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36AD9" w14:textId="77777777" w:rsidR="00DE338D" w:rsidRDefault="00DE338D"/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371E8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696FE007" w:rsidR="009743FA" w:rsidRPr="00371E89" w:rsidRDefault="009743FA" w:rsidP="00371E89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371E8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371E8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371E89" w:rsidRDefault="001614EB" w:rsidP="0030720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Tytuł</w:t>
            </w:r>
            <w:r w:rsidR="009743FA" w:rsidRPr="00371E89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3770F4DD" w:rsidR="009743FA" w:rsidRPr="00371E89" w:rsidRDefault="00C14D5F" w:rsidP="0030720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Agroturystyka w sieci natury</w:t>
            </w:r>
          </w:p>
        </w:tc>
      </w:tr>
      <w:tr w:rsidR="009743FA" w:rsidRPr="00371E8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371E89" w:rsidRDefault="009743FA" w:rsidP="0030720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7B4DC0DE" w:rsidR="009743FA" w:rsidRPr="00371E89" w:rsidRDefault="00C14D5F" w:rsidP="0030720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FUNDACJA INSTYTUT NA RZECZ EKOROZWOJU</w:t>
            </w:r>
          </w:p>
        </w:tc>
      </w:tr>
      <w:tr w:rsidR="009743FA" w:rsidRPr="00371E8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371E89" w:rsidRDefault="009743FA" w:rsidP="0030720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2D14DA6F" w:rsidR="009743FA" w:rsidRPr="00371E89" w:rsidRDefault="00C14D5F" w:rsidP="0030720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624 480,00</w:t>
            </w:r>
            <w:r w:rsidR="0014098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371E8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371E89" w:rsidRDefault="009743FA" w:rsidP="0030720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04F6E65C" w:rsidR="009743FA" w:rsidRPr="00371E89" w:rsidRDefault="00C14D5F" w:rsidP="0030720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468 346,54</w:t>
            </w:r>
            <w:r w:rsidR="00140984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371E8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371E89" w:rsidRDefault="009743FA" w:rsidP="0030720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7EA20336" w:rsidR="009743FA" w:rsidRPr="00371E89" w:rsidRDefault="00C14D5F" w:rsidP="0030720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1</w:t>
            </w:r>
            <w:r w:rsidR="00140984">
              <w:rPr>
                <w:rFonts w:cstheme="minorHAnsi"/>
                <w:sz w:val="24"/>
                <w:szCs w:val="24"/>
              </w:rPr>
              <w:t xml:space="preserve"> lutego </w:t>
            </w:r>
            <w:r w:rsidRPr="00371E89">
              <w:rPr>
                <w:rFonts w:cstheme="minorHAnsi"/>
                <w:sz w:val="24"/>
                <w:szCs w:val="24"/>
              </w:rPr>
              <w:t xml:space="preserve">2018 </w:t>
            </w:r>
            <w:r w:rsidR="00140984">
              <w:rPr>
                <w:rFonts w:cstheme="minorHAnsi"/>
                <w:sz w:val="24"/>
                <w:szCs w:val="24"/>
              </w:rPr>
              <w:t xml:space="preserve">– </w:t>
            </w:r>
            <w:r w:rsidRPr="00371E89">
              <w:rPr>
                <w:rFonts w:cstheme="minorHAnsi"/>
                <w:sz w:val="24"/>
                <w:szCs w:val="24"/>
              </w:rPr>
              <w:t>31</w:t>
            </w:r>
            <w:r w:rsidR="00140984">
              <w:rPr>
                <w:rFonts w:cstheme="minorHAnsi"/>
                <w:sz w:val="24"/>
                <w:szCs w:val="24"/>
              </w:rPr>
              <w:t xml:space="preserve"> marca </w:t>
            </w:r>
            <w:r w:rsidRPr="00371E89">
              <w:rPr>
                <w:rFonts w:cstheme="minorHAnsi"/>
                <w:sz w:val="24"/>
                <w:szCs w:val="24"/>
              </w:rPr>
              <w:t>2020</w:t>
            </w:r>
          </w:p>
        </w:tc>
      </w:tr>
      <w:tr w:rsidR="009743FA" w:rsidRPr="00C3495F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03F25A51" w:rsidR="009743FA" w:rsidRPr="00C3495F" w:rsidRDefault="009743FA" w:rsidP="00C3495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3495F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C3495F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371E8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72FBB3E" w14:textId="5E360227" w:rsidR="00C14D5F" w:rsidRPr="00371E89" w:rsidRDefault="00C14D5F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Głównym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celem</w:t>
            </w:r>
            <w:r w:rsidRPr="00371E89">
              <w:rPr>
                <w:rFonts w:cstheme="minorHAnsi"/>
                <w:sz w:val="24"/>
                <w:szCs w:val="24"/>
              </w:rPr>
              <w:t xml:space="preserve"> strategicznym projektu „Agroturystyka przyjazna Naturze 2000” jest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ochrona środowiska</w:t>
            </w:r>
            <w:r w:rsidR="00B54528" w:rsidRPr="0015518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naturalnego</w:t>
            </w:r>
            <w:r w:rsidR="00AF1B46" w:rsidRPr="00155180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 xml:space="preserve"> poprzez edukację ekologiczną społeczności zamieszkałej na obszarach chronionego krajobrazu</w:t>
            </w:r>
            <w:r w:rsidR="00AF1B46" w:rsidRPr="00155180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="00B54528" w:rsidRPr="0015518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ze szczególnym uwzględnieniem obszarów Natura 2000</w:t>
            </w:r>
            <w:r w:rsidR="00AF1B46" w:rsidRPr="00371E89">
              <w:rPr>
                <w:rFonts w:cstheme="minorHAnsi"/>
                <w:sz w:val="24"/>
                <w:szCs w:val="24"/>
              </w:rPr>
              <w:t>, uwzględniając:</w:t>
            </w:r>
          </w:p>
          <w:p w14:paraId="6EC931E9" w14:textId="77777777" w:rsidR="00AF1B46" w:rsidRPr="00371E89" w:rsidRDefault="00AF1B46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1 Zwiększenie wiedzy społeczności zajmującej się wdrażaniem agroturystyki i ekoturystyki poprzez edukację w zakresie interpretacji osobliwości przyrody oraz poprzez podniesienie umiejętności miękkich związanych z przekazywaniem nabytej wiedzy. </w:t>
            </w:r>
          </w:p>
          <w:p w14:paraId="378CA651" w14:textId="77777777" w:rsidR="00AF1B46" w:rsidRPr="00371E89" w:rsidRDefault="00AF1B46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2 Ochrona środowiska (zrównoważone korzystanie z walorów środowiska) poprzez podniesienie poziomu jakości ekologicznej usług w agroturystyce prowadzonej w pobliżu lub na obszarach chronionego krajobrazu, ze szczególnym uwzględnieniem obszarów Natura 2000. </w:t>
            </w:r>
          </w:p>
          <w:p w14:paraId="29D52FD8" w14:textId="5573903C" w:rsidR="00AF1B46" w:rsidRPr="00371E89" w:rsidRDefault="00AF1B46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3 Wykorzystanie potencjału, jaki jest we współpracy podmiotów i osób zajmujących się tematyką ekoturystyki na obszarach chronionego krajobrazu, w celu wymiany doświadczeń pomiędzy osobami prowadzącymi działalność turystyczną lub okołoturystyczną na obszarach chronionych lub w ich pobliżu, aby wzmocnić ich wiedzę i umiejętności w zakresie ochrony przyrody i w celu promocji wykorzystywania walorów przyrodniczych zlokalizowanych na obszarach chronionego krajobrazu, a w szczególności na obszarach Natura 2000.</w:t>
            </w:r>
          </w:p>
          <w:p w14:paraId="729930B5" w14:textId="77777777" w:rsidR="00AF1B46" w:rsidRPr="00371E89" w:rsidRDefault="00AF1B46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4 Ukazanie pozytywnego wizerunku agroturystyki poprzez promocję wykorzystania walorów przyrody w trakcie organizacji wypoczynku na wsi. </w:t>
            </w:r>
          </w:p>
          <w:p w14:paraId="12292E39" w14:textId="21CA18BF" w:rsidR="00C14D5F" w:rsidRPr="00371E89" w:rsidRDefault="00C14D5F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W ramach projektu zostanie przeprowadzonych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11 działań</w:t>
            </w:r>
            <w:r w:rsidR="00AF1B46" w:rsidRPr="00371E89">
              <w:rPr>
                <w:rFonts w:cstheme="minorHAnsi"/>
                <w:sz w:val="24"/>
                <w:szCs w:val="24"/>
              </w:rPr>
              <w:t>,</w:t>
            </w:r>
            <w:r w:rsidRPr="00371E89">
              <w:rPr>
                <w:rFonts w:cstheme="minorHAnsi"/>
                <w:sz w:val="24"/>
                <w:szCs w:val="24"/>
              </w:rPr>
              <w:t xml:space="preserve"> podczas których zostanie zrealizowanych 36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 xml:space="preserve">zadań. Projekt polega na przeprowadzeniu szeregu działań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edukacyjno-promocyjnych związanych z ekologią,</w:t>
            </w:r>
            <w:r w:rsidR="008252A1" w:rsidRPr="0015518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przyrodą oraz wdrażaniem turystyki</w:t>
            </w:r>
            <w:r w:rsidRPr="00371E89">
              <w:rPr>
                <w:rFonts w:cstheme="minorHAnsi"/>
                <w:sz w:val="24"/>
                <w:szCs w:val="24"/>
              </w:rPr>
              <w:t xml:space="preserve"> na terenach chronionego krajobrazu</w:t>
            </w:r>
            <w:r w:rsidR="00AF1B46" w:rsidRPr="00371E89">
              <w:rPr>
                <w:rFonts w:cstheme="minorHAnsi"/>
                <w:sz w:val="24"/>
                <w:szCs w:val="24"/>
              </w:rPr>
              <w:t>,</w:t>
            </w:r>
            <w:r w:rsidRPr="00371E89">
              <w:rPr>
                <w:rFonts w:cstheme="minorHAnsi"/>
                <w:sz w:val="24"/>
                <w:szCs w:val="24"/>
              </w:rPr>
              <w:t xml:space="preserve"> ze szczególnym uwzględnieniem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obszarów Natura 2000. Projekt skierowany jest do grupy zajmującej się wdrażaniem turystyki na terenach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wiejskich i na terenach chronionego krajobrazu</w:t>
            </w:r>
            <w:r w:rsidR="00AF1B46" w:rsidRPr="00371E89">
              <w:rPr>
                <w:rFonts w:cstheme="minorHAnsi"/>
                <w:sz w:val="24"/>
                <w:szCs w:val="24"/>
              </w:rPr>
              <w:t>,</w:t>
            </w:r>
            <w:r w:rsidRPr="00371E89">
              <w:rPr>
                <w:rFonts w:cstheme="minorHAnsi"/>
                <w:sz w:val="24"/>
                <w:szCs w:val="24"/>
              </w:rPr>
              <w:t xml:space="preserve"> w tym na obszarach Natura 2000.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735DF20" w14:textId="61242A1B" w:rsidR="00C14D5F" w:rsidRPr="00371E89" w:rsidRDefault="00C14D5F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W ramach działań zostanie przeprowadzonych szereg działań edukacyjnych głównie w formie warsztatów w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zakresie interpretacji przyrody</w:t>
            </w:r>
            <w:r w:rsidR="008252A1" w:rsidRPr="00371E89">
              <w:rPr>
                <w:rFonts w:cstheme="minorHAnsi"/>
                <w:sz w:val="24"/>
                <w:szCs w:val="24"/>
              </w:rPr>
              <w:t>.</w:t>
            </w:r>
          </w:p>
          <w:p w14:paraId="698B2D3C" w14:textId="5664B198" w:rsidR="00C14D5F" w:rsidRPr="00371E89" w:rsidRDefault="00C14D5F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lastRenderedPageBreak/>
              <w:t xml:space="preserve">Odbędą się </w:t>
            </w:r>
            <w:r w:rsidR="00AF1B46" w:rsidRPr="00371E89">
              <w:rPr>
                <w:rFonts w:cstheme="minorHAnsi"/>
                <w:sz w:val="24"/>
                <w:szCs w:val="24"/>
              </w:rPr>
              <w:t xml:space="preserve">także </w:t>
            </w:r>
            <w:r w:rsidRPr="00371E89">
              <w:rPr>
                <w:rFonts w:cstheme="minorHAnsi"/>
                <w:sz w:val="24"/>
                <w:szCs w:val="24"/>
              </w:rPr>
              <w:t xml:space="preserve">działania związane z sieciowaniem regionalnych </w:t>
            </w:r>
            <w:proofErr w:type="spellStart"/>
            <w:r w:rsidRPr="00371E89">
              <w:rPr>
                <w:rFonts w:cstheme="minorHAnsi"/>
                <w:sz w:val="24"/>
                <w:szCs w:val="24"/>
              </w:rPr>
              <w:t>ekousługodawców</w:t>
            </w:r>
            <w:proofErr w:type="spellEnd"/>
            <w:r w:rsidRPr="00371E89">
              <w:rPr>
                <w:rFonts w:cstheme="minorHAnsi"/>
                <w:sz w:val="24"/>
                <w:szCs w:val="24"/>
              </w:rPr>
              <w:t xml:space="preserve"> i </w:t>
            </w:r>
            <w:proofErr w:type="spellStart"/>
            <w:r w:rsidRPr="00371E89">
              <w:rPr>
                <w:rFonts w:cstheme="minorHAnsi"/>
                <w:sz w:val="24"/>
                <w:szCs w:val="24"/>
              </w:rPr>
              <w:t>ekoproducentów</w:t>
            </w:r>
            <w:proofErr w:type="spellEnd"/>
            <w:r w:rsidRPr="00371E89">
              <w:rPr>
                <w:rFonts w:cstheme="minorHAnsi"/>
                <w:sz w:val="24"/>
                <w:szCs w:val="24"/>
              </w:rPr>
              <w:t xml:space="preserve"> (członków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stowarzyszeń</w:t>
            </w:r>
            <w:r w:rsidR="00AF1B46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/</w:t>
            </w:r>
            <w:r w:rsidR="00AF1B46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organizacji) związanych z wdrażaniem ekoturystyki na terenach wiejskich</w:t>
            </w:r>
            <w:r w:rsidR="00AF1B46" w:rsidRPr="00371E89">
              <w:rPr>
                <w:rFonts w:cstheme="minorHAnsi"/>
                <w:sz w:val="24"/>
                <w:szCs w:val="24"/>
              </w:rPr>
              <w:t>.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97D38FF" w14:textId="7FEB968C" w:rsidR="00C14D5F" w:rsidRPr="00371E89" w:rsidRDefault="00C14D5F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W ramach działań promocyjnych zostaną wydane publikacje (przewodniki turystyczne z mapami), zostaną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z</w:t>
            </w:r>
            <w:r w:rsidRPr="00371E89">
              <w:rPr>
                <w:rFonts w:cstheme="minorHAnsi"/>
                <w:sz w:val="24"/>
                <w:szCs w:val="24"/>
              </w:rPr>
              <w:t>realizowane również takie działania jak: film „Fakty i mity agroturystyki”, wystawa fotograficzna, konkurs</w:t>
            </w:r>
            <w:r w:rsidR="00AF1B46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„Agroturystyka blisko natury”.</w:t>
            </w:r>
          </w:p>
          <w:p w14:paraId="398E785A" w14:textId="59A69880" w:rsidR="00C14D5F" w:rsidRPr="00371E89" w:rsidRDefault="00C14D5F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Dla członków stowarzyszeń agroturystycznych zostanie przeprowadzony proces certyfikacji, którego celem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jest stałe podnoszenie kwalifikacji osób działających w ramach agroturystyki w zakresie promowania obszarów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 xml:space="preserve">chronionych oraz kształtowania oferty w sposób przyjazny przyrodzie. </w:t>
            </w:r>
          </w:p>
        </w:tc>
      </w:tr>
      <w:tr w:rsidR="00866787" w:rsidRPr="00371E8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371E89" w:rsidRDefault="00866787" w:rsidP="00371E89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71E89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 w:rsidRPr="00371E89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371E89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371E8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371E89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371E8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028108D1" w:rsidR="00E75DD1" w:rsidRPr="00371E89" w:rsidRDefault="00EA7A15" w:rsidP="00371E89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371E8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182CCC28" w:rsidR="00866787" w:rsidRPr="0030720E" w:rsidRDefault="00866787" w:rsidP="00371E8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2CD5E72C" w14:textId="6E02163F" w:rsidR="00BE62C6" w:rsidRPr="00371E89" w:rsidRDefault="00AF1B46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Jest to projekt o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zasięgu ogólnopolskim</w:t>
            </w:r>
            <w:r w:rsidRPr="00371E89">
              <w:rPr>
                <w:rFonts w:cstheme="minorHAnsi"/>
                <w:sz w:val="24"/>
                <w:szCs w:val="24"/>
              </w:rPr>
              <w:t xml:space="preserve"> w podziale na 5 regionów: Polska Północna, Polska Środkowo-Zachodnia, Polska Środkowo-Wschodnia, Polska Południowo-Wschodnia i Południowo-Zachodnia.</w:t>
            </w:r>
          </w:p>
          <w:p w14:paraId="18BE20FA" w14:textId="12924E13" w:rsidR="00866787" w:rsidRPr="0030720E" w:rsidRDefault="00866787" w:rsidP="00371E8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C3495F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30720E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7EEB6E4B" w14:textId="3986DD19" w:rsidR="00AF1B46" w:rsidRPr="00371E89" w:rsidRDefault="00AF1B46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Projekt stanowi odpowiedź na współczesne wymagania stawiane przed sektorem turystycznym – jego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odpowiedzialnością za udział w ochronie środowiska</w:t>
            </w:r>
            <w:r w:rsidRPr="00371E89">
              <w:rPr>
                <w:rFonts w:cstheme="minorHAnsi"/>
                <w:sz w:val="24"/>
                <w:szCs w:val="24"/>
              </w:rPr>
              <w:t xml:space="preserve"> na różnych poziomach i w różnych jej działach tematycznych. W myśl idei i zasad zrównoważonego rozwoju projekt proponuje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cykl działań edukacyjnych</w:t>
            </w:r>
            <w:r w:rsidRPr="00371E89">
              <w:rPr>
                <w:rFonts w:cstheme="minorHAnsi"/>
                <w:sz w:val="24"/>
                <w:szCs w:val="24"/>
              </w:rPr>
              <w:t xml:space="preserve"> promocyjnych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 xml:space="preserve">wspierających korzystanie z potencjału osobliwości przyrodniczych w turystyce wiejskiej </w:t>
            </w:r>
            <w:r w:rsidR="00631A06">
              <w:rPr>
                <w:rFonts w:cstheme="minorHAnsi"/>
                <w:b/>
                <w:bCs/>
                <w:sz w:val="24"/>
                <w:szCs w:val="24"/>
              </w:rPr>
              <w:t xml:space="preserve">w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zrównoważony sposób</w:t>
            </w:r>
            <w:r w:rsidRPr="00371E89">
              <w:rPr>
                <w:rFonts w:cstheme="minorHAnsi"/>
                <w:sz w:val="24"/>
                <w:szCs w:val="24"/>
              </w:rPr>
              <w:t xml:space="preserve">, który sprzyja ochronie środowiska i różnorodności biologicznej. Warunkiem koniecznym dla rozwoju turystyki na tych obszarach jest takie ich wykorzystanie, które nie będzie stwarzać istotnych zagrożeń dla chronionych w ramach sieci Natura 2000 siedlisk i gatunków. </w:t>
            </w:r>
          </w:p>
          <w:p w14:paraId="51F4A3D0" w14:textId="7D58E2DD" w:rsidR="00F77A2E" w:rsidRPr="0030720E" w:rsidRDefault="00F77A2E" w:rsidP="00371E8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30720E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30720E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6E0C720A" w14:textId="017D8902" w:rsidR="00BD13A4" w:rsidRPr="00371E89" w:rsidRDefault="00AF1B46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Fundacja I</w:t>
            </w:r>
            <w:r w:rsidR="00631A06">
              <w:rPr>
                <w:rFonts w:cstheme="minorHAnsi"/>
                <w:sz w:val="24"/>
                <w:szCs w:val="24"/>
              </w:rPr>
              <w:t xml:space="preserve">nstytut </w:t>
            </w:r>
            <w:r w:rsidRPr="00371E89">
              <w:rPr>
                <w:rFonts w:cstheme="minorHAnsi"/>
                <w:sz w:val="24"/>
                <w:szCs w:val="24"/>
              </w:rPr>
              <w:t>n</w:t>
            </w:r>
            <w:r w:rsidR="00631A06">
              <w:rPr>
                <w:rFonts w:cstheme="minorHAnsi"/>
                <w:sz w:val="24"/>
                <w:szCs w:val="24"/>
              </w:rPr>
              <w:t xml:space="preserve">a rzecz </w:t>
            </w:r>
            <w:r w:rsidRPr="00371E89">
              <w:rPr>
                <w:rFonts w:cstheme="minorHAnsi"/>
                <w:sz w:val="24"/>
                <w:szCs w:val="24"/>
              </w:rPr>
              <w:t>E</w:t>
            </w:r>
            <w:r w:rsidR="00631A06">
              <w:rPr>
                <w:rFonts w:cstheme="minorHAnsi"/>
                <w:sz w:val="24"/>
                <w:szCs w:val="24"/>
              </w:rPr>
              <w:t>korozwoju (</w:t>
            </w:r>
            <w:proofErr w:type="spellStart"/>
            <w:r w:rsidR="00631A06">
              <w:rPr>
                <w:rFonts w:cstheme="minorHAnsi"/>
                <w:sz w:val="24"/>
                <w:szCs w:val="24"/>
              </w:rPr>
              <w:t>InE</w:t>
            </w:r>
            <w:proofErr w:type="spellEnd"/>
            <w:r w:rsidR="00631A06">
              <w:rPr>
                <w:rFonts w:cstheme="minorHAnsi"/>
                <w:sz w:val="24"/>
                <w:szCs w:val="24"/>
              </w:rPr>
              <w:t>)</w:t>
            </w:r>
            <w:r w:rsidRPr="00371E89">
              <w:rPr>
                <w:rFonts w:cstheme="minorHAnsi"/>
                <w:sz w:val="24"/>
                <w:szCs w:val="24"/>
              </w:rPr>
              <w:t xml:space="preserve"> zajmuje się od lat 90-tych promowaniem i wdrażaniem zasad oraz rozwiązań służących zrównoważonemu rozwojowi Polski. Fundacja </w:t>
            </w:r>
            <w:proofErr w:type="spellStart"/>
            <w:r w:rsidR="00631A06">
              <w:rPr>
                <w:rFonts w:cstheme="minorHAnsi"/>
                <w:sz w:val="24"/>
                <w:szCs w:val="24"/>
              </w:rPr>
              <w:t>InE</w:t>
            </w:r>
            <w:proofErr w:type="spellEnd"/>
            <w:r w:rsidR="00631A06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 xml:space="preserve">prowadzi działalność gospodarczą dotyczącą opracowywania raportów, analiz, studiów, ocen, opinii, ekspertyz, organizowania konferencji, warsztatów itp. Fundacja </w:t>
            </w:r>
            <w:proofErr w:type="spellStart"/>
            <w:r w:rsidR="00631A06">
              <w:rPr>
                <w:rFonts w:cstheme="minorHAnsi"/>
                <w:sz w:val="24"/>
                <w:szCs w:val="24"/>
              </w:rPr>
              <w:t>InE</w:t>
            </w:r>
            <w:proofErr w:type="spellEnd"/>
            <w:r w:rsidR="00631A06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 xml:space="preserve">prowadzi bardzo szeroką działalność na obszarze całego kraju oraz poza granicą. Można uznać, iż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 xml:space="preserve">wkład </w:t>
            </w:r>
            <w:r w:rsidR="00BE427B">
              <w:rPr>
                <w:rFonts w:cstheme="minorHAnsi"/>
                <w:b/>
                <w:bCs/>
                <w:sz w:val="24"/>
                <w:szCs w:val="24"/>
              </w:rPr>
              <w:t>F</w:t>
            </w:r>
            <w:r w:rsidR="00BE427B" w:rsidRPr="00155180">
              <w:rPr>
                <w:rFonts w:cstheme="minorHAnsi"/>
                <w:b/>
                <w:bCs/>
                <w:sz w:val="24"/>
                <w:szCs w:val="24"/>
              </w:rPr>
              <w:t xml:space="preserve">undacji </w:t>
            </w:r>
            <w:proofErr w:type="spellStart"/>
            <w:r w:rsidR="00BE427B">
              <w:rPr>
                <w:rFonts w:cstheme="minorHAnsi"/>
                <w:b/>
                <w:bCs/>
                <w:sz w:val="24"/>
                <w:szCs w:val="24"/>
              </w:rPr>
              <w:t>InE</w:t>
            </w:r>
            <w:proofErr w:type="spellEnd"/>
            <w:r w:rsidR="00BE427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w edukację ekologiczn</w:t>
            </w:r>
            <w:r w:rsidR="00155180" w:rsidRPr="00155180">
              <w:rPr>
                <w:rFonts w:cstheme="minorHAnsi"/>
                <w:b/>
                <w:bCs/>
                <w:sz w:val="24"/>
                <w:szCs w:val="24"/>
              </w:rPr>
              <w:t>ą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 xml:space="preserve"> społeczeństwa jest bardzo znaczący i wieloaspektowy</w:t>
            </w:r>
            <w:r w:rsidRPr="00371E89">
              <w:rPr>
                <w:rFonts w:cstheme="minorHAnsi"/>
                <w:sz w:val="24"/>
                <w:szCs w:val="24"/>
              </w:rPr>
              <w:t xml:space="preserve">, choć oczywiście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nie zaspokaja w pełni różnego rodzaju potrzeb w zakresie uświadamiania społeczeństwu znaczenia przyrody</w:t>
            </w:r>
            <w:r w:rsidRPr="00371E89">
              <w:rPr>
                <w:rFonts w:cstheme="minorHAnsi"/>
                <w:sz w:val="24"/>
                <w:szCs w:val="24"/>
              </w:rPr>
              <w:t xml:space="preserve"> i zachowania jej cennych zasobów dla przyszłych pokoleń. </w:t>
            </w:r>
          </w:p>
          <w:p w14:paraId="653571F5" w14:textId="0012D075" w:rsidR="00866787" w:rsidRPr="0030720E" w:rsidRDefault="00866787" w:rsidP="00371E8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</w:rPr>
              <w:lastRenderedPageBreak/>
              <w:t>WKŁAD PROJEKTU W REALIZACJĘ POTRZEB</w:t>
            </w:r>
          </w:p>
          <w:p w14:paraId="67AFC6E2" w14:textId="39AF8303" w:rsidR="00A11CC8" w:rsidRPr="00371E89" w:rsidRDefault="00A11CC8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1" w:name="_Hlk30683582"/>
            <w:r w:rsidRPr="00371E89">
              <w:rPr>
                <w:rFonts w:cstheme="minorHAnsi"/>
                <w:sz w:val="24"/>
                <w:szCs w:val="24"/>
              </w:rPr>
              <w:t xml:space="preserve">Cele projektu wynikają z wniosków Fundacji </w:t>
            </w:r>
            <w:proofErr w:type="spellStart"/>
            <w:r w:rsidRPr="00371E89">
              <w:rPr>
                <w:rFonts w:cstheme="minorHAnsi"/>
                <w:sz w:val="24"/>
                <w:szCs w:val="24"/>
              </w:rPr>
              <w:t>InE</w:t>
            </w:r>
            <w:proofErr w:type="spellEnd"/>
            <w:r w:rsidRPr="00371E89">
              <w:rPr>
                <w:rFonts w:cstheme="minorHAnsi"/>
                <w:sz w:val="24"/>
                <w:szCs w:val="24"/>
              </w:rPr>
              <w:t xml:space="preserve">, które powstały w wyniku przeprowadzonych badań ankietowych i realizacji projektów edukacyjnych w dziedzinie ochrony środowiska i zrównoważonego rozwoju. Pomimo, że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 xml:space="preserve">efekty projektu zostaną osiągnięte i będą zaspokajały istotne, najważniejsze potrzeby </w:t>
            </w:r>
            <w:r w:rsidR="00631A06" w:rsidRPr="00155180">
              <w:rPr>
                <w:rFonts w:cstheme="minorHAnsi"/>
                <w:b/>
                <w:bCs/>
                <w:sz w:val="24"/>
                <w:szCs w:val="24"/>
              </w:rPr>
              <w:t>zidentyfikowane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 xml:space="preserve"> przez Fundację </w:t>
            </w:r>
            <w:proofErr w:type="spellStart"/>
            <w:r w:rsidR="00BE427B">
              <w:rPr>
                <w:rFonts w:cstheme="minorHAnsi"/>
                <w:b/>
                <w:bCs/>
                <w:sz w:val="24"/>
                <w:szCs w:val="24"/>
              </w:rPr>
              <w:t>InE</w:t>
            </w:r>
            <w:proofErr w:type="spellEnd"/>
            <w:r w:rsidR="00BE427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w drodze ankiet</w:t>
            </w:r>
            <w:r w:rsidRPr="00371E89">
              <w:rPr>
                <w:rFonts w:cstheme="minorHAnsi"/>
                <w:sz w:val="24"/>
                <w:szCs w:val="24"/>
              </w:rPr>
              <w:t xml:space="preserve">, to sektor agroturystyki jest sektorem rozwijającym się, stąd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zapotrzebowanie na edukację przyrodniczą tego sektora zapewne będzie wzrastać</w:t>
            </w:r>
            <w:r w:rsidRPr="00371E89">
              <w:rPr>
                <w:rFonts w:cstheme="minorHAnsi"/>
                <w:sz w:val="24"/>
                <w:szCs w:val="24"/>
              </w:rPr>
              <w:t xml:space="preserve"> w przyszłości. </w:t>
            </w:r>
          </w:p>
          <w:bookmarkEnd w:id="1"/>
          <w:p w14:paraId="04FCA43D" w14:textId="0ED7491A" w:rsidR="00866787" w:rsidRPr="0030720E" w:rsidRDefault="00866787" w:rsidP="00371E8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32B43B3B" w14:textId="51A167D0" w:rsidR="00576CB7" w:rsidRPr="00371E89" w:rsidRDefault="00586053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W samym działaniu </w:t>
            </w:r>
            <w:proofErr w:type="gramStart"/>
            <w:r w:rsidRPr="00371E89">
              <w:rPr>
                <w:rFonts w:cstheme="minorHAnsi"/>
                <w:sz w:val="24"/>
                <w:szCs w:val="24"/>
              </w:rPr>
              <w:t>2.</w:t>
            </w:r>
            <w:r w:rsidR="00631A06">
              <w:rPr>
                <w:rFonts w:cstheme="minorHAnsi"/>
                <w:sz w:val="24"/>
                <w:szCs w:val="24"/>
              </w:rPr>
              <w:t xml:space="preserve">4 </w:t>
            </w:r>
            <w:r w:rsidRPr="00371E89">
              <w:rPr>
                <w:rFonts w:cstheme="minorHAnsi"/>
                <w:sz w:val="24"/>
                <w:szCs w:val="24"/>
              </w:rPr>
              <w:t xml:space="preserve"> POIiŚ</w:t>
            </w:r>
            <w:proofErr w:type="gramEnd"/>
            <w:r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="00631A06">
              <w:rPr>
                <w:rFonts w:cstheme="minorHAnsi"/>
                <w:sz w:val="24"/>
                <w:szCs w:val="24"/>
              </w:rPr>
              <w:t xml:space="preserve">2014-2020 </w:t>
            </w:r>
            <w:r w:rsidRPr="00371E89">
              <w:rPr>
                <w:rFonts w:cstheme="minorHAnsi"/>
                <w:sz w:val="24"/>
                <w:szCs w:val="24"/>
              </w:rPr>
              <w:t xml:space="preserve">zidentyfikowano jeszcze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16 projektów, k</w:t>
            </w:r>
            <w:r w:rsidR="00155180" w:rsidRPr="00155180">
              <w:rPr>
                <w:rFonts w:cstheme="minorHAnsi"/>
                <w:b/>
                <w:bCs/>
                <w:sz w:val="24"/>
                <w:szCs w:val="24"/>
              </w:rPr>
              <w:t>tó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re stawiają sobie za cel edukowanie i podnoszenie świadomości ekologicznej mieszkańców obszarów cennych przyrodniczo, w tym obszarów Natura 2000</w:t>
            </w:r>
            <w:r w:rsidRPr="00371E89">
              <w:rPr>
                <w:rFonts w:cstheme="minorHAnsi"/>
                <w:sz w:val="24"/>
                <w:szCs w:val="24"/>
              </w:rPr>
              <w:t xml:space="preserve">. Realizowane są one przez fundacje działające na rzecz ochrony środowiska i zrównoważonego rozwoju, parki narodowe, uczelnie wyższe, </w:t>
            </w:r>
            <w:r w:rsidR="00631A06">
              <w:rPr>
                <w:rFonts w:cstheme="minorHAnsi"/>
                <w:sz w:val="24"/>
                <w:szCs w:val="24"/>
              </w:rPr>
              <w:t xml:space="preserve">jednostki samorządu terytorialnego </w:t>
            </w:r>
            <w:r w:rsidRPr="00371E89">
              <w:rPr>
                <w:rFonts w:cstheme="minorHAnsi"/>
                <w:sz w:val="24"/>
                <w:szCs w:val="24"/>
              </w:rPr>
              <w:t xml:space="preserve">a także RDOŚ. Wszystkie te projekty łącznie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przyczyniają się do ogólnego zaspokajania potrzeb w obszarze podnoszenia świadomości ekologicznej mieszkańców obszarów cennych przyrodniczo</w:t>
            </w:r>
            <w:r w:rsidRPr="00371E89">
              <w:rPr>
                <w:rFonts w:cstheme="minorHAnsi"/>
                <w:sz w:val="24"/>
                <w:szCs w:val="24"/>
              </w:rPr>
              <w:t xml:space="preserve">, </w:t>
            </w:r>
            <w:r w:rsidRPr="00155180">
              <w:rPr>
                <w:rFonts w:cstheme="minorHAnsi"/>
                <w:b/>
                <w:bCs/>
                <w:sz w:val="24"/>
                <w:szCs w:val="24"/>
              </w:rPr>
              <w:t>uzupełniają się w sąsiednich obszarach zainteresowań</w:t>
            </w:r>
            <w:r w:rsidRPr="00371E89">
              <w:rPr>
                <w:rFonts w:cstheme="minorHAnsi"/>
                <w:sz w:val="24"/>
                <w:szCs w:val="24"/>
              </w:rPr>
              <w:t xml:space="preserve"> – niekoniecznie skupiają się na agroturystyce, ale </w:t>
            </w:r>
            <w:r w:rsidR="00907A42" w:rsidRPr="00371E89">
              <w:rPr>
                <w:rFonts w:cstheme="minorHAnsi"/>
                <w:sz w:val="24"/>
                <w:szCs w:val="24"/>
              </w:rPr>
              <w:t>włączają</w:t>
            </w:r>
            <w:r w:rsidRPr="00371E89">
              <w:rPr>
                <w:rFonts w:cstheme="minorHAnsi"/>
                <w:sz w:val="24"/>
                <w:szCs w:val="24"/>
              </w:rPr>
              <w:t xml:space="preserve"> się do działań szkolnych, przedszkolnych, szkoleń dla urzędników, przedsiębiorców, </w:t>
            </w:r>
            <w:r w:rsidR="00907A42" w:rsidRPr="00371E89">
              <w:rPr>
                <w:rFonts w:cstheme="minorHAnsi"/>
                <w:sz w:val="24"/>
                <w:szCs w:val="24"/>
              </w:rPr>
              <w:t>przekazując</w:t>
            </w:r>
            <w:r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="00907A42" w:rsidRPr="00371E89">
              <w:rPr>
                <w:rFonts w:cstheme="minorHAnsi"/>
                <w:sz w:val="24"/>
                <w:szCs w:val="24"/>
              </w:rPr>
              <w:t>wiedzę na temat form ochrony przyrody i korzyści z tego płynących dla mieszkańców obecnie i na przyszłość.</w:t>
            </w:r>
          </w:p>
          <w:p w14:paraId="6B069DA1" w14:textId="142AFE34" w:rsidR="00866787" w:rsidRPr="0030720E" w:rsidRDefault="00866787" w:rsidP="00371E8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30720E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4CB1E16A" w:rsidR="002A2FA7" w:rsidRPr="00371E89" w:rsidRDefault="00A11CC8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2" w:name="_Hlk30683628"/>
            <w:r w:rsidRPr="00371E89">
              <w:rPr>
                <w:rFonts w:cstheme="minorHAnsi"/>
                <w:sz w:val="24"/>
                <w:szCs w:val="24"/>
              </w:rPr>
              <w:t xml:space="preserve">Z pewnością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projekt nie zaspokoi wszystkich istniejących nawet już teraz potrzeb</w:t>
            </w:r>
            <w:r w:rsidRPr="00371E89">
              <w:rPr>
                <w:rFonts w:cstheme="minorHAnsi"/>
                <w:sz w:val="24"/>
                <w:szCs w:val="24"/>
              </w:rPr>
              <w:t xml:space="preserve">, ale może stanowić pewien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przykład dla innych kolejnych przedsięwzięć</w:t>
            </w:r>
            <w:r w:rsidRPr="00371E89">
              <w:rPr>
                <w:rFonts w:cstheme="minorHAnsi"/>
                <w:sz w:val="24"/>
                <w:szCs w:val="24"/>
              </w:rPr>
              <w:t>, zwłaszcza dotyczących sieciowania usługodawców w tym sektorze, z naciskiem na podkreślanie walorów / osobliwości przyrody i korzyści, jakie d</w:t>
            </w:r>
            <w:r w:rsidR="00586053" w:rsidRPr="00371E89">
              <w:rPr>
                <w:rFonts w:cstheme="minorHAnsi"/>
                <w:sz w:val="24"/>
                <w:szCs w:val="24"/>
              </w:rPr>
              <w:t>a</w:t>
            </w:r>
            <w:r w:rsidRPr="00371E89">
              <w:rPr>
                <w:rFonts w:cstheme="minorHAnsi"/>
                <w:sz w:val="24"/>
                <w:szCs w:val="24"/>
              </w:rPr>
              <w:t xml:space="preserve">je to w sektorze agroturystyki. W związku z tym, że efekt nasycenia na obszarze oddziaływania projektu będzie bardzo istotny, choć nie w pełni całkowity, </w:t>
            </w:r>
            <w:r w:rsidR="00586053" w:rsidRPr="00371E89">
              <w:rPr>
                <w:rFonts w:cstheme="minorHAnsi"/>
                <w:sz w:val="24"/>
                <w:szCs w:val="24"/>
              </w:rPr>
              <w:t xml:space="preserve">gdyż </w:t>
            </w:r>
            <w:r w:rsidRPr="00371E89">
              <w:rPr>
                <w:rFonts w:cstheme="minorHAnsi"/>
                <w:sz w:val="24"/>
                <w:szCs w:val="24"/>
              </w:rPr>
              <w:t xml:space="preserve">zawsze </w:t>
            </w:r>
            <w:r w:rsidR="00586053" w:rsidRPr="00371E89">
              <w:rPr>
                <w:rFonts w:cstheme="minorHAnsi"/>
                <w:sz w:val="24"/>
                <w:szCs w:val="24"/>
              </w:rPr>
              <w:t>pozostają</w:t>
            </w:r>
            <w:r w:rsidRPr="00371E89">
              <w:rPr>
                <w:rFonts w:cstheme="minorHAnsi"/>
                <w:sz w:val="24"/>
                <w:szCs w:val="24"/>
              </w:rPr>
              <w:t xml:space="preserve"> potrzeby, których nie udało się zidentyfikować</w:t>
            </w:r>
            <w:r w:rsidR="00586053" w:rsidRPr="00371E89">
              <w:rPr>
                <w:rFonts w:cstheme="minorHAnsi"/>
                <w:sz w:val="24"/>
                <w:szCs w:val="24"/>
              </w:rPr>
              <w:t>, lub też pojawiają się nowe, lub też po prostu nie jest możliwe dotarcie do wszystkich osób zaangażowanych w sektor agroturystyczny</w:t>
            </w:r>
            <w:r w:rsidRPr="00371E89">
              <w:rPr>
                <w:rFonts w:cstheme="minorHAnsi"/>
                <w:sz w:val="24"/>
                <w:szCs w:val="24"/>
              </w:rPr>
              <w:t xml:space="preserve"> -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istnieje potrzeba realizacji podobnych projekt</w:t>
            </w:r>
            <w:r w:rsidR="00586053" w:rsidRPr="00604874">
              <w:rPr>
                <w:rFonts w:cstheme="minorHAnsi"/>
                <w:b/>
                <w:bCs/>
                <w:sz w:val="24"/>
                <w:szCs w:val="24"/>
              </w:rPr>
              <w:t>ów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 xml:space="preserve"> w przyszłości</w:t>
            </w:r>
            <w:r w:rsidR="00586053" w:rsidRPr="00604874">
              <w:rPr>
                <w:rFonts w:cstheme="minorHAnsi"/>
                <w:b/>
                <w:bCs/>
                <w:sz w:val="24"/>
                <w:szCs w:val="24"/>
              </w:rPr>
              <w:t>.</w:t>
            </w:r>
            <w:bookmarkEnd w:id="2"/>
          </w:p>
        </w:tc>
      </w:tr>
      <w:tr w:rsidR="00866787" w:rsidRPr="00371E8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3631AD08" w:rsidR="00866787" w:rsidRPr="00371E89" w:rsidRDefault="00EA7A15" w:rsidP="00371E89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371E89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30720E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0B6182A9" w:rsidR="00EA7A15" w:rsidRPr="0030720E" w:rsidRDefault="00EA7A15" w:rsidP="00371E89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30720E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60289806" w14:textId="36B1181A" w:rsidR="00DE1480" w:rsidRPr="00604874" w:rsidRDefault="00907A42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3" w:name="_Hlk30683667"/>
            <w:r w:rsidRPr="00604874">
              <w:rPr>
                <w:rFonts w:cstheme="minorHAnsi"/>
                <w:sz w:val="24"/>
                <w:szCs w:val="24"/>
              </w:rPr>
              <w:t>Nie zidentyfikowano czynników wynikających z wymogów POIiŚ, które mogłyby mieć ograniczający wpływ dla realizacji omawianego projektu.</w:t>
            </w:r>
          </w:p>
          <w:bookmarkEnd w:id="3"/>
          <w:p w14:paraId="35358367" w14:textId="36DE3E2C" w:rsidR="00EA7A15" w:rsidRPr="0030720E" w:rsidRDefault="00366F7F" w:rsidP="00371E89">
            <w:pPr>
              <w:spacing w:before="120" w:after="120" w:line="276" w:lineRule="auto"/>
              <w:rPr>
                <w:rFonts w:cstheme="minorHAnsi"/>
                <w:b/>
                <w:bCs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30720E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7B705010" w:rsidR="00DE1480" w:rsidRPr="0030720E" w:rsidRDefault="00A7539A" w:rsidP="00371E89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</w:rPr>
            </w:pPr>
            <w:r>
              <w:rPr>
                <w:rFonts w:cstheme="minorHAnsi"/>
                <w:sz w:val="24"/>
                <w:szCs w:val="24"/>
              </w:rPr>
              <w:t>Beneficjent nie wskazał na wpływ czynników pozaprogramowych.</w:t>
            </w:r>
          </w:p>
        </w:tc>
      </w:tr>
      <w:tr w:rsidR="00E42784" w:rsidRPr="00371E8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07040158" w:rsidR="00E42784" w:rsidRPr="00371E89" w:rsidRDefault="00E42784" w:rsidP="00371E89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1.3. ZGODNOŚCI PROJEKTU ZE SZCZEGÓŁOWYMI ZAŁOŻENIAMI POIIŚ</w:t>
            </w:r>
          </w:p>
        </w:tc>
      </w:tr>
      <w:tr w:rsidR="00E42784" w:rsidRPr="00371E8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2C30EE49" w14:textId="1DC7E3A4" w:rsidR="00DE1480" w:rsidRPr="00371E89" w:rsidRDefault="00820E0E" w:rsidP="00371E89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Zgodnie z założeniami SZOOP POIiŚ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wsparcie może obejmować działania edukacyjne skierowane do społeczności lokalnych na obszarach chronionych</w:t>
            </w:r>
            <w:r w:rsidRPr="00371E89">
              <w:rPr>
                <w:rFonts w:cstheme="minorHAnsi"/>
                <w:sz w:val="24"/>
                <w:szCs w:val="24"/>
              </w:rPr>
              <w:t xml:space="preserve">, w szczególności należących do sieci Natura 2000 i parków narodowych, w celu budowy świadomości nt. potrzeby oraz właściwych metod ochrony przyrody, jak również korzyści z dobrze zachowanej przyrody i krajobrazu. Niniejszy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projekt obejmuje działania informacyjne dotyczące właściwych metod ochrony przyrody, jak również wskazuje na korzyści z zachowanej przyrody i krajobrazu</w:t>
            </w:r>
            <w:r w:rsidRPr="00371E89">
              <w:rPr>
                <w:rFonts w:cstheme="minorHAnsi"/>
                <w:sz w:val="24"/>
                <w:szCs w:val="24"/>
              </w:rPr>
              <w:t>. W projekcie przewidziano prze</w:t>
            </w:r>
            <w:r w:rsidR="00C14D5F" w:rsidRPr="00371E89">
              <w:rPr>
                <w:rFonts w:cstheme="minorHAnsi"/>
                <w:sz w:val="24"/>
                <w:szCs w:val="24"/>
              </w:rPr>
              <w:t>prowadzenie szeregu działań informacyjno</w:t>
            </w:r>
            <w:r w:rsidR="00604874">
              <w:rPr>
                <w:rFonts w:cstheme="minorHAnsi"/>
                <w:sz w:val="24"/>
                <w:szCs w:val="24"/>
              </w:rPr>
              <w:t>-</w:t>
            </w:r>
            <w:r w:rsidR="00C14D5F" w:rsidRPr="00371E89">
              <w:rPr>
                <w:rFonts w:cstheme="minorHAnsi"/>
                <w:sz w:val="24"/>
                <w:szCs w:val="24"/>
              </w:rPr>
              <w:t>edukacyjnych takich jak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="00C14D5F" w:rsidRPr="00371E89">
              <w:rPr>
                <w:rFonts w:cstheme="minorHAnsi"/>
                <w:sz w:val="24"/>
                <w:szCs w:val="24"/>
              </w:rPr>
              <w:t>warsztaty, szkolenia, film, konkursy, spotkania tematyczne, targi oraz certyfikację jakości ekologicznej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="00C14D5F" w:rsidRPr="00371E89">
              <w:rPr>
                <w:rFonts w:cstheme="minorHAnsi"/>
                <w:sz w:val="24"/>
                <w:szCs w:val="24"/>
              </w:rPr>
              <w:t>oferowanych usług turystycznych na terenie obszarów chronionego krajobrazu ze szczególnym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="00C14D5F" w:rsidRPr="00371E89">
              <w:rPr>
                <w:rFonts w:cstheme="minorHAnsi"/>
                <w:sz w:val="24"/>
                <w:szCs w:val="24"/>
              </w:rPr>
              <w:t>uwzględnieniem obszarów Natura 2000.</w:t>
            </w:r>
            <w:r w:rsidRPr="00371E89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66787" w:rsidRPr="00371E8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50447363" w:rsidR="00866787" w:rsidRPr="00371E89" w:rsidRDefault="00EA7A15" w:rsidP="00371E89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30720E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3FB43AE6" w:rsidR="00EA7A15" w:rsidRPr="0030720E" w:rsidRDefault="00CA01D8" w:rsidP="00371E8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30720E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30720E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30720E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30720E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371E8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8F0441D" w14:textId="565D7AB3" w:rsidR="00907A42" w:rsidRPr="00371E89" w:rsidRDefault="00907A42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Projekt przyczyni</w:t>
            </w:r>
            <w:r w:rsidR="00820E0E" w:rsidRPr="00371E89">
              <w:rPr>
                <w:rFonts w:cstheme="minorHAnsi"/>
                <w:sz w:val="24"/>
                <w:szCs w:val="24"/>
              </w:rPr>
              <w:t>a</w:t>
            </w:r>
            <w:r w:rsidRPr="00371E89">
              <w:rPr>
                <w:rFonts w:cstheme="minorHAnsi"/>
                <w:sz w:val="24"/>
                <w:szCs w:val="24"/>
              </w:rPr>
              <w:t xml:space="preserve"> się do zwiększenia wiedzy grupy docelowej na temat interpretacji osobliwości przyrody oraz prowadzenia zrównoważonej turystyki na terenach chronionego krajobrazu. Grupa docelowa to społeczność zamieszkała na terenach (lub w pobliżu) chronionego krajobrazu</w:t>
            </w:r>
            <w:r w:rsidR="006A06DB">
              <w:rPr>
                <w:rFonts w:cstheme="minorHAnsi"/>
                <w:sz w:val="24"/>
                <w:szCs w:val="24"/>
              </w:rPr>
              <w:t>,</w:t>
            </w:r>
            <w:r w:rsidRPr="00371E89">
              <w:rPr>
                <w:rFonts w:cstheme="minorHAnsi"/>
                <w:sz w:val="24"/>
                <w:szCs w:val="24"/>
              </w:rPr>
              <w:t xml:space="preserve"> w tym </w:t>
            </w:r>
            <w:r w:rsidR="00631A06">
              <w:rPr>
                <w:rFonts w:cstheme="minorHAnsi"/>
                <w:sz w:val="24"/>
                <w:szCs w:val="24"/>
              </w:rPr>
              <w:t>na obszarach</w:t>
            </w:r>
            <w:r w:rsidR="00631A06" w:rsidRPr="00371E89">
              <w:rPr>
                <w:rFonts w:cstheme="minorHAnsi"/>
                <w:sz w:val="24"/>
                <w:szCs w:val="24"/>
              </w:rPr>
              <w:t xml:space="preserve"> Natur</w:t>
            </w:r>
            <w:r w:rsidR="00631A06">
              <w:rPr>
                <w:rFonts w:cstheme="minorHAnsi"/>
                <w:sz w:val="24"/>
                <w:szCs w:val="24"/>
              </w:rPr>
              <w:t>a</w:t>
            </w:r>
            <w:r w:rsidR="00631A06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 xml:space="preserve">2000, zajmująca się wdrażaniem agroturystyki i ekoturystyki, W ramach projektu grupa docelowa posiądzie umiejętności miękkie związane z przekazywaniem nabytej wiedzy o otaczającej przyrodzie. </w:t>
            </w:r>
          </w:p>
          <w:p w14:paraId="7471D7C3" w14:textId="77777777" w:rsidR="00907A42" w:rsidRPr="00371E89" w:rsidRDefault="00907A42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04874">
              <w:rPr>
                <w:rFonts w:cstheme="minorHAnsi"/>
                <w:b/>
                <w:bCs/>
                <w:sz w:val="24"/>
                <w:szCs w:val="24"/>
              </w:rPr>
              <w:t>Zdobyta wiedza oraz umiejętności komunikacyjne i organizacyjne grupy docelowej przyczynią się do ochrony środowiska oraz likwidacji nieświadomej dewastacji osobliwości przyrodniczych w trakcie realizacji turystyki przyrodniczej</w:t>
            </w:r>
            <w:r w:rsidRPr="00371E89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4CB37FCB" w14:textId="60D5E2D1" w:rsidR="0015543B" w:rsidRPr="00371E89" w:rsidRDefault="00907A42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Projekt przyczyni się do integracji społeczności poprzez wykorzystanie jej potencjału</w:t>
            </w:r>
            <w:r w:rsidR="00386C34">
              <w:rPr>
                <w:rFonts w:cstheme="minorHAnsi"/>
                <w:sz w:val="24"/>
                <w:szCs w:val="24"/>
              </w:rPr>
              <w:t>,</w:t>
            </w:r>
            <w:r w:rsidRPr="00371E89">
              <w:rPr>
                <w:rFonts w:cstheme="minorHAnsi"/>
                <w:sz w:val="24"/>
                <w:szCs w:val="24"/>
              </w:rPr>
              <w:t xml:space="preserve"> jaki jest we współpracy podmiotów i osób zajmujących się tematyką ekoturystyki na obszarach chronionego krajobrazu.</w:t>
            </w:r>
          </w:p>
        </w:tc>
      </w:tr>
      <w:tr w:rsidR="00EF4EE6" w:rsidRPr="00371E89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3F223003" w:rsidR="00EF4EE6" w:rsidRPr="00371E89" w:rsidRDefault="002C5E37" w:rsidP="00371E8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</w:t>
            </w:r>
            <w:r w:rsidR="0062151B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GOPODARCZEGO</w:t>
            </w:r>
          </w:p>
        </w:tc>
      </w:tr>
      <w:tr w:rsidR="00EF4EE6" w:rsidRPr="00371E8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1B8724C" w14:textId="2F7F6EDC" w:rsidR="00C14D5F" w:rsidRPr="00371E89" w:rsidRDefault="00C14D5F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Projekt ukaże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pozytywny wizerunek agroturystyki</w:t>
            </w:r>
            <w:r w:rsidRPr="00371E89">
              <w:rPr>
                <w:rFonts w:cstheme="minorHAnsi"/>
                <w:sz w:val="24"/>
                <w:szCs w:val="24"/>
              </w:rPr>
              <w:t xml:space="preserve"> poprzez </w:t>
            </w:r>
            <w:r w:rsidR="00631A06">
              <w:rPr>
                <w:rFonts w:cstheme="minorHAnsi"/>
                <w:sz w:val="24"/>
                <w:szCs w:val="24"/>
              </w:rPr>
              <w:t>wskazanie</w:t>
            </w:r>
            <w:r w:rsidR="00631A06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je</w:t>
            </w:r>
            <w:r w:rsidR="00820E0E" w:rsidRPr="00371E89">
              <w:rPr>
                <w:rFonts w:cstheme="minorHAnsi"/>
                <w:sz w:val="24"/>
                <w:szCs w:val="24"/>
              </w:rPr>
              <w:t>j</w:t>
            </w:r>
            <w:r w:rsidRPr="00371E89">
              <w:rPr>
                <w:rFonts w:cstheme="minorHAnsi"/>
                <w:sz w:val="24"/>
                <w:szCs w:val="24"/>
              </w:rPr>
              <w:t xml:space="preserve"> najlepszych stron i poprzez promocję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wykorzystania walorów przyrody w trakcie organizacji wypoczynku na wsi.</w:t>
            </w:r>
            <w:r w:rsidR="008252A1" w:rsidRPr="00371E89">
              <w:rPr>
                <w:rFonts w:cstheme="minorHAnsi"/>
                <w:sz w:val="24"/>
                <w:szCs w:val="24"/>
              </w:rPr>
              <w:t xml:space="preserve"> </w:t>
            </w:r>
            <w:r w:rsidR="00820E0E" w:rsidRPr="00371E89">
              <w:rPr>
                <w:rFonts w:cstheme="minorHAnsi"/>
                <w:sz w:val="24"/>
                <w:szCs w:val="24"/>
              </w:rPr>
              <w:t xml:space="preserve">Jednym z przewidzianych </w:t>
            </w:r>
            <w:r w:rsidR="00386C34" w:rsidRPr="00371E89">
              <w:rPr>
                <w:rFonts w:cstheme="minorHAnsi"/>
                <w:sz w:val="24"/>
                <w:szCs w:val="24"/>
              </w:rPr>
              <w:t xml:space="preserve">działań </w:t>
            </w:r>
            <w:r w:rsidR="00820E0E" w:rsidRPr="00371E89">
              <w:rPr>
                <w:rFonts w:cstheme="minorHAnsi"/>
                <w:sz w:val="24"/>
                <w:szCs w:val="24"/>
              </w:rPr>
              <w:t xml:space="preserve">jest </w:t>
            </w:r>
            <w:r w:rsidR="00820E0E" w:rsidRPr="00604874">
              <w:rPr>
                <w:rFonts w:cstheme="minorHAnsi"/>
                <w:b/>
                <w:bCs/>
                <w:sz w:val="24"/>
                <w:szCs w:val="24"/>
              </w:rPr>
              <w:t>sieciowanie usługodawców w sektorze agroturystyki oraz certyfikacj</w:t>
            </w:r>
            <w:r w:rsidR="00604874" w:rsidRPr="00604874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820E0E" w:rsidRPr="00604874">
              <w:rPr>
                <w:rFonts w:cstheme="minorHAnsi"/>
                <w:b/>
                <w:bCs/>
                <w:sz w:val="24"/>
                <w:szCs w:val="24"/>
              </w:rPr>
              <w:t xml:space="preserve"> jakości ekologicznej oferowanych usług turystycznych</w:t>
            </w:r>
            <w:r w:rsidR="00820E0E" w:rsidRPr="00371E89">
              <w:rPr>
                <w:rFonts w:cstheme="minorHAnsi"/>
                <w:sz w:val="24"/>
                <w:szCs w:val="24"/>
              </w:rPr>
              <w:t xml:space="preserve"> na terenie obszarów chronionego krajobrazu. Usługodawcy zyskują przez to możliwość konsolidowania swoich działań i przedstawiania kompleksowej, odpowiadającej na potrzeby </w:t>
            </w:r>
            <w:proofErr w:type="spellStart"/>
            <w:r w:rsidR="00820E0E" w:rsidRPr="00371E89">
              <w:rPr>
                <w:rFonts w:cstheme="minorHAnsi"/>
                <w:sz w:val="24"/>
                <w:szCs w:val="24"/>
              </w:rPr>
              <w:t>eko</w:t>
            </w:r>
            <w:proofErr w:type="spellEnd"/>
            <w:r w:rsidR="00820E0E" w:rsidRPr="00371E89">
              <w:rPr>
                <w:rFonts w:cstheme="minorHAnsi"/>
                <w:sz w:val="24"/>
                <w:szCs w:val="24"/>
              </w:rPr>
              <w:t xml:space="preserve">- i agroturystyki oferty. Zyskują również </w:t>
            </w:r>
            <w:r w:rsidR="00226DA6" w:rsidRPr="00371E89">
              <w:rPr>
                <w:rFonts w:cstheme="minorHAnsi"/>
                <w:sz w:val="24"/>
                <w:szCs w:val="24"/>
              </w:rPr>
              <w:t>wizerunek</w:t>
            </w:r>
            <w:r w:rsidR="00820E0E" w:rsidRPr="00371E89">
              <w:rPr>
                <w:rFonts w:cstheme="minorHAnsi"/>
                <w:sz w:val="24"/>
                <w:szCs w:val="24"/>
              </w:rPr>
              <w:t xml:space="preserve"> usługodawców proekologicznych co aktualnie zyskuje na znaczeniu, </w:t>
            </w:r>
            <w:r w:rsidR="00226DA6" w:rsidRPr="00371E89">
              <w:rPr>
                <w:rFonts w:cstheme="minorHAnsi"/>
                <w:sz w:val="24"/>
                <w:szCs w:val="24"/>
              </w:rPr>
              <w:t>gdyż</w:t>
            </w:r>
            <w:r w:rsidR="00820E0E" w:rsidRPr="00371E89">
              <w:rPr>
                <w:rFonts w:cstheme="minorHAnsi"/>
                <w:sz w:val="24"/>
                <w:szCs w:val="24"/>
              </w:rPr>
              <w:t xml:space="preserve"> mieszkańcy miast coraz częściej poszukują dostępu do możliwości wypoczynku w zgodzie z naturą, produktów spożywczych </w:t>
            </w:r>
            <w:r w:rsidR="00820E0E" w:rsidRPr="00371E89">
              <w:rPr>
                <w:rFonts w:cstheme="minorHAnsi"/>
                <w:sz w:val="24"/>
                <w:szCs w:val="24"/>
              </w:rPr>
              <w:lastRenderedPageBreak/>
              <w:t xml:space="preserve">regionalnych wyrabianych tradycyjnymi metodami itp. Wszystko to wpływa na rozwój </w:t>
            </w:r>
            <w:proofErr w:type="spellStart"/>
            <w:r w:rsidR="00820E0E" w:rsidRPr="00371E89">
              <w:rPr>
                <w:rFonts w:cstheme="minorHAnsi"/>
                <w:sz w:val="24"/>
                <w:szCs w:val="24"/>
              </w:rPr>
              <w:t>eko</w:t>
            </w:r>
            <w:proofErr w:type="spellEnd"/>
            <w:r w:rsidR="00820E0E" w:rsidRPr="00371E89">
              <w:rPr>
                <w:rFonts w:cstheme="minorHAnsi"/>
                <w:sz w:val="24"/>
                <w:szCs w:val="24"/>
              </w:rPr>
              <w:t>- i agroturystyki.</w:t>
            </w:r>
          </w:p>
        </w:tc>
      </w:tr>
      <w:tr w:rsidR="009743FA" w:rsidRPr="00371E89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5CA2B479" w:rsidR="009743FA" w:rsidRPr="00371E89" w:rsidRDefault="00044677" w:rsidP="00371E8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371E8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6606D34" w14:textId="18DC33F1" w:rsidR="003237BF" w:rsidRPr="00371E89" w:rsidRDefault="00226DA6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Projekt będzie miał wpływ na poprawę jakości życia – z jednej strony przyczyni się do poprawy jakości usług oferowanych przez sektor agroturystyki w obszarach chronionego krajobrazu i obszarach Natura 2000, co może bezpośrednio przyczynić się do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wzrostu budżetów gospodarstw świadcz</w:t>
            </w:r>
            <w:r w:rsidR="00604874">
              <w:rPr>
                <w:rFonts w:cstheme="minorHAnsi"/>
                <w:b/>
                <w:bCs/>
                <w:sz w:val="24"/>
                <w:szCs w:val="24"/>
              </w:rPr>
              <w:t>ących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 xml:space="preserve"> te usługi</w:t>
            </w:r>
            <w:r w:rsidRPr="00371E89">
              <w:rPr>
                <w:rFonts w:cstheme="minorHAnsi"/>
                <w:sz w:val="24"/>
                <w:szCs w:val="24"/>
              </w:rPr>
              <w:t xml:space="preserve">, z drugiej strony podniesienie jakości oferowanych usług to także pośrednie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podniesienie jakości i komfortu wypoczynku osób korzystających</w:t>
            </w:r>
            <w:r w:rsidRPr="00371E89">
              <w:rPr>
                <w:rFonts w:cstheme="minorHAnsi"/>
                <w:sz w:val="24"/>
                <w:szCs w:val="24"/>
              </w:rPr>
              <w:t xml:space="preserve"> z tych usług. Wpływ ten może być jednak badany głównie jakościowo, wzrostem poziomu zadowolenia turystów z oferowanej jakości usług, natomiast ilościowo – o ile będą prowadzone tego typu statystyki</w:t>
            </w:r>
            <w:r w:rsidR="00AB56BC" w:rsidRPr="00371E89">
              <w:rPr>
                <w:rFonts w:cstheme="minorHAnsi"/>
                <w:sz w:val="24"/>
                <w:szCs w:val="24"/>
              </w:rPr>
              <w:t xml:space="preserve"> (a projekt niestety nie zakłada wprost pozyskania wiedzy tego typu)</w:t>
            </w:r>
            <w:r w:rsidRPr="00371E89">
              <w:rPr>
                <w:rFonts w:cstheme="minorHAnsi"/>
                <w:sz w:val="24"/>
                <w:szCs w:val="24"/>
              </w:rPr>
              <w:t xml:space="preserve"> – poprzez wyszczególnienie np. liczby podmiotów / gospodarstw agroturystycznych, które podniosły jakość swoich usług (oraz liczby podmiotów, które wprowadziły nowe usługi) powiązane z włączeniem korzyści, jakie płyną z zamieszkiwania na obszarach chronionych</w:t>
            </w:r>
            <w:r w:rsidR="00AB56BC" w:rsidRPr="00371E89">
              <w:rPr>
                <w:rFonts w:cstheme="minorHAnsi"/>
                <w:sz w:val="24"/>
                <w:szCs w:val="24"/>
              </w:rPr>
              <w:t xml:space="preserve">, a także liczby gospodarstw, które zwiększyły swoje dochody dzięki wprowadzeniu tych działań. </w:t>
            </w:r>
          </w:p>
        </w:tc>
      </w:tr>
      <w:tr w:rsidR="00866787" w:rsidRPr="00371E89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68F25ED2" w:rsidR="00866787" w:rsidRPr="00371E89" w:rsidRDefault="00733656" w:rsidP="00371E8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4" w:name="_Hlk30447922"/>
            <w:r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5A7A15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371E89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4"/>
          </w:p>
        </w:tc>
      </w:tr>
      <w:tr w:rsidR="00866787" w:rsidRPr="00371E8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4911705A" w:rsidR="00EF4EE6" w:rsidRPr="0030720E" w:rsidRDefault="00EF4EE6" w:rsidP="00371E89">
            <w:pPr>
              <w:spacing w:before="120" w:after="120" w:line="276" w:lineRule="auto"/>
              <w:jc w:val="both"/>
              <w:rPr>
                <w:rFonts w:cstheme="minorHAnsi"/>
                <w:color w:val="4472C4" w:themeColor="accent1"/>
              </w:rPr>
            </w:pPr>
            <w:bookmarkStart w:id="5" w:name="_Hlk30683892"/>
            <w:r w:rsidRPr="0030720E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2303106F" w14:textId="58CBEF61" w:rsidR="00AB56BC" w:rsidRPr="00371E89" w:rsidRDefault="00AB56BC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04874">
              <w:rPr>
                <w:rFonts w:cstheme="minorHAnsi"/>
                <w:b/>
                <w:bCs/>
                <w:sz w:val="24"/>
                <w:szCs w:val="24"/>
              </w:rPr>
              <w:t>Fundacja</w:t>
            </w:r>
            <w:r w:rsidR="00BE427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E427B">
              <w:rPr>
                <w:rFonts w:cstheme="minorHAnsi"/>
                <w:b/>
                <w:bCs/>
                <w:sz w:val="24"/>
                <w:szCs w:val="24"/>
              </w:rPr>
              <w:t>InE</w:t>
            </w:r>
            <w:proofErr w:type="spellEnd"/>
            <w:r w:rsidRPr="00604874">
              <w:rPr>
                <w:rFonts w:cstheme="minorHAnsi"/>
                <w:b/>
                <w:bCs/>
                <w:sz w:val="24"/>
                <w:szCs w:val="24"/>
              </w:rPr>
              <w:t xml:space="preserve"> realizowała w przeszłości projekty związane z </w:t>
            </w:r>
            <w:r w:rsidR="000D1D90" w:rsidRPr="00604874">
              <w:rPr>
                <w:rFonts w:cstheme="minorHAnsi"/>
                <w:b/>
                <w:bCs/>
                <w:sz w:val="24"/>
                <w:szCs w:val="24"/>
              </w:rPr>
              <w:t>podnoszeniem wiedzy ekologicznej</w:t>
            </w:r>
            <w:r w:rsidR="000D1D90" w:rsidRPr="00371E89">
              <w:rPr>
                <w:rFonts w:cstheme="minorHAnsi"/>
                <w:sz w:val="24"/>
                <w:szCs w:val="24"/>
              </w:rPr>
              <w:t xml:space="preserve"> mieszkańców zamieszkujących obszaru chronione, w tym również projekt</w:t>
            </w:r>
            <w:r w:rsidR="00631A06">
              <w:rPr>
                <w:rFonts w:cstheme="minorHAnsi"/>
                <w:sz w:val="24"/>
                <w:szCs w:val="24"/>
              </w:rPr>
              <w:t xml:space="preserve"> </w:t>
            </w:r>
            <w:r w:rsidR="000D1D90" w:rsidRPr="00371E89">
              <w:rPr>
                <w:rFonts w:cstheme="minorHAnsi"/>
                <w:sz w:val="24"/>
                <w:szCs w:val="24"/>
              </w:rPr>
              <w:t xml:space="preserve">z rozwojem agroturystyki - </w:t>
            </w:r>
            <w:r w:rsidRPr="00371E89">
              <w:rPr>
                <w:rFonts w:cstheme="minorHAnsi"/>
                <w:sz w:val="24"/>
                <w:szCs w:val="24"/>
              </w:rPr>
              <w:t>„Agroturystyka przyjazna Naturze2000” (cykl szkoleń), wartość projektu ok. 800 tys.,</w:t>
            </w:r>
            <w:r w:rsidR="000D1D90" w:rsidRPr="00371E89">
              <w:rPr>
                <w:rFonts w:cstheme="minorHAnsi"/>
                <w:sz w:val="24"/>
                <w:szCs w:val="24"/>
              </w:rPr>
              <w:t xml:space="preserve"> realizowany </w:t>
            </w:r>
            <w:r w:rsidR="00631A06">
              <w:rPr>
                <w:rFonts w:cstheme="minorHAnsi"/>
                <w:sz w:val="24"/>
                <w:szCs w:val="24"/>
              </w:rPr>
              <w:t>w okresie</w:t>
            </w:r>
            <w:r w:rsidR="00BE427B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>03.2014-04.2016.</w:t>
            </w:r>
          </w:p>
          <w:p w14:paraId="1034E444" w14:textId="01B1381E" w:rsidR="000D1D90" w:rsidRPr="00371E89" w:rsidRDefault="000D1D90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Jednocześnie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 xml:space="preserve">efektu synergii będą dopełniały inne projekty dofinansowane ze środków POIiŚ </w:t>
            </w:r>
            <w:r w:rsidRPr="00371E89">
              <w:rPr>
                <w:rFonts w:cstheme="minorHAnsi"/>
                <w:sz w:val="24"/>
                <w:szCs w:val="24"/>
              </w:rPr>
              <w:t xml:space="preserve">w działaniu </w:t>
            </w:r>
            <w:r w:rsidR="00631A06">
              <w:rPr>
                <w:rFonts w:cstheme="minorHAnsi"/>
                <w:sz w:val="24"/>
                <w:szCs w:val="24"/>
              </w:rPr>
              <w:t>2</w:t>
            </w:r>
            <w:r w:rsidRPr="00371E89">
              <w:rPr>
                <w:rFonts w:cstheme="minorHAnsi"/>
                <w:sz w:val="24"/>
                <w:szCs w:val="24"/>
              </w:rPr>
              <w:t>.</w:t>
            </w:r>
            <w:r w:rsidR="00631A06">
              <w:rPr>
                <w:rFonts w:cstheme="minorHAnsi"/>
                <w:sz w:val="24"/>
                <w:szCs w:val="24"/>
              </w:rPr>
              <w:t>4 POIiŚ 2014-</w:t>
            </w:r>
            <w:proofErr w:type="gramStart"/>
            <w:r w:rsidR="00631A06">
              <w:rPr>
                <w:rFonts w:cstheme="minorHAnsi"/>
                <w:sz w:val="24"/>
                <w:szCs w:val="24"/>
              </w:rPr>
              <w:t xml:space="preserve">2020 </w:t>
            </w:r>
            <w:r w:rsidRPr="00371E89">
              <w:rPr>
                <w:rFonts w:cstheme="minorHAnsi"/>
                <w:sz w:val="24"/>
                <w:szCs w:val="24"/>
              </w:rPr>
              <w:t xml:space="preserve"> (</w:t>
            </w:r>
            <w:proofErr w:type="gramEnd"/>
            <w:r w:rsidRPr="00371E89">
              <w:rPr>
                <w:rFonts w:cstheme="minorHAnsi"/>
                <w:sz w:val="24"/>
                <w:szCs w:val="24"/>
              </w:rPr>
              <w:t xml:space="preserve">16 zidentyfikowanych projektów), realizowane przez inne </w:t>
            </w:r>
            <w:proofErr w:type="spellStart"/>
            <w:r w:rsidRPr="00371E89">
              <w:rPr>
                <w:rFonts w:cstheme="minorHAnsi"/>
                <w:sz w:val="24"/>
                <w:szCs w:val="24"/>
              </w:rPr>
              <w:t>NGO’s</w:t>
            </w:r>
            <w:proofErr w:type="spellEnd"/>
            <w:r w:rsidRPr="00371E89">
              <w:rPr>
                <w:rFonts w:cstheme="minorHAnsi"/>
                <w:sz w:val="24"/>
                <w:szCs w:val="24"/>
              </w:rPr>
              <w:t>, JST, parki narodowe.</w:t>
            </w:r>
          </w:p>
          <w:p w14:paraId="5BF96224" w14:textId="6CA57840" w:rsidR="00EF4EE6" w:rsidRPr="0030720E" w:rsidRDefault="00EF4EE6" w:rsidP="00371E89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06B1C6BE" w14:textId="4AED0249" w:rsidR="00C14D5F" w:rsidRDefault="00AB56BC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W</w:t>
            </w:r>
            <w:r w:rsidR="00372A53" w:rsidRPr="00371E89">
              <w:rPr>
                <w:rFonts w:cstheme="minorHAnsi"/>
                <w:sz w:val="24"/>
                <w:szCs w:val="24"/>
              </w:rPr>
              <w:t xml:space="preserve"> przypadku </w:t>
            </w:r>
            <w:r w:rsidRPr="00371E89">
              <w:rPr>
                <w:rFonts w:cstheme="minorHAnsi"/>
                <w:sz w:val="24"/>
                <w:szCs w:val="24"/>
              </w:rPr>
              <w:t xml:space="preserve">niniejszego </w:t>
            </w:r>
            <w:r w:rsidR="00372A53" w:rsidRPr="00371E89">
              <w:rPr>
                <w:rFonts w:cstheme="minorHAnsi"/>
                <w:sz w:val="24"/>
                <w:szCs w:val="24"/>
              </w:rPr>
              <w:t xml:space="preserve">projektu </w:t>
            </w:r>
            <w:r w:rsidR="00372A53" w:rsidRPr="00604874">
              <w:rPr>
                <w:rFonts w:cstheme="minorHAnsi"/>
                <w:b/>
                <w:bCs/>
                <w:sz w:val="24"/>
                <w:szCs w:val="24"/>
              </w:rPr>
              <w:t>można mówić o efekcie impulsu</w:t>
            </w:r>
            <w:r w:rsidRPr="00371E89">
              <w:rPr>
                <w:rFonts w:cstheme="minorHAnsi"/>
                <w:sz w:val="24"/>
                <w:szCs w:val="24"/>
              </w:rPr>
              <w:t>.</w:t>
            </w:r>
            <w:r w:rsidR="00372A53" w:rsidRPr="00371E8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 xml:space="preserve">Fundacja </w:t>
            </w:r>
            <w:proofErr w:type="spellStart"/>
            <w:r w:rsidR="00BE427B">
              <w:rPr>
                <w:rFonts w:cstheme="minorHAnsi"/>
                <w:sz w:val="24"/>
                <w:szCs w:val="24"/>
              </w:rPr>
              <w:t>InE</w:t>
            </w:r>
            <w:proofErr w:type="spellEnd"/>
            <w:r w:rsidR="00BE427B">
              <w:rPr>
                <w:rFonts w:cstheme="minorHAnsi"/>
                <w:sz w:val="24"/>
                <w:szCs w:val="24"/>
              </w:rPr>
              <w:t xml:space="preserve"> </w:t>
            </w:r>
            <w:r w:rsidRPr="00371E89">
              <w:rPr>
                <w:rFonts w:cstheme="minorHAnsi"/>
                <w:sz w:val="24"/>
                <w:szCs w:val="24"/>
              </w:rPr>
              <w:t xml:space="preserve">od wielu lat prowadzi działania związane z edukacją ludności zamieszkującej obszary chronione, a zapotrzebowanie na ekorozwój tych obszarów, w tym zrównoważone korzystanie z ich zasobów będzie wzrastać w przyszłości, stąd z pewnością można stwierdzić, iż </w:t>
            </w:r>
            <w:r w:rsidR="00372A53" w:rsidRPr="00604874">
              <w:rPr>
                <w:rFonts w:cstheme="minorHAnsi"/>
                <w:b/>
                <w:bCs/>
                <w:sz w:val="24"/>
                <w:szCs w:val="24"/>
              </w:rPr>
              <w:t xml:space="preserve">projekt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będzie</w:t>
            </w:r>
            <w:r w:rsidR="00372A53" w:rsidRPr="00604874">
              <w:rPr>
                <w:rFonts w:cstheme="minorHAnsi"/>
                <w:b/>
                <w:bCs/>
                <w:sz w:val="24"/>
                <w:szCs w:val="24"/>
              </w:rPr>
              <w:t xml:space="preserve"> bezpośrednim impulsem do realizacji kolejnych projektów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372A53" w:rsidRPr="00604874">
              <w:rPr>
                <w:rFonts w:cstheme="minorHAnsi"/>
                <w:b/>
                <w:bCs/>
                <w:sz w:val="24"/>
                <w:szCs w:val="24"/>
              </w:rPr>
              <w:t xml:space="preserve">o tej samej lub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podob</w:t>
            </w:r>
            <w:r w:rsidR="00372A53" w:rsidRPr="00604874">
              <w:rPr>
                <w:rFonts w:cstheme="minorHAnsi"/>
                <w:b/>
                <w:bCs/>
                <w:sz w:val="24"/>
                <w:szCs w:val="24"/>
              </w:rPr>
              <w:t>nej tematyce</w:t>
            </w:r>
            <w:r w:rsidRPr="00371E89">
              <w:rPr>
                <w:rFonts w:cstheme="minorHAnsi"/>
                <w:sz w:val="24"/>
                <w:szCs w:val="24"/>
              </w:rPr>
              <w:t>.</w:t>
            </w:r>
          </w:p>
          <w:p w14:paraId="01669EA9" w14:textId="77777777" w:rsidR="00C3495F" w:rsidRPr="00B21DF1" w:rsidRDefault="00C3495F" w:rsidP="00C3495F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B21DF1">
              <w:rPr>
                <w:b/>
                <w:bCs/>
                <w:color w:val="4472C4" w:themeColor="accent1"/>
              </w:rPr>
              <w:t>EFEKT D</w:t>
            </w:r>
            <w:r>
              <w:rPr>
                <w:b/>
                <w:bCs/>
                <w:color w:val="4472C4" w:themeColor="accent1"/>
              </w:rPr>
              <w:t>Ź</w:t>
            </w:r>
            <w:r w:rsidRPr="00B21DF1">
              <w:rPr>
                <w:b/>
                <w:bCs/>
                <w:color w:val="4472C4" w:themeColor="accent1"/>
              </w:rPr>
              <w:t>WIGNI FINANSOWEJ</w:t>
            </w:r>
          </w:p>
          <w:p w14:paraId="1C377CDF" w14:textId="77777777" w:rsidR="00C3495F" w:rsidRPr="00B34863" w:rsidRDefault="00C3495F" w:rsidP="00C3495F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B34863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p w14:paraId="5C9E8739" w14:textId="77777777" w:rsidR="00C3495F" w:rsidRPr="00B34863" w:rsidRDefault="00C3495F" w:rsidP="00C3495F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r w:rsidRPr="00B34863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48B68DAB" w14:textId="77777777" w:rsidR="00C3495F" w:rsidRPr="00B34863" w:rsidRDefault="00C3495F" w:rsidP="00C3495F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B34863">
              <w:rPr>
                <w:rFonts w:cstheme="minorHAnsi"/>
                <w:bCs/>
                <w:sz w:val="24"/>
                <w:szCs w:val="24"/>
              </w:rPr>
              <w:lastRenderedPageBreak/>
              <w:t>Nie zidentyfikowano.</w:t>
            </w:r>
          </w:p>
          <w:p w14:paraId="40606FE9" w14:textId="77777777" w:rsidR="00CB3557" w:rsidRPr="0030720E" w:rsidRDefault="00CB3557" w:rsidP="00371E89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30720E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4ACEB779" w14:textId="6F51E169" w:rsidR="005A7A15" w:rsidRDefault="000D1D90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>P</w:t>
            </w:r>
            <w:r w:rsidR="00AE204E" w:rsidRPr="00371E89">
              <w:rPr>
                <w:rFonts w:cstheme="minorHAnsi"/>
                <w:sz w:val="24"/>
                <w:szCs w:val="24"/>
              </w:rPr>
              <w:t xml:space="preserve">o zakończeniu </w:t>
            </w:r>
            <w:r w:rsidR="001C64FF" w:rsidRPr="00371E89">
              <w:rPr>
                <w:rFonts w:cstheme="minorHAnsi"/>
                <w:sz w:val="24"/>
                <w:szCs w:val="24"/>
              </w:rPr>
              <w:t xml:space="preserve">realizacji </w:t>
            </w:r>
            <w:r w:rsidR="00AE204E" w:rsidRPr="00371E89">
              <w:rPr>
                <w:rFonts w:cstheme="minorHAnsi"/>
                <w:sz w:val="24"/>
                <w:szCs w:val="24"/>
              </w:rPr>
              <w:t xml:space="preserve">projektu </w:t>
            </w:r>
            <w:r w:rsidR="00AE204E" w:rsidRPr="00604874">
              <w:rPr>
                <w:rFonts w:cstheme="minorHAnsi"/>
                <w:b/>
                <w:bCs/>
                <w:sz w:val="24"/>
                <w:szCs w:val="24"/>
              </w:rPr>
              <w:t>istnieje możliwość wystąpienia efektu utraty</w:t>
            </w:r>
            <w:r w:rsidRPr="00371E89">
              <w:rPr>
                <w:rFonts w:cstheme="minorHAnsi"/>
                <w:sz w:val="24"/>
                <w:szCs w:val="24"/>
              </w:rPr>
              <w:t xml:space="preserve">, a przynajmniej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osłabienia tempa wzrostu świadomości ekologicznej mieszkańców</w:t>
            </w:r>
            <w:r w:rsidRPr="00371E89">
              <w:rPr>
                <w:rFonts w:cstheme="minorHAnsi"/>
                <w:sz w:val="24"/>
                <w:szCs w:val="24"/>
              </w:rPr>
              <w:t xml:space="preserve"> tych obszarów. Składa się </w:t>
            </w:r>
            <w:r w:rsidR="00631A06">
              <w:rPr>
                <w:rFonts w:cstheme="minorHAnsi"/>
                <w:sz w:val="24"/>
                <w:szCs w:val="24"/>
              </w:rPr>
              <w:t>n</w:t>
            </w:r>
            <w:r w:rsidR="00631A06" w:rsidRPr="00371E89">
              <w:rPr>
                <w:rFonts w:cstheme="minorHAnsi"/>
                <w:sz w:val="24"/>
                <w:szCs w:val="24"/>
              </w:rPr>
              <w:t xml:space="preserve">a </w:t>
            </w:r>
            <w:r w:rsidRPr="00371E89">
              <w:rPr>
                <w:rFonts w:cstheme="minorHAnsi"/>
                <w:sz w:val="24"/>
                <w:szCs w:val="24"/>
              </w:rPr>
              <w:t>to kilka czynników – potrzeby edukacyjne mają charakter ciągły, pojawiając</w:t>
            </w:r>
            <w:r w:rsidR="00631A06">
              <w:rPr>
                <w:rFonts w:cstheme="minorHAnsi"/>
                <w:sz w:val="24"/>
                <w:szCs w:val="24"/>
              </w:rPr>
              <w:t>e</w:t>
            </w:r>
            <w:r w:rsidRPr="00371E89">
              <w:rPr>
                <w:rFonts w:cstheme="minorHAnsi"/>
                <w:sz w:val="24"/>
                <w:szCs w:val="24"/>
              </w:rPr>
              <w:t xml:space="preserve"> się nowe pokolenia, które należy edukować, poza tym </w:t>
            </w:r>
            <w:proofErr w:type="spellStart"/>
            <w:r w:rsidRPr="00371E89">
              <w:rPr>
                <w:rFonts w:cstheme="minorHAnsi"/>
                <w:sz w:val="24"/>
                <w:szCs w:val="24"/>
              </w:rPr>
              <w:t>ekotrendy</w:t>
            </w:r>
            <w:proofErr w:type="spellEnd"/>
            <w:r w:rsidRPr="00371E89">
              <w:rPr>
                <w:rFonts w:cstheme="minorHAnsi"/>
                <w:sz w:val="24"/>
                <w:szCs w:val="24"/>
              </w:rPr>
              <w:t xml:space="preserve"> rozwijają się samoistnie, jednak rozwój ten bez wsparcia w postaci niniejszego lub podobnych projektów, może przebie</w:t>
            </w:r>
            <w:r w:rsidR="00604874">
              <w:rPr>
                <w:rFonts w:cstheme="minorHAnsi"/>
                <w:sz w:val="24"/>
                <w:szCs w:val="24"/>
              </w:rPr>
              <w:t>g</w:t>
            </w:r>
            <w:r w:rsidRPr="00371E89">
              <w:rPr>
                <w:rFonts w:cstheme="minorHAnsi"/>
                <w:sz w:val="24"/>
                <w:szCs w:val="24"/>
              </w:rPr>
              <w:t>ać dużo wolniej, może przybierać też inne, mniej spójne kierunki. Konieczne jest zatem kontynuowanie podobnych działań w przyszłości.</w:t>
            </w:r>
            <w:bookmarkEnd w:id="5"/>
          </w:p>
          <w:p w14:paraId="4D3FECEA" w14:textId="77777777" w:rsidR="00631A06" w:rsidRPr="00BE427B" w:rsidRDefault="00631A06" w:rsidP="00371E89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5B9BD5" w:themeColor="accent5"/>
                <w:sz w:val="24"/>
                <w:szCs w:val="24"/>
              </w:rPr>
            </w:pPr>
            <w:r w:rsidRPr="00BE427B">
              <w:rPr>
                <w:rFonts w:cstheme="minorHAnsi"/>
                <w:b/>
                <w:bCs/>
                <w:color w:val="5B9BD5" w:themeColor="accent5"/>
                <w:sz w:val="24"/>
                <w:szCs w:val="24"/>
              </w:rPr>
              <w:t>EFEKT INNOWACJI</w:t>
            </w:r>
          </w:p>
          <w:p w14:paraId="1081CD38" w14:textId="66F9845E" w:rsidR="00631A06" w:rsidRPr="00371E89" w:rsidRDefault="00631A06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zidentyfikowano.</w:t>
            </w:r>
          </w:p>
        </w:tc>
      </w:tr>
      <w:tr w:rsidR="00CB3557" w:rsidRPr="00371E8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352C96DA" w:rsidR="00CB3557" w:rsidRPr="00371E89" w:rsidRDefault="00CB3557" w:rsidP="00371E8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371E89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371E8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0013AC0A" w:rsidR="00C14D5F" w:rsidRPr="00371E89" w:rsidRDefault="000D1D90" w:rsidP="00371E8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71E89">
              <w:rPr>
                <w:rFonts w:cstheme="minorHAnsi"/>
                <w:sz w:val="24"/>
                <w:szCs w:val="24"/>
              </w:rPr>
              <w:t xml:space="preserve">Z informacji podanych przez </w:t>
            </w:r>
            <w:r w:rsidR="00604874">
              <w:rPr>
                <w:rFonts w:cstheme="minorHAnsi"/>
                <w:sz w:val="24"/>
                <w:szCs w:val="24"/>
              </w:rPr>
              <w:t>b</w:t>
            </w:r>
            <w:r w:rsidRPr="00371E89">
              <w:rPr>
                <w:rFonts w:cstheme="minorHAnsi"/>
                <w:sz w:val="24"/>
                <w:szCs w:val="24"/>
              </w:rPr>
              <w:t xml:space="preserve">eneficjenta wynika, iż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r</w:t>
            </w:r>
            <w:r w:rsidR="00C14D5F" w:rsidRPr="00604874">
              <w:rPr>
                <w:rFonts w:cstheme="minorHAnsi"/>
                <w:b/>
                <w:bCs/>
                <w:sz w:val="24"/>
                <w:szCs w:val="24"/>
              </w:rPr>
              <w:t xml:space="preserve">ealizacja projektu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 xml:space="preserve">na taką skalę </w:t>
            </w:r>
            <w:r w:rsidR="00C14D5F" w:rsidRPr="00604874">
              <w:rPr>
                <w:rFonts w:cstheme="minorHAnsi"/>
                <w:b/>
                <w:bCs/>
                <w:sz w:val="24"/>
                <w:szCs w:val="24"/>
              </w:rPr>
              <w:t xml:space="preserve">w przypadku braku przyznania dofinansowania ze środków POIiŚ nie </w:t>
            </w:r>
            <w:r w:rsidRPr="00604874">
              <w:rPr>
                <w:rFonts w:cstheme="minorHAnsi"/>
                <w:b/>
                <w:bCs/>
                <w:sz w:val="24"/>
                <w:szCs w:val="24"/>
              </w:rPr>
              <w:t>byłaby</w:t>
            </w:r>
            <w:r w:rsidR="00C14D5F" w:rsidRPr="00604874">
              <w:rPr>
                <w:rFonts w:cstheme="minorHAnsi"/>
                <w:b/>
                <w:bCs/>
                <w:sz w:val="24"/>
                <w:szCs w:val="24"/>
              </w:rPr>
              <w:t xml:space="preserve"> możliwa</w:t>
            </w:r>
            <w:r w:rsidRPr="00371E89">
              <w:rPr>
                <w:rFonts w:cstheme="minorHAnsi"/>
                <w:sz w:val="24"/>
                <w:szCs w:val="24"/>
              </w:rPr>
              <w:t xml:space="preserve">, gdyż </w:t>
            </w:r>
            <w:r w:rsidR="00C14D5F" w:rsidRPr="00371E89">
              <w:rPr>
                <w:rFonts w:cstheme="minorHAnsi"/>
                <w:sz w:val="24"/>
                <w:szCs w:val="24"/>
              </w:rPr>
              <w:t xml:space="preserve">Fundacja </w:t>
            </w:r>
            <w:proofErr w:type="spellStart"/>
            <w:r w:rsidR="00BE427B">
              <w:rPr>
                <w:rFonts w:cstheme="minorHAnsi"/>
                <w:sz w:val="24"/>
                <w:szCs w:val="24"/>
              </w:rPr>
              <w:t>InE</w:t>
            </w:r>
            <w:proofErr w:type="spellEnd"/>
            <w:r w:rsidR="00BE427B">
              <w:rPr>
                <w:rFonts w:cstheme="minorHAnsi"/>
                <w:sz w:val="24"/>
                <w:szCs w:val="24"/>
              </w:rPr>
              <w:t xml:space="preserve"> </w:t>
            </w:r>
            <w:r w:rsidR="00C14D5F" w:rsidRPr="00371E89">
              <w:rPr>
                <w:rFonts w:cstheme="minorHAnsi"/>
                <w:sz w:val="24"/>
                <w:szCs w:val="24"/>
              </w:rPr>
              <w:t>może zabezpieczyć środki jedynie na kwot</w:t>
            </w:r>
            <w:r w:rsidRPr="00371E89">
              <w:rPr>
                <w:rFonts w:cstheme="minorHAnsi"/>
                <w:sz w:val="24"/>
                <w:szCs w:val="24"/>
              </w:rPr>
              <w:t>ę</w:t>
            </w:r>
            <w:r w:rsidR="00C14D5F" w:rsidRPr="00371E89">
              <w:rPr>
                <w:rFonts w:cstheme="minorHAnsi"/>
                <w:sz w:val="24"/>
                <w:szCs w:val="24"/>
              </w:rPr>
              <w:t xml:space="preserve"> wkładu własnego do projektu.</w:t>
            </w:r>
            <w:r w:rsidRPr="00371E89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66787" w:rsidRPr="00371E8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0AA3E6A4" w:rsidR="00411ADB" w:rsidRPr="00371E89" w:rsidRDefault="003C1900" w:rsidP="00371E8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371E89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371E89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4816526B" w:rsidR="005A7A15" w:rsidRPr="006B2AB4" w:rsidRDefault="006B2AB4" w:rsidP="000D1D90">
            <w:pPr>
              <w:spacing w:before="120" w:after="120"/>
              <w:jc w:val="both"/>
              <w:rPr>
                <w:bCs/>
                <w:sz w:val="20"/>
                <w:szCs w:val="20"/>
              </w:rPr>
            </w:pPr>
            <w:r w:rsidRPr="006B2AB4">
              <w:rPr>
                <w:rFonts w:cstheme="minorHAnsi"/>
                <w:bCs/>
                <w:sz w:val="24"/>
                <w:szCs w:val="24"/>
              </w:rPr>
              <w:t>Nie uzyskano informacji pozwalających ocenić ten aspekt.</w:t>
            </w:r>
          </w:p>
        </w:tc>
      </w:tr>
      <w:bookmarkEnd w:id="0"/>
    </w:tbl>
    <w:p w14:paraId="5361E6FB" w14:textId="77777777" w:rsidR="00E42728" w:rsidRDefault="00E42728" w:rsidP="008C71D2"/>
    <w:sectPr w:rsidR="00E42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23E4F" w14:textId="77777777" w:rsidR="00271654" w:rsidRDefault="00271654" w:rsidP="005F1FD5">
      <w:pPr>
        <w:spacing w:after="0" w:line="240" w:lineRule="auto"/>
      </w:pPr>
      <w:r>
        <w:separator/>
      </w:r>
    </w:p>
  </w:endnote>
  <w:endnote w:type="continuationSeparator" w:id="0">
    <w:p w14:paraId="63DA1587" w14:textId="77777777" w:rsidR="00271654" w:rsidRDefault="00271654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D55D8" w14:textId="77777777" w:rsidR="00271654" w:rsidRDefault="00271654" w:rsidP="005F1FD5">
      <w:pPr>
        <w:spacing w:after="0" w:line="240" w:lineRule="auto"/>
      </w:pPr>
      <w:r>
        <w:separator/>
      </w:r>
    </w:p>
  </w:footnote>
  <w:footnote w:type="continuationSeparator" w:id="0">
    <w:p w14:paraId="66FB359C" w14:textId="77777777" w:rsidR="00271654" w:rsidRDefault="00271654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01818"/>
    <w:multiLevelType w:val="hybridMultilevel"/>
    <w:tmpl w:val="643817E6"/>
    <w:lvl w:ilvl="0" w:tplc="3078F87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1"/>
  </w:num>
  <w:num w:numId="5">
    <w:abstractNumId w:val="0"/>
  </w:num>
  <w:num w:numId="6">
    <w:abstractNumId w:val="5"/>
  </w:num>
  <w:num w:numId="7">
    <w:abstractNumId w:val="12"/>
  </w:num>
  <w:num w:numId="8">
    <w:abstractNumId w:val="13"/>
  </w:num>
  <w:num w:numId="9">
    <w:abstractNumId w:val="1"/>
  </w:num>
  <w:num w:numId="10">
    <w:abstractNumId w:val="16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9"/>
  </w:num>
  <w:num w:numId="16">
    <w:abstractNumId w:val="2"/>
  </w:num>
  <w:num w:numId="17">
    <w:abstractNumId w:val="17"/>
  </w:num>
  <w:num w:numId="18">
    <w:abstractNumId w:val="1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7880"/>
    <w:rsid w:val="0003400D"/>
    <w:rsid w:val="00035809"/>
    <w:rsid w:val="00044677"/>
    <w:rsid w:val="00044AE1"/>
    <w:rsid w:val="00060AE2"/>
    <w:rsid w:val="000777D8"/>
    <w:rsid w:val="00091BF8"/>
    <w:rsid w:val="00092A90"/>
    <w:rsid w:val="00097596"/>
    <w:rsid w:val="000B0D33"/>
    <w:rsid w:val="000D02AA"/>
    <w:rsid w:val="000D1D90"/>
    <w:rsid w:val="000E4CC3"/>
    <w:rsid w:val="000E633B"/>
    <w:rsid w:val="000F12B7"/>
    <w:rsid w:val="000F26CC"/>
    <w:rsid w:val="000F3C2D"/>
    <w:rsid w:val="0010067F"/>
    <w:rsid w:val="00102F66"/>
    <w:rsid w:val="001045E2"/>
    <w:rsid w:val="001107AA"/>
    <w:rsid w:val="00122709"/>
    <w:rsid w:val="00127DE1"/>
    <w:rsid w:val="00140984"/>
    <w:rsid w:val="00142858"/>
    <w:rsid w:val="00147BDE"/>
    <w:rsid w:val="00155180"/>
    <w:rsid w:val="0015543B"/>
    <w:rsid w:val="001614EB"/>
    <w:rsid w:val="00181AA9"/>
    <w:rsid w:val="001B0259"/>
    <w:rsid w:val="001C64FF"/>
    <w:rsid w:val="001D064B"/>
    <w:rsid w:val="001F01E0"/>
    <w:rsid w:val="001F360C"/>
    <w:rsid w:val="001F719F"/>
    <w:rsid w:val="001F7D29"/>
    <w:rsid w:val="00204E1D"/>
    <w:rsid w:val="00223192"/>
    <w:rsid w:val="00226DA6"/>
    <w:rsid w:val="00230385"/>
    <w:rsid w:val="00230541"/>
    <w:rsid w:val="002473E4"/>
    <w:rsid w:val="00254A03"/>
    <w:rsid w:val="00271654"/>
    <w:rsid w:val="00287076"/>
    <w:rsid w:val="00294EFD"/>
    <w:rsid w:val="00295BA0"/>
    <w:rsid w:val="002A2FA7"/>
    <w:rsid w:val="002C39EE"/>
    <w:rsid w:val="002C5E37"/>
    <w:rsid w:val="00305E9A"/>
    <w:rsid w:val="0030720E"/>
    <w:rsid w:val="00313647"/>
    <w:rsid w:val="00322B4E"/>
    <w:rsid w:val="003237BF"/>
    <w:rsid w:val="0033254C"/>
    <w:rsid w:val="0034174B"/>
    <w:rsid w:val="00354942"/>
    <w:rsid w:val="00366702"/>
    <w:rsid w:val="00366F7F"/>
    <w:rsid w:val="00371E89"/>
    <w:rsid w:val="003720F1"/>
    <w:rsid w:val="00372A53"/>
    <w:rsid w:val="003757C0"/>
    <w:rsid w:val="0037615A"/>
    <w:rsid w:val="00386C34"/>
    <w:rsid w:val="003976C5"/>
    <w:rsid w:val="003A3377"/>
    <w:rsid w:val="003A6521"/>
    <w:rsid w:val="003C1900"/>
    <w:rsid w:val="003C5A07"/>
    <w:rsid w:val="003D43C1"/>
    <w:rsid w:val="003D53E6"/>
    <w:rsid w:val="004105D8"/>
    <w:rsid w:val="00411ADB"/>
    <w:rsid w:val="00413AD9"/>
    <w:rsid w:val="004461DE"/>
    <w:rsid w:val="00446AD6"/>
    <w:rsid w:val="00461FD8"/>
    <w:rsid w:val="00464505"/>
    <w:rsid w:val="00464E13"/>
    <w:rsid w:val="0047198D"/>
    <w:rsid w:val="00477857"/>
    <w:rsid w:val="00485E51"/>
    <w:rsid w:val="004B1EDC"/>
    <w:rsid w:val="004E2E4E"/>
    <w:rsid w:val="004E3694"/>
    <w:rsid w:val="00505CDC"/>
    <w:rsid w:val="00520D31"/>
    <w:rsid w:val="00526AC3"/>
    <w:rsid w:val="005416A5"/>
    <w:rsid w:val="00542564"/>
    <w:rsid w:val="00544FCE"/>
    <w:rsid w:val="00557B88"/>
    <w:rsid w:val="0057533C"/>
    <w:rsid w:val="00576CB7"/>
    <w:rsid w:val="00586053"/>
    <w:rsid w:val="0059497F"/>
    <w:rsid w:val="005A6CE6"/>
    <w:rsid w:val="005A7A15"/>
    <w:rsid w:val="005B5127"/>
    <w:rsid w:val="005C37ED"/>
    <w:rsid w:val="005F1FD5"/>
    <w:rsid w:val="005F4CB8"/>
    <w:rsid w:val="00601E0D"/>
    <w:rsid w:val="00604874"/>
    <w:rsid w:val="00606341"/>
    <w:rsid w:val="0060776D"/>
    <w:rsid w:val="0061164D"/>
    <w:rsid w:val="0061649C"/>
    <w:rsid w:val="00617469"/>
    <w:rsid w:val="0062151B"/>
    <w:rsid w:val="00623761"/>
    <w:rsid w:val="00626B14"/>
    <w:rsid w:val="00631A06"/>
    <w:rsid w:val="006410D2"/>
    <w:rsid w:val="0064252F"/>
    <w:rsid w:val="00667E42"/>
    <w:rsid w:val="00687E4E"/>
    <w:rsid w:val="006909C8"/>
    <w:rsid w:val="006A0447"/>
    <w:rsid w:val="006A06DB"/>
    <w:rsid w:val="006B2AB4"/>
    <w:rsid w:val="006B2C1E"/>
    <w:rsid w:val="006B6519"/>
    <w:rsid w:val="006E47C9"/>
    <w:rsid w:val="006E7A60"/>
    <w:rsid w:val="006F07A6"/>
    <w:rsid w:val="0070000A"/>
    <w:rsid w:val="00714B69"/>
    <w:rsid w:val="00733656"/>
    <w:rsid w:val="00737B60"/>
    <w:rsid w:val="00741638"/>
    <w:rsid w:val="007437BC"/>
    <w:rsid w:val="007771CD"/>
    <w:rsid w:val="00785BD6"/>
    <w:rsid w:val="00793738"/>
    <w:rsid w:val="007A21F7"/>
    <w:rsid w:val="007A3970"/>
    <w:rsid w:val="007A710D"/>
    <w:rsid w:val="007B1BC3"/>
    <w:rsid w:val="007B359D"/>
    <w:rsid w:val="007B7FE5"/>
    <w:rsid w:val="007D08A5"/>
    <w:rsid w:val="007D66BE"/>
    <w:rsid w:val="007E2077"/>
    <w:rsid w:val="007E4D0C"/>
    <w:rsid w:val="007F5DE2"/>
    <w:rsid w:val="00820E0E"/>
    <w:rsid w:val="008252A1"/>
    <w:rsid w:val="008266C9"/>
    <w:rsid w:val="00831E7D"/>
    <w:rsid w:val="00834929"/>
    <w:rsid w:val="00855270"/>
    <w:rsid w:val="008610C9"/>
    <w:rsid w:val="00862A2A"/>
    <w:rsid w:val="00866787"/>
    <w:rsid w:val="008839DD"/>
    <w:rsid w:val="00885869"/>
    <w:rsid w:val="0088611B"/>
    <w:rsid w:val="00887116"/>
    <w:rsid w:val="008A582D"/>
    <w:rsid w:val="008B73FA"/>
    <w:rsid w:val="008C393D"/>
    <w:rsid w:val="008C71D2"/>
    <w:rsid w:val="008E5932"/>
    <w:rsid w:val="008F3409"/>
    <w:rsid w:val="009077B3"/>
    <w:rsid w:val="00907A42"/>
    <w:rsid w:val="0091132B"/>
    <w:rsid w:val="00921173"/>
    <w:rsid w:val="00950CC8"/>
    <w:rsid w:val="009521FC"/>
    <w:rsid w:val="009569A2"/>
    <w:rsid w:val="009606F8"/>
    <w:rsid w:val="00964969"/>
    <w:rsid w:val="009743FA"/>
    <w:rsid w:val="00991BDB"/>
    <w:rsid w:val="00992765"/>
    <w:rsid w:val="00992809"/>
    <w:rsid w:val="009B2F17"/>
    <w:rsid w:val="009C1159"/>
    <w:rsid w:val="009E2094"/>
    <w:rsid w:val="00A11CC8"/>
    <w:rsid w:val="00A27782"/>
    <w:rsid w:val="00A5283E"/>
    <w:rsid w:val="00A614B4"/>
    <w:rsid w:val="00A664B0"/>
    <w:rsid w:val="00A7539A"/>
    <w:rsid w:val="00A95DDB"/>
    <w:rsid w:val="00AA0283"/>
    <w:rsid w:val="00AB4167"/>
    <w:rsid w:val="00AB56BC"/>
    <w:rsid w:val="00AD06CF"/>
    <w:rsid w:val="00AD3B6F"/>
    <w:rsid w:val="00AD6065"/>
    <w:rsid w:val="00AE204E"/>
    <w:rsid w:val="00AE4AB3"/>
    <w:rsid w:val="00AF1B46"/>
    <w:rsid w:val="00AF7122"/>
    <w:rsid w:val="00B06C42"/>
    <w:rsid w:val="00B16EDD"/>
    <w:rsid w:val="00B21516"/>
    <w:rsid w:val="00B21660"/>
    <w:rsid w:val="00B22FB1"/>
    <w:rsid w:val="00B31EEB"/>
    <w:rsid w:val="00B34B79"/>
    <w:rsid w:val="00B5286F"/>
    <w:rsid w:val="00B54528"/>
    <w:rsid w:val="00B576D8"/>
    <w:rsid w:val="00B630DD"/>
    <w:rsid w:val="00B65F35"/>
    <w:rsid w:val="00B70E74"/>
    <w:rsid w:val="00B80F56"/>
    <w:rsid w:val="00B81FFC"/>
    <w:rsid w:val="00B94E69"/>
    <w:rsid w:val="00BA1B9D"/>
    <w:rsid w:val="00BC17A3"/>
    <w:rsid w:val="00BD13A4"/>
    <w:rsid w:val="00BE427B"/>
    <w:rsid w:val="00BE62C6"/>
    <w:rsid w:val="00BF286E"/>
    <w:rsid w:val="00C00465"/>
    <w:rsid w:val="00C14D5F"/>
    <w:rsid w:val="00C15C5C"/>
    <w:rsid w:val="00C329C4"/>
    <w:rsid w:val="00C3495F"/>
    <w:rsid w:val="00C40417"/>
    <w:rsid w:val="00C50496"/>
    <w:rsid w:val="00C63ACA"/>
    <w:rsid w:val="00C65814"/>
    <w:rsid w:val="00C849E3"/>
    <w:rsid w:val="00CA01D8"/>
    <w:rsid w:val="00CA1440"/>
    <w:rsid w:val="00CA354A"/>
    <w:rsid w:val="00CB3557"/>
    <w:rsid w:val="00CB77F2"/>
    <w:rsid w:val="00CB7A1B"/>
    <w:rsid w:val="00CC0A83"/>
    <w:rsid w:val="00CE25BF"/>
    <w:rsid w:val="00CE2C0D"/>
    <w:rsid w:val="00D066FE"/>
    <w:rsid w:val="00D2511E"/>
    <w:rsid w:val="00D301E5"/>
    <w:rsid w:val="00D322F9"/>
    <w:rsid w:val="00D33877"/>
    <w:rsid w:val="00D347F7"/>
    <w:rsid w:val="00D405F4"/>
    <w:rsid w:val="00D5518C"/>
    <w:rsid w:val="00D639A7"/>
    <w:rsid w:val="00D91488"/>
    <w:rsid w:val="00D95848"/>
    <w:rsid w:val="00DB4375"/>
    <w:rsid w:val="00DB5F6A"/>
    <w:rsid w:val="00DC429B"/>
    <w:rsid w:val="00DE032C"/>
    <w:rsid w:val="00DE0834"/>
    <w:rsid w:val="00DE1480"/>
    <w:rsid w:val="00DE338D"/>
    <w:rsid w:val="00DE6097"/>
    <w:rsid w:val="00E0030E"/>
    <w:rsid w:val="00E1435E"/>
    <w:rsid w:val="00E35066"/>
    <w:rsid w:val="00E42728"/>
    <w:rsid w:val="00E42784"/>
    <w:rsid w:val="00E54841"/>
    <w:rsid w:val="00E66527"/>
    <w:rsid w:val="00E73E9C"/>
    <w:rsid w:val="00E75DD1"/>
    <w:rsid w:val="00E85847"/>
    <w:rsid w:val="00E927CA"/>
    <w:rsid w:val="00E95678"/>
    <w:rsid w:val="00EA7A15"/>
    <w:rsid w:val="00EB1938"/>
    <w:rsid w:val="00EB49BE"/>
    <w:rsid w:val="00EB779D"/>
    <w:rsid w:val="00ED01FF"/>
    <w:rsid w:val="00EE6FC8"/>
    <w:rsid w:val="00EE79D7"/>
    <w:rsid w:val="00EF4EE6"/>
    <w:rsid w:val="00EF684F"/>
    <w:rsid w:val="00EF7AD6"/>
    <w:rsid w:val="00F03786"/>
    <w:rsid w:val="00F041F3"/>
    <w:rsid w:val="00F12D66"/>
    <w:rsid w:val="00F4339C"/>
    <w:rsid w:val="00F47CB1"/>
    <w:rsid w:val="00F6784A"/>
    <w:rsid w:val="00F77A2E"/>
    <w:rsid w:val="00FB2E66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76CB7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041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20E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FB714-B10A-4C1E-AF21-ED6BF8D1F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1929</Words>
  <Characters>11579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3</cp:revision>
  <dcterms:created xsi:type="dcterms:W3CDTF">2020-04-27T11:09:00Z</dcterms:created>
  <dcterms:modified xsi:type="dcterms:W3CDTF">2020-04-27T11:12:00Z</dcterms:modified>
</cp:coreProperties>
</file>