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AF133" w14:textId="47F0F2F9" w:rsidR="00E95FDC" w:rsidRDefault="00E95FDC">
      <w:r>
        <w:t xml:space="preserve">Prawidłowy adres do składnia ofert: </w:t>
      </w:r>
      <w:hyperlink r:id="rId4" w:history="1">
        <w:r w:rsidRPr="00610909">
          <w:rPr>
            <w:rStyle w:val="Hipercze"/>
          </w:rPr>
          <w:t>cl-tor@piorin.gov.pl</w:t>
        </w:r>
      </w:hyperlink>
    </w:p>
    <w:p w14:paraId="49B7CB4F" w14:textId="289390AE" w:rsidR="00E95FDC" w:rsidRDefault="00E95FDC">
      <w:r>
        <w:t>W zaproszeniu został podany błędny adres mailowy w pkt. 1.</w:t>
      </w:r>
    </w:p>
    <w:sectPr w:rsidR="00E95F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FDC"/>
    <w:rsid w:val="000A3207"/>
    <w:rsid w:val="00E95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A358B"/>
  <w15:chartTrackingRefBased/>
  <w15:docId w15:val="{DEAFCC39-023F-4682-A5A5-2D7A13305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95F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95F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95FD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95F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95FD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95F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95F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95F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95F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95F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95F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95FD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95FD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95FD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95FD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95FD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95FD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95FD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95F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95F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95F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95F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95F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95FD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95FD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95FD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95F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95FD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95FDC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E95FD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95F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l-tor@piorin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</Words>
  <Characters>136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Łukowska, Anna</dc:creator>
  <cp:keywords/>
  <dc:description/>
  <cp:lastModifiedBy>Łukowska, Anna</cp:lastModifiedBy>
  <cp:revision>1</cp:revision>
  <dcterms:created xsi:type="dcterms:W3CDTF">2026-03-12T13:42:00Z</dcterms:created>
  <dcterms:modified xsi:type="dcterms:W3CDTF">2026-03-12T13:45:00Z</dcterms:modified>
</cp:coreProperties>
</file>