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30" w:rsidRPr="006C4160" w:rsidRDefault="003E1563" w:rsidP="00F51D30">
      <w:pPr>
        <w:tabs>
          <w:tab w:val="center" w:pos="4536"/>
          <w:tab w:val="right" w:pos="9072"/>
        </w:tabs>
        <w:spacing w:after="0" w:line="240" w:lineRule="auto"/>
        <w:ind w:left="357" w:hanging="35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7E6">
        <w:rPr>
          <w:rFonts w:ascii="Times New Roman" w:eastAsia="Times New Roman" w:hAnsi="Times New Roman" w:cs="Times New Roman"/>
          <w:b/>
          <w:noProof/>
          <w:color w:val="000000" w:themeColor="text1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87EA2" wp14:editId="2ADF0C9B">
                <wp:simplePos x="0" y="0"/>
                <wp:positionH relativeFrom="margin">
                  <wp:posOffset>-174122</wp:posOffset>
                </wp:positionH>
                <wp:positionV relativeFrom="paragraph">
                  <wp:posOffset>4529</wp:posOffset>
                </wp:positionV>
                <wp:extent cx="3114040" cy="1293962"/>
                <wp:effectExtent l="0" t="0" r="0" b="190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939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F51D30" w:rsidRPr="000427E6" w:rsidRDefault="00F51D30" w:rsidP="00F51D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3E1563" w:rsidRPr="00771D62" w:rsidRDefault="003E1563" w:rsidP="003E15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z up. </w:t>
                            </w:r>
                            <w:r w:rsidRPr="00771D6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Stanisław WZIĄTEK</w:t>
                            </w:r>
                          </w:p>
                          <w:p w:rsidR="00F51D30" w:rsidRPr="00352C8E" w:rsidRDefault="00F51D30" w:rsidP="003E15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87EA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3.7pt;margin-top:.35pt;width:245.2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" fillcolor="window" stroked="f" strokeweight=".5pt">
                <v:textbox>
                  <w:txbxContent>
                    <w:p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F51D30" w:rsidRPr="000427E6" w:rsidRDefault="00F51D30" w:rsidP="00F51D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3E1563" w:rsidRPr="00771D62" w:rsidRDefault="003E1563" w:rsidP="003E156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/-/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z up. </w:t>
                      </w:r>
                      <w:r w:rsidRPr="00771D6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Stanisław WZIĄTEK</w:t>
                      </w:r>
                    </w:p>
                    <w:p w:rsidR="00F51D30" w:rsidRPr="00352C8E" w:rsidRDefault="00F51D30" w:rsidP="003E156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D30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635C47">
        <w:rPr>
          <w:rFonts w:ascii="Times New Roman" w:hAnsi="Times New Roman" w:cs="Times New Roman"/>
          <w:b/>
          <w:sz w:val="24"/>
          <w:szCs w:val="24"/>
        </w:rPr>
        <w:t>06</w:t>
      </w:r>
      <w:r w:rsidR="00F51D30">
        <w:rPr>
          <w:rFonts w:ascii="Times New Roman" w:hAnsi="Times New Roman" w:cs="Times New Roman"/>
          <w:b/>
          <w:sz w:val="24"/>
          <w:szCs w:val="24"/>
        </w:rPr>
        <w:t>/202</w:t>
      </w:r>
      <w:r w:rsidR="00635C47">
        <w:rPr>
          <w:rFonts w:ascii="Times New Roman" w:hAnsi="Times New Roman" w:cs="Times New Roman"/>
          <w:b/>
          <w:sz w:val="24"/>
          <w:szCs w:val="24"/>
        </w:rPr>
        <w:t>5</w:t>
      </w:r>
      <w:r w:rsidR="00F51D30" w:rsidRPr="006C4160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F51D3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117E4B" w:rsidRPr="006C4160" w:rsidRDefault="00117E4B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51D30" w:rsidRPr="006C4160" w:rsidRDefault="00F51D30" w:rsidP="00F51D30">
      <w:pPr>
        <w:spacing w:after="200" w:line="276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F51D30" w:rsidRPr="000427E6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Ogłoszenie Otwartego Konkursu Ofert</w:t>
      </w:r>
    </w:p>
    <w:p w:rsidR="00F51D30" w:rsidRDefault="00F51D30" w:rsidP="00F51D30">
      <w:pPr>
        <w:spacing w:before="60" w:after="60" w:line="276" w:lineRule="auto"/>
        <w:ind w:right="24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:rsidR="00F51D30" w:rsidRPr="000427E6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ustawy z dnia 24 kwietnia 2003 r. </w:t>
      </w:r>
      <w:r w:rsidRPr="000427E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 </w:t>
      </w: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</w:t>
      </w:r>
      <w:r w:rsidR="00D35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</w:t>
      </w:r>
      <w:r w:rsidR="00D35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1491</w:t>
      </w: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) </w:t>
      </w:r>
    </w:p>
    <w:p w:rsidR="00F51D30" w:rsidRPr="000427E6" w:rsidRDefault="00F51D30" w:rsidP="00F51D30">
      <w:pPr>
        <w:spacing w:before="60" w:after="60" w:line="276" w:lineRule="auto"/>
        <w:ind w:right="23" w:firstLine="4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Minister Obrony Narodowej</w:t>
      </w:r>
    </w:p>
    <w:p w:rsidR="00F51D30" w:rsidRPr="000427E6" w:rsidRDefault="00F51D30" w:rsidP="00F51D30">
      <w:pPr>
        <w:spacing w:before="60" w:after="60" w:line="276" w:lineRule="auto"/>
        <w:ind w:right="2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ogłasza Otwarty Konkurs Ofert na realizację </w:t>
      </w:r>
      <w:r w:rsidR="000F0B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zadań publicznych w formie wsparcia</w:t>
      </w:r>
      <w:r w:rsidRPr="000427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0427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 zakresie </w:t>
      </w:r>
      <w:r w:rsidRPr="000427E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  <w:t>Podtrzymywanie i upowszechnianie tradycji narodowej, pielęgnowanie polskości oraz rozwoju świadomości narodowej, obywatelskiej i kulturowej</w:t>
      </w:r>
    </w:p>
    <w:p w:rsidR="00F51D30" w:rsidRPr="008C33A9" w:rsidRDefault="00F51D30" w:rsidP="00F51D30">
      <w:pPr>
        <w:spacing w:after="0" w:line="276" w:lineRule="auto"/>
        <w:jc w:val="center"/>
        <w:rPr>
          <w:rFonts w:ascii="Times New Roman" w:hAnsi="Times New Roman" w:cs="Times New Roman"/>
          <w:b/>
          <w:color w:val="4472C4" w:themeColor="accent5"/>
          <w:sz w:val="24"/>
          <w:szCs w:val="24"/>
        </w:rPr>
      </w:pPr>
      <w:r w:rsidRPr="008C33A9"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  <w:t xml:space="preserve">pn. </w:t>
      </w:r>
      <w:r w:rsidR="00DA3999" w:rsidRPr="008C33A9"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  <w:t>Historia Wojska Polskiego Muralem pisana</w:t>
      </w:r>
      <w:r w:rsidRPr="008C33A9">
        <w:rPr>
          <w:rFonts w:ascii="Times New Roman" w:hAnsi="Times New Roman" w:cs="Times New Roman"/>
          <w:b/>
          <w:i/>
          <w:color w:val="4472C4" w:themeColor="accent5"/>
          <w:sz w:val="24"/>
          <w:szCs w:val="24"/>
        </w:rPr>
        <w:t xml:space="preserve"> </w:t>
      </w:r>
    </w:p>
    <w:p w:rsidR="00F51D30" w:rsidRDefault="00F51D30" w:rsidP="00F51D30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51D30" w:rsidRPr="006C4160" w:rsidRDefault="00F51D30" w:rsidP="00F51D30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b/>
          <w:sz w:val="24"/>
          <w:szCs w:val="24"/>
        </w:rPr>
        <w:t xml:space="preserve">Cele </w:t>
      </w:r>
      <w:r w:rsidRPr="00D600D6">
        <w:rPr>
          <w:rFonts w:ascii="Times New Roman" w:eastAsia="Calibri" w:hAnsi="Times New Roman" w:cs="Times New Roman"/>
          <w:b/>
          <w:sz w:val="24"/>
          <w:szCs w:val="24"/>
        </w:rPr>
        <w:t>konkursu:</w:t>
      </w:r>
    </w:p>
    <w:p w:rsidR="00F51D30" w:rsidRPr="006C4160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kształtowanie świadomości i postaw patriotycznych poprzez upowszechnianie polskich tradycji orężnych od średniowiecza po współczesność;</w:t>
      </w:r>
    </w:p>
    <w:p w:rsidR="00F51D30" w:rsidRPr="006C4160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upowszechnienie w społeczeństwie wiedzy na temat wydarzeń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dziejów oręża polskiego 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postaci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zasłużonych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w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kształtowani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u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polskiej państwowości i walce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o niepodległość Ojczyzny;</w:t>
      </w:r>
    </w:p>
    <w:p w:rsidR="00F51D30" w:rsidRPr="006C4160" w:rsidRDefault="00F51D30" w:rsidP="00F51D30">
      <w:pPr>
        <w:numPr>
          <w:ilvl w:val="0"/>
          <w:numId w:val="4"/>
        </w:numPr>
        <w:spacing w:after="0" w:line="276" w:lineRule="auto"/>
        <w:ind w:left="709" w:hanging="357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>upamiętnienie historii oręża polskiego poprzez wykorzystanie nowoczesnego środka przekazu, jakim jest mural;</w:t>
      </w:r>
    </w:p>
    <w:p w:rsidR="00F51D30" w:rsidRPr="006D5B76" w:rsidRDefault="00F51D30" w:rsidP="00F51D30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>podkreślanie znaczenia dokonań Sił Zbrojnych RP i ciągłośc</w:t>
      </w:r>
      <w:r>
        <w:rPr>
          <w:rFonts w:ascii="Times New Roman" w:eastAsia="Calibri" w:hAnsi="Times New Roman" w:cs="Times New Roman"/>
          <w:sz w:val="24"/>
          <w:szCs w:val="24"/>
        </w:rPr>
        <w:t>i łańcucha żołnierskich pokoleń.</w:t>
      </w:r>
    </w:p>
    <w:p w:rsidR="00F51D30" w:rsidRDefault="00F51D30" w:rsidP="00F51D30">
      <w:pPr>
        <w:numPr>
          <w:ilvl w:val="1"/>
          <w:numId w:val="1"/>
        </w:numPr>
        <w:spacing w:after="0" w:line="276" w:lineRule="auto"/>
        <w:ind w:left="425" w:hanging="425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Rezultaty konkursu</w:t>
      </w:r>
      <w:r w:rsidR="0054402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m.in.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F51D30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</w:t>
      </w:r>
      <w:r w:rsidRPr="00F754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odniesienie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 społeczeństwie</w:t>
      </w:r>
      <w:r w:rsidRPr="00F7546F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poziomu wiedzy z zakresu historii oręża polskiego;</w:t>
      </w:r>
    </w:p>
    <w:p w:rsidR="00F51D30" w:rsidRPr="00CC0947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wzrost zainteresowania współczesnym Wojskiem Polskim dziedziczącym tradycje bohaterów walk o niepodległość Polski;</w:t>
      </w:r>
    </w:p>
    <w:p w:rsidR="00F51D30" w:rsidRPr="00F7546F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wzrost postaw patriotycznych i </w:t>
      </w:r>
      <w:proofErr w:type="spellStart"/>
      <w:r>
        <w:rPr>
          <w:rFonts w:ascii="Times New Roman" w:hAnsi="Times New Roman"/>
          <w:sz w:val="24"/>
          <w:szCs w:val="24"/>
        </w:rPr>
        <w:t>proobronnych</w:t>
      </w:r>
      <w:proofErr w:type="spellEnd"/>
      <w:r>
        <w:rPr>
          <w:rFonts w:ascii="Times New Roman" w:hAnsi="Times New Roman"/>
          <w:sz w:val="24"/>
          <w:szCs w:val="24"/>
        </w:rPr>
        <w:t>, szczególnie wśród młodego pokolenia;</w:t>
      </w:r>
    </w:p>
    <w:p w:rsidR="00F51D30" w:rsidRDefault="00F51D30" w:rsidP="00F51D30">
      <w:pPr>
        <w:pStyle w:val="Akapitzlist"/>
        <w:numPr>
          <w:ilvl w:val="0"/>
          <w:numId w:val="16"/>
        </w:numPr>
        <w:spacing w:after="0" w:line="276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zwiększenie estetyki przestrzeni publicznej;</w:t>
      </w:r>
    </w:p>
    <w:p w:rsidR="00F51D30" w:rsidRPr="00BF2331" w:rsidRDefault="00F51D30" w:rsidP="00F51D30">
      <w:pPr>
        <w:numPr>
          <w:ilvl w:val="0"/>
          <w:numId w:val="16"/>
        </w:num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Calibri" w:hAnsi="Times New Roman" w:cs="Times New Roman"/>
          <w:sz w:val="24"/>
          <w:szCs w:val="24"/>
        </w:rPr>
        <w:t xml:space="preserve">aktywizowanie środowisk lokalnych do poznawania i kultywowania tradycji orężnych w regionie, w tym o zapomnianych lokalnych </w:t>
      </w:r>
      <w:r w:rsidR="000F0B7F">
        <w:rPr>
          <w:rFonts w:ascii="Times New Roman" w:eastAsia="Calibri" w:hAnsi="Times New Roman" w:cs="Times New Roman"/>
          <w:sz w:val="24"/>
          <w:szCs w:val="24"/>
        </w:rPr>
        <w:t>bohaterach walk o niepodległość.</w:t>
      </w:r>
    </w:p>
    <w:p w:rsidR="000F0B7F" w:rsidRPr="000F0B7F" w:rsidRDefault="000F0B7F" w:rsidP="000F0B7F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0F0B7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Grupa docelowa odbiorców zadań publicznych: </w:t>
      </w:r>
    </w:p>
    <w:p w:rsidR="00145DEA" w:rsidRPr="00117E4B" w:rsidRDefault="000F0B7F" w:rsidP="00117E4B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mogą być kierowane do szerokiego grona odbiorców – Oferent jest zobowiązany wskazać adresatów</w:t>
      </w:r>
      <w:r w:rsidR="003622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F51D30" w:rsidRPr="00BF2331" w:rsidRDefault="00F51D30" w:rsidP="00F51D30">
      <w:pPr>
        <w:pStyle w:val="Akapitzlist"/>
        <w:numPr>
          <w:ilvl w:val="1"/>
          <w:numId w:val="1"/>
        </w:numPr>
        <w:spacing w:after="0" w:line="276" w:lineRule="auto"/>
        <w:ind w:left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BF23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konkursowe powinny polegać (łącznie) na:</w:t>
      </w:r>
    </w:p>
    <w:p w:rsidR="00F51D30" w:rsidRPr="00DA3999" w:rsidRDefault="00F51D30" w:rsidP="00F51D30">
      <w:pPr>
        <w:pStyle w:val="Akapitzlist"/>
        <w:numPr>
          <w:ilvl w:val="0"/>
          <w:numId w:val="17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wykonaniu muralu </w:t>
      </w:r>
      <w:r w:rsidRPr="00DA3999">
        <w:rPr>
          <w:rFonts w:ascii="Times New Roman" w:eastAsiaTheme="minorEastAsia" w:hAnsi="Times New Roman" w:cs="Times New Roman"/>
          <w:sz w:val="24"/>
          <w:szCs w:val="24"/>
          <w:lang w:eastAsia="pl-PL"/>
        </w:rPr>
        <w:t>upamiętniającego wydarzenia lub postacie odnoszące się do chlubnych tradycji oręża polskiego</w:t>
      </w:r>
      <w:r w:rsidR="00635C47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DA3999" w:rsidRPr="00DA399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DA39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 </w:t>
      </w:r>
      <w:r w:rsidRPr="00DA3999">
        <w:rPr>
          <w:rFonts w:ascii="Times New Roman" w:eastAsiaTheme="minorEastAsia" w:hAnsi="Times New Roman" w:cs="Times New Roman"/>
          <w:sz w:val="24"/>
          <w:szCs w:val="24"/>
          <w:lang w:eastAsia="pl-PL"/>
        </w:rPr>
        <w:t>zachowaniem następujących warunków:</w:t>
      </w:r>
    </w:p>
    <w:p w:rsidR="00F51D30" w:rsidRPr="00DA3999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może być realizowane wyłącznie na terenie Rzeczypospolitej Polskiej </w:t>
      </w:r>
      <w:r w:rsidR="0002232E" w:rsidRPr="00117E4B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 uwzględnienie miejscowości,</w:t>
      </w:r>
      <w:r w:rsidR="00022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rozlokowane są jednostki </w:t>
      </w:r>
      <w:r w:rsidR="00544025"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(instytucje) 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wojskowe,</w:t>
      </w:r>
      <w:r w:rsidR="00544025"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F5B8D" w:rsidRDefault="00F51D30" w:rsidP="00BF5B8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mural należy wykonać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w miejscu znajdującym się w przestrzeni i otoczeniu zapewniającym godne upamiętnienie wydarzenia i bohaterów (z zachowaniem walorów artystycznych)</w:t>
      </w:r>
      <w:r w:rsid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51D30" w:rsidRPr="00BF5B8D" w:rsidRDefault="00BF5B8D" w:rsidP="00BF5B8D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na muralu należy nanieść orła Ministra Obrony Narodowej  w dowolnym wyeksponowanym miejscu,</w:t>
      </w:r>
    </w:p>
    <w:p w:rsidR="00E76BD9" w:rsidRPr="006C4160" w:rsidRDefault="00E76BD9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mural musi być wykonany na powierzchni już oczyszczonej, zabezpieczonej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dokładnie przygotowanej (poza zadaniem)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Koszt przygotowania powierzchni 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wykonania muralu musi jasno wskazywać na zakres czynności których dotyczy. 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dopuszcza się ponoszenia wydatków w ramach realizacji zadania publicznego na remont, ocieplenie, wykonanie elewacji </w:t>
      </w:r>
      <w:r w:rsidR="00BF5B8D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powierzchni przeznaczonej 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naniesienia muralu</w:t>
      </w:r>
      <w:r w:rsid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D3248" w:rsidRDefault="007D3248" w:rsidP="007D32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mural powinien 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mieć powierzchnię min. 15 metrów kwadratowych </w:t>
      </w:r>
      <w:r w:rsidR="003622F3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z zastrzeżeniem, iż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minimalny wymiar jednego z boków </w:t>
      </w:r>
      <w:r w:rsidR="003622F3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3 metry,</w:t>
      </w:r>
    </w:p>
    <w:p w:rsidR="007D3248" w:rsidRPr="007D3248" w:rsidRDefault="007D3248" w:rsidP="007D324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7D32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ural musi zostać wykonany ekologicznymi, atestowanymi farbami zwierającymi </w:t>
      </w:r>
      <w:proofErr w:type="spellStart"/>
      <w:r w:rsidRPr="007D3248">
        <w:rPr>
          <w:rFonts w:ascii="Times New Roman" w:eastAsia="Times New Roman" w:hAnsi="Times New Roman" w:cs="Times New Roman"/>
          <w:sz w:val="24"/>
          <w:szCs w:val="24"/>
          <w:lang w:eastAsia="pl-PL"/>
        </w:rPr>
        <w:t>fotokatalizator</w:t>
      </w:r>
      <w:proofErr w:type="spellEnd"/>
      <w:r w:rsidRPr="007D3248">
        <w:rPr>
          <w:rFonts w:ascii="Times New Roman" w:eastAsia="Times New Roman" w:hAnsi="Times New Roman" w:cs="Times New Roman"/>
          <w:sz w:val="24"/>
          <w:szCs w:val="24"/>
          <w:lang w:eastAsia="pl-PL"/>
        </w:rPr>
        <w:t>, dzięki któremu produkt jest skuteczny w usuwaniu zanieczyszczeń gazowych typu miejskiego i przemysłowych, oczyszczających powietrze. Farby powinny zawierać również potasowe szkło wodne oraz dodatki modyfikujące, pigmenty i wypełniacze mineralne, jak również środki zapobiegające rozwojowi grzybów i pleśni na powierzchni elewacji. Farby powinny być przeznaczone do malowania elementów budowalnych na zewnątrz pomieszczeń, tworzyć warstwę charakteryzującą się bardzo wysoką przepuszczalnością, zapewniającą swobodne przenikanie pary wodnej i usuwanie wilgoci przez powierzchnię, na której zostały zastosowane,</w:t>
      </w:r>
    </w:p>
    <w:p w:rsidR="00F51D30" w:rsidRPr="00093710" w:rsidRDefault="008E430F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51D30">
        <w:rPr>
          <w:rFonts w:ascii="Times New Roman" w:eastAsia="Times New Roman" w:hAnsi="Times New Roman" w:cs="Times New Roman"/>
          <w:sz w:val="24"/>
          <w:szCs w:val="24"/>
          <w:lang w:eastAsia="pl-PL"/>
        </w:rPr>
        <w:t>ural powinien zostać wykonany</w:t>
      </w:r>
      <w:r w:rsidR="00F51D30" w:rsidRPr="00093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techniką zapewniającą</w:t>
      </w:r>
      <w:r w:rsidR="00F51D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</w:t>
      </w:r>
      <w:r w:rsidR="00F51D30" w:rsidRPr="000937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5-letnią t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rwałość i odporność na zmywanie,</w:t>
      </w:r>
    </w:p>
    <w:p w:rsidR="00F51D30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musi zapewnić przez okres 5 lat od dnia zakończenia realizacji zadania stan niepogorszony muralu, obejmujący stan 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techniczny i walory artystyczne,</w:t>
      </w:r>
    </w:p>
    <w:p w:rsidR="00F51D30" w:rsidRPr="00DC439C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musi dołączyć do 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dokument potwierdzający, </w:t>
      </w:r>
      <w:r w:rsidR="00BF5B8D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uzyskanie prawa do korzystania 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powierzchni, na której zostanie wykonany mural przez okres </w:t>
      </w:r>
      <w:r w:rsidR="00BF5B8D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5 lat od dnia zakończenia realizacji zadania,</w:t>
      </w:r>
    </w:p>
    <w:p w:rsidR="00F51D30" w:rsidRPr="006C4160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trakcie realizacji zadania nie może naruszać praw autorskich i pokrewnych oraz praw wynikających z ustawy o ochronie własności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przemysłowej osób trzecich, za 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roszczenia osób trzecich w zakresie wykonania muralu odpowiada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0361B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ferent,</w:t>
      </w:r>
    </w:p>
    <w:p w:rsidR="00F51D30" w:rsidRPr="00BF5B8D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Oferent, przystępujący do konkursu zobowiązany jest do przedstawienia organowi p</w:t>
      </w:r>
      <w:r w:rsidR="001F2F6C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 graficznego muralu oraz</w:t>
      </w:r>
      <w:r w:rsidRPr="00DA39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wizualizacji muralu w przestrzeni planowanej na jego 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wraz ze wskazaniem adresu oraz dokładn</w:t>
      </w:r>
      <w:r w:rsidR="00D0361B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ego miejsca realizacji projektu,</w:t>
      </w:r>
    </w:p>
    <w:p w:rsidR="007D3248" w:rsidRPr="00BF5B8D" w:rsidRDefault="007D3248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wskazania przez 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spraw Zlecania Zadań Publicznych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uwag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, wymagających naniesienia poprawek w projekcie muralu, Oferent ma obowiązek złożenia zaktualizowanego zgodnie z uwagami Komisji projektu muralu przed zawarciem umowy na realizację zadania publicznego oraz realizację</w:t>
      </w:r>
      <w:r w:rsidR="00DC439C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muralu zgodnie z tym projektem,</w:t>
      </w:r>
    </w:p>
    <w:p w:rsidR="00F51D30" w:rsidRPr="00BF5B8D" w:rsidRDefault="00F51D30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przygotować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przedsięwzięcie polegające na </w:t>
      </w:r>
      <w:r w:rsidR="000F0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uroczystym </w:t>
      </w:r>
      <w:r w:rsidRPr="006C4160">
        <w:rPr>
          <w:rFonts w:ascii="Times New Roman" w:eastAsia="Times New Roman" w:hAnsi="Times New Roman" w:cs="Times New Roman"/>
          <w:sz w:val="24"/>
          <w:szCs w:val="24"/>
          <w:lang w:eastAsia="pl-PL"/>
        </w:rPr>
        <w:t>odsłonięciu muralu historycznego</w:t>
      </w:r>
      <w:r w:rsidR="000F0B7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>upamiętniając</w:t>
      </w:r>
      <w:r w:rsidR="00145DEA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Pr="006C416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chw</w:t>
      </w:r>
      <w:r w:rsidR="00BF5B8D">
        <w:rPr>
          <w:rFonts w:ascii="Times New Roman" w:eastAsiaTheme="minorEastAsia" w:hAnsi="Times New Roman" w:cs="Times New Roman"/>
          <w:sz w:val="24"/>
          <w:szCs w:val="24"/>
          <w:lang w:eastAsia="pl-PL"/>
        </w:rPr>
        <w:t>alebne tradycje oręża polskiego,</w:t>
      </w:r>
    </w:p>
    <w:p w:rsidR="00BF5B8D" w:rsidRPr="003D4502" w:rsidRDefault="00BF5B8D" w:rsidP="00F51D30">
      <w:pPr>
        <w:numPr>
          <w:ilvl w:val="0"/>
          <w:numId w:val="1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Oferent zobowiązany jat powiadomić dotującego o dacie odsłonięcia muralu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przesłać drogą mailową na adres </w:t>
      </w:r>
      <w:hyperlink r:id="rId8" w:history="1">
        <w:r w:rsidRPr="0068288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wDEKiD@mon.gov.pl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fotorelację z tego wydarzenia;</w:t>
      </w:r>
    </w:p>
    <w:p w:rsidR="00DA3999" w:rsidRPr="00635C47" w:rsidRDefault="00F51D30" w:rsidP="00635C47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9C7B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</w:t>
      </w:r>
      <w:r w:rsidRPr="009C7B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programów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 </w:t>
      </w:r>
      <w:r w:rsidRPr="009C7B4E">
        <w:rPr>
          <w:rFonts w:ascii="Times New Roman" w:eastAsiaTheme="minorEastAsia" w:hAnsi="Times New Roman" w:cs="Times New Roman"/>
          <w:sz w:val="24"/>
          <w:szCs w:val="24"/>
          <w:lang w:eastAsia="pl-PL"/>
        </w:rPr>
        <w:t>charakterze patriotyczno-edukacyjnym związanych</w:t>
      </w:r>
      <w:r w:rsidR="0054402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bezpośrednio z treścią muralu, </w:t>
      </w:r>
      <w:r w:rsidR="0002232E" w:rsidRPr="0002232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np. </w:t>
      </w:r>
      <w:r w:rsidR="008C33A9">
        <w:rPr>
          <w:rFonts w:ascii="Times New Roman" w:eastAsiaTheme="minorEastAsia" w:hAnsi="Times New Roman" w:cs="Times New Roman"/>
          <w:sz w:val="24"/>
          <w:szCs w:val="24"/>
          <w:lang w:eastAsia="pl-PL"/>
        </w:rPr>
        <w:t>seminaria</w:t>
      </w:r>
      <w:r w:rsidR="0002232E" w:rsidRPr="0002232E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635C4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wykłady, wystawy, </w:t>
      </w:r>
      <w:r w:rsidR="008C33A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debaty, </w:t>
      </w:r>
      <w:r w:rsidR="0002232E" w:rsidRPr="0002232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prelekcje, żywe lekcje historii</w:t>
      </w:r>
      <w:r w:rsidR="000F0B7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itp</w:t>
      </w:r>
      <w:r w:rsidR="008C33A9" w:rsidRPr="00635C4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:rsidR="008B6C9F" w:rsidRPr="00117E4B" w:rsidRDefault="00F51D30" w:rsidP="00117E4B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357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 xml:space="preserve">Zasady przyznawania i rozliczania dotacji 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na realizację zadań dofinansowanych przez Ministra Obrony Narodowej określone zostały w Regulaminie O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twartego Konkursu Ofert nr ew. </w:t>
      </w:r>
      <w:r w:rsidR="00635C4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06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/202</w:t>
      </w:r>
      <w:r w:rsidR="00635C4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5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/WD/DEKiD, stanowiącym załącznik nr 1 do niniejszego ogłoszenia.</w:t>
      </w:r>
    </w:p>
    <w:p w:rsidR="00F51D30" w:rsidRPr="00E61D19" w:rsidRDefault="00F51D30" w:rsidP="00F51D30">
      <w:pPr>
        <w:pStyle w:val="Akapitzlist"/>
        <w:numPr>
          <w:ilvl w:val="1"/>
          <w:numId w:val="1"/>
        </w:numPr>
        <w:spacing w:after="0" w:line="276" w:lineRule="auto"/>
        <w:ind w:left="426" w:right="11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realizacji zadań</w:t>
      </w:r>
      <w:r w:rsidRPr="00E61D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oraz wysokość środków publicznych:</w:t>
      </w:r>
    </w:p>
    <w:p w:rsidR="00F51D30" w:rsidRPr="00E87700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realizacji zadań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od </w:t>
      </w:r>
      <w:r w:rsidR="00D353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D353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maja 2025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 do </w:t>
      </w:r>
      <w:r w:rsidR="00D353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30 października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202</w:t>
      </w:r>
      <w:r w:rsidR="00D353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5</w:t>
      </w:r>
      <w:r w:rsidRPr="00E877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;</w:t>
      </w:r>
    </w:p>
    <w:p w:rsidR="00F51D30" w:rsidRPr="003B18E8" w:rsidRDefault="00F51D30" w:rsidP="003B18E8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 realizację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zadań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zaplanowano kwotę w wysokości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:</w:t>
      </w:r>
      <w:r w:rsidR="003B18E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</w:t>
      </w:r>
      <w:r w:rsidRPr="003B18E8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do </w:t>
      </w:r>
      <w:r w:rsidR="00635C47" w:rsidRPr="003B18E8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700</w:t>
      </w:r>
      <w:r w:rsidRPr="003B18E8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.000,00 zł;</w:t>
      </w:r>
    </w:p>
    <w:p w:rsidR="00543883" w:rsidRPr="00543883" w:rsidRDefault="00F51D30" w:rsidP="00543883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w 202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4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 realizację zadań przekazano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kwotę w wysokości</w:t>
      </w:r>
      <w:r w:rsidRPr="006958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: </w:t>
      </w:r>
      <w:r w:rsidR="00635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691.249</w:t>
      </w:r>
      <w:r w:rsidRPr="00695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,</w:t>
      </w:r>
      <w:r w:rsidR="00635C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00</w:t>
      </w:r>
      <w:r w:rsidRPr="006958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zł</w:t>
      </w:r>
      <w:r w:rsidRPr="0069588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F51D30" w:rsidRDefault="00F51D30" w:rsidP="00F51D30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realizowane będą</w:t>
      </w:r>
      <w:r w:rsidRPr="00E877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formie wsparcia wykonania zadania publicznego wraz z udzieleniem dotacji na jego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</w:t>
      </w:r>
      <w:r w:rsidR="005438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finansowanie;</w:t>
      </w:r>
    </w:p>
    <w:p w:rsidR="000F0B7F" w:rsidRPr="000F0B7F" w:rsidRDefault="00543883" w:rsidP="00543883">
      <w:pPr>
        <w:numPr>
          <w:ilvl w:val="0"/>
          <w:numId w:val="6"/>
        </w:numPr>
        <w:spacing w:after="0" w:line="276" w:lineRule="auto"/>
        <w:ind w:left="709" w:right="1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33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="009351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8C33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0.000,00 zł.</w:t>
      </w:r>
    </w:p>
    <w:p w:rsidR="000F0B7F" w:rsidRPr="00E03B9F" w:rsidRDefault="000F0B7F" w:rsidP="000F0B7F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Liczba ofert na </w:t>
      </w:r>
      <w:r w:rsidRPr="00E03B9F">
        <w:rPr>
          <w:rFonts w:ascii="Times New Roman" w:eastAsia="Times New Roman" w:hAnsi="Times New Roman"/>
          <w:b/>
          <w:sz w:val="24"/>
          <w:szCs w:val="24"/>
          <w:lang w:eastAsia="pl-PL"/>
        </w:rPr>
        <w:t>realizację</w:t>
      </w:r>
      <w:r w:rsidRPr="00E03B9F">
        <w:rPr>
          <w:rFonts w:ascii="Times New Roman" w:hAnsi="Times New Roman"/>
          <w:b/>
          <w:sz w:val="24"/>
          <w:szCs w:val="24"/>
          <w:lang w:eastAsia="pl-PL"/>
        </w:rPr>
        <w:t xml:space="preserve"> zadań publicznych w ramach niniejszego Otwartego Konkursu Ofert: </w:t>
      </w:r>
    </w:p>
    <w:p w:rsidR="000F0B7F" w:rsidRPr="003622F3" w:rsidRDefault="000F0B7F" w:rsidP="003622F3">
      <w:pPr>
        <w:pStyle w:val="Akapitzlist"/>
        <w:numPr>
          <w:ilvl w:val="0"/>
          <w:numId w:val="33"/>
        </w:numPr>
        <w:spacing w:after="0" w:line="276" w:lineRule="auto"/>
        <w:ind w:left="567" w:hanging="21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622F3">
        <w:rPr>
          <w:rFonts w:ascii="Times New Roman" w:eastAsia="Calibri" w:hAnsi="Times New Roman" w:cs="Times New Roman"/>
          <w:sz w:val="24"/>
          <w:szCs w:val="24"/>
          <w:lang w:eastAsia="pl-PL"/>
        </w:rPr>
        <w:t>podmiot może złożyć wyłącznie</w:t>
      </w:r>
      <w:r w:rsidRPr="003622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jedną</w:t>
      </w:r>
      <w:r w:rsidRPr="003622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ofertę.</w:t>
      </w:r>
    </w:p>
    <w:p w:rsidR="008B6C9F" w:rsidRPr="005567D5" w:rsidRDefault="008B6C9F" w:rsidP="00145DEA">
      <w:pPr>
        <w:pStyle w:val="Akapitzlist"/>
        <w:numPr>
          <w:ilvl w:val="1"/>
          <w:numId w:val="1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:rsidR="008777F6" w:rsidRDefault="008B6C9F" w:rsidP="008777F6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cele wskazane w Ofercie muszą być spójne z celami określonymi w Ogłoszeniu Otwartego Konkursu Ofert;</w:t>
      </w:r>
    </w:p>
    <w:p w:rsidR="008777F6" w:rsidRPr="008777F6" w:rsidRDefault="008777F6" w:rsidP="008777F6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7F6">
        <w:rPr>
          <w:rFonts w:ascii="Times New Roman" w:eastAsia="Times New Roman" w:hAnsi="Times New Roman"/>
          <w:sz w:val="24"/>
          <w:szCs w:val="24"/>
          <w:lang w:eastAsia="pl-PL"/>
        </w:rPr>
        <w:t>zadanie uznaje się za zrealizowane, jeżeli zleceniobiorca zrealizuje minimum 80% zakładanych w ofercie rezultatów;</w:t>
      </w:r>
    </w:p>
    <w:p w:rsidR="008B6C9F" w:rsidRPr="005567D5" w:rsidRDefault="008B6C9F" w:rsidP="00145DEA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zapewnienia wkładu finansowego (środki finansowe inne niż dotacja) w wysokości minimum 10% planowanej kwoty dotacji; </w:t>
      </w:r>
    </w:p>
    <w:p w:rsidR="008B6C9F" w:rsidRPr="005567D5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zapewnić wkład własny niefinansowy (osobowy i/lub rzeczowy) w wysokości minimum 10% planowanej kwoty dotacji; </w:t>
      </w:r>
    </w:p>
    <w:p w:rsidR="008B6C9F" w:rsidRPr="005567D5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suma kosztów administracyjnych związanych z realizacją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zadania nie może przekroczyć 5% planowanej kwoty dotacji;</w:t>
      </w:r>
    </w:p>
    <w:p w:rsidR="0004325F" w:rsidRPr="00BF5B8D" w:rsidRDefault="008B6C9F" w:rsidP="0004325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432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dopuszcza się pobieranie opłat od adresatów zadania, pod warunkiem, że oferent prowadzi </w:t>
      </w:r>
      <w:r w:rsidRPr="00BF5B8D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działalność odpłatną pożytku publicznego, z której zysk przeznacza na działalność statutową. Wysokość wpłat wnoszonych przez uczestników musi</w:t>
      </w:r>
      <w:r w:rsidR="00BF5B8D" w:rsidRPr="00BF5B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sposób jednoznaczny wynikać treści oferty </w:t>
      </w:r>
      <w:r w:rsidR="0004325F" w:rsidRPr="00BF5B8D">
        <w:rPr>
          <w:rFonts w:ascii="Times New Roman" w:hAnsi="Times New Roman" w:cs="Times New Roman"/>
          <w:sz w:val="24"/>
          <w:szCs w:val="24"/>
          <w:shd w:val="clear" w:color="auto" w:fill="FFFFFF"/>
        </w:rPr>
        <w:t>(w części V.A „Kalkulacja przewidywanych kosztów realizacji zadania” oferty, należy uzupełnić kolumnę „Świadczenia pieniężne od odbiorców zadania” oraz w części IV „Charakterystyka oferenta” oferty, w sekcji „Zasoby finansowe”, wskazać koszt wpisowego/opłaty od 1 uczestnika oraz liczbę uczestników którzy wniosą opłatę);</w:t>
      </w:r>
    </w:p>
    <w:p w:rsidR="008B6C9F" w:rsidRPr="008B6C9F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:rsidR="008B6C9F" w:rsidRPr="008B6C9F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6C9F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„Syntetycznym opisie zadania” powinien szczegółowo opisać sposób realizacji zadania, w tym:</w:t>
      </w:r>
    </w:p>
    <w:p w:rsidR="008B6C9F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wskazać potrzeby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AB0F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określić cel zadania,</w:t>
      </w:r>
    </w:p>
    <w:p w:rsidR="008B6C9F" w:rsidRPr="00BF5B8D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36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przedstawić zakres planowanych do realizacji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ogramów i wydarzeń</w:t>
      </w:r>
      <w:r w:rsidRPr="00683608">
        <w:rPr>
          <w:rFonts w:ascii="Times New Roman" w:eastAsia="Times New Roman" w:hAnsi="Times New Roman" w:cs="Times New Roman"/>
          <w:sz w:val="24"/>
          <w:szCs w:val="24"/>
          <w:lang w:eastAsia="pl-PL"/>
        </w:rPr>
        <w:t>, w tym patriotyczno-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 (np. uroczystość odsłonięcia muralu połączona z prelekcją historyczną, okolicznościową wystawą, koncertem itp.),</w:t>
      </w:r>
    </w:p>
    <w:p w:rsidR="008B6C9F" w:rsidRPr="00BF5B8D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</w:t>
      </w:r>
      <w:r w:rsidR="0004325F"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>ić rezultaty realizacji zadania oraz weryfikowalne rezultaty i/lub policzalne mierniki,</w:t>
      </w: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B6C9F" w:rsidRPr="00BF5B8D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wskazać planowaną liczbę uczestników, miejsce/miejsca realizacji przedsięwzięć, </w:t>
      </w:r>
    </w:p>
    <w:p w:rsidR="001D2FD2" w:rsidRDefault="008B6C9F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5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przeprowadzić analizę ryzyka </w:t>
      </w:r>
      <w:r w:rsidRPr="00683608">
        <w:rPr>
          <w:rFonts w:ascii="Times New Roman" w:eastAsia="Times New Roman" w:hAnsi="Times New Roman" w:cs="Times New Roman"/>
          <w:sz w:val="24"/>
          <w:szCs w:val="24"/>
          <w:lang w:eastAsia="pl-PL"/>
        </w:rPr>
        <w:t>zawiązanego z planowanymi działaniami, przedsięwzięciami i wsk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azać sposoby jego minimalizacji</w:t>
      </w:r>
      <w:r w:rsidR="001D2F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B6C9F" w:rsidRPr="003D4502" w:rsidRDefault="001D2FD2" w:rsidP="008B6C9F">
      <w:pPr>
        <w:numPr>
          <w:ilvl w:val="7"/>
          <w:numId w:val="1"/>
        </w:numPr>
        <w:spacing w:after="0" w:line="27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określić wymiary oraz całkowitą powierzchnie muralu</w:t>
      </w:r>
      <w:r w:rsidR="008B6C9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B6C9F" w:rsidRPr="005567D5" w:rsidRDefault="008B6C9F" w:rsidP="008B6C9F">
      <w:pPr>
        <w:numPr>
          <w:ilvl w:val="0"/>
          <w:numId w:val="22"/>
        </w:numPr>
        <w:spacing w:after="0" w:line="276" w:lineRule="auto"/>
        <w:ind w:left="567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ubiegający się o realizację zadania publicznego powinien:</w:t>
      </w:r>
    </w:p>
    <w:p w:rsidR="008B6C9F" w:rsidRPr="005567D5" w:rsidRDefault="008B6C9F" w:rsidP="008B6C9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dysponować wykwalifikowaną kadrą oraz posiadać doświadczenie w organizacji wydarzeń/przedsięwzięć podobnego rodzaju,</w:t>
      </w:r>
    </w:p>
    <w:p w:rsidR="008B6C9F" w:rsidRPr="005567D5" w:rsidRDefault="008B6C9F" w:rsidP="008B6C9F">
      <w:pPr>
        <w:pStyle w:val="Akapitzlist"/>
        <w:numPr>
          <w:ilvl w:val="7"/>
          <w:numId w:val="21"/>
        </w:num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prowadzić działalność statutową w zakresie określonym w </w:t>
      </w:r>
      <w:r w:rsidRPr="00117E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1</w:t>
      </w:r>
      <w:r w:rsidR="00117E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622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niniejszego </w:t>
      </w:r>
      <w:r w:rsidRPr="005567D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ogłoszenia;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wypełnienia obowiązków informacyjnych, tj.:</w:t>
      </w:r>
    </w:p>
    <w:p w:rsidR="008B6C9F" w:rsidRPr="005567D5" w:rsidRDefault="008B6C9F" w:rsidP="008B6C9F">
      <w:pPr>
        <w:pStyle w:val="Akapitzlist"/>
        <w:numPr>
          <w:ilvl w:val="0"/>
          <w:numId w:val="23"/>
        </w:numPr>
        <w:spacing w:after="0" w:line="276" w:lineRule="auto"/>
        <w:ind w:left="993" w:right="2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w sprawie </w:t>
      </w:r>
      <w:r w:rsidRPr="00D353A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określenia innych znaków używanych w Siłach Zbrojnych Rzeczypospolitej Polskiej </w:t>
      </w:r>
      <w:r w:rsidR="00D353A0" w:rsidRPr="00D353A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353A0" w:rsidRPr="00D353A0">
        <w:rPr>
          <w:rFonts w:ascii="Times New Roman" w:hAnsi="Times New Roman" w:cs="Times New Roman"/>
          <w:sz w:val="24"/>
          <w:szCs w:val="24"/>
        </w:rPr>
        <w:t>Dz. U. z 2024 r. poz. 1073</w:t>
      </w:r>
      <w:r w:rsidR="00D353A0" w:rsidRPr="00D353A0">
        <w:rPr>
          <w:rStyle w:val="ng-binding"/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35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informacji, że zadanie publiczne jest współfinansowane ze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środków otrzymanych od 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:rsidR="008B6C9F" w:rsidRPr="005567D5" w:rsidRDefault="008B6C9F" w:rsidP="008B6C9F">
      <w:pPr>
        <w:numPr>
          <w:ilvl w:val="0"/>
          <w:numId w:val="23"/>
        </w:numPr>
        <w:spacing w:after="0" w:line="276" w:lineRule="auto"/>
        <w:ind w:left="993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sytuacji, kiedy zadanie publiczne zostało sfinansowane lub dofinansowane z budżetu państwa w wysokości powyżej 50.000,00 zł, realizujący zadanie jest zobowiązany do wykonania obowiązku, o którym mowa w art. 35a ustawy z dnia </w:t>
      </w:r>
      <w:r w:rsidR="00145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27 sierpnia 2009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o finansach publicznych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(Dz. U. z 202</w:t>
      </w:r>
      <w:r w:rsidR="00D35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r. poz. 1</w:t>
      </w:r>
      <w:r w:rsidR="00D35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530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z </w:t>
      </w:r>
      <w:proofErr w:type="spellStart"/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zm.), tj. do podjęcia działań informacyjnych dotyczących udzielonego finansowania lub dofinansowania z budżetu państwa, o których mowa w § 2 pkt 2 i 3 rozporządzenia Rady Ministrów z dnia 7 maja 2021 r.</w:t>
      </w:r>
      <w:r w:rsidRPr="005567D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l-PL"/>
        </w:rPr>
        <w:t xml:space="preserve"> </w:t>
      </w:r>
      <w:r w:rsidRPr="005567D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finansowane i dofinansowane z budżetu państwa lub z państwowych funduszy celowych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953, z </w:t>
      </w:r>
      <w:proofErr w:type="spellStart"/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późn</w:t>
      </w:r>
      <w:proofErr w:type="spellEnd"/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 zm.) w sposób określony w tym rozporządzeniu;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oferent zobowiązany jest do prowadzenia, podczas realizacji zadania publicznego, działań informacyjno-promocyjnych związanych z upowszechnianiem wiedzy o realizowanym zadaniu publicznym dofinansowanym ze środków publicznych uwzględniając m.in.: </w:t>
      </w:r>
    </w:p>
    <w:p w:rsidR="008B6C9F" w:rsidRPr="005567D5" w:rsidRDefault="008B6C9F" w:rsidP="008B6C9F">
      <w:pPr>
        <w:pStyle w:val="Akapitzlist"/>
        <w:numPr>
          <w:ilvl w:val="0"/>
          <w:numId w:val="24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promocję na stronie internetowej – dedykowanej stronie internetowej bądź dedykowanej sekcji na stronie podmiotu przeznczonej specjalnie dla zadań realizowanych z budżetu państwa lub państwowych funduszy celowych. Dostęp powinien być możliwy ze strony głównej,</w:t>
      </w:r>
    </w:p>
    <w:p w:rsidR="008B6C9F" w:rsidRPr="005567D5" w:rsidRDefault="008B6C9F" w:rsidP="008B6C9F">
      <w:pPr>
        <w:pStyle w:val="Akapitzlist"/>
        <w:numPr>
          <w:ilvl w:val="0"/>
          <w:numId w:val="24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promocję w mediach społecznościowych – z wykorzystaniem oddzielnego konta zadania i/lub przy pomocy konta podmiotu, z wykorzystaniem przynajmniej jednego medium społecznościowego,</w:t>
      </w:r>
    </w:p>
    <w:p w:rsidR="008B6C9F" w:rsidRPr="005567D5" w:rsidRDefault="008B6C9F" w:rsidP="008B6C9F">
      <w:pPr>
        <w:pStyle w:val="Akapitzlist"/>
        <w:numPr>
          <w:ilvl w:val="0"/>
          <w:numId w:val="24"/>
        </w:numPr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promocj</w:t>
      </w:r>
      <w:r w:rsidR="00994A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przestrzeni publicznej – z wykorzystaniem plakatów, bilbordów, reklam umieszczonych na budynkach, przystankach czy środkach komunikacji miejskiej, reklam w radio lub szkolnych węzłac</w:t>
      </w:r>
      <w:r w:rsidR="00261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h, ulotek rozdawanych osobiście.</w:t>
      </w:r>
    </w:p>
    <w:p w:rsidR="008B6C9F" w:rsidRPr="005567D5" w:rsidRDefault="008B6C9F" w:rsidP="008B6C9F">
      <w:pPr>
        <w:pStyle w:val="Akapitzlist"/>
        <w:spacing w:after="0" w:line="276" w:lineRule="auto"/>
        <w:ind w:left="993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zasady promocji zostały określone w Regulaminie Otwartego Konkursu O</w:t>
      </w:r>
      <w:r w:rsidR="00D9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 nr ew. 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06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994A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 zapewnieniu dostępności osobom ze szczególnymi potrzebami</w:t>
      </w:r>
      <w:r w:rsidR="005F2121" w:rsidRPr="00994AF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F212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(Dz. U. z 202</w:t>
      </w:r>
      <w:r w:rsidR="001D2F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</w:t>
      </w:r>
      <w:r w:rsidR="005F2121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r. poz. </w:t>
      </w:r>
      <w:r w:rsidR="001D2FD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1411</w:t>
      </w:r>
      <w:r w:rsidR="005A27EA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)</w:t>
      </w:r>
      <w:r w:rsidRPr="005567D5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:rsidR="008B6C9F" w:rsidRPr="005567D5" w:rsidRDefault="008B6C9F" w:rsidP="008B6C9F">
      <w:pPr>
        <w:numPr>
          <w:ilvl w:val="0"/>
          <w:numId w:val="9"/>
        </w:numPr>
        <w:spacing w:after="0" w:line="276" w:lineRule="auto"/>
        <w:ind w:left="1134" w:right="23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:rsidR="008B6C9F" w:rsidRPr="005567D5" w:rsidRDefault="008B6C9F" w:rsidP="008B6C9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:rsidR="008B6C9F" w:rsidRPr="005567D5" w:rsidRDefault="008B6C9F" w:rsidP="008B6C9F">
      <w:pPr>
        <w:numPr>
          <w:ilvl w:val="0"/>
          <w:numId w:val="9"/>
        </w:numPr>
        <w:spacing w:after="0" w:line="276" w:lineRule="auto"/>
        <w:ind w:left="1134" w:right="24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:rsidR="008B6C9F" w:rsidRPr="005567D5" w:rsidRDefault="008B6C9F" w:rsidP="008B6C9F">
      <w:pPr>
        <w:pStyle w:val="Akapitzlist"/>
        <w:spacing w:after="0" w:line="276" w:lineRule="auto"/>
        <w:ind w:left="709" w:right="1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Szczegółowe minimalne warunki służące zapewnieniu dostępności osobom ze szczególnymi potrzebami zostały wskazane w Regulaminie Otwartego Konkursu O</w:t>
      </w:r>
      <w:r w:rsidR="00D9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 nr ew. 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06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:rsidR="008B6C9F" w:rsidRPr="005567D5" w:rsidRDefault="008B6C9F" w:rsidP="008B6C9F">
      <w:pPr>
        <w:pStyle w:val="Akapitzlist"/>
        <w:numPr>
          <w:ilvl w:val="0"/>
          <w:numId w:val="22"/>
        </w:numPr>
        <w:spacing w:after="0" w:line="276" w:lineRule="auto"/>
        <w:ind w:left="567" w:right="14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pozostałe warunki realizac</w:t>
      </w:r>
      <w:r w:rsidR="00117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ji zadania zostały określone w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Regulaminie Otwartego Konkursu O</w:t>
      </w:r>
      <w:r w:rsidR="00D971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fert nr ew. 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06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/WD/DEKiD.</w:t>
      </w:r>
    </w:p>
    <w:p w:rsidR="00F51D30" w:rsidRPr="006458BD" w:rsidRDefault="00F51D30" w:rsidP="00D971D2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</w:pPr>
      <w:r w:rsidRPr="006458BD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Termin, miejsce i sposób składania ofert: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013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art. 3 ust. 3 ustawy z dnia 24 kwietnia 2003 r. </w:t>
      </w:r>
      <w:r w:rsidRPr="005567D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zwanej dalej „ustawą”;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do dnia </w:t>
      </w:r>
      <w:r w:rsidR="001D2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 lutego</w:t>
      </w:r>
      <w:r w:rsidR="00543883"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1D2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Pr="00022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02232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</w:t>
      </w:r>
      <w:r w:rsidR="001D2F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23.59</w:t>
      </w:r>
      <w:r w:rsidRPr="000223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67D5">
        <w:rPr>
          <w:rFonts w:ascii="Times New Roman" w:hAnsi="Times New Roman" w:cs="Times New Roman"/>
          <w:sz w:val="24"/>
          <w:szCs w:val="24"/>
        </w:rPr>
        <w:t>za pośrednictwem s</w:t>
      </w:r>
      <w:r w:rsidR="000135B3">
        <w:rPr>
          <w:rFonts w:ascii="Times New Roman" w:hAnsi="Times New Roman" w:cs="Times New Roman"/>
          <w:sz w:val="24"/>
          <w:szCs w:val="24"/>
        </w:rPr>
        <w:t>ystemu</w:t>
      </w:r>
      <w:r w:rsidRPr="005567D5">
        <w:rPr>
          <w:rFonts w:ascii="Times New Roman" w:hAnsi="Times New Roman" w:cs="Times New Roman"/>
          <w:sz w:val="24"/>
          <w:szCs w:val="24"/>
        </w:rPr>
        <w:t xml:space="preserve"> internetowego Witkac.pl poprzez elektroniczny formularz dostępny w tym </w:t>
      </w:r>
      <w:r w:rsidR="000135B3">
        <w:rPr>
          <w:rFonts w:ascii="Times New Roman" w:hAnsi="Times New Roman" w:cs="Times New Roman"/>
          <w:sz w:val="24"/>
          <w:szCs w:val="24"/>
        </w:rPr>
        <w:t>systemie</w:t>
      </w:r>
      <w:r w:rsidRPr="005567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D30" w:rsidRDefault="00F51D30" w:rsidP="00F51D30">
      <w:pPr>
        <w:spacing w:after="0" w:line="276" w:lineRule="auto"/>
        <w:ind w:left="567" w:right="2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 xml:space="preserve">W celu przygotowania oferty w </w:t>
      </w:r>
      <w:r w:rsidR="000135B3">
        <w:rPr>
          <w:rFonts w:ascii="Times New Roman" w:hAnsi="Times New Roman" w:cs="Times New Roman"/>
          <w:sz w:val="24"/>
          <w:szCs w:val="24"/>
        </w:rPr>
        <w:t>systemie internetowym</w:t>
      </w:r>
      <w:r w:rsidRPr="005567D5">
        <w:rPr>
          <w:rFonts w:ascii="Times New Roman" w:hAnsi="Times New Roman" w:cs="Times New Roman"/>
          <w:sz w:val="24"/>
          <w:szCs w:val="24"/>
        </w:rPr>
        <w:t xml:space="preserve"> Witkac.pl należy uruchomić następujący link: </w:t>
      </w:r>
      <w:hyperlink r:id="rId9" w:anchor="contest/view?id=34866" w:history="1">
        <w:r w:rsidR="001D2FD2" w:rsidRPr="00F5079A">
          <w:rPr>
            <w:rStyle w:val="Hipercze"/>
            <w:rFonts w:ascii="Times New Roman" w:hAnsi="Times New Roman" w:cs="Times New Roman"/>
            <w:sz w:val="24"/>
            <w:szCs w:val="24"/>
          </w:rPr>
          <w:t>https://www.witkac.pl/#contest/view?id=34866</w:t>
        </w:r>
      </w:hyperlink>
      <w:r w:rsidR="000135B3">
        <w:rPr>
          <w:rFonts w:ascii="Times New Roman" w:hAnsi="Times New Roman" w:cs="Times New Roman"/>
          <w:sz w:val="24"/>
          <w:szCs w:val="24"/>
        </w:rPr>
        <w:t>;</w:t>
      </w:r>
      <w:r w:rsidR="00396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1D30" w:rsidRPr="005011CA" w:rsidRDefault="00F51D30" w:rsidP="00F51D30">
      <w:pPr>
        <w:pStyle w:val="Akapitzlist"/>
        <w:numPr>
          <w:ilvl w:val="0"/>
          <w:numId w:val="8"/>
        </w:numPr>
        <w:spacing w:after="0" w:line="276" w:lineRule="auto"/>
        <w:ind w:left="567" w:right="23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rozpatrzeniu będą podlegały wyłącznie oferty złożone poprzez </w:t>
      </w:r>
      <w:r w:rsidR="00013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system internetowy</w:t>
      </w:r>
      <w:r w:rsidRPr="005011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Witkac.pl; 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złożenie oferty jest równoznaczne z zapoznaniem się oraz zobowiązaniem do stosowania przy realizacji zadania Regulaminu Ot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wartego</w:t>
      </w:r>
      <w:r w:rsidR="003B1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Konkursu Ofert nr ew. 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06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</w:t>
      </w:r>
      <w:r w:rsidR="001D2FD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</w:t>
      </w: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/WD/DEKiD;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t>do formularza elektronicznego oferty należy załączyć:</w:t>
      </w:r>
    </w:p>
    <w:p w:rsidR="00F51D30" w:rsidRPr="005567D5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>kopię aktualnego wyciągu z właściwego rejestru lub ewidencji/pobrany samodzielnie wydruk komputerowy aktualnych informacji o podmiocie wpisanym do Krajowego Rejestru Sądowego,</w:t>
      </w:r>
    </w:p>
    <w:p w:rsidR="00F51D30" w:rsidRPr="005567D5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>oświadczenie o VAT stanowiące załącznik nr 5 do ogłoszenia,</w:t>
      </w:r>
    </w:p>
    <w:p w:rsidR="00F51D30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5567D5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stanowiąc</w:t>
      </w:r>
      <w:r w:rsidR="0004325F">
        <w:rPr>
          <w:rFonts w:ascii="Times New Roman" w:hAnsi="Times New Roman" w:cs="Times New Roman"/>
          <w:sz w:val="24"/>
          <w:szCs w:val="24"/>
        </w:rPr>
        <w:t>e załącznik nr 6 do ogłoszenia,</w:t>
      </w:r>
    </w:p>
    <w:p w:rsidR="00F51D30" w:rsidRPr="00F76330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76330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 xml:space="preserve"> graficzny</w:t>
      </w:r>
      <w:r w:rsidR="0004325F">
        <w:rPr>
          <w:rFonts w:ascii="Times New Roman" w:hAnsi="Times New Roman" w:cs="Times New Roman"/>
          <w:sz w:val="24"/>
          <w:szCs w:val="24"/>
        </w:rPr>
        <w:t xml:space="preserve"> muralu,</w:t>
      </w:r>
    </w:p>
    <w:p w:rsidR="00F51D30" w:rsidRPr="008C33A9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8C33A9">
        <w:rPr>
          <w:rFonts w:ascii="Times New Roman" w:hAnsi="Times New Roman" w:cs="Times New Roman"/>
          <w:sz w:val="24"/>
          <w:szCs w:val="24"/>
        </w:rPr>
        <w:t xml:space="preserve">wizualizację muralu </w:t>
      </w:r>
      <w:r w:rsidRPr="008C33A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przestrzeni planowanej na jego wykonanie</w:t>
      </w:r>
      <w:r w:rsidR="0004325F">
        <w:rPr>
          <w:rFonts w:ascii="Times New Roman" w:hAnsi="Times New Roman" w:cs="Times New Roman"/>
          <w:sz w:val="24"/>
          <w:szCs w:val="24"/>
        </w:rPr>
        <w:t>,</w:t>
      </w:r>
    </w:p>
    <w:p w:rsidR="00F51D30" w:rsidRPr="008C33A9" w:rsidRDefault="00F51D30" w:rsidP="00F51D30">
      <w:pPr>
        <w:pStyle w:val="Akapitzlist"/>
        <w:numPr>
          <w:ilvl w:val="0"/>
          <w:numId w:val="18"/>
        </w:numPr>
        <w:spacing w:after="0" w:line="276" w:lineRule="auto"/>
        <w:ind w:left="993" w:right="23"/>
        <w:jc w:val="both"/>
        <w:rPr>
          <w:rFonts w:ascii="Times New Roman" w:hAnsi="Times New Roman" w:cs="Times New Roman"/>
          <w:sz w:val="24"/>
          <w:szCs w:val="24"/>
        </w:rPr>
      </w:pPr>
      <w:r w:rsidRPr="008C33A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dokument potwierdzający, że Oferent ma prawo na okres co najmniej 5 lat od dnia zakończenia realizacji zadania do korzystania z powierzchni, na której zostanie wykonany mural.</w:t>
      </w:r>
    </w:p>
    <w:p w:rsidR="00F51D30" w:rsidRPr="005567D5" w:rsidRDefault="00F51D30" w:rsidP="00F51D30">
      <w:pPr>
        <w:spacing w:after="0" w:line="276" w:lineRule="auto"/>
        <w:ind w:left="567" w:right="2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hAnsi="Times New Roman" w:cs="Times New Roman"/>
          <w:sz w:val="24"/>
          <w:szCs w:val="24"/>
        </w:rPr>
        <w:t>Załącznikami mogą być tylk</w:t>
      </w:r>
      <w:r w:rsidR="00382324">
        <w:rPr>
          <w:rFonts w:ascii="Times New Roman" w:hAnsi="Times New Roman" w:cs="Times New Roman"/>
          <w:sz w:val="24"/>
          <w:szCs w:val="24"/>
        </w:rPr>
        <w:t>o pliki w formacie pdf lub jpg;</w:t>
      </w:r>
    </w:p>
    <w:p w:rsidR="00F51D30" w:rsidRPr="005567D5" w:rsidRDefault="00F51D30" w:rsidP="00F51D30">
      <w:pPr>
        <w:numPr>
          <w:ilvl w:val="0"/>
          <w:numId w:val="8"/>
        </w:numPr>
        <w:spacing w:after="0" w:line="276" w:lineRule="auto"/>
        <w:ind w:left="567" w:right="23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56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przesłane po terminie wskazanym powyżej zostaną odrzucone z przyczyn formalnych;</w:t>
      </w:r>
    </w:p>
    <w:p w:rsidR="00C343F7" w:rsidRPr="00C343F7" w:rsidRDefault="00C343F7" w:rsidP="00C343F7">
      <w:pPr>
        <w:pStyle w:val="Akapitzlist"/>
        <w:numPr>
          <w:ilvl w:val="0"/>
          <w:numId w:val="8"/>
        </w:numPr>
        <w:spacing w:after="0" w:line="276" w:lineRule="auto"/>
        <w:ind w:left="567" w:right="11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 złożone w inny sposób niż wskazany</w:t>
      </w:r>
      <w:r w:rsidR="0038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proofErr w:type="spellStart"/>
      <w:r w:rsidR="0038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ppkt</w:t>
      </w:r>
      <w:proofErr w:type="spellEnd"/>
      <w:r w:rsidR="0038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 nie będą rozpatrywane.</w:t>
      </w:r>
    </w:p>
    <w:p w:rsidR="00C343F7" w:rsidRPr="00C343F7" w:rsidRDefault="00C343F7" w:rsidP="00C343F7">
      <w:pPr>
        <w:spacing w:after="0" w:line="276" w:lineRule="auto"/>
        <w:ind w:left="567" w:right="1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oferty realizacji zadania publicznego poprzez system Witkac.pl oferent ma obowiązek wydrukować ofertę w wersji papierowej oraz podpisać ją przez osoby upoważnione do składania oświadczeń woli w imieniu oferenta z datą tożsamą jak data złożenia oferty poprzez system internetowy Witkac.pl. Jeżeli osoby uprawnione nie dysponują pieczątkami imiennymi podpis musi być czytelny, złożony pełnym imieniem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nazwiskiem z zaznaczeniem pełnionej funkcji. Oryginał oferty w wersji papierowej musi być opatrzony tą samą sumą kontrolną co oferta złożona poprzez system internetowy Witkac.pl (na tym etapie nie jest wymagane złożenie oryginalnej oferty w wersji papierowej – </w:t>
      </w: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obowiązek przekazania ww. dokumentów (w wersji papierowej) zaistnieje dopiero na etapie zawierania umowy w przypadku przyznania dotacji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C343F7" w:rsidRPr="00C343F7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</w:t>
      </w: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ramach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niniejszego konkursu uprawniony podmiot może złożyć </w:t>
      </w: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wyłącznie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jedną ofertę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C343F7" w:rsidRPr="00C343F7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ramach konkursu mogą być składane oferty wspólne, ofertę wspólną może złożyć kilka  (co najmniej dwie) organizacji pozarządowych lub podmiotów określonych </w:t>
      </w:r>
      <w:r w:rsidR="0038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art. 3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ust. 3 pkt 1-4 ustawy, działających wspólnie. Do oferty dołączyć należy umowę regulującą stosunki między oferentami, określającą zakres ich świadczeń składających się na realizację zadania (w postaci pliku pdf lub jpg);</w:t>
      </w:r>
    </w:p>
    <w:p w:rsidR="00C343F7" w:rsidRPr="00C343F7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organizacje pozarządowe lub podmioty wymienione w art. 3 ust. 3 pkt 1-4 ustawy, składające ofertę wspólną, ponoszą solidarną odpowiedzialność za zobowiązania,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o których mowa w art. 16 ust. 1 ustawy;</w:t>
      </w:r>
    </w:p>
    <w:p w:rsidR="00C343F7" w:rsidRPr="00C343F7" w:rsidRDefault="00C343F7" w:rsidP="00C343F7">
      <w:pPr>
        <w:numPr>
          <w:ilvl w:val="0"/>
          <w:numId w:val="8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postępowania egzekucyjne o zwrot tych należności.</w:t>
      </w:r>
    </w:p>
    <w:p w:rsidR="00C343F7" w:rsidRPr="00C343F7" w:rsidRDefault="00C343F7" w:rsidP="00C343F7">
      <w:pPr>
        <w:pStyle w:val="Akapitzlist"/>
        <w:numPr>
          <w:ilvl w:val="1"/>
          <w:numId w:val="1"/>
        </w:numPr>
        <w:spacing w:before="120" w:after="0" w:line="276" w:lineRule="auto"/>
        <w:ind w:left="425" w:right="11" w:hanging="425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lang w:eastAsia="pl-PL"/>
        </w:rPr>
        <w:t>Ocena ofert i termin dokonania wyboru ofert: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oferty zostaną ocenione pod względem formalnym przez Departament Edukacji, Kultury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i Dziedzictwa MON, natomiast pod względem merytorycznym przez Komisję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ds. Zlecania Zadań Publicznych w Zakresie Obronności powołaną w urzędzie Ministra Obrony Narodowej. Ocenie merytorycznej poddane zostaną oferty spełniające wymagania formalne zgodne z Ogłoszeniem Otwartego Konkursu Ofert;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szczegółowa informacja dotycząca trybu i kryteriów stosowanych przy dokonywaniu oceny formalnej i merytorycznej ofert objętych konkursem zawarta jest w Regulaminie Otwartego Konkursu Ofert nr ew. 0</w:t>
      </w:r>
      <w:r w:rsidR="00D353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6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/2025/WD/DEKiD, który stanowi integralną część ogłoszenia;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formalnej ofert - do dnia 14 marca 2025 r.;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wykaz oferentów, których oferty zawierają uchybienia formalne i błędy formalne wraz </w:t>
      </w:r>
      <w:r w:rsidR="0038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ze wskazaniem uchybień oraz błędów zostanie opublikowany w Biuletynie Informacji Publicznej MON, link: </w:t>
      </w:r>
      <w:hyperlink r:id="rId10" w:history="1">
        <w:r w:rsidRPr="00C343F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oferenci, u których stwierdzono w złożonych ofertach uchybienia formalne, w terminie 5 dni od dnia opublikowania wykazu w Biuletynie Informacji Publicznej mają prawo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do usunięcia stwierdzonych uchybień (decyduje data złożenia uzupełnionego elektronicznego formularza oferty w systemie Witkac.pl); uchybienia formalne oferent musi usunąć w systemie Witkac.pl; w tym celu zostanie aktywowana sekcja elektronicznego formularza oferty, która wymaga poprawek/uzupełnienia;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bezpośrednio po złożeniu poprawionej oferty realizacji zadania publicznego poprzez systemie internetowym Witkac.pl oferent ma obowiązek wydrukować poprawioną ofertę w wersji papierowej oraz podpisać ją przez osoby upoważnione do składania oświadczeń woli w imieniu oferenta z datą tożsamą jak data złożenia poprawionej oferty poprzez system internetowy Witkac.pl. Jeżeli osoby uprawnione nie dysponują pieczątkami imiennymi podpis musi być czytelny, złożony pełnym imieniem i nazwiskiem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z zaznaczeniem pełnionej funkcji. Poprawiona oferta w wersji papierowej musi być opatrzon</w:t>
      </w:r>
      <w:r w:rsidR="003823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tą samą sumą kontrolną co poprawiona oferta złożona poprzez system internetowy Witkac.pl (na tym etapie nie jest wymagane złożenie poprawionej oferty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w wersji papierowej – </w:t>
      </w: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obowiązek przekazania ww. dokumentów (w wersji papierowej) zaistnieje dopiero na etapie zawierania umowy w przypadku przyznania dotacji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lang w:eastAsia="pl-PL"/>
        </w:rPr>
        <w:t>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oferty, w których stwierdzono błędy formalne nie będą podlegały ocenie merytorycznej;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termin dokonania oceny merytorycznej ofert - do dnia 28 marca 2025 r.;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283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1" w:history="1">
        <w:r w:rsidRPr="00C343F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https://www.gov.pl/web/obrona-narodowa/otwarte-konkursy-ofert</w:t>
        </w:r>
      </w:hyperlink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oraz w siedzibie Ministerstwa Obrony Narodowej;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od podjętych decyzji związanych z rozstrzygnięciem konkursu nie przysługuje odwołanie;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warunkiem przekazania dotacji jest zawarcie umowy według ramowego wzoru określonego w rozporządzeniu Przewodniczącego Komitetu Do Spraw Pożytku Publicznego z dnia 24 października 2018 r. </w:t>
      </w:r>
      <w:r w:rsidRPr="00C343F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 sprawie wzorów ofert i ramowych wzorów umów dotyczących realizacji zadań publicznych oraz wzorów sprawozdań z wykonania tych zadań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(Dz. U. poz. 2057);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 oraz szczegółowe warunki realizacji, finansowania i rozliczenia zadania regulować będzie umowa o powierzenie realizacji zadania publicznego;</w:t>
      </w:r>
    </w:p>
    <w:p w:rsidR="00C343F7" w:rsidRPr="00C343F7" w:rsidRDefault="00C343F7" w:rsidP="00C343F7">
      <w:pPr>
        <w:numPr>
          <w:ilvl w:val="0"/>
          <w:numId w:val="29"/>
        </w:numPr>
        <w:spacing w:after="0" w:line="276" w:lineRule="auto"/>
        <w:ind w:left="567" w:right="11"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dodatkowe informacje można uzyskać w Departamencie Edukacji, Kultury i Dziedzictwa MON. Adres e-mail do zapytań: </w:t>
      </w:r>
      <w:hyperlink r:id="rId12" w:history="1">
        <w:r w:rsidRPr="00C343F7">
          <w:rPr>
            <w:rFonts w:ascii="Times New Roman" w:eastAsia="Times New Roman" w:hAnsi="Times New Roman" w:cs="Times New Roman"/>
            <w:color w:val="00B0F0"/>
            <w:sz w:val="24"/>
            <w:szCs w:val="24"/>
            <w:lang w:eastAsia="pl-PL"/>
          </w:rPr>
          <w:t>wDEKiD@mon.gov.pl</w:t>
        </w:r>
      </w:hyperlink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</w:p>
    <w:p w:rsidR="00C343F7" w:rsidRPr="00C343F7" w:rsidRDefault="00382324" w:rsidP="00C343F7">
      <w:pPr>
        <w:spacing w:after="0" w:line="276" w:lineRule="auto"/>
        <w:ind w:left="284" w:right="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br/>
      </w:r>
      <w:r w:rsidR="00C343F7"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Przetwarzanie danych osobowych</w:t>
      </w:r>
    </w:p>
    <w:p w:rsidR="00C343F7" w:rsidRPr="00C343F7" w:rsidRDefault="00C343F7" w:rsidP="00C343F7">
      <w:pPr>
        <w:spacing w:after="0" w:line="276" w:lineRule="auto"/>
        <w:ind w:left="284" w:right="1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C343F7" w:rsidRPr="00C343F7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Działając na podstawie art. 13 ust. 1 i 2 RODO tj. rozporządzenia Parlamentu Europejskiego </w:t>
      </w: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i Rady (UE) </w:t>
      </w:r>
      <w:r w:rsidRPr="00C343F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(ogólne rozporządzenie o ochronie danych - 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Dz. Urz. UE L 119 z 04.05.2016 r., str. 1</w:t>
      </w: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) informuję Panią/Pana, że:</w:t>
      </w:r>
    </w:p>
    <w:p w:rsidR="00C343F7" w:rsidRPr="00C343F7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lastRenderedPageBreak/>
        <w:t>administratorem danych osobowych jest Minister Obrony Narodowej z siedzibą w Warszawie, przy Al. Niepodległości 218, tel. 22 628 00 31;</w:t>
      </w:r>
    </w:p>
    <w:p w:rsidR="00C343F7" w:rsidRPr="00C343F7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administrator wyznaczył Inspektora Ochrony Danych, z którym można się kontaktować poprzez pocztę elektroniczną na adres: </w:t>
      </w:r>
      <w:hyperlink r:id="rId13" w:history="1">
        <w:r w:rsidRPr="00C343F7">
          <w:rPr>
            <w:rFonts w:ascii="Times New Roman" w:eastAsia="Calibri" w:hAnsi="Times New Roman" w:cs="Times New Roman"/>
            <w:color w:val="00B0F0"/>
            <w:sz w:val="24"/>
            <w:szCs w:val="24"/>
            <w:u w:val="single"/>
            <w:lang w:eastAsia="pl-PL"/>
          </w:rPr>
          <w:t>iod@mon.gov.pl</w:t>
        </w:r>
      </w:hyperlink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lub listownie na adres:</w:t>
      </w:r>
    </w:p>
    <w:p w:rsidR="00C343F7" w:rsidRPr="00C343F7" w:rsidRDefault="00C343F7" w:rsidP="00C343F7">
      <w:pPr>
        <w:autoSpaceDE w:val="0"/>
        <w:autoSpaceDN w:val="0"/>
        <w:adjustRightInd w:val="0"/>
        <w:spacing w:after="0" w:line="276" w:lineRule="auto"/>
        <w:ind w:left="709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Ministerstwo Obrony Narodowej Al. Niepodległości 218,</w:t>
      </w:r>
    </w:p>
    <w:p w:rsidR="00C343F7" w:rsidRPr="00C343F7" w:rsidRDefault="00C343F7" w:rsidP="00C343F7">
      <w:pPr>
        <w:autoSpaceDE w:val="0"/>
        <w:autoSpaceDN w:val="0"/>
        <w:adjustRightInd w:val="0"/>
        <w:spacing w:after="0" w:line="276" w:lineRule="auto"/>
        <w:ind w:left="709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00-911 Warszawa, z dopiskiem „Inspektor Ochrony Danych”;</w:t>
      </w:r>
    </w:p>
    <w:p w:rsidR="00C343F7" w:rsidRPr="00C343F7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dane osobowe będą przetwarzane w celu wypełnienia obowiązku prawnego ciążącego </w:t>
      </w: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na administratorze na podstawie art. 6 ust. 1 lit. c RODO (wypełnienie obowiązku prawnego) w związku z ustawą z dnia 24 kwietnia 2003 r. </w:t>
      </w:r>
      <w:r w:rsidRPr="00C343F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 o wolontariacie;</w:t>
      </w:r>
    </w:p>
    <w:p w:rsidR="00C343F7" w:rsidRPr="00C343F7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C343F7" w:rsidRPr="00C343F7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nie będą przekazywane do państwa trzeciego ani do organizacji międzynarodowej;</w:t>
      </w:r>
    </w:p>
    <w:p w:rsidR="00C343F7" w:rsidRPr="00C343F7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C343F7" w:rsidRPr="00C343F7" w:rsidRDefault="00C343F7" w:rsidP="00C343F7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09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 przysługuje prawo:</w:t>
      </w:r>
    </w:p>
    <w:p w:rsidR="00C343F7" w:rsidRPr="00C343F7" w:rsidRDefault="00C343F7" w:rsidP="00C343F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dostępu do danych osobowych,</w:t>
      </w:r>
    </w:p>
    <w:p w:rsidR="00C343F7" w:rsidRPr="00C343F7" w:rsidRDefault="00C343F7" w:rsidP="00C343F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right="2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żądania ich sprostowania,</w:t>
      </w:r>
    </w:p>
    <w:p w:rsidR="00C343F7" w:rsidRPr="00C343F7" w:rsidRDefault="00C343F7" w:rsidP="00C343F7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1134" w:right="2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ograniczenia przetwarzania, w przypadkach wymienionych w RODO.</w:t>
      </w:r>
    </w:p>
    <w:p w:rsidR="00C343F7" w:rsidRPr="00C343F7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związku z tym, że przetwarzanie danych osobowych odbywa się na podstawie </w:t>
      </w:r>
      <w:r w:rsidR="0038232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br/>
        <w:t xml:space="preserve">art. 6 ust. 1 </w:t>
      </w: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lit. c RODO w związku z ustawą z dnia 24 kwietnia 2003 r. </w:t>
      </w:r>
      <w:r w:rsidRPr="00C343F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 xml:space="preserve">o działalności pożytku publicznego i o wolontariacie, </w:t>
      </w: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nie przysługuje prawo do przenoszenia danych, usunięcia danych ani prawo do wniesienia sprzeciwu.</w:t>
      </w:r>
    </w:p>
    <w:p w:rsidR="00C343F7" w:rsidRPr="00C343F7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C343F7" w:rsidRPr="00C343F7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C343F7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eastAsia="pl-PL"/>
        </w:rPr>
        <w:t>o działalności pożytku publicznego i o wolontariacie.</w:t>
      </w:r>
    </w:p>
    <w:p w:rsidR="00C343F7" w:rsidRPr="00C343F7" w:rsidRDefault="00C343F7" w:rsidP="00C343F7">
      <w:pPr>
        <w:autoSpaceDE w:val="0"/>
        <w:autoSpaceDN w:val="0"/>
        <w:adjustRightInd w:val="0"/>
        <w:spacing w:after="0" w:line="276" w:lineRule="auto"/>
        <w:ind w:left="284" w:right="24" w:firstLine="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Oznacza to, że podanie danych osobowych jest konieczne dla rozpatrzenia sprawy.</w:t>
      </w:r>
    </w:p>
    <w:p w:rsidR="00C343F7" w:rsidRPr="00C343F7" w:rsidRDefault="00C343F7" w:rsidP="00C343F7">
      <w:pPr>
        <w:spacing w:after="0" w:line="276" w:lineRule="auto"/>
        <w:ind w:left="284" w:right="28" w:firstLine="1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C343F7" w:rsidRPr="00C343F7" w:rsidRDefault="00C343F7" w:rsidP="00C343F7">
      <w:pPr>
        <w:spacing w:after="0" w:line="276" w:lineRule="auto"/>
        <w:ind w:left="284" w:right="28" w:firstLine="17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</w:p>
    <w:p w:rsidR="00C343F7" w:rsidRPr="00C343F7" w:rsidRDefault="00C343F7" w:rsidP="00C343F7">
      <w:pPr>
        <w:spacing w:after="0" w:line="276" w:lineRule="auto"/>
        <w:ind w:left="284" w:right="28" w:firstLine="17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Załączniki:</w:t>
      </w:r>
    </w:p>
    <w:p w:rsidR="00C343F7" w:rsidRPr="00C343F7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Regulamin Otwartego Konkursu Ofert nr ew. 06/2025/WD/DEKiD.</w:t>
      </w:r>
    </w:p>
    <w:p w:rsidR="00C343F7" w:rsidRPr="00C343F7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formalnej.</w:t>
      </w:r>
    </w:p>
    <w:p w:rsidR="00C343F7" w:rsidRPr="00C343F7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Wzór karty oceny merytorycznej.</w:t>
      </w:r>
    </w:p>
    <w:p w:rsidR="00C343F7" w:rsidRPr="00C343F7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Formularz zgłoszenia organizacji</w:t>
      </w:r>
      <w:r w:rsidR="004F30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 udziału w pracy Komisji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C343F7" w:rsidRPr="00C343F7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VAT.</w:t>
      </w:r>
    </w:p>
    <w:p w:rsidR="00C343F7" w:rsidRPr="00C343F7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Oświadczenie o prowadzonej działalności statutowej.</w:t>
      </w:r>
    </w:p>
    <w:p w:rsidR="00C343F7" w:rsidRPr="00C343F7" w:rsidRDefault="00C343F7" w:rsidP="00C343F7">
      <w:pPr>
        <w:numPr>
          <w:ilvl w:val="0"/>
          <w:numId w:val="27"/>
        </w:numPr>
        <w:spacing w:after="0" w:line="276" w:lineRule="auto"/>
        <w:ind w:right="11" w:hanging="36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343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Instrukcja wypełniania elektronicznych formularzy poprzez systemie internetowym Witkac</w:t>
      </w:r>
      <w:r w:rsidRPr="00C343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.pl.</w:t>
      </w:r>
    </w:p>
    <w:p w:rsidR="00C343F7" w:rsidRPr="00C343F7" w:rsidRDefault="00C343F7" w:rsidP="00C343F7">
      <w:pPr>
        <w:spacing w:after="0" w:line="276" w:lineRule="auto"/>
        <w:ind w:left="9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pl-PL"/>
        </w:rPr>
      </w:pPr>
    </w:p>
    <w:p w:rsidR="00C343F7" w:rsidRPr="003B18E8" w:rsidRDefault="00C343F7" w:rsidP="003B18E8">
      <w:pPr>
        <w:spacing w:after="0" w:line="240" w:lineRule="auto"/>
        <w:ind w:left="3540" w:right="24" w:firstLine="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3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DEPARTAMENT EDUKACJI, </w:t>
      </w:r>
      <w:r w:rsidRPr="00C343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KULTURY I DZIEDZICTWA</w:t>
      </w:r>
    </w:p>
    <w:sectPr w:rsidR="00C343F7" w:rsidRPr="003B18E8" w:rsidSect="000427E6">
      <w:footerReference w:type="default" r:id="rId14"/>
      <w:pgSz w:w="11906" w:h="16838"/>
      <w:pgMar w:top="1134" w:right="1418" w:bottom="1304" w:left="136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22" w:rsidRDefault="00B22722">
      <w:pPr>
        <w:spacing w:after="0" w:line="240" w:lineRule="auto"/>
      </w:pPr>
      <w:r>
        <w:separator/>
      </w:r>
    </w:p>
  </w:endnote>
  <w:endnote w:type="continuationSeparator" w:id="0">
    <w:p w:rsidR="00B22722" w:rsidRDefault="00B2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1119809"/>
      <w:docPartObj>
        <w:docPartGallery w:val="Page Numbers (Bottom of Page)"/>
        <w:docPartUnique/>
      </w:docPartObj>
    </w:sdtPr>
    <w:sdtEndPr/>
    <w:sdtContent>
      <w:p w:rsidR="002D1AE2" w:rsidRDefault="00F51D30">
        <w:pPr>
          <w:pStyle w:val="Stopka"/>
          <w:jc w:val="right"/>
        </w:pPr>
        <w:r>
          <w:t xml:space="preserve"> 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E15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1AE2" w:rsidRDefault="00B227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22" w:rsidRDefault="00B22722">
      <w:pPr>
        <w:spacing w:after="0" w:line="240" w:lineRule="auto"/>
      </w:pPr>
      <w:r>
        <w:separator/>
      </w:r>
    </w:p>
  </w:footnote>
  <w:footnote w:type="continuationSeparator" w:id="0">
    <w:p w:rsidR="00B22722" w:rsidRDefault="00B22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61A9"/>
    <w:multiLevelType w:val="hybridMultilevel"/>
    <w:tmpl w:val="6E4E0DD2"/>
    <w:lvl w:ilvl="0" w:tplc="4EB2815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D2046514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954B4"/>
    <w:multiLevelType w:val="hybridMultilevel"/>
    <w:tmpl w:val="6EB484A8"/>
    <w:lvl w:ilvl="0" w:tplc="34D438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A4D7A"/>
    <w:multiLevelType w:val="hybridMultilevel"/>
    <w:tmpl w:val="5FEEC276"/>
    <w:lvl w:ilvl="0" w:tplc="4CDE5E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B4583F3A">
      <w:start w:val="1"/>
      <w:numFmt w:val="decimal"/>
      <w:lvlText w:val="%2."/>
      <w:lvlJc w:val="left"/>
      <w:pPr>
        <w:ind w:left="2204" w:hanging="360"/>
      </w:pPr>
      <w:rPr>
        <w:rFonts w:ascii="Times New Roman" w:eastAsiaTheme="minorHAnsi" w:hAnsi="Times New Roman" w:cs="Times New Roman" w:hint="default"/>
        <w:b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Theme="minorHAns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AB89C02">
      <w:start w:val="1"/>
      <w:numFmt w:val="lowerLetter"/>
      <w:lvlText w:val="%8)"/>
      <w:lvlJc w:val="left"/>
      <w:pPr>
        <w:ind w:left="5760" w:hanging="360"/>
      </w:pPr>
      <w:rPr>
        <w:rFonts w:hint="default"/>
        <w:i w:val="0"/>
        <w:color w:val="auto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2A23AA"/>
    <w:multiLevelType w:val="hybridMultilevel"/>
    <w:tmpl w:val="C85854FE"/>
    <w:lvl w:ilvl="0" w:tplc="AE847A0A">
      <w:start w:val="1"/>
      <w:numFmt w:val="bullet"/>
      <w:lvlText w:val="–"/>
      <w:lvlJc w:val="left"/>
      <w:pPr>
        <w:ind w:left="114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3EF3241C"/>
    <w:multiLevelType w:val="hybridMultilevel"/>
    <w:tmpl w:val="91DE8A5E"/>
    <w:lvl w:ilvl="0" w:tplc="A9824DEC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2682B"/>
    <w:multiLevelType w:val="hybridMultilevel"/>
    <w:tmpl w:val="11A080F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1A3F25"/>
    <w:multiLevelType w:val="hybridMultilevel"/>
    <w:tmpl w:val="92D8DA84"/>
    <w:lvl w:ilvl="0" w:tplc="A01031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Theme="minorHAnsi" w:hAnsi="Arial" w:cs="Arial"/>
        <w:i w:val="0"/>
      </w:rPr>
    </w:lvl>
    <w:lvl w:ilvl="2" w:tplc="3B5CB674">
      <w:start w:val="1"/>
      <w:numFmt w:val="decimal"/>
      <w:lvlText w:val="%3)"/>
      <w:lvlJc w:val="left"/>
      <w:pPr>
        <w:ind w:left="464" w:hanging="18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609DD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0" w15:restartNumberingAfterBreak="0">
    <w:nsid w:val="52F24DD1"/>
    <w:multiLevelType w:val="hybridMultilevel"/>
    <w:tmpl w:val="1C7C3D6E"/>
    <w:lvl w:ilvl="0" w:tplc="EF0ADDD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6FC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48E19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60C25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FE9A5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8A5C6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4841B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9C71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F8CC9E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4FC1FF0"/>
    <w:multiLevelType w:val="hybridMultilevel"/>
    <w:tmpl w:val="C02CF2A2"/>
    <w:lvl w:ilvl="0" w:tplc="B1C6982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3" w15:restartNumberingAfterBreak="0">
    <w:nsid w:val="5CC65FD9"/>
    <w:multiLevelType w:val="hybridMultilevel"/>
    <w:tmpl w:val="992EF7AE"/>
    <w:lvl w:ilvl="0" w:tplc="94808D5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C243B"/>
    <w:multiLevelType w:val="hybridMultilevel"/>
    <w:tmpl w:val="895ADC9A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3835A80"/>
    <w:multiLevelType w:val="hybridMultilevel"/>
    <w:tmpl w:val="0FC8DE6C"/>
    <w:lvl w:ilvl="0" w:tplc="6032C24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A336DC0"/>
    <w:multiLevelType w:val="hybridMultilevel"/>
    <w:tmpl w:val="50C27450"/>
    <w:lvl w:ilvl="0" w:tplc="A716A29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10A0B"/>
    <w:multiLevelType w:val="hybridMultilevel"/>
    <w:tmpl w:val="1354FD64"/>
    <w:lvl w:ilvl="0" w:tplc="BC56AD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404F"/>
    <w:multiLevelType w:val="hybridMultilevel"/>
    <w:tmpl w:val="92541CE2"/>
    <w:lvl w:ilvl="0" w:tplc="8F06517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03" w:hanging="360"/>
      </w:pPr>
    </w:lvl>
    <w:lvl w:ilvl="2" w:tplc="0415001B" w:tentative="1">
      <w:start w:val="1"/>
      <w:numFmt w:val="lowerRoman"/>
      <w:lvlText w:val="%3."/>
      <w:lvlJc w:val="right"/>
      <w:pPr>
        <w:ind w:left="2323" w:hanging="180"/>
      </w:pPr>
    </w:lvl>
    <w:lvl w:ilvl="3" w:tplc="0415000F" w:tentative="1">
      <w:start w:val="1"/>
      <w:numFmt w:val="decimal"/>
      <w:lvlText w:val="%4."/>
      <w:lvlJc w:val="left"/>
      <w:pPr>
        <w:ind w:left="3043" w:hanging="360"/>
      </w:pPr>
    </w:lvl>
    <w:lvl w:ilvl="4" w:tplc="04150019" w:tentative="1">
      <w:start w:val="1"/>
      <w:numFmt w:val="lowerLetter"/>
      <w:lvlText w:val="%5."/>
      <w:lvlJc w:val="left"/>
      <w:pPr>
        <w:ind w:left="3763" w:hanging="360"/>
      </w:pPr>
    </w:lvl>
    <w:lvl w:ilvl="5" w:tplc="0415001B" w:tentative="1">
      <w:start w:val="1"/>
      <w:numFmt w:val="lowerRoman"/>
      <w:lvlText w:val="%6."/>
      <w:lvlJc w:val="right"/>
      <w:pPr>
        <w:ind w:left="4483" w:hanging="180"/>
      </w:pPr>
    </w:lvl>
    <w:lvl w:ilvl="6" w:tplc="0415000F" w:tentative="1">
      <w:start w:val="1"/>
      <w:numFmt w:val="decimal"/>
      <w:lvlText w:val="%7."/>
      <w:lvlJc w:val="left"/>
      <w:pPr>
        <w:ind w:left="5203" w:hanging="360"/>
      </w:pPr>
    </w:lvl>
    <w:lvl w:ilvl="7" w:tplc="04150019" w:tentative="1">
      <w:start w:val="1"/>
      <w:numFmt w:val="lowerLetter"/>
      <w:lvlText w:val="%8."/>
      <w:lvlJc w:val="left"/>
      <w:pPr>
        <w:ind w:left="5923" w:hanging="360"/>
      </w:pPr>
    </w:lvl>
    <w:lvl w:ilvl="8" w:tplc="0415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31" w15:restartNumberingAfterBreak="0">
    <w:nsid w:val="7DA32886"/>
    <w:multiLevelType w:val="hybridMultilevel"/>
    <w:tmpl w:val="AC16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23"/>
  </w:num>
  <w:num w:numId="5">
    <w:abstractNumId w:val="28"/>
  </w:num>
  <w:num w:numId="6">
    <w:abstractNumId w:val="7"/>
  </w:num>
  <w:num w:numId="7">
    <w:abstractNumId w:val="6"/>
  </w:num>
  <w:num w:numId="8">
    <w:abstractNumId w:val="2"/>
  </w:num>
  <w:num w:numId="9">
    <w:abstractNumId w:val="19"/>
  </w:num>
  <w:num w:numId="10">
    <w:abstractNumId w:val="10"/>
  </w:num>
  <w:num w:numId="11">
    <w:abstractNumId w:val="9"/>
  </w:num>
  <w:num w:numId="12">
    <w:abstractNumId w:val="14"/>
  </w:num>
  <w:num w:numId="13">
    <w:abstractNumId w:val="24"/>
  </w:num>
  <w:num w:numId="14">
    <w:abstractNumId w:val="17"/>
  </w:num>
  <w:num w:numId="15">
    <w:abstractNumId w:val="3"/>
  </w:num>
  <w:num w:numId="16">
    <w:abstractNumId w:val="29"/>
  </w:num>
  <w:num w:numId="17">
    <w:abstractNumId w:val="4"/>
  </w:num>
  <w:num w:numId="18">
    <w:abstractNumId w:val="16"/>
  </w:num>
  <w:num w:numId="19">
    <w:abstractNumId w:val="32"/>
  </w:num>
  <w:num w:numId="20">
    <w:abstractNumId w:val="18"/>
  </w:num>
  <w:num w:numId="21">
    <w:abstractNumId w:val="0"/>
  </w:num>
  <w:num w:numId="22">
    <w:abstractNumId w:val="27"/>
  </w:num>
  <w:num w:numId="23">
    <w:abstractNumId w:val="21"/>
  </w:num>
  <w:num w:numId="24">
    <w:abstractNumId w:val="26"/>
  </w:num>
  <w:num w:numId="25">
    <w:abstractNumId w:val="25"/>
  </w:num>
  <w:num w:numId="26">
    <w:abstractNumId w:val="11"/>
  </w:num>
  <w:num w:numId="27">
    <w:abstractNumId w:val="20"/>
  </w:num>
  <w:num w:numId="28">
    <w:abstractNumId w:val="30"/>
  </w:num>
  <w:num w:numId="29">
    <w:abstractNumId w:val="22"/>
  </w:num>
  <w:num w:numId="30">
    <w:abstractNumId w:val="13"/>
  </w:num>
  <w:num w:numId="31">
    <w:abstractNumId w:val="31"/>
  </w:num>
  <w:num w:numId="32">
    <w:abstractNumId w:val="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30"/>
    <w:rsid w:val="00004253"/>
    <w:rsid w:val="000135B3"/>
    <w:rsid w:val="0002232E"/>
    <w:rsid w:val="0004325F"/>
    <w:rsid w:val="00061D0F"/>
    <w:rsid w:val="00064C78"/>
    <w:rsid w:val="000D094A"/>
    <w:rsid w:val="000F0B7F"/>
    <w:rsid w:val="00117E4B"/>
    <w:rsid w:val="00145DEA"/>
    <w:rsid w:val="001A3981"/>
    <w:rsid w:val="001D2FD2"/>
    <w:rsid w:val="001F2F6C"/>
    <w:rsid w:val="002611CC"/>
    <w:rsid w:val="0029205B"/>
    <w:rsid w:val="002B1D14"/>
    <w:rsid w:val="0033397F"/>
    <w:rsid w:val="00352C8E"/>
    <w:rsid w:val="003622F3"/>
    <w:rsid w:val="00382324"/>
    <w:rsid w:val="00396AB7"/>
    <w:rsid w:val="003B18E8"/>
    <w:rsid w:val="003E1563"/>
    <w:rsid w:val="00426332"/>
    <w:rsid w:val="00492BA2"/>
    <w:rsid w:val="00497CE0"/>
    <w:rsid w:val="004A342C"/>
    <w:rsid w:val="004D5E3C"/>
    <w:rsid w:val="004F305E"/>
    <w:rsid w:val="00513A8D"/>
    <w:rsid w:val="005302CF"/>
    <w:rsid w:val="00543883"/>
    <w:rsid w:val="00544025"/>
    <w:rsid w:val="00597F49"/>
    <w:rsid w:val="005A27EA"/>
    <w:rsid w:val="005F2121"/>
    <w:rsid w:val="00635C47"/>
    <w:rsid w:val="00637693"/>
    <w:rsid w:val="007116A2"/>
    <w:rsid w:val="00740D9D"/>
    <w:rsid w:val="007848DA"/>
    <w:rsid w:val="007D3248"/>
    <w:rsid w:val="008777F6"/>
    <w:rsid w:val="00877F7E"/>
    <w:rsid w:val="00885A1C"/>
    <w:rsid w:val="008951F4"/>
    <w:rsid w:val="008A7458"/>
    <w:rsid w:val="008B6C9F"/>
    <w:rsid w:val="008C33A9"/>
    <w:rsid w:val="008E430F"/>
    <w:rsid w:val="008F7A27"/>
    <w:rsid w:val="009351CE"/>
    <w:rsid w:val="009474A6"/>
    <w:rsid w:val="00994AFA"/>
    <w:rsid w:val="009B2A96"/>
    <w:rsid w:val="00B22722"/>
    <w:rsid w:val="00B508CB"/>
    <w:rsid w:val="00B9284A"/>
    <w:rsid w:val="00BA68F3"/>
    <w:rsid w:val="00BB17C7"/>
    <w:rsid w:val="00BD5018"/>
    <w:rsid w:val="00BF5B8D"/>
    <w:rsid w:val="00C343F7"/>
    <w:rsid w:val="00CA04AD"/>
    <w:rsid w:val="00CA29E9"/>
    <w:rsid w:val="00D0361B"/>
    <w:rsid w:val="00D216B0"/>
    <w:rsid w:val="00D353A0"/>
    <w:rsid w:val="00D70AEB"/>
    <w:rsid w:val="00D81CA8"/>
    <w:rsid w:val="00D971D2"/>
    <w:rsid w:val="00DA3999"/>
    <w:rsid w:val="00DC439C"/>
    <w:rsid w:val="00E35532"/>
    <w:rsid w:val="00E54A83"/>
    <w:rsid w:val="00E76BD9"/>
    <w:rsid w:val="00F2737D"/>
    <w:rsid w:val="00F51D30"/>
    <w:rsid w:val="00F55590"/>
    <w:rsid w:val="00F74D08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A4A25"/>
  <w15:chartTrackingRefBased/>
  <w15:docId w15:val="{347C3C87-8204-4E90-BA31-34D4687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1D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51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1D30"/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F51D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1D30"/>
    <w:rPr>
      <w:color w:val="0563C1" w:themeColor="hyperlink"/>
      <w:u w:val="single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F51D30"/>
  </w:style>
  <w:style w:type="paragraph" w:styleId="Nagwek">
    <w:name w:val="header"/>
    <w:basedOn w:val="Normalny"/>
    <w:link w:val="NagwekZnak"/>
    <w:uiPriority w:val="99"/>
    <w:unhideWhenUsed/>
    <w:rsid w:val="009B2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96"/>
  </w:style>
  <w:style w:type="character" w:styleId="Uwydatnienie">
    <w:name w:val="Emphasis"/>
    <w:basedOn w:val="Domylnaczcionkaakapitu"/>
    <w:uiPriority w:val="20"/>
    <w:qFormat/>
    <w:rsid w:val="00DA399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DEA"/>
    <w:rPr>
      <w:rFonts w:ascii="Segoe UI" w:hAnsi="Segoe UI" w:cs="Segoe UI"/>
      <w:sz w:val="18"/>
      <w:szCs w:val="18"/>
    </w:rPr>
  </w:style>
  <w:style w:type="character" w:customStyle="1" w:styleId="ng-binding">
    <w:name w:val="ng-binding"/>
    <w:basedOn w:val="Domylnaczcionkaakapitu"/>
    <w:rsid w:val="00D353A0"/>
  </w:style>
  <w:style w:type="character" w:styleId="Odwoaniedokomentarza">
    <w:name w:val="annotation reference"/>
    <w:basedOn w:val="Domylnaczcionkaakapitu"/>
    <w:uiPriority w:val="99"/>
    <w:semiHidden/>
    <w:unhideWhenUsed/>
    <w:rsid w:val="00DC43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3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3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3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3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13" Type="http://schemas.openxmlformats.org/officeDocument/2006/relationships/hyperlink" Target="mailto:io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DEKiD@mon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tkac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B74DABB0-1427-4864-A2FC-7D19E87194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3226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8</cp:revision>
  <cp:lastPrinted>2025-01-17T11:01:00Z</cp:lastPrinted>
  <dcterms:created xsi:type="dcterms:W3CDTF">2025-01-17T11:31:00Z</dcterms:created>
  <dcterms:modified xsi:type="dcterms:W3CDTF">2025-01-31T11:32:00Z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3eac6e6b-7c98-4038-a226-a17661ada51f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