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0EA1389" w:rsidR="006419AA" w:rsidRPr="00864B56" w:rsidRDefault="00B319EF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</w:t>
      </w:r>
      <w:r w:rsidR="00CA6DEF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14:paraId="00000002" w14:textId="77777777" w:rsidR="006419AA" w:rsidRPr="00864B56" w:rsidRDefault="006419AA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159E91DF" w:rsidR="006419AA" w:rsidRPr="00864B56" w:rsidRDefault="00B319EF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b/>
          <w:sz w:val="24"/>
          <w:szCs w:val="24"/>
        </w:rPr>
        <w:t>Rady Dialogu z Młodym Pokoleniem</w:t>
      </w:r>
      <w:r w:rsidR="003F6622" w:rsidRPr="00864B56">
        <w:rPr>
          <w:rFonts w:ascii="Times New Roman" w:eastAsia="Times New Roman" w:hAnsi="Times New Roman" w:cs="Times New Roman"/>
          <w:b/>
          <w:sz w:val="24"/>
          <w:szCs w:val="24"/>
        </w:rPr>
        <w:t xml:space="preserve"> II kadencji</w:t>
      </w:r>
    </w:p>
    <w:p w14:paraId="00000004" w14:textId="77777777" w:rsidR="006419AA" w:rsidRPr="00864B56" w:rsidRDefault="006419AA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11AFB3E0" w:rsidR="006419AA" w:rsidRPr="00864B56" w:rsidRDefault="00B319EF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CA6DEF">
        <w:rPr>
          <w:rFonts w:ascii="Times New Roman" w:eastAsia="Times New Roman" w:hAnsi="Times New Roman" w:cs="Times New Roman"/>
          <w:b/>
          <w:sz w:val="24"/>
          <w:szCs w:val="24"/>
        </w:rPr>
        <w:t xml:space="preserve">16 lutego </w:t>
      </w:r>
      <w:r w:rsidR="000A0ADD" w:rsidRPr="00864B56">
        <w:rPr>
          <w:rFonts w:ascii="Times New Roman" w:eastAsia="Times New Roman" w:hAnsi="Times New Roman" w:cs="Times New Roman"/>
          <w:b/>
          <w:sz w:val="24"/>
          <w:szCs w:val="24"/>
        </w:rPr>
        <w:t>2022 r.</w:t>
      </w:r>
    </w:p>
    <w:p w14:paraId="00000006" w14:textId="77777777" w:rsidR="006419AA" w:rsidRPr="00864B56" w:rsidRDefault="006419AA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D433A" w14:textId="5BEC7CE5" w:rsidR="00623834" w:rsidRPr="00864B56" w:rsidRDefault="00B319EF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zaopiniowania </w:t>
      </w:r>
      <w:r w:rsidR="00623834" w:rsidRPr="00864B56">
        <w:rPr>
          <w:rFonts w:ascii="Times New Roman" w:eastAsia="Times New Roman" w:hAnsi="Times New Roman" w:cs="Times New Roman"/>
          <w:b/>
          <w:sz w:val="24"/>
          <w:szCs w:val="24"/>
        </w:rPr>
        <w:t>projektu rozporządzenia Ministra Edukacji i Nauki zmieniającego rozporządzenie w sprawie podstawy programowej kształcenia ogólnego dla liceum ogólnokształcącego, technikum oraz branżowej szkoły II stopnia oraz projektu rozporządzenia Ministra Edukacji i Nauki</w:t>
      </w:r>
      <w:r w:rsidR="00486ECE" w:rsidRPr="00864B56">
        <w:rPr>
          <w:rFonts w:ascii="Times New Roman" w:eastAsia="Times New Roman" w:hAnsi="Times New Roman" w:cs="Times New Roman"/>
          <w:b/>
          <w:sz w:val="24"/>
          <w:szCs w:val="24"/>
        </w:rPr>
        <w:t xml:space="preserve"> zmieniającego rozporządzenie w </w:t>
      </w:r>
      <w:r w:rsidR="00623834" w:rsidRPr="00864B56">
        <w:rPr>
          <w:rFonts w:ascii="Times New Roman" w:eastAsia="Times New Roman" w:hAnsi="Times New Roman" w:cs="Times New Roman"/>
          <w:b/>
          <w:sz w:val="24"/>
          <w:szCs w:val="24"/>
        </w:rPr>
        <w:t>sprawie podstawy programowej wychowania przedszkolnego oraz podstawy programowej kształcenia ogólnego dla szkoły</w:t>
      </w:r>
      <w:r w:rsidR="00117ABE" w:rsidRPr="00864B56">
        <w:rPr>
          <w:rFonts w:ascii="Times New Roman" w:eastAsia="Times New Roman" w:hAnsi="Times New Roman" w:cs="Times New Roman"/>
          <w:b/>
          <w:sz w:val="24"/>
          <w:szCs w:val="24"/>
        </w:rPr>
        <w:t xml:space="preserve"> podstawowej, w tym dla uczniów </w:t>
      </w:r>
      <w:r w:rsidR="00623834" w:rsidRPr="00864B56">
        <w:rPr>
          <w:rFonts w:ascii="Times New Roman" w:eastAsia="Times New Roman" w:hAnsi="Times New Roman" w:cs="Times New Roman"/>
          <w:b/>
          <w:sz w:val="24"/>
          <w:szCs w:val="24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14:paraId="00000008" w14:textId="314D3CA2" w:rsidR="006419AA" w:rsidRPr="00864B56" w:rsidRDefault="006419AA" w:rsidP="005766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9" w14:textId="64C06892" w:rsidR="006419AA" w:rsidRPr="00864B56" w:rsidRDefault="00B319EF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Na podstawie § 13 rozporządzenia Prz</w:t>
      </w:r>
      <w:r w:rsidR="00A810F7" w:rsidRPr="00864B56">
        <w:rPr>
          <w:rFonts w:ascii="Times New Roman" w:eastAsia="Times New Roman" w:hAnsi="Times New Roman" w:cs="Times New Roman"/>
          <w:sz w:val="24"/>
          <w:szCs w:val="24"/>
        </w:rPr>
        <w:t xml:space="preserve">ewodniczącego Komitetu do spraw 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Pożytku Publicznego z dnia 10 września 2019 r. w sprawie Rady Dialogu z Młodym Pokoleniem (Dz.U. </w:t>
      </w:r>
      <w:r w:rsidR="006860FE" w:rsidRPr="00864B56">
        <w:rPr>
          <w:rFonts w:ascii="Times New Roman" w:eastAsia="Times New Roman" w:hAnsi="Times New Roman" w:cs="Times New Roman"/>
          <w:sz w:val="24"/>
          <w:szCs w:val="24"/>
        </w:rPr>
        <w:t xml:space="preserve">z 2019 r. 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poz. 1743</w:t>
      </w:r>
      <w:r w:rsidR="006860FE" w:rsidRPr="00864B56">
        <w:rPr>
          <w:rFonts w:ascii="Times New Roman" w:eastAsia="Times New Roman" w:hAnsi="Times New Roman" w:cs="Times New Roman"/>
          <w:sz w:val="24"/>
          <w:szCs w:val="24"/>
        </w:rPr>
        <w:t xml:space="preserve"> z późn. </w:t>
      </w:r>
      <w:r w:rsidR="00C279D8" w:rsidRPr="00864B56">
        <w:rPr>
          <w:rFonts w:ascii="Times New Roman" w:eastAsia="Times New Roman" w:hAnsi="Times New Roman" w:cs="Times New Roman"/>
          <w:sz w:val="24"/>
          <w:szCs w:val="24"/>
        </w:rPr>
        <w:t>z</w:t>
      </w:r>
      <w:r w:rsidR="006860FE" w:rsidRPr="00864B56">
        <w:rPr>
          <w:rFonts w:ascii="Times New Roman" w:eastAsia="Times New Roman" w:hAnsi="Times New Roman" w:cs="Times New Roman"/>
          <w:sz w:val="24"/>
          <w:szCs w:val="24"/>
        </w:rPr>
        <w:t>m.</w:t>
      </w:r>
      <w:r w:rsidR="00414C17" w:rsidRPr="00864B56">
        <w:rPr>
          <w:rFonts w:ascii="Times New Roman" w:eastAsia="Times New Roman" w:hAnsi="Times New Roman" w:cs="Times New Roman"/>
          <w:sz w:val="24"/>
          <w:szCs w:val="24"/>
        </w:rPr>
        <w:t>) oraz art. 41</w:t>
      </w:r>
      <w:r w:rsidRPr="00864B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ust. 2 ustawy z dnia 24 kwietnia 2003 r. o działalności pożytku publicznego i o wolontariacie </w:t>
      </w:r>
      <w:r w:rsidR="008131B6">
        <w:rPr>
          <w:rFonts w:ascii="Times New Roman" w:eastAsia="Times New Roman" w:hAnsi="Times New Roman" w:cs="Times New Roman"/>
          <w:sz w:val="24"/>
          <w:szCs w:val="24"/>
        </w:rPr>
        <w:t>(Dz. U. z 2020</w:t>
      </w:r>
      <w:r w:rsidR="003456BE" w:rsidRPr="00864B56">
        <w:rPr>
          <w:rFonts w:ascii="Times New Roman" w:eastAsia="Times New Roman" w:hAnsi="Times New Roman" w:cs="Times New Roman"/>
          <w:sz w:val="24"/>
          <w:szCs w:val="24"/>
        </w:rPr>
        <w:t xml:space="preserve"> r. poz. 1057 z późn. zm.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), uchwala się stanowisko Rady Dialogu z Młodym Pokoleniem w sprawie zaopiniowania </w:t>
      </w:r>
      <w:r w:rsidR="00684A27" w:rsidRPr="00864B56">
        <w:rPr>
          <w:rFonts w:ascii="Times New Roman" w:eastAsia="Times New Roman" w:hAnsi="Times New Roman" w:cs="Times New Roman"/>
          <w:sz w:val="24"/>
          <w:szCs w:val="24"/>
        </w:rPr>
        <w:t>projektów rozporządzeń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Ministra Edukacji i Nauki</w:t>
      </w:r>
      <w:r w:rsidR="00684A27" w:rsidRPr="00864B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6419AA" w:rsidRPr="00864B56" w:rsidRDefault="006419AA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419AA" w:rsidRPr="00B61895" w:rsidRDefault="00B319EF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95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C" w14:textId="77777777" w:rsidR="006419AA" w:rsidRPr="00864B56" w:rsidRDefault="006419AA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3C5638" w:rsidR="006419AA" w:rsidRPr="00864B56" w:rsidRDefault="00B319EF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Rada Dialogu z Młodym Pokoleniem</w:t>
      </w:r>
      <w:r w:rsidR="00684A27" w:rsidRPr="00864B56">
        <w:rPr>
          <w:rFonts w:ascii="Times New Roman" w:eastAsia="Times New Roman" w:hAnsi="Times New Roman" w:cs="Times New Roman"/>
          <w:sz w:val="24"/>
          <w:szCs w:val="24"/>
        </w:rPr>
        <w:t xml:space="preserve"> pozytywnie opiniuje proponowane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684A27" w:rsidRPr="00864B56">
        <w:rPr>
          <w:rFonts w:ascii="Times New Roman" w:eastAsia="Times New Roman" w:hAnsi="Times New Roman" w:cs="Times New Roman"/>
          <w:sz w:val="24"/>
          <w:szCs w:val="24"/>
        </w:rPr>
        <w:t>y rozporządzeń Ministra Edukacji i Nauki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z uwzględnieniem niżej wymienionych propozycji poprawek.</w:t>
      </w:r>
    </w:p>
    <w:p w14:paraId="0000000E" w14:textId="77777777" w:rsidR="006419AA" w:rsidRPr="00864B56" w:rsidRDefault="006419AA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141381AA" w:rsidR="006419AA" w:rsidRPr="00B61895" w:rsidRDefault="00B319EF" w:rsidP="002A66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95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3D113A56" w14:textId="1F84FAA8" w:rsidR="002A66B7" w:rsidRPr="00B61895" w:rsidRDefault="002A66B7" w:rsidP="002A66B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AADE6" w14:textId="02D0A5FB" w:rsidR="0054667C" w:rsidRPr="00864B56" w:rsidRDefault="0054667C" w:rsidP="002A66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Rada Dialogu z Młodym Pokoleniem proponuje, aby w </w:t>
      </w:r>
      <w:r w:rsidR="00D54511" w:rsidRPr="00864B56">
        <w:rPr>
          <w:rFonts w:ascii="Times New Roman" w:eastAsia="Times New Roman" w:hAnsi="Times New Roman" w:cs="Times New Roman"/>
          <w:sz w:val="24"/>
          <w:szCs w:val="24"/>
        </w:rPr>
        <w:t>projekcie rozporządzenia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, uwzględnić w poszczególnych zakresach tematycznych następujące kwestie:</w:t>
      </w:r>
    </w:p>
    <w:p w14:paraId="7C73CB22" w14:textId="41C91879" w:rsidR="0054667C" w:rsidRPr="00864B56" w:rsidRDefault="002A66B7" w:rsidP="0054667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HISTORIA, XV. Obywatele i władze RP w </w:t>
      </w:r>
      <w:r w:rsidR="0054667C" w:rsidRPr="00864B56">
        <w:rPr>
          <w:rFonts w:ascii="Times New Roman" w:eastAsia="Times New Roman" w:hAnsi="Times New Roman" w:cs="Times New Roman"/>
          <w:sz w:val="24"/>
          <w:szCs w:val="24"/>
        </w:rPr>
        <w:t>trakcie II wojny światowej: proponuje się dodać:</w:t>
      </w:r>
    </w:p>
    <w:p w14:paraId="6363E201" w14:textId="77777777" w:rsidR="0054667C" w:rsidRPr="00864B56" w:rsidRDefault="0054667C" w:rsidP="0054667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2A66B7" w:rsidRPr="00864B56">
        <w:rPr>
          <w:rFonts w:ascii="Times New Roman" w:eastAsia="Times New Roman" w:hAnsi="Times New Roman" w:cs="Times New Roman"/>
          <w:sz w:val="24"/>
          <w:szCs w:val="24"/>
        </w:rPr>
        <w:t>zna rolę Polski i Polaków w ratowaniu Żydów przed niemieckim okupantem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D20677" w14:textId="6D70B020" w:rsidR="00EC6F5B" w:rsidRPr="00864B56" w:rsidRDefault="002A66B7" w:rsidP="002A66B7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HISTORIA, XVII. Pol</w:t>
      </w:r>
      <w:r w:rsidR="0054667C" w:rsidRPr="00864B56">
        <w:rPr>
          <w:rFonts w:ascii="Times New Roman" w:eastAsia="Times New Roman" w:hAnsi="Times New Roman" w:cs="Times New Roman"/>
          <w:sz w:val="24"/>
          <w:szCs w:val="24"/>
        </w:rPr>
        <w:t xml:space="preserve">ska pod dominacją ZSRS. </w:t>
      </w:r>
      <w:r w:rsidR="00EB75E6" w:rsidRPr="00864B56">
        <w:rPr>
          <w:rFonts w:ascii="Times New Roman" w:eastAsia="Times New Roman" w:hAnsi="Times New Roman" w:cs="Times New Roman"/>
          <w:sz w:val="24"/>
          <w:szCs w:val="24"/>
        </w:rPr>
        <w:t>Proponuje się zmienić</w:t>
      </w:r>
      <w:r w:rsidR="00EC6F5B" w:rsidRPr="00864B56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EB75E6" w:rsidRPr="00864B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04DEB50" w14:textId="004082B9" w:rsidR="0054667C" w:rsidRPr="00864B56" w:rsidRDefault="00565B8B" w:rsidP="00EC6F5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14:paraId="4C68FD85" w14:textId="08E5BAA9" w:rsidR="0054667C" w:rsidRPr="00864B56" w:rsidRDefault="002A66B7" w:rsidP="0054667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lastRenderedPageBreak/>
        <w:t>charakteryzuje</w:t>
      </w:r>
      <w:r w:rsidR="00864B56">
        <w:rPr>
          <w:rFonts w:ascii="Times New Roman" w:eastAsia="Times New Roman" w:hAnsi="Times New Roman" w:cs="Times New Roman"/>
          <w:sz w:val="24"/>
          <w:szCs w:val="24"/>
        </w:rPr>
        <w:t xml:space="preserve"> ruch społeczny „Solidarność” i 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„Solidarność Walcz</w:t>
      </w:r>
      <w:r w:rsidR="00864B56">
        <w:rPr>
          <w:rFonts w:ascii="Times New Roman" w:eastAsia="Times New Roman" w:hAnsi="Times New Roman" w:cs="Times New Roman"/>
          <w:sz w:val="24"/>
          <w:szCs w:val="24"/>
        </w:rPr>
        <w:t>ąca” oraz ruchów opozycyjnych, takich jak ROPCiO, KPN, KOR zaangażowanych w odzyskanie przez Polskę wolności po 1989 roku oraz rozpoznaje przywódców;</w:t>
      </w:r>
    </w:p>
    <w:p w14:paraId="2B3A1F77" w14:textId="7BC23D75" w:rsidR="00EC6F5B" w:rsidRPr="00864B56" w:rsidRDefault="002A66B7" w:rsidP="002A66B7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HISTORIA, XVII. Polska pod dominacją ZSRS. </w:t>
      </w:r>
      <w:r w:rsidR="005779A3" w:rsidRPr="00864B56">
        <w:rPr>
          <w:rFonts w:ascii="Times New Roman" w:eastAsia="Times New Roman" w:hAnsi="Times New Roman" w:cs="Times New Roman"/>
          <w:sz w:val="24"/>
          <w:szCs w:val="24"/>
        </w:rPr>
        <w:t>Proponuje się dodać</w:t>
      </w:r>
      <w:r w:rsidR="00D54511" w:rsidRPr="00864B56">
        <w:rPr>
          <w:rFonts w:ascii="Times New Roman" w:eastAsia="Times New Roman" w:hAnsi="Times New Roman" w:cs="Times New Roman"/>
          <w:sz w:val="24"/>
          <w:szCs w:val="24"/>
        </w:rPr>
        <w:t xml:space="preserve"> do punktu 2</w:t>
      </w:r>
      <w:r w:rsidR="005779A3" w:rsidRPr="00864B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76C2299" w14:textId="5AA5F1CD" w:rsidR="0054667C" w:rsidRPr="00864B56" w:rsidRDefault="002A66B7" w:rsidP="00EC6F5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14:paraId="3D49A479" w14:textId="2683BC36" w:rsidR="0054667C" w:rsidRPr="00864B56" w:rsidRDefault="001E0770" w:rsidP="0054667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</w:t>
      </w:r>
      <w:r w:rsidR="002A66B7" w:rsidRPr="00864B56">
        <w:rPr>
          <w:rFonts w:ascii="Times New Roman" w:eastAsia="Times New Roman" w:hAnsi="Times New Roman" w:cs="Times New Roman"/>
          <w:sz w:val="24"/>
          <w:szCs w:val="24"/>
        </w:rPr>
        <w:t>na przykłady największych zbrodni ZSRS przeciwko narodowi polskiemu, np. Obława Augustowska z lipca 1945 roku</w:t>
      </w:r>
      <w:r w:rsidR="00D54511" w:rsidRPr="00864B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98C40D" w14:textId="77777777" w:rsidR="00EC6F5B" w:rsidRPr="00864B56" w:rsidRDefault="002A66B7" w:rsidP="002A66B7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HISTORIA I TERAŹNIEJSZOŚĆ, Wiedza o podstawach życia społecznego. </w:t>
      </w:r>
      <w:r w:rsidR="00EC6F5B" w:rsidRPr="00864B56">
        <w:rPr>
          <w:rFonts w:ascii="Times New Roman" w:eastAsia="Times New Roman" w:hAnsi="Times New Roman" w:cs="Times New Roman"/>
          <w:sz w:val="24"/>
          <w:szCs w:val="24"/>
        </w:rPr>
        <w:t xml:space="preserve">Proponuje się dodać: </w:t>
      </w:r>
    </w:p>
    <w:p w14:paraId="716B4D16" w14:textId="4022F188" w:rsidR="0054667C" w:rsidRPr="00864B56" w:rsidRDefault="002A66B7" w:rsidP="00EC6F5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Uczeń: potrafi wskazać możliwości i formy zaangażowania w życie społeczne poprzez działalność organizacji pozarządowych, młodzieżowych rad i młodzieżowych sejmików oraz samorządów uczniowskich w kontekście wzmocnienia ich roli w ostatnich latach.</w:t>
      </w:r>
    </w:p>
    <w:p w14:paraId="6BDE9773" w14:textId="77777777" w:rsidR="007E3234" w:rsidRPr="00864B56" w:rsidRDefault="002A66B7" w:rsidP="002A66B7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HISTORIA I TERAŹNIEJSZOŚĆ, Świat i Polska w latach 1980–1991. </w:t>
      </w:r>
      <w:r w:rsidR="007E3234" w:rsidRPr="00864B56">
        <w:rPr>
          <w:rFonts w:ascii="Times New Roman" w:eastAsia="Times New Roman" w:hAnsi="Times New Roman" w:cs="Times New Roman"/>
          <w:sz w:val="24"/>
          <w:szCs w:val="24"/>
        </w:rPr>
        <w:t>Proponuje się dodać:</w:t>
      </w:r>
    </w:p>
    <w:p w14:paraId="27DA5209" w14:textId="55651388" w:rsidR="0054667C" w:rsidRPr="00864B56" w:rsidRDefault="002A66B7" w:rsidP="007E3234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Uczeń: </w:t>
      </w:r>
    </w:p>
    <w:p w14:paraId="6BE793CC" w14:textId="27287015" w:rsidR="0054667C" w:rsidRPr="00864B56" w:rsidRDefault="002A66B7" w:rsidP="0054667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11) charakteryzuje rolę i znaczenie ruchów takich jak </w:t>
      </w:r>
      <w:r w:rsidR="00864B56">
        <w:rPr>
          <w:rFonts w:ascii="Times New Roman" w:eastAsia="Times New Roman" w:hAnsi="Times New Roman" w:cs="Times New Roman"/>
          <w:sz w:val="24"/>
          <w:szCs w:val="24"/>
        </w:rPr>
        <w:t xml:space="preserve">„Solidarność” i </w:t>
      </w:r>
      <w:r w:rsidR="00864B56" w:rsidRPr="00864B56">
        <w:rPr>
          <w:rFonts w:ascii="Times New Roman" w:eastAsia="Times New Roman" w:hAnsi="Times New Roman" w:cs="Times New Roman"/>
          <w:sz w:val="24"/>
          <w:szCs w:val="24"/>
        </w:rPr>
        <w:t>„Solidarność Walcz</w:t>
      </w:r>
      <w:r w:rsidR="00864B56">
        <w:rPr>
          <w:rFonts w:ascii="Times New Roman" w:eastAsia="Times New Roman" w:hAnsi="Times New Roman" w:cs="Times New Roman"/>
          <w:sz w:val="24"/>
          <w:szCs w:val="24"/>
        </w:rPr>
        <w:t>ąca” oraz ruchów opozycyjnych, takich jak ROPCiO, KPN, KOR zaangażowanych w odzyskanie przez Polskę wolności po 1989 roku oraz rozpoznaje przywódców;</w:t>
      </w:r>
    </w:p>
    <w:p w14:paraId="69A69CFE" w14:textId="77777777" w:rsidR="007E3234" w:rsidRPr="00864B56" w:rsidRDefault="002A66B7" w:rsidP="0054667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HISTORIA I TERAŹNIEJSZOŚĆ, VI. Świat i Po</w:t>
      </w:r>
      <w:r w:rsidR="007E3234" w:rsidRPr="00864B56">
        <w:rPr>
          <w:rFonts w:ascii="Times New Roman" w:eastAsia="Times New Roman" w:hAnsi="Times New Roman" w:cs="Times New Roman"/>
          <w:sz w:val="24"/>
          <w:szCs w:val="24"/>
        </w:rPr>
        <w:t>lska w latach 1991–2001. Proponuje się dodać:</w:t>
      </w:r>
    </w:p>
    <w:p w14:paraId="4B04CB7E" w14:textId="1680E38F" w:rsidR="0054667C" w:rsidRPr="00864B56" w:rsidRDefault="007E3234" w:rsidP="007E3234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Uczeń:</w:t>
      </w:r>
    </w:p>
    <w:p w14:paraId="371D9B4D" w14:textId="3375D8A4" w:rsidR="002A66B7" w:rsidRPr="00864B56" w:rsidRDefault="002A66B7" w:rsidP="0054667C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charakteryzuje znaczenie pierwszych wolnych wyborów do Sejmu RP w 1991 roku oraz rolę pierwszego wolnego Rządu RP, a także przyczyny i kontekst jego odwołania.</w:t>
      </w:r>
    </w:p>
    <w:p w14:paraId="00000010" w14:textId="2E0B38DF" w:rsidR="006419AA" w:rsidRPr="00864B56" w:rsidRDefault="006419AA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19967" w14:textId="10A67441" w:rsidR="002A66B7" w:rsidRPr="00B61895" w:rsidRDefault="002A66B7" w:rsidP="002A66B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95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77F49F10" w14:textId="77777777" w:rsidR="002A66B7" w:rsidRPr="00864B56" w:rsidRDefault="002A66B7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057EA" w14:textId="1C748EBE" w:rsidR="005F1C88" w:rsidRPr="00864B56" w:rsidRDefault="00D54511" w:rsidP="00D54511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Rada Dialogu z Młodym Pokoleniem proponuje, aby w projekcie </w:t>
      </w:r>
      <w:r w:rsidR="00E54AC3" w:rsidRPr="00864B56">
        <w:rPr>
          <w:rFonts w:ascii="Times New Roman" w:eastAsia="Times New Roman" w:hAnsi="Times New Roman" w:cs="Times New Roman"/>
          <w:sz w:val="24"/>
          <w:szCs w:val="24"/>
        </w:rPr>
        <w:t>zmieniające rozporządzenie w sprawie podstawy programowej kształcenia ogólnego dla liceum ogólnokształcącego, technikum oraz branżowej szkoły II stopnia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, uwzględnić następujące kwestie:</w:t>
      </w:r>
    </w:p>
    <w:p w14:paraId="0F92B741" w14:textId="638B0F1E" w:rsidR="0089093D" w:rsidRPr="00864B56" w:rsidRDefault="00D54511" w:rsidP="0057663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93D" w:rsidRPr="00864B5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5F1C88" w:rsidRPr="00864B56">
        <w:rPr>
          <w:rFonts w:ascii="Times New Roman" w:eastAsia="Times New Roman" w:hAnsi="Times New Roman" w:cs="Times New Roman"/>
          <w:sz w:val="24"/>
          <w:szCs w:val="24"/>
        </w:rPr>
        <w:t xml:space="preserve">Państwo polsko-litewskie w czasach ostatnich Jagiellonów” </w:t>
      </w:r>
      <w:r w:rsidR="00D1168E" w:rsidRPr="00864B5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F1C88" w:rsidRPr="0086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E0E" w:rsidRPr="00864B56">
        <w:rPr>
          <w:rFonts w:ascii="Times New Roman" w:eastAsia="Times New Roman" w:hAnsi="Times New Roman" w:cs="Times New Roman"/>
          <w:sz w:val="24"/>
          <w:szCs w:val="24"/>
        </w:rPr>
        <w:t>uwzględnić</w:t>
      </w:r>
      <w:r w:rsidR="00D1168E" w:rsidRPr="00864B56">
        <w:rPr>
          <w:rFonts w:ascii="Times New Roman" w:eastAsia="Times New Roman" w:hAnsi="Times New Roman" w:cs="Times New Roman"/>
          <w:sz w:val="24"/>
          <w:szCs w:val="24"/>
        </w:rPr>
        <w:t xml:space="preserve"> narodzin</w:t>
      </w:r>
      <w:r w:rsidR="006A4E0E" w:rsidRPr="00864B56">
        <w:rPr>
          <w:rFonts w:ascii="Times New Roman" w:eastAsia="Times New Roman" w:hAnsi="Times New Roman" w:cs="Times New Roman"/>
          <w:sz w:val="24"/>
          <w:szCs w:val="24"/>
        </w:rPr>
        <w:t>y</w:t>
      </w:r>
      <w:r w:rsidR="005F1C88" w:rsidRPr="00864B56">
        <w:rPr>
          <w:rFonts w:ascii="Times New Roman" w:eastAsia="Times New Roman" w:hAnsi="Times New Roman" w:cs="Times New Roman"/>
          <w:sz w:val="24"/>
          <w:szCs w:val="24"/>
        </w:rPr>
        <w:t xml:space="preserve"> sarmatyzmu oraz jego skutki na sytuację polityczno-społeczną</w:t>
      </w:r>
      <w:r w:rsidR="0089093D" w:rsidRPr="00864B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AD974A" w14:textId="438B3A00" w:rsidR="0089093D" w:rsidRPr="00864B56" w:rsidRDefault="005F1C88" w:rsidP="00D5451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,,Powstanie styczniowe i jego następstwa” -</w:t>
      </w:r>
      <w:r w:rsidR="00D1168E" w:rsidRPr="00864B56">
        <w:rPr>
          <w:rFonts w:ascii="Times New Roman" w:eastAsia="Times New Roman" w:hAnsi="Times New Roman" w:cs="Times New Roman"/>
          <w:sz w:val="24"/>
          <w:szCs w:val="24"/>
        </w:rPr>
        <w:t xml:space="preserve"> propozycja porównania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z powstaniem listopadowym</w:t>
      </w:r>
      <w:r w:rsidR="0089093D" w:rsidRPr="00864B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1" w14:textId="25F3CED3" w:rsidR="006419AA" w:rsidRPr="00864B56" w:rsidRDefault="005F1C88" w:rsidP="0057663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,,Wojna obronna Polski w 1939 roku. Agresja Niemiec (1 września) i Związku Sowieckiego (17 września)” </w:t>
      </w:r>
      <w:r w:rsidR="00D1168E" w:rsidRPr="00864B5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4BE3" w:rsidRPr="00864B56">
        <w:rPr>
          <w:rFonts w:ascii="Times New Roman" w:eastAsia="Times New Roman" w:hAnsi="Times New Roman" w:cs="Times New Roman"/>
          <w:sz w:val="24"/>
          <w:szCs w:val="24"/>
        </w:rPr>
        <w:t>uwzględnić</w:t>
      </w:r>
      <w:r w:rsidR="00D1168E" w:rsidRPr="00864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atak słowacki na Polskę</w:t>
      </w:r>
      <w:r w:rsidR="00D1168E" w:rsidRPr="00864B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54B139" w14:textId="5DCED9EC" w:rsidR="00D1168E" w:rsidRPr="00864B56" w:rsidRDefault="00D1168E" w:rsidP="0057663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Uwzględnienie </w:t>
      </w:r>
      <w:r w:rsidR="00C27231" w:rsidRPr="00864B56">
        <w:rPr>
          <w:rFonts w:ascii="Times New Roman" w:eastAsia="Times New Roman" w:hAnsi="Times New Roman" w:cs="Times New Roman"/>
          <w:sz w:val="24"/>
          <w:szCs w:val="24"/>
        </w:rPr>
        <w:t xml:space="preserve">historii 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Polski w latach 1957–1981 - ukazanie genezy ruchu studenckiego na podstawie tworzenia się SKS-u oraz studenckich komitetów solidarności, a tak</w:t>
      </w:r>
      <w:r w:rsidR="003B4718" w:rsidRPr="00864B56">
        <w:rPr>
          <w:rFonts w:ascii="Times New Roman" w:eastAsia="Times New Roman" w:hAnsi="Times New Roman" w:cs="Times New Roman"/>
          <w:sz w:val="24"/>
          <w:szCs w:val="24"/>
        </w:rPr>
        <w:t xml:space="preserve">że uwzględnienie zamordowania </w:t>
      </w:r>
      <w:r w:rsidRPr="00864B56">
        <w:rPr>
          <w:rFonts w:ascii="Times New Roman" w:eastAsia="Times New Roman" w:hAnsi="Times New Roman" w:cs="Times New Roman"/>
          <w:sz w:val="24"/>
          <w:szCs w:val="24"/>
        </w:rPr>
        <w:t>Stanisława Pyj</w:t>
      </w:r>
      <w:r w:rsidR="00D54511" w:rsidRPr="00864B56">
        <w:rPr>
          <w:rFonts w:ascii="Times New Roman" w:eastAsia="Times New Roman" w:hAnsi="Times New Roman" w:cs="Times New Roman"/>
          <w:sz w:val="24"/>
          <w:szCs w:val="24"/>
        </w:rPr>
        <w:t>asa przez Służby Bezpieczeństwa;</w:t>
      </w:r>
    </w:p>
    <w:p w14:paraId="11A5D6E8" w14:textId="6F08ACE9" w:rsidR="00E54AC3" w:rsidRPr="009B5770" w:rsidRDefault="003B4718" w:rsidP="0057663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Uwzględnienie dekady 1981–1989 - początków oraz późniejszej działalności oddolnego ruchu studenckiego, jakim było N</w:t>
      </w:r>
      <w:r w:rsidR="009B5770">
        <w:rPr>
          <w:rFonts w:ascii="Times New Roman" w:eastAsia="Times New Roman" w:hAnsi="Times New Roman" w:cs="Times New Roman"/>
          <w:sz w:val="24"/>
          <w:szCs w:val="24"/>
        </w:rPr>
        <w:t>iezależne Zrzeszenie Studentów.</w:t>
      </w:r>
    </w:p>
    <w:p w14:paraId="05B18553" w14:textId="69734CCA" w:rsidR="0089093D" w:rsidRPr="00B61895" w:rsidRDefault="008D4D1D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4</w:t>
      </w:r>
    </w:p>
    <w:p w14:paraId="7A84DD4E" w14:textId="562AEBD3" w:rsidR="0089093D" w:rsidRPr="00864B56" w:rsidRDefault="0089093D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B3DF4" w14:textId="144D55AA" w:rsidR="0089093D" w:rsidRPr="00864B56" w:rsidRDefault="0089093D" w:rsidP="005766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Rada Dialogu z Młodym Pokoleniem proponuje, aby w projektach rozporządzeń Ministra Edukacji i Nauki zmieniającego rozporządzenie w sprawie podstawy programowej uwzględnić następujące kwestie:</w:t>
      </w:r>
    </w:p>
    <w:p w14:paraId="6885C622" w14:textId="4943C4F8" w:rsidR="009A71FB" w:rsidRPr="00864B56" w:rsidRDefault="00AA3E7B" w:rsidP="0057663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>W</w:t>
      </w:r>
      <w:r w:rsidR="0089093D" w:rsidRPr="00864B56">
        <w:rPr>
          <w:rFonts w:ascii="Times New Roman" w:eastAsia="Times New Roman" w:hAnsi="Times New Roman" w:cs="Times New Roman"/>
          <w:sz w:val="24"/>
          <w:szCs w:val="24"/>
        </w:rPr>
        <w:t>ymienienie wybranych form współpracy regionalnej z udziałem Polski (oprócz V4 i Trójmorza), m.in. Rady Państw Morza Bałtyckiego, Trójkąta Weimarskiego i Trójkąta Lubelskiego;</w:t>
      </w:r>
    </w:p>
    <w:p w14:paraId="1F2E8C84" w14:textId="5D78B0D8" w:rsidR="009A71FB" w:rsidRPr="00864B56" w:rsidRDefault="009A71FB" w:rsidP="00576635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B56">
        <w:rPr>
          <w:rFonts w:ascii="Times New Roman" w:eastAsia="Times New Roman" w:hAnsi="Times New Roman" w:cs="Times New Roman"/>
          <w:sz w:val="24"/>
          <w:szCs w:val="24"/>
        </w:rPr>
        <w:t xml:space="preserve">Uwzględnienie </w:t>
      </w:r>
      <w:r w:rsidR="0089093D" w:rsidRPr="00864B56">
        <w:rPr>
          <w:rFonts w:ascii="Times New Roman" w:eastAsia="Times New Roman" w:hAnsi="Times New Roman" w:cs="Times New Roman"/>
          <w:sz w:val="24"/>
          <w:szCs w:val="24"/>
        </w:rPr>
        <w:t>treści dotyczących przykładowych obszarów zaangażowania młodego pokolenia w przestrzeni publicznej (m.in. młodzieżowe rady i sejmiki, organy doradcze władz centralnych i samorządowych z udziałem młodego pokolenia, organizacje pozarządowe, organizacje młodzieżowe partii politycznych, organizacje harcerskie, inicjatywy nieformalne młodego pokolenia, parlament</w:t>
      </w:r>
      <w:r w:rsidR="0073180F">
        <w:rPr>
          <w:rFonts w:ascii="Times New Roman" w:eastAsia="Times New Roman" w:hAnsi="Times New Roman" w:cs="Times New Roman"/>
          <w:sz w:val="24"/>
          <w:szCs w:val="24"/>
        </w:rPr>
        <w:t>arne obrady dzieci i młodzieży).</w:t>
      </w:r>
    </w:p>
    <w:p w14:paraId="7F80856D" w14:textId="77777777" w:rsidR="008D4D1D" w:rsidRPr="00864B56" w:rsidRDefault="008D4D1D" w:rsidP="008D4D1D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52CF5" w14:textId="282FAA15" w:rsidR="009A71FB" w:rsidRPr="00B61895" w:rsidRDefault="008D4D1D" w:rsidP="0057663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895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</w:p>
    <w:p w14:paraId="3BBD0930" w14:textId="4399A529" w:rsidR="00576635" w:rsidRPr="00864B56" w:rsidRDefault="00576635" w:rsidP="00D5451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00003B" w14:textId="5A5AF58F" w:rsidR="006419AA" w:rsidRPr="00576635" w:rsidRDefault="00576635" w:rsidP="005766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B56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  <w:bookmarkStart w:id="0" w:name="_GoBack"/>
      <w:bookmarkEnd w:id="0"/>
    </w:p>
    <w:sectPr w:rsidR="006419AA" w:rsidRPr="0057663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AE3C4" w14:textId="77777777" w:rsidR="002F2128" w:rsidRDefault="002F2128" w:rsidP="00623834">
      <w:pPr>
        <w:spacing w:line="240" w:lineRule="auto"/>
      </w:pPr>
      <w:r>
        <w:separator/>
      </w:r>
    </w:p>
  </w:endnote>
  <w:endnote w:type="continuationSeparator" w:id="0">
    <w:p w14:paraId="0CE49F8A" w14:textId="77777777" w:rsidR="002F2128" w:rsidRDefault="002F2128" w:rsidP="00623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421F" w14:textId="77777777" w:rsidR="002F2128" w:rsidRDefault="002F2128" w:rsidP="00623834">
      <w:pPr>
        <w:spacing w:line="240" w:lineRule="auto"/>
      </w:pPr>
      <w:r>
        <w:separator/>
      </w:r>
    </w:p>
  </w:footnote>
  <w:footnote w:type="continuationSeparator" w:id="0">
    <w:p w14:paraId="3FF930D4" w14:textId="77777777" w:rsidR="002F2128" w:rsidRDefault="002F2128" w:rsidP="006238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7594"/>
    <w:multiLevelType w:val="hybridMultilevel"/>
    <w:tmpl w:val="E4FAEA6E"/>
    <w:lvl w:ilvl="0" w:tplc="6008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D028D"/>
    <w:multiLevelType w:val="hybridMultilevel"/>
    <w:tmpl w:val="388232D8"/>
    <w:lvl w:ilvl="0" w:tplc="6008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40DD"/>
    <w:multiLevelType w:val="hybridMultilevel"/>
    <w:tmpl w:val="5C3A9AB8"/>
    <w:lvl w:ilvl="0" w:tplc="6008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43C77"/>
    <w:multiLevelType w:val="hybridMultilevel"/>
    <w:tmpl w:val="A0D6B51C"/>
    <w:lvl w:ilvl="0" w:tplc="60089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AA"/>
    <w:rsid w:val="00024E00"/>
    <w:rsid w:val="000722F1"/>
    <w:rsid w:val="000A0ADD"/>
    <w:rsid w:val="00117ABE"/>
    <w:rsid w:val="001E0770"/>
    <w:rsid w:val="001F2620"/>
    <w:rsid w:val="002320D9"/>
    <w:rsid w:val="00266C12"/>
    <w:rsid w:val="002A66B7"/>
    <w:rsid w:val="002F2128"/>
    <w:rsid w:val="00300BE1"/>
    <w:rsid w:val="003456BE"/>
    <w:rsid w:val="00381D43"/>
    <w:rsid w:val="003B4718"/>
    <w:rsid w:val="003F6622"/>
    <w:rsid w:val="00414C17"/>
    <w:rsid w:val="0048291E"/>
    <w:rsid w:val="00486ECE"/>
    <w:rsid w:val="0053586D"/>
    <w:rsid w:val="0054667C"/>
    <w:rsid w:val="00565B8B"/>
    <w:rsid w:val="00576635"/>
    <w:rsid w:val="005779A3"/>
    <w:rsid w:val="005D5D8C"/>
    <w:rsid w:val="005F1C88"/>
    <w:rsid w:val="00604BE3"/>
    <w:rsid w:val="00607154"/>
    <w:rsid w:val="00607ECD"/>
    <w:rsid w:val="00623834"/>
    <w:rsid w:val="006419AA"/>
    <w:rsid w:val="00684A27"/>
    <w:rsid w:val="006860FE"/>
    <w:rsid w:val="006A4E0E"/>
    <w:rsid w:val="006F3FEB"/>
    <w:rsid w:val="0073180F"/>
    <w:rsid w:val="007E3234"/>
    <w:rsid w:val="008131B6"/>
    <w:rsid w:val="00855B74"/>
    <w:rsid w:val="00864B56"/>
    <w:rsid w:val="0089093D"/>
    <w:rsid w:val="0089791C"/>
    <w:rsid w:val="008D4D1D"/>
    <w:rsid w:val="008F659C"/>
    <w:rsid w:val="00970AFE"/>
    <w:rsid w:val="0098576F"/>
    <w:rsid w:val="009A71FB"/>
    <w:rsid w:val="009B5770"/>
    <w:rsid w:val="009E6E7D"/>
    <w:rsid w:val="009F7C7D"/>
    <w:rsid w:val="00A761E8"/>
    <w:rsid w:val="00A810F7"/>
    <w:rsid w:val="00AA3E7B"/>
    <w:rsid w:val="00B319EF"/>
    <w:rsid w:val="00B61895"/>
    <w:rsid w:val="00BB79BB"/>
    <w:rsid w:val="00C27231"/>
    <w:rsid w:val="00C279D8"/>
    <w:rsid w:val="00C62541"/>
    <w:rsid w:val="00C97637"/>
    <w:rsid w:val="00CA6DEF"/>
    <w:rsid w:val="00D1168E"/>
    <w:rsid w:val="00D175F4"/>
    <w:rsid w:val="00D2095D"/>
    <w:rsid w:val="00D51A2A"/>
    <w:rsid w:val="00D54511"/>
    <w:rsid w:val="00D57658"/>
    <w:rsid w:val="00DF352E"/>
    <w:rsid w:val="00E2707A"/>
    <w:rsid w:val="00E54AC3"/>
    <w:rsid w:val="00E67CAF"/>
    <w:rsid w:val="00EB75E6"/>
    <w:rsid w:val="00EC6F5B"/>
    <w:rsid w:val="00F0067C"/>
    <w:rsid w:val="00F50D3F"/>
    <w:rsid w:val="00F717F5"/>
    <w:rsid w:val="00FA4C65"/>
    <w:rsid w:val="00FC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061D"/>
  <w15:docId w15:val="{39E5ADA2-3AFA-48C1-A42F-63843BB0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5F1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Waliński-Trzewik Maciej</cp:lastModifiedBy>
  <cp:revision>162</cp:revision>
  <dcterms:created xsi:type="dcterms:W3CDTF">2022-02-14T12:46:00Z</dcterms:created>
  <dcterms:modified xsi:type="dcterms:W3CDTF">2022-02-16T10:59:00Z</dcterms:modified>
</cp:coreProperties>
</file>