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ADB" w:rsidRDefault="00645ADB" w:rsidP="00645ADB">
      <w:pPr>
        <w:tabs>
          <w:tab w:val="center" w:pos="2268"/>
        </w:tabs>
      </w:pPr>
      <w:r>
        <w:tab/>
      </w:r>
      <w:r>
        <w:rPr>
          <w:noProof/>
          <w:sz w:val="24"/>
          <w:szCs w:val="24"/>
        </w:rPr>
        <w:drawing>
          <wp:inline distT="0" distB="0" distL="0" distR="0" wp14:anchorId="6557E2D8" wp14:editId="77A659F3">
            <wp:extent cx="523009" cy="58102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009" cy="581025"/>
                    </a:xfrm>
                    <a:prstGeom prst="rect">
                      <a:avLst/>
                    </a:prstGeom>
                    <a:noFill/>
                    <a:ln>
                      <a:noFill/>
                    </a:ln>
                  </pic:spPr>
                </pic:pic>
              </a:graphicData>
            </a:graphic>
          </wp:inline>
        </w:drawing>
      </w:r>
    </w:p>
    <w:p w:rsidR="00645ADB" w:rsidRPr="00645ADB" w:rsidRDefault="00645ADB" w:rsidP="00645ADB">
      <w:pPr>
        <w:tabs>
          <w:tab w:val="center" w:pos="2268"/>
        </w:tabs>
        <w:rPr>
          <w:b/>
          <w:sz w:val="24"/>
        </w:rPr>
      </w:pPr>
      <w:r>
        <w:tab/>
      </w:r>
      <w:r w:rsidRPr="00645ADB">
        <w:rPr>
          <w:b/>
          <w:sz w:val="28"/>
        </w:rPr>
        <w:t xml:space="preserve">WOJEWODA PODKARPACKI </w:t>
      </w:r>
      <w:r w:rsidRPr="00645ADB">
        <w:rPr>
          <w:b/>
          <w:sz w:val="28"/>
        </w:rPr>
        <w:tab/>
      </w:r>
      <w:r>
        <w:rPr>
          <w:b/>
        </w:rPr>
        <w:tab/>
      </w:r>
      <w:r>
        <w:rPr>
          <w:b/>
        </w:rPr>
        <w:tab/>
      </w:r>
      <w:r w:rsidR="0052275A">
        <w:rPr>
          <w:sz w:val="24"/>
        </w:rPr>
        <w:t>Rzeszów, 2022 – 12</w:t>
      </w:r>
      <w:r w:rsidRPr="00645ADB">
        <w:rPr>
          <w:sz w:val="24"/>
        </w:rPr>
        <w:t xml:space="preserve"> –</w:t>
      </w:r>
      <w:r w:rsidR="00A6214F">
        <w:rPr>
          <w:sz w:val="24"/>
        </w:rPr>
        <w:t xml:space="preserve"> 15</w:t>
      </w:r>
    </w:p>
    <w:p w:rsidR="00645ADB" w:rsidRDefault="00645ADB" w:rsidP="00645ADB">
      <w:pPr>
        <w:tabs>
          <w:tab w:val="center" w:pos="2268"/>
        </w:tabs>
        <w:rPr>
          <w:sz w:val="22"/>
        </w:rPr>
      </w:pPr>
      <w:r>
        <w:rPr>
          <w:sz w:val="22"/>
        </w:rPr>
        <w:tab/>
      </w:r>
      <w:r w:rsidRPr="00645ADB">
        <w:rPr>
          <w:sz w:val="22"/>
        </w:rPr>
        <w:t>ul. Grunwaldzka 15, 35-959 Rzeszów</w:t>
      </w:r>
    </w:p>
    <w:p w:rsidR="00645ADB" w:rsidRPr="00673349" w:rsidRDefault="00645ADB" w:rsidP="00645ADB">
      <w:pPr>
        <w:tabs>
          <w:tab w:val="center" w:pos="2268"/>
        </w:tabs>
        <w:rPr>
          <w:sz w:val="12"/>
        </w:rPr>
      </w:pPr>
    </w:p>
    <w:p w:rsidR="00645ADB" w:rsidRPr="00645ADB" w:rsidRDefault="00645ADB" w:rsidP="00645ADB">
      <w:pPr>
        <w:tabs>
          <w:tab w:val="center" w:pos="2268"/>
        </w:tabs>
        <w:rPr>
          <w:sz w:val="24"/>
        </w:rPr>
      </w:pPr>
      <w:r>
        <w:tab/>
      </w:r>
      <w:r w:rsidR="0052275A">
        <w:rPr>
          <w:sz w:val="24"/>
        </w:rPr>
        <w:t>N-I.431.7.2022</w:t>
      </w:r>
    </w:p>
    <w:p w:rsidR="00683409" w:rsidRDefault="00683409" w:rsidP="00645ADB">
      <w:pPr>
        <w:tabs>
          <w:tab w:val="center" w:pos="2268"/>
        </w:tabs>
      </w:pPr>
    </w:p>
    <w:p w:rsidR="00E4177E" w:rsidRDefault="00E4177E" w:rsidP="00E4177E">
      <w:pPr>
        <w:spacing w:line="360" w:lineRule="auto"/>
        <w:ind w:left="4248" w:firstLine="708"/>
        <w:textAlignment w:val="top"/>
        <w:rPr>
          <w:b/>
          <w:bCs/>
          <w:sz w:val="24"/>
        </w:rPr>
      </w:pPr>
      <w:r>
        <w:rPr>
          <w:b/>
          <w:bCs/>
        </w:rPr>
        <w:t>Pan</w:t>
      </w:r>
    </w:p>
    <w:p w:rsidR="00E4177E" w:rsidRDefault="0052275A" w:rsidP="00E4177E">
      <w:pPr>
        <w:spacing w:line="360" w:lineRule="auto"/>
        <w:ind w:left="4248" w:firstLine="708"/>
        <w:textAlignment w:val="top"/>
        <w:rPr>
          <w:b/>
          <w:bCs/>
        </w:rPr>
      </w:pPr>
      <w:r>
        <w:rPr>
          <w:b/>
          <w:bCs/>
        </w:rPr>
        <w:t>Piotr Chęciek</w:t>
      </w:r>
    </w:p>
    <w:p w:rsidR="00E4177E" w:rsidRDefault="00E4177E" w:rsidP="00E4177E">
      <w:pPr>
        <w:spacing w:line="360" w:lineRule="auto"/>
        <w:ind w:left="4248" w:firstLine="708"/>
        <w:textAlignment w:val="top"/>
        <w:rPr>
          <w:b/>
          <w:bCs/>
        </w:rPr>
      </w:pPr>
      <w:r>
        <w:rPr>
          <w:b/>
          <w:bCs/>
        </w:rPr>
        <w:t xml:space="preserve">Starosta </w:t>
      </w:r>
      <w:r w:rsidR="0052275A">
        <w:rPr>
          <w:b/>
          <w:bCs/>
        </w:rPr>
        <w:t>Dębicki</w:t>
      </w:r>
    </w:p>
    <w:p w:rsidR="00E4177E" w:rsidRDefault="00E4177E" w:rsidP="00E4177E">
      <w:pPr>
        <w:spacing w:line="360" w:lineRule="auto"/>
        <w:textAlignment w:val="top"/>
        <w:rPr>
          <w:b/>
          <w:bCs/>
        </w:rPr>
      </w:pPr>
    </w:p>
    <w:p w:rsidR="0052275A" w:rsidRPr="0052275A" w:rsidRDefault="00E4177E" w:rsidP="0052275A">
      <w:pPr>
        <w:spacing w:line="360" w:lineRule="auto"/>
        <w:ind w:firstLine="709"/>
        <w:jc w:val="both"/>
        <w:textAlignment w:val="top"/>
        <w:rPr>
          <w:sz w:val="24"/>
          <w:szCs w:val="24"/>
        </w:rPr>
      </w:pPr>
      <w:r w:rsidRPr="00E4177E">
        <w:rPr>
          <w:sz w:val="24"/>
        </w:rPr>
        <w:t xml:space="preserve">Na podstawie art. 46 ust. 1 oraz art. 47 ustawy z dnia 15 lipca 2011 r. </w:t>
      </w:r>
      <w:r w:rsidRPr="00E4177E">
        <w:rPr>
          <w:i/>
          <w:sz w:val="24"/>
        </w:rPr>
        <w:t xml:space="preserve">o kontroli </w:t>
      </w:r>
      <w:r w:rsidRPr="00E4177E">
        <w:rPr>
          <w:i/>
          <w:sz w:val="24"/>
        </w:rPr>
        <w:br/>
        <w:t>w administracji rządowej</w:t>
      </w:r>
      <w:r w:rsidR="0052275A">
        <w:rPr>
          <w:sz w:val="24"/>
        </w:rPr>
        <w:t xml:space="preserve"> (Dz. U. z 2020</w:t>
      </w:r>
      <w:r w:rsidRPr="00E4177E">
        <w:rPr>
          <w:sz w:val="24"/>
        </w:rPr>
        <w:t> r.,</w:t>
      </w:r>
      <w:r w:rsidR="0052275A">
        <w:rPr>
          <w:sz w:val="24"/>
        </w:rPr>
        <w:t xml:space="preserve"> poz. 224</w:t>
      </w:r>
      <w:r w:rsidRPr="00E4177E">
        <w:rPr>
          <w:sz w:val="24"/>
        </w:rPr>
        <w:t>)</w:t>
      </w:r>
      <w:r w:rsidRPr="00E4177E">
        <w:rPr>
          <w:rFonts w:eastAsia="Arial Unicode MS"/>
          <w:sz w:val="24"/>
        </w:rPr>
        <w:t>,</w:t>
      </w:r>
      <w:r w:rsidRPr="00E4177E">
        <w:rPr>
          <w:sz w:val="24"/>
        </w:rPr>
        <w:t xml:space="preserve"> przekazuję </w:t>
      </w:r>
      <w:r w:rsidRPr="00E4177E">
        <w:rPr>
          <w:b/>
          <w:sz w:val="24"/>
        </w:rPr>
        <w:t xml:space="preserve">wystąpienie pokontrolne </w:t>
      </w:r>
      <w:r w:rsidR="0052275A" w:rsidRPr="0052275A">
        <w:rPr>
          <w:sz w:val="24"/>
          <w:szCs w:val="24"/>
        </w:rPr>
        <w:t>po kontroli sprawdzającej przeprowadzonej w dniach 14</w:t>
      </w:r>
      <w:r w:rsidR="00606748">
        <w:rPr>
          <w:sz w:val="24"/>
          <w:szCs w:val="24"/>
        </w:rPr>
        <w:t xml:space="preserve"> października</w:t>
      </w:r>
      <w:r w:rsidR="0052275A" w:rsidRPr="0052275A">
        <w:rPr>
          <w:sz w:val="24"/>
          <w:szCs w:val="24"/>
        </w:rPr>
        <w:t xml:space="preserve"> i 4 </w:t>
      </w:r>
      <w:r w:rsidR="00606748">
        <w:rPr>
          <w:sz w:val="24"/>
          <w:szCs w:val="24"/>
        </w:rPr>
        <w:t>listopada</w:t>
      </w:r>
      <w:r w:rsidR="0052275A" w:rsidRPr="0052275A">
        <w:rPr>
          <w:sz w:val="24"/>
          <w:szCs w:val="24"/>
        </w:rPr>
        <w:t xml:space="preserve"> 2022 r. </w:t>
      </w:r>
      <w:r w:rsidR="0052275A" w:rsidRPr="0052275A">
        <w:rPr>
          <w:sz w:val="24"/>
          <w:szCs w:val="24"/>
        </w:rPr>
        <w:br/>
        <w:t>w Starostwie Powiatowy w Dębicy ul. Parkowa 28, 39-200 Dębica.</w:t>
      </w:r>
    </w:p>
    <w:p w:rsidR="0052275A" w:rsidRDefault="0052275A" w:rsidP="0052275A">
      <w:pPr>
        <w:spacing w:line="360" w:lineRule="auto"/>
        <w:ind w:firstLine="708"/>
        <w:jc w:val="both"/>
        <w:textAlignment w:val="top"/>
        <w:rPr>
          <w:sz w:val="24"/>
          <w:szCs w:val="24"/>
        </w:rPr>
      </w:pPr>
    </w:p>
    <w:p w:rsidR="0052275A" w:rsidRPr="0052275A" w:rsidRDefault="0052275A" w:rsidP="0052275A">
      <w:pPr>
        <w:spacing w:line="360" w:lineRule="auto"/>
        <w:ind w:firstLine="708"/>
        <w:jc w:val="both"/>
        <w:textAlignment w:val="top"/>
        <w:rPr>
          <w:sz w:val="24"/>
          <w:szCs w:val="24"/>
        </w:rPr>
      </w:pPr>
      <w:r w:rsidRPr="0052275A">
        <w:rPr>
          <w:sz w:val="24"/>
          <w:szCs w:val="24"/>
        </w:rPr>
        <w:t>Kontrolę przeprowadzili: Marcin Basak, starszy specjalista w Wydziale Nieruchomości Podkarpackiego Urzędu Wojewódzkiego w Rzeszowie, na podstawie imiennego upoważnienia Nr 1 do kontroli udzielonego z up. Wojewody Podkarpackiego przez Marka Bajdaka Dyrektora Wydziału Nieruchomości (pismo z dnia 15 września 2022 r., znak: N-I.431.7.2022) oraz Magdalena Jakubowska, starszy specjalista w Wydziale Nieruchomości Podkarpackiego Urzędu Wojewódzkiego w Rzeszowie, na podstawie imiennego upoważnienia Nr 2 do kontroli udzielonego z up. Wojewody Podkarpackiego przez Marka Bajdaka Dyrektora Wydziału Nieruchomości (pismo z dnia 15 września 2022 r., znak: N-I.431.7.2022).</w:t>
      </w:r>
    </w:p>
    <w:p w:rsidR="0052275A" w:rsidRPr="0052275A" w:rsidRDefault="0052275A" w:rsidP="0052275A">
      <w:pPr>
        <w:spacing w:line="360" w:lineRule="auto"/>
        <w:jc w:val="both"/>
        <w:textAlignment w:val="top"/>
        <w:rPr>
          <w:sz w:val="24"/>
          <w:szCs w:val="24"/>
        </w:rPr>
      </w:pPr>
    </w:p>
    <w:p w:rsidR="0052275A" w:rsidRPr="0052275A" w:rsidRDefault="0052275A" w:rsidP="0052275A">
      <w:pPr>
        <w:spacing w:line="360" w:lineRule="auto"/>
        <w:ind w:firstLine="708"/>
        <w:jc w:val="both"/>
        <w:textAlignment w:val="top"/>
        <w:rPr>
          <w:sz w:val="24"/>
          <w:szCs w:val="24"/>
        </w:rPr>
      </w:pPr>
      <w:r w:rsidRPr="0052275A">
        <w:rPr>
          <w:sz w:val="24"/>
          <w:szCs w:val="24"/>
        </w:rPr>
        <w:t xml:space="preserve">Kontrolą objęto wykonanie wniosków i zaleceń pokontrolnych – w okresie od dnia                      28 stycznia 2022 r. do dnia rozpoczęcia czynności kontrolnych – przedstawionych                               w wystąpieniu pokontrolnym Wojewody Podkarpackiego (pismo z dnia 25 listopada 2021 r. </w:t>
      </w:r>
      <w:r w:rsidRPr="0052275A">
        <w:rPr>
          <w:sz w:val="24"/>
          <w:szCs w:val="24"/>
        </w:rPr>
        <w:br/>
        <w:t>znak: N-I.431.3.2021) w wyniku przeprowadzonej w 2021 r. kontroli problemowej                        w Starostwie Powiatowym w Dębicy tj.:</w:t>
      </w:r>
    </w:p>
    <w:p w:rsidR="0052275A" w:rsidRPr="0052275A" w:rsidRDefault="0052275A" w:rsidP="0052275A">
      <w:pPr>
        <w:spacing w:line="360" w:lineRule="auto"/>
        <w:ind w:left="360"/>
        <w:jc w:val="both"/>
        <w:rPr>
          <w:sz w:val="24"/>
          <w:szCs w:val="24"/>
        </w:rPr>
      </w:pPr>
      <w:r w:rsidRPr="0052275A">
        <w:rPr>
          <w:sz w:val="24"/>
          <w:szCs w:val="24"/>
        </w:rPr>
        <w:t xml:space="preserve">- </w:t>
      </w:r>
      <w:r w:rsidRPr="0052275A">
        <w:rPr>
          <w:i/>
          <w:sz w:val="24"/>
          <w:szCs w:val="24"/>
        </w:rPr>
        <w:t>zintensyfikowanie działań mających na celu wywiązywanie się z obowiązku uporządkowania stanu prawnego nieruchomości Skarbu Państwa, którymi gospodaruje Starosta Dębic</w:t>
      </w:r>
      <w:r w:rsidR="00A6214F">
        <w:rPr>
          <w:i/>
          <w:sz w:val="24"/>
          <w:szCs w:val="24"/>
        </w:rPr>
        <w:t>ki</w:t>
      </w:r>
      <w:bookmarkStart w:id="0" w:name="_GoBack"/>
      <w:bookmarkEnd w:id="0"/>
    </w:p>
    <w:p w:rsidR="0052275A" w:rsidRPr="0052275A" w:rsidRDefault="0052275A" w:rsidP="0052275A">
      <w:pPr>
        <w:spacing w:line="360" w:lineRule="auto"/>
        <w:jc w:val="both"/>
        <w:rPr>
          <w:sz w:val="24"/>
          <w:szCs w:val="24"/>
        </w:rPr>
      </w:pPr>
    </w:p>
    <w:p w:rsidR="0052275A" w:rsidRPr="0052275A" w:rsidRDefault="0052275A" w:rsidP="0052275A">
      <w:pPr>
        <w:spacing w:line="360" w:lineRule="auto"/>
        <w:ind w:firstLine="708"/>
        <w:jc w:val="both"/>
        <w:rPr>
          <w:b/>
          <w:i/>
          <w:sz w:val="24"/>
          <w:szCs w:val="24"/>
        </w:rPr>
      </w:pPr>
      <w:r w:rsidRPr="0052275A">
        <w:rPr>
          <w:sz w:val="24"/>
          <w:szCs w:val="24"/>
        </w:rPr>
        <w:t>Wykonanie ww. zaleceń pokontrolnych oceniam</w:t>
      </w:r>
      <w:r w:rsidRPr="0052275A">
        <w:rPr>
          <w:b/>
          <w:sz w:val="24"/>
          <w:szCs w:val="24"/>
        </w:rPr>
        <w:t xml:space="preserve"> </w:t>
      </w:r>
      <w:r w:rsidRPr="0052275A">
        <w:rPr>
          <w:b/>
          <w:i/>
          <w:sz w:val="24"/>
          <w:szCs w:val="24"/>
        </w:rPr>
        <w:t>pozytywnie.</w:t>
      </w:r>
    </w:p>
    <w:p w:rsidR="0052275A" w:rsidRPr="0052275A" w:rsidRDefault="0052275A" w:rsidP="0052275A">
      <w:pPr>
        <w:spacing w:line="360" w:lineRule="auto"/>
        <w:ind w:firstLine="708"/>
        <w:jc w:val="both"/>
        <w:rPr>
          <w:sz w:val="24"/>
          <w:szCs w:val="24"/>
        </w:rPr>
      </w:pPr>
      <w:r w:rsidRPr="0052275A">
        <w:rPr>
          <w:sz w:val="24"/>
          <w:szCs w:val="24"/>
        </w:rPr>
        <w:lastRenderedPageBreak/>
        <w:t>Czynności kontrolne pozwoliły na ustalenie następującego stanu faktycznego:</w:t>
      </w:r>
    </w:p>
    <w:p w:rsidR="0052275A" w:rsidRPr="0052275A" w:rsidRDefault="0052275A" w:rsidP="0052275A">
      <w:pPr>
        <w:spacing w:line="360" w:lineRule="auto"/>
        <w:ind w:firstLine="708"/>
        <w:jc w:val="both"/>
        <w:rPr>
          <w:sz w:val="24"/>
          <w:szCs w:val="24"/>
        </w:rPr>
      </w:pPr>
    </w:p>
    <w:p w:rsidR="0052275A" w:rsidRPr="0052275A" w:rsidRDefault="0052275A" w:rsidP="0052275A">
      <w:pPr>
        <w:spacing w:line="360" w:lineRule="auto"/>
        <w:ind w:firstLine="708"/>
        <w:jc w:val="both"/>
        <w:rPr>
          <w:sz w:val="24"/>
          <w:szCs w:val="24"/>
        </w:rPr>
      </w:pPr>
      <w:r w:rsidRPr="0052275A">
        <w:rPr>
          <w:sz w:val="24"/>
          <w:szCs w:val="24"/>
        </w:rPr>
        <w:t xml:space="preserve">W toku kontroli problemowej przeprowadzonej w 2021 r. ustalono, iż Starosta Dębicki od dnia wejścia w życie </w:t>
      </w:r>
      <w:r w:rsidRPr="0052275A">
        <w:rPr>
          <w:i/>
          <w:sz w:val="24"/>
          <w:szCs w:val="24"/>
        </w:rPr>
        <w:t xml:space="preserve">ustawy z dnia 7 września 2007 r. o ujawnieniu… </w:t>
      </w:r>
      <w:r w:rsidRPr="0052275A">
        <w:rPr>
          <w:sz w:val="24"/>
          <w:szCs w:val="24"/>
        </w:rPr>
        <w:t>tj. 19 listopada 2007 r</w:t>
      </w:r>
      <w:r w:rsidRPr="0052275A">
        <w:rPr>
          <w:i/>
          <w:sz w:val="24"/>
          <w:szCs w:val="24"/>
        </w:rPr>
        <w:t>.</w:t>
      </w:r>
      <w:r w:rsidRPr="0052275A">
        <w:rPr>
          <w:sz w:val="24"/>
          <w:szCs w:val="24"/>
        </w:rPr>
        <w:t>, uregulował stan prawny dla 581 działek, które na podstawie opracowanej dokumentacji geodezyjno-prawnej ujawnione zostały w księgach wieczystych. Niemniej do uregulowania stanu prawnego nieruchomości w dalszym ciągu pozostaje około 113 działek w tym:</w:t>
      </w:r>
    </w:p>
    <w:p w:rsidR="0052275A" w:rsidRPr="0052275A" w:rsidRDefault="0052275A" w:rsidP="0052275A">
      <w:pPr>
        <w:spacing w:line="360" w:lineRule="auto"/>
        <w:ind w:left="851" w:hanging="142"/>
        <w:jc w:val="both"/>
        <w:rPr>
          <w:sz w:val="24"/>
          <w:szCs w:val="24"/>
        </w:rPr>
      </w:pPr>
      <w:r w:rsidRPr="0052275A">
        <w:rPr>
          <w:sz w:val="24"/>
          <w:szCs w:val="24"/>
        </w:rPr>
        <w:t>- 12 – objętych jest trwającymi postępowaniami w przedmiocie regulacji stanu prawnego,</w:t>
      </w:r>
    </w:p>
    <w:p w:rsidR="0052275A" w:rsidRPr="0052275A" w:rsidRDefault="0052275A" w:rsidP="0052275A">
      <w:pPr>
        <w:spacing w:line="360" w:lineRule="auto"/>
        <w:ind w:left="851" w:hanging="142"/>
        <w:jc w:val="both"/>
        <w:rPr>
          <w:sz w:val="24"/>
          <w:szCs w:val="24"/>
        </w:rPr>
      </w:pPr>
      <w:r w:rsidRPr="0052275A">
        <w:rPr>
          <w:sz w:val="24"/>
          <w:szCs w:val="24"/>
        </w:rPr>
        <w:t>- 71 – stanowi drogi wewnętrzne czy też rowy, których  własność przypadać powinna na rzecz właściwej gminy, stąd podejmowanie czynności regulacyjnych przez Starostę przy braku inicjatywy czy też zainteresowania właściwej gminy jest znacznie utrudnione, a w niektórych przypadkach niemożliwe, zwłaszcza w sytuacji konieczności dowodzenia przed sądem przesłanek zasiedzenia czy też uzyskania informacji dotyczącej ewentualnego zaliczenia ich do kategorii mienia gromadzkiego,</w:t>
      </w:r>
    </w:p>
    <w:p w:rsidR="0052275A" w:rsidRPr="0052275A" w:rsidRDefault="0052275A" w:rsidP="0052275A">
      <w:pPr>
        <w:spacing w:line="360" w:lineRule="auto"/>
        <w:ind w:left="851" w:hanging="142"/>
        <w:jc w:val="both"/>
        <w:rPr>
          <w:sz w:val="24"/>
          <w:szCs w:val="24"/>
        </w:rPr>
      </w:pPr>
      <w:r w:rsidRPr="0052275A">
        <w:rPr>
          <w:sz w:val="24"/>
          <w:szCs w:val="24"/>
        </w:rPr>
        <w:t>- 8 – stanowi nieruchomości będące od lat 80-tych w posiadaniu innych osób, stąd brak jest możliwości zasiedzenia na rzecz Skarbu Państwa,</w:t>
      </w:r>
    </w:p>
    <w:p w:rsidR="0052275A" w:rsidRPr="0052275A" w:rsidRDefault="0052275A" w:rsidP="0052275A">
      <w:pPr>
        <w:spacing w:line="360" w:lineRule="auto"/>
        <w:ind w:left="851" w:hanging="142"/>
        <w:jc w:val="both"/>
        <w:rPr>
          <w:sz w:val="24"/>
          <w:szCs w:val="24"/>
        </w:rPr>
      </w:pPr>
      <w:r w:rsidRPr="0052275A">
        <w:rPr>
          <w:sz w:val="24"/>
          <w:szCs w:val="24"/>
        </w:rPr>
        <w:t>- 20 – są to grunty rolne, które na podstawie przepisów ustawy o gospodarce nieruchomościami rolnymi Skarbu Państwa stanowić powinny własność właściwych gmin,</w:t>
      </w:r>
    </w:p>
    <w:p w:rsidR="0052275A" w:rsidRPr="0052275A" w:rsidRDefault="0052275A" w:rsidP="0052275A">
      <w:pPr>
        <w:spacing w:line="360" w:lineRule="auto"/>
        <w:ind w:firstLine="708"/>
        <w:jc w:val="both"/>
        <w:rPr>
          <w:sz w:val="24"/>
          <w:szCs w:val="24"/>
        </w:rPr>
      </w:pPr>
      <w:r w:rsidRPr="0052275A">
        <w:rPr>
          <w:sz w:val="24"/>
          <w:szCs w:val="24"/>
        </w:rPr>
        <w:t>- 2 – są to działki wydzielone pod znaki geodezyjne.</w:t>
      </w:r>
    </w:p>
    <w:p w:rsidR="0052275A" w:rsidRPr="0052275A" w:rsidRDefault="0052275A" w:rsidP="0052275A">
      <w:pPr>
        <w:spacing w:line="360" w:lineRule="auto"/>
        <w:ind w:firstLine="708"/>
        <w:jc w:val="both"/>
        <w:rPr>
          <w:sz w:val="24"/>
          <w:szCs w:val="24"/>
        </w:rPr>
      </w:pPr>
      <w:r w:rsidRPr="0052275A">
        <w:rPr>
          <w:sz w:val="24"/>
          <w:szCs w:val="24"/>
        </w:rPr>
        <w:t>W toku niniejszej kontroli sprawdzającej na podstawie wyjaśnień zawartych w  piśmie Dyrektora Wydziału Gospodarki Nieruchomościami Moniki Stec z dnia 2 listopada 2022 r.  znak: GN.1710.1.2021.MS ustalono, że w okresie od dnia 28 stycznia 2022 r. do dnia rozpoczęcia kontroli uregulowano stan prawny dla 33 działek Skarbu Państwa (działki te podlegają komunalizacji). Koszt regulacji ww. działek wyniósł 1 235,10 zł.</w:t>
      </w:r>
    </w:p>
    <w:p w:rsidR="0052275A" w:rsidRPr="0052275A" w:rsidRDefault="0052275A" w:rsidP="0052275A">
      <w:pPr>
        <w:spacing w:line="360" w:lineRule="auto"/>
        <w:ind w:firstLine="708"/>
        <w:jc w:val="both"/>
        <w:rPr>
          <w:sz w:val="24"/>
          <w:szCs w:val="24"/>
        </w:rPr>
      </w:pPr>
      <w:r w:rsidRPr="0052275A">
        <w:rPr>
          <w:sz w:val="24"/>
          <w:szCs w:val="24"/>
        </w:rPr>
        <w:t>Liczba działek Skarbu Państwa którymi gospodaruje starosta pozostałych do uregulowania wynosi 38 przy założeniu, że średni koszt regulacji  jednej nieruchomości to 1000 zł to szacunkowy koszt regulacji wyniesie 38 000 zł. Natomiast czasookres zależny jest od przyznanych środków, terminów uzyskania niezbędnych dokumentów itp.</w:t>
      </w:r>
    </w:p>
    <w:p w:rsidR="0052275A" w:rsidRPr="0052275A" w:rsidRDefault="0052275A" w:rsidP="0052275A">
      <w:pPr>
        <w:spacing w:line="360" w:lineRule="auto"/>
        <w:ind w:firstLine="708"/>
        <w:jc w:val="both"/>
        <w:rPr>
          <w:sz w:val="24"/>
          <w:szCs w:val="24"/>
        </w:rPr>
      </w:pPr>
      <w:r w:rsidRPr="0052275A">
        <w:rPr>
          <w:sz w:val="24"/>
          <w:szCs w:val="24"/>
        </w:rPr>
        <w:t>Z  wyżej wymienionych 38 nieruchomości, 7 objętych zostało umową na sporządzenie dokumentacji geodezyjno-prawnej. Koszt tej dokumentacji to 5 000 zł</w:t>
      </w:r>
    </w:p>
    <w:p w:rsidR="0052275A" w:rsidRPr="0052275A" w:rsidRDefault="0052275A" w:rsidP="0052275A">
      <w:pPr>
        <w:spacing w:line="360" w:lineRule="auto"/>
        <w:ind w:firstLine="708"/>
        <w:jc w:val="both"/>
        <w:rPr>
          <w:sz w:val="24"/>
          <w:szCs w:val="24"/>
        </w:rPr>
      </w:pPr>
      <w:r w:rsidRPr="0052275A">
        <w:rPr>
          <w:sz w:val="24"/>
          <w:szCs w:val="24"/>
        </w:rPr>
        <w:lastRenderedPageBreak/>
        <w:t>Ponadto dla pozostałych nieruchomości brak jest dowodów posiadania ich przez Skarb Państwa ani też innych dokumentów pozwalających uzyskanie tytułu prawnego na rzecz Skarbu Państwa.</w:t>
      </w:r>
    </w:p>
    <w:p w:rsidR="0052275A" w:rsidRPr="0052275A" w:rsidRDefault="0052275A" w:rsidP="0052275A">
      <w:pPr>
        <w:spacing w:line="360" w:lineRule="auto"/>
        <w:ind w:firstLine="708"/>
        <w:jc w:val="both"/>
        <w:rPr>
          <w:sz w:val="24"/>
          <w:szCs w:val="24"/>
        </w:rPr>
      </w:pPr>
      <w:r w:rsidRPr="0052275A">
        <w:rPr>
          <w:sz w:val="24"/>
          <w:szCs w:val="24"/>
        </w:rPr>
        <w:t xml:space="preserve">Jednocześnie w zasobach gmin, powiatów nadal pozostają nieruchomości </w:t>
      </w:r>
      <w:r w:rsidRPr="0052275A">
        <w:rPr>
          <w:sz w:val="24"/>
          <w:szCs w:val="24"/>
        </w:rPr>
        <w:br/>
        <w:t>o nieuregulowanym stanie prawnym, a których nabycie na rzecz właściwej jednostki samorządu terytorialnego uzależnione jest od uprzedniego uzyskania tytułu własności Skarbu Państwa, stąd też trudno ocenić skalę koniecznych wydatków jak również czas niezbędny na regulację.</w:t>
      </w:r>
    </w:p>
    <w:p w:rsidR="0052275A" w:rsidRPr="0052275A" w:rsidRDefault="0052275A" w:rsidP="0052275A">
      <w:pPr>
        <w:spacing w:line="360" w:lineRule="auto"/>
        <w:ind w:firstLine="708"/>
        <w:jc w:val="both"/>
        <w:rPr>
          <w:sz w:val="24"/>
          <w:szCs w:val="24"/>
        </w:rPr>
      </w:pPr>
    </w:p>
    <w:p w:rsidR="00E4177E" w:rsidRPr="00E4177E" w:rsidRDefault="0052275A" w:rsidP="0052275A">
      <w:pPr>
        <w:spacing w:line="360" w:lineRule="auto"/>
        <w:ind w:firstLine="708"/>
        <w:jc w:val="both"/>
        <w:textAlignment w:val="top"/>
        <w:rPr>
          <w:i/>
          <w:sz w:val="24"/>
          <w:u w:val="single"/>
        </w:rPr>
      </w:pPr>
      <w:r w:rsidRPr="0052275A">
        <w:rPr>
          <w:color w:val="000000"/>
          <w:sz w:val="24"/>
          <w:szCs w:val="24"/>
        </w:rPr>
        <w:t xml:space="preserve">Oceniając realizację zadania polegającego na obowiązku regulacji stanu prawnego gruntów Skarbu Państwa nałożonego ustawą z dnia 7 września 2007 r. o ujawnieniu </w:t>
      </w:r>
      <w:r w:rsidRPr="0052275A">
        <w:rPr>
          <w:color w:val="000000"/>
          <w:sz w:val="24"/>
          <w:szCs w:val="24"/>
        </w:rPr>
        <w:br/>
        <w:t xml:space="preserve">w księgach wieczystych prawa własności nieruchomości Skarbu Państwa oraz jednostek samorządu terytorialnego (Dz. U. z 2012r., poz. 1460) wskazać należy, iż pracownicy  Starostwa Powiatowego w Dębicy dokładają wszelkich starań aby uregulowanie stanu prawnego nieruchomości Skarbu Państwa zakończyć w jak najkrótszym czasie. </w:t>
      </w:r>
      <w:r w:rsidRPr="0052275A">
        <w:rPr>
          <w:color w:val="000000"/>
          <w:sz w:val="24"/>
          <w:szCs w:val="24"/>
        </w:rPr>
        <w:br/>
        <w:t>Organ kontrolujący jest usatysfakcjonowany wynikami stwierdzonymi podczas kontroli sprawdzającej oraz docenia dużą ilość pracy włożoną w regulowanie stanu prawnego nieruchomości zrealizowaną w okresie kontrolowanym, co skutkuje pozytywnym wynikiem kontroli.</w:t>
      </w:r>
    </w:p>
    <w:p w:rsidR="00E4177E" w:rsidRPr="00E4177E" w:rsidRDefault="00E4177E" w:rsidP="00E4177E">
      <w:pPr>
        <w:spacing w:line="360" w:lineRule="auto"/>
        <w:jc w:val="both"/>
        <w:rPr>
          <w:i/>
          <w:sz w:val="24"/>
          <w:u w:val="single"/>
        </w:rPr>
      </w:pPr>
    </w:p>
    <w:p w:rsidR="00E4177E" w:rsidRPr="00E4177E" w:rsidRDefault="00E4177E" w:rsidP="00E4177E">
      <w:pPr>
        <w:spacing w:line="360" w:lineRule="auto"/>
        <w:jc w:val="both"/>
        <w:textAlignment w:val="top"/>
        <w:rPr>
          <w:sz w:val="24"/>
        </w:rPr>
      </w:pPr>
      <w:r w:rsidRPr="00E4177E">
        <w:rPr>
          <w:sz w:val="24"/>
        </w:rPr>
        <w:t xml:space="preserve">           Projekt wystąpienia pokontrolnego został przekazany Staroście </w:t>
      </w:r>
      <w:r w:rsidR="0052275A">
        <w:rPr>
          <w:sz w:val="24"/>
        </w:rPr>
        <w:t>Dębickiemu</w:t>
      </w:r>
      <w:r w:rsidRPr="00E4177E">
        <w:rPr>
          <w:sz w:val="24"/>
        </w:rPr>
        <w:t xml:space="preserve"> pismem </w:t>
      </w:r>
      <w:r w:rsidR="0052275A">
        <w:rPr>
          <w:sz w:val="24"/>
        </w:rPr>
        <w:br/>
      </w:r>
      <w:r w:rsidRPr="00E4177E">
        <w:rPr>
          <w:sz w:val="24"/>
        </w:rPr>
        <w:t xml:space="preserve">z dnia </w:t>
      </w:r>
      <w:r w:rsidR="0052275A">
        <w:rPr>
          <w:sz w:val="24"/>
        </w:rPr>
        <w:t>2</w:t>
      </w:r>
      <w:r w:rsidRPr="00E4177E">
        <w:rPr>
          <w:sz w:val="24"/>
        </w:rPr>
        <w:t xml:space="preserve"> </w:t>
      </w:r>
      <w:r w:rsidR="0052275A">
        <w:rPr>
          <w:sz w:val="24"/>
        </w:rPr>
        <w:t>grudnia</w:t>
      </w:r>
      <w:r w:rsidR="002F134B">
        <w:rPr>
          <w:sz w:val="24"/>
        </w:rPr>
        <w:t xml:space="preserve"> 20</w:t>
      </w:r>
      <w:r w:rsidR="0052275A">
        <w:rPr>
          <w:sz w:val="24"/>
        </w:rPr>
        <w:t>22</w:t>
      </w:r>
      <w:r w:rsidRPr="00E4177E">
        <w:rPr>
          <w:sz w:val="24"/>
        </w:rPr>
        <w:t xml:space="preserve"> r. znak jw. wraz z pouczeniem o prawie do zgłoszenia umotywowanych zastrzeżeń, w terminie 7 dni roboczych od dnia doręczenia projektu. </w:t>
      </w:r>
    </w:p>
    <w:p w:rsidR="00E4177E" w:rsidRPr="00E4177E" w:rsidRDefault="00E4177E" w:rsidP="00E4177E">
      <w:pPr>
        <w:spacing w:line="360" w:lineRule="auto"/>
        <w:ind w:firstLine="708"/>
        <w:jc w:val="both"/>
        <w:rPr>
          <w:sz w:val="24"/>
        </w:rPr>
      </w:pPr>
      <w:r w:rsidRPr="00E4177E">
        <w:rPr>
          <w:sz w:val="24"/>
        </w:rPr>
        <w:t xml:space="preserve">Starosta </w:t>
      </w:r>
      <w:r w:rsidR="0052275A">
        <w:rPr>
          <w:sz w:val="24"/>
        </w:rPr>
        <w:t>Dębicki</w:t>
      </w:r>
      <w:r w:rsidRPr="00E4177E">
        <w:rPr>
          <w:sz w:val="24"/>
        </w:rPr>
        <w:t xml:space="preserve"> w ustawowym terminie nie wniósł zastrzeżeń do projektu wystąpienia pokontrolnego.</w:t>
      </w:r>
    </w:p>
    <w:p w:rsidR="00E4177E" w:rsidRPr="00E4177E" w:rsidRDefault="00E4177E" w:rsidP="00E4177E">
      <w:pPr>
        <w:keepNext/>
        <w:spacing w:line="360" w:lineRule="auto"/>
        <w:ind w:firstLine="708"/>
        <w:jc w:val="both"/>
        <w:outlineLvl w:val="0"/>
        <w:rPr>
          <w:bCs/>
          <w:sz w:val="24"/>
        </w:rPr>
      </w:pPr>
      <w:r w:rsidRPr="00E4177E">
        <w:rPr>
          <w:bCs/>
          <w:sz w:val="24"/>
        </w:rPr>
        <w:t xml:space="preserve"> Z uwagi </w:t>
      </w:r>
      <w:r w:rsidRPr="00E4177E">
        <w:rPr>
          <w:bCs/>
          <w:color w:val="000000"/>
          <w:sz w:val="24"/>
        </w:rPr>
        <w:t xml:space="preserve">na </w:t>
      </w:r>
      <w:r w:rsidRPr="00E4177E">
        <w:rPr>
          <w:bCs/>
          <w:sz w:val="24"/>
        </w:rPr>
        <w:t xml:space="preserve">fakt, iż pozytywnie oceniono wykonanie przez Starostę </w:t>
      </w:r>
      <w:r w:rsidR="0052275A">
        <w:rPr>
          <w:sz w:val="24"/>
        </w:rPr>
        <w:t>Dębickiego</w:t>
      </w:r>
      <w:r w:rsidRPr="00E4177E">
        <w:rPr>
          <w:bCs/>
          <w:sz w:val="24"/>
        </w:rPr>
        <w:t xml:space="preserve"> zaleceń pokontrolnych po kontroli problemowej przeprowadzonej w 20</w:t>
      </w:r>
      <w:r w:rsidR="0052275A">
        <w:rPr>
          <w:bCs/>
          <w:sz w:val="24"/>
        </w:rPr>
        <w:t>21</w:t>
      </w:r>
      <w:r w:rsidRPr="00E4177E">
        <w:rPr>
          <w:bCs/>
          <w:sz w:val="24"/>
        </w:rPr>
        <w:t xml:space="preserve"> r., niniejszym odstępuję od formułowania wniosków i zaleceń pokontrolnych.</w:t>
      </w:r>
    </w:p>
    <w:p w:rsidR="00E4177E" w:rsidRPr="00E4177E" w:rsidRDefault="00E4177E" w:rsidP="00E4177E">
      <w:pPr>
        <w:spacing w:line="360" w:lineRule="auto"/>
        <w:jc w:val="both"/>
        <w:rPr>
          <w:sz w:val="24"/>
        </w:rPr>
      </w:pPr>
    </w:p>
    <w:p w:rsidR="00E4177E" w:rsidRPr="00E4177E" w:rsidRDefault="00E4177E" w:rsidP="00E4177E">
      <w:pPr>
        <w:spacing w:line="360" w:lineRule="auto"/>
        <w:jc w:val="both"/>
        <w:rPr>
          <w:sz w:val="24"/>
        </w:rPr>
      </w:pPr>
    </w:p>
    <w:p w:rsidR="000172B8" w:rsidRPr="000172B8" w:rsidRDefault="00E4177E" w:rsidP="000172B8">
      <w:pPr>
        <w:tabs>
          <w:tab w:val="center" w:pos="6237"/>
        </w:tabs>
        <w:spacing w:after="120"/>
        <w:rPr>
          <w:b/>
          <w:bCs/>
          <w:sz w:val="24"/>
        </w:rPr>
      </w:pPr>
      <w:r>
        <w:rPr>
          <w:b/>
          <w:sz w:val="24"/>
        </w:rPr>
        <w:tab/>
      </w:r>
      <w:r w:rsidR="000172B8" w:rsidRPr="000172B8">
        <w:rPr>
          <w:b/>
          <w:bCs/>
          <w:sz w:val="24"/>
        </w:rPr>
        <w:t>Z up. WOJEWODY PODKARPACKIEGO</w:t>
      </w:r>
    </w:p>
    <w:p w:rsidR="000172B8" w:rsidRPr="000172B8" w:rsidRDefault="000172B8" w:rsidP="000172B8">
      <w:pPr>
        <w:tabs>
          <w:tab w:val="center" w:pos="6237"/>
        </w:tabs>
        <w:spacing w:after="120"/>
        <w:rPr>
          <w:b/>
          <w:bCs/>
          <w:sz w:val="24"/>
        </w:rPr>
      </w:pPr>
    </w:p>
    <w:p w:rsidR="000172B8" w:rsidRPr="000172B8" w:rsidRDefault="000172B8" w:rsidP="000172B8">
      <w:pPr>
        <w:tabs>
          <w:tab w:val="center" w:pos="6237"/>
        </w:tabs>
        <w:spacing w:after="120"/>
        <w:rPr>
          <w:b/>
          <w:bCs/>
          <w:sz w:val="24"/>
        </w:rPr>
      </w:pPr>
      <w:r w:rsidRPr="000172B8">
        <w:rPr>
          <w:b/>
          <w:bCs/>
          <w:sz w:val="24"/>
        </w:rPr>
        <w:tab/>
        <w:t>Radosław Wiatr</w:t>
      </w:r>
    </w:p>
    <w:p w:rsidR="000172B8" w:rsidRPr="000172B8" w:rsidRDefault="000172B8" w:rsidP="000172B8">
      <w:pPr>
        <w:tabs>
          <w:tab w:val="center" w:pos="6237"/>
        </w:tabs>
        <w:spacing w:after="120"/>
        <w:rPr>
          <w:b/>
          <w:bCs/>
          <w:sz w:val="24"/>
        </w:rPr>
      </w:pPr>
      <w:r w:rsidRPr="000172B8">
        <w:rPr>
          <w:b/>
          <w:bCs/>
          <w:sz w:val="24"/>
        </w:rPr>
        <w:tab/>
        <w:t>II WICEWOJEWODA</w:t>
      </w:r>
    </w:p>
    <w:p w:rsidR="00CA0E64" w:rsidRPr="00E4177E" w:rsidRDefault="00CA0E64" w:rsidP="000172B8">
      <w:pPr>
        <w:tabs>
          <w:tab w:val="center" w:pos="6237"/>
        </w:tabs>
        <w:spacing w:after="120"/>
        <w:rPr>
          <w:sz w:val="24"/>
        </w:rPr>
      </w:pPr>
    </w:p>
    <w:sectPr w:rsidR="00CA0E64" w:rsidRPr="00E4177E" w:rsidSect="00475245">
      <w:footerReference w:type="even" r:id="rId9"/>
      <w:footerReference w:type="default" r:id="rId10"/>
      <w:pgSz w:w="11906" w:h="16838" w:code="9"/>
      <w:pgMar w:top="1417" w:right="1417" w:bottom="1417" w:left="1417"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79C" w:rsidRDefault="006D179C">
      <w:pPr>
        <w:rPr>
          <w:sz w:val="25"/>
          <w:szCs w:val="25"/>
        </w:rPr>
      </w:pPr>
      <w:r>
        <w:rPr>
          <w:sz w:val="25"/>
          <w:szCs w:val="25"/>
        </w:rPr>
        <w:separator/>
      </w:r>
    </w:p>
  </w:endnote>
  <w:endnote w:type="continuationSeparator" w:id="0">
    <w:p w:rsidR="006D179C" w:rsidRDefault="006D179C">
      <w:pPr>
        <w:rPr>
          <w:sz w:val="25"/>
          <w:szCs w:val="25"/>
        </w:rPr>
      </w:pPr>
      <w:r>
        <w:rPr>
          <w:sz w:val="25"/>
          <w:szCs w:val="25"/>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515" w:rsidRDefault="00D23515">
    <w:pPr>
      <w:pStyle w:val="Stopka"/>
      <w:framePr w:wrap="around" w:vAnchor="text" w:hAnchor="margin" w:xAlign="right" w:y="1"/>
      <w:rPr>
        <w:rStyle w:val="Numerstrony"/>
        <w:sz w:val="25"/>
        <w:szCs w:val="25"/>
      </w:rPr>
    </w:pPr>
    <w:r>
      <w:rPr>
        <w:rStyle w:val="Numerstrony"/>
        <w:sz w:val="25"/>
        <w:szCs w:val="25"/>
      </w:rPr>
      <w:fldChar w:fldCharType="begin"/>
    </w:r>
    <w:r>
      <w:rPr>
        <w:rStyle w:val="Numerstrony"/>
        <w:sz w:val="25"/>
        <w:szCs w:val="25"/>
      </w:rPr>
      <w:instrText xml:space="preserve">PAGE  </w:instrText>
    </w:r>
    <w:r>
      <w:rPr>
        <w:rStyle w:val="Numerstrony"/>
        <w:sz w:val="25"/>
        <w:szCs w:val="25"/>
      </w:rPr>
      <w:fldChar w:fldCharType="separate"/>
    </w:r>
    <w:r>
      <w:rPr>
        <w:rStyle w:val="Numerstrony"/>
        <w:noProof/>
        <w:sz w:val="25"/>
        <w:szCs w:val="25"/>
      </w:rPr>
      <w:t>1</w:t>
    </w:r>
    <w:r>
      <w:rPr>
        <w:rStyle w:val="Numerstrony"/>
        <w:sz w:val="25"/>
        <w:szCs w:val="25"/>
      </w:rPr>
      <w:fldChar w:fldCharType="end"/>
    </w:r>
  </w:p>
  <w:p w:rsidR="00D23515" w:rsidRDefault="00D23515">
    <w:pPr>
      <w:pStyle w:val="Stopka"/>
      <w:ind w:right="360"/>
      <w:rPr>
        <w:sz w:val="25"/>
        <w:szCs w:val="2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515" w:rsidRPr="00E4177E" w:rsidRDefault="00D23515" w:rsidP="00E4177E">
    <w:pPr>
      <w:pStyle w:val="Stopka"/>
      <w:rPr>
        <w:sz w:val="22"/>
        <w:szCs w:val="22"/>
      </w:rPr>
    </w:pPr>
    <w:r>
      <w:rPr>
        <w:sz w:val="23"/>
        <w:szCs w:val="23"/>
      </w:rPr>
      <w:t xml:space="preserve">                                                                                                                                                        </w:t>
    </w:r>
    <w:r w:rsidR="00E4177E">
      <w:rPr>
        <w:sz w:val="23"/>
        <w:szCs w:val="23"/>
      </w:rPr>
      <w:br/>
    </w:r>
    <w:r w:rsidR="00606BF4" w:rsidRPr="00E4177E">
      <w:rPr>
        <w:sz w:val="22"/>
        <w:szCs w:val="22"/>
      </w:rPr>
      <w:t>N-I.</w:t>
    </w:r>
    <w:r w:rsidR="00E4177E" w:rsidRPr="00E4177E">
      <w:rPr>
        <w:sz w:val="22"/>
        <w:szCs w:val="22"/>
      </w:rPr>
      <w:t>43</w:t>
    </w:r>
    <w:r w:rsidRPr="00E4177E">
      <w:rPr>
        <w:sz w:val="22"/>
        <w:szCs w:val="22"/>
      </w:rPr>
      <w:t>1.</w:t>
    </w:r>
    <w:r w:rsidR="0052275A">
      <w:rPr>
        <w:sz w:val="22"/>
        <w:szCs w:val="22"/>
      </w:rPr>
      <w:t>7.2022</w:t>
    </w:r>
    <w:r w:rsidRPr="00E4177E">
      <w:rPr>
        <w:sz w:val="22"/>
        <w:szCs w:val="22"/>
      </w:rPr>
      <w:t xml:space="preserve">                                                                                           </w:t>
    </w:r>
    <w:r w:rsidR="00E4177E" w:rsidRPr="00E4177E">
      <w:rPr>
        <w:sz w:val="22"/>
        <w:szCs w:val="22"/>
      </w:rPr>
      <w:t xml:space="preserve">       </w:t>
    </w:r>
    <w:r w:rsidRPr="00E4177E">
      <w:rPr>
        <w:sz w:val="22"/>
        <w:szCs w:val="22"/>
      </w:rPr>
      <w:t xml:space="preserve"> </w:t>
    </w:r>
    <w:r w:rsidR="00E4177E">
      <w:rPr>
        <w:sz w:val="22"/>
        <w:szCs w:val="22"/>
      </w:rPr>
      <w:t xml:space="preserve">              </w:t>
    </w:r>
    <w:r w:rsidRPr="00E4177E">
      <w:rPr>
        <w:sz w:val="22"/>
        <w:szCs w:val="22"/>
      </w:rPr>
      <w:t xml:space="preserve">  </w:t>
    </w:r>
    <w:r w:rsidR="00F563F9" w:rsidRPr="00E4177E">
      <w:rPr>
        <w:sz w:val="22"/>
        <w:szCs w:val="22"/>
      </w:rPr>
      <w:t xml:space="preserve">   </w:t>
    </w:r>
    <w:r w:rsidRPr="00E4177E">
      <w:rPr>
        <w:sz w:val="22"/>
        <w:szCs w:val="22"/>
      </w:rPr>
      <w:t xml:space="preserve"> </w:t>
    </w:r>
    <w:r w:rsidR="00E4177E" w:rsidRPr="00E4177E">
      <w:rPr>
        <w:sz w:val="22"/>
        <w:szCs w:val="22"/>
      </w:rPr>
      <w:t xml:space="preserve">      </w:t>
    </w:r>
    <w:r w:rsidRPr="00E4177E">
      <w:rPr>
        <w:sz w:val="22"/>
        <w:szCs w:val="22"/>
      </w:rPr>
      <w:t xml:space="preserve">str. </w:t>
    </w:r>
    <w:r w:rsidRPr="00E4177E">
      <w:rPr>
        <w:sz w:val="22"/>
        <w:szCs w:val="22"/>
      </w:rPr>
      <w:fldChar w:fldCharType="begin"/>
    </w:r>
    <w:r w:rsidRPr="00E4177E">
      <w:rPr>
        <w:sz w:val="22"/>
        <w:szCs w:val="22"/>
      </w:rPr>
      <w:instrText xml:space="preserve"> PAGE </w:instrText>
    </w:r>
    <w:r w:rsidRPr="00E4177E">
      <w:rPr>
        <w:sz w:val="22"/>
        <w:szCs w:val="22"/>
      </w:rPr>
      <w:fldChar w:fldCharType="separate"/>
    </w:r>
    <w:r w:rsidR="00F754D0">
      <w:rPr>
        <w:noProof/>
        <w:sz w:val="22"/>
        <w:szCs w:val="22"/>
      </w:rPr>
      <w:t>2</w:t>
    </w:r>
    <w:r w:rsidRPr="00E4177E">
      <w:rPr>
        <w:sz w:val="22"/>
        <w:szCs w:val="22"/>
      </w:rPr>
      <w:fldChar w:fldCharType="end"/>
    </w:r>
    <w:r w:rsidRPr="00E4177E">
      <w:rPr>
        <w:sz w:val="22"/>
        <w:szCs w:val="22"/>
      </w:rPr>
      <w:t xml:space="preserve"> z </w:t>
    </w:r>
    <w:r w:rsidRPr="00E4177E">
      <w:rPr>
        <w:sz w:val="22"/>
        <w:szCs w:val="22"/>
      </w:rPr>
      <w:fldChar w:fldCharType="begin"/>
    </w:r>
    <w:r w:rsidRPr="00E4177E">
      <w:rPr>
        <w:sz w:val="22"/>
        <w:szCs w:val="22"/>
      </w:rPr>
      <w:instrText xml:space="preserve"> NUMPAGES </w:instrText>
    </w:r>
    <w:r w:rsidRPr="00E4177E">
      <w:rPr>
        <w:sz w:val="22"/>
        <w:szCs w:val="22"/>
      </w:rPr>
      <w:fldChar w:fldCharType="separate"/>
    </w:r>
    <w:r w:rsidR="00F754D0">
      <w:rPr>
        <w:noProof/>
        <w:sz w:val="22"/>
        <w:szCs w:val="22"/>
      </w:rPr>
      <w:t>3</w:t>
    </w:r>
    <w:r w:rsidRPr="00E4177E">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79C" w:rsidRDefault="006D179C">
      <w:pPr>
        <w:rPr>
          <w:sz w:val="25"/>
          <w:szCs w:val="25"/>
        </w:rPr>
      </w:pPr>
      <w:r>
        <w:rPr>
          <w:sz w:val="25"/>
          <w:szCs w:val="25"/>
        </w:rPr>
        <w:separator/>
      </w:r>
    </w:p>
  </w:footnote>
  <w:footnote w:type="continuationSeparator" w:id="0">
    <w:p w:rsidR="006D179C" w:rsidRDefault="006D179C">
      <w:pPr>
        <w:rPr>
          <w:sz w:val="25"/>
          <w:szCs w:val="25"/>
        </w:rPr>
      </w:pPr>
      <w:r>
        <w:rPr>
          <w:sz w:val="25"/>
          <w:szCs w:val="25"/>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7811"/>
    <w:multiLevelType w:val="multilevel"/>
    <w:tmpl w:val="EF4CC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161D70"/>
    <w:multiLevelType w:val="singleLevel"/>
    <w:tmpl w:val="2B584862"/>
    <w:lvl w:ilvl="0">
      <w:numFmt w:val="bullet"/>
      <w:lvlText w:val="-"/>
      <w:lvlJc w:val="left"/>
      <w:pPr>
        <w:tabs>
          <w:tab w:val="num" w:pos="360"/>
        </w:tabs>
        <w:ind w:left="360" w:hanging="360"/>
      </w:pPr>
      <w:rPr>
        <w:rFonts w:hint="default"/>
      </w:rPr>
    </w:lvl>
  </w:abstractNum>
  <w:abstractNum w:abstractNumId="2" w15:restartNumberingAfterBreak="0">
    <w:nsid w:val="111F0AEA"/>
    <w:multiLevelType w:val="hybridMultilevel"/>
    <w:tmpl w:val="16785BF4"/>
    <w:lvl w:ilvl="0" w:tplc="37426426">
      <w:start w:val="1"/>
      <w:numFmt w:val="decimal"/>
      <w:lvlText w:val="%1."/>
      <w:lvlJc w:val="left"/>
      <w:pPr>
        <w:tabs>
          <w:tab w:val="num" w:pos="720"/>
        </w:tabs>
        <w:ind w:left="720" w:hanging="360"/>
      </w:pPr>
      <w:rPr>
        <w:rFonts w:cs="Times New Roman"/>
        <w:b/>
        <w:bCs/>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 w15:restartNumberingAfterBreak="0">
    <w:nsid w:val="1B694E26"/>
    <w:multiLevelType w:val="multilevel"/>
    <w:tmpl w:val="BC88238C"/>
    <w:lvl w:ilvl="0">
      <w:start w:val="5"/>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703416"/>
    <w:multiLevelType w:val="multilevel"/>
    <w:tmpl w:val="CA1E84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D37F79"/>
    <w:multiLevelType w:val="singleLevel"/>
    <w:tmpl w:val="40DA43B4"/>
    <w:lvl w:ilvl="0">
      <w:start w:val="18"/>
      <w:numFmt w:val="bullet"/>
      <w:lvlText w:val="-"/>
      <w:lvlJc w:val="left"/>
      <w:pPr>
        <w:tabs>
          <w:tab w:val="num" w:pos="360"/>
        </w:tabs>
        <w:ind w:left="360" w:hanging="360"/>
      </w:pPr>
      <w:rPr>
        <w:rFonts w:hint="default"/>
      </w:rPr>
    </w:lvl>
  </w:abstractNum>
  <w:abstractNum w:abstractNumId="6" w15:restartNumberingAfterBreak="0">
    <w:nsid w:val="26A83EB3"/>
    <w:multiLevelType w:val="multilevel"/>
    <w:tmpl w:val="12F6C3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D0262D"/>
    <w:multiLevelType w:val="hybridMultilevel"/>
    <w:tmpl w:val="37BA3AA8"/>
    <w:lvl w:ilvl="0" w:tplc="BBD438A6">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37B31E9"/>
    <w:multiLevelType w:val="hybridMultilevel"/>
    <w:tmpl w:val="F2123B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FC35F47"/>
    <w:multiLevelType w:val="hybridMultilevel"/>
    <w:tmpl w:val="F7425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E0B3BDE"/>
    <w:multiLevelType w:val="hybridMultilevel"/>
    <w:tmpl w:val="72CC7FA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E640D85"/>
    <w:multiLevelType w:val="multilevel"/>
    <w:tmpl w:val="990C04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952C79"/>
    <w:multiLevelType w:val="multilevel"/>
    <w:tmpl w:val="AD2ACC32"/>
    <w:lvl w:ilvl="0">
      <w:start w:val="36"/>
      <w:numFmt w:val="decimal"/>
      <w:lvlText w:val="%1"/>
      <w:lvlJc w:val="left"/>
      <w:pPr>
        <w:ind w:left="765" w:hanging="765"/>
      </w:pPr>
      <w:rPr>
        <w:rFonts w:hint="default"/>
      </w:rPr>
    </w:lvl>
    <w:lvl w:ilvl="1">
      <w:start w:val="1"/>
      <w:numFmt w:val="decimalZero"/>
      <w:lvlText w:val="%1-%2"/>
      <w:lvlJc w:val="left"/>
      <w:pPr>
        <w:ind w:left="1191" w:hanging="765"/>
      </w:pPr>
      <w:rPr>
        <w:rFonts w:hint="default"/>
      </w:rPr>
    </w:lvl>
    <w:lvl w:ilvl="2">
      <w:start w:val="1"/>
      <w:numFmt w:val="decimal"/>
      <w:lvlText w:val="%1-%2.%3"/>
      <w:lvlJc w:val="left"/>
      <w:pPr>
        <w:ind w:left="1617" w:hanging="765"/>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56B81939"/>
    <w:multiLevelType w:val="hybridMultilevel"/>
    <w:tmpl w:val="AD1ECB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80D35CD"/>
    <w:multiLevelType w:val="hybridMultilevel"/>
    <w:tmpl w:val="67CC8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221A07"/>
    <w:multiLevelType w:val="singleLevel"/>
    <w:tmpl w:val="6B8AF18A"/>
    <w:lvl w:ilvl="0">
      <w:numFmt w:val="bullet"/>
      <w:lvlText w:val="-"/>
      <w:lvlJc w:val="left"/>
      <w:pPr>
        <w:tabs>
          <w:tab w:val="num" w:pos="360"/>
        </w:tabs>
        <w:ind w:left="360" w:hanging="360"/>
      </w:pPr>
      <w:rPr>
        <w:rFonts w:hint="default"/>
      </w:rPr>
    </w:lvl>
  </w:abstractNum>
  <w:abstractNum w:abstractNumId="16" w15:restartNumberingAfterBreak="0">
    <w:nsid w:val="78DB40DD"/>
    <w:multiLevelType w:val="hybridMultilevel"/>
    <w:tmpl w:val="B67E7E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FFB023D"/>
    <w:multiLevelType w:val="hybridMultilevel"/>
    <w:tmpl w:val="30EAE6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5"/>
  </w:num>
  <w:num w:numId="3">
    <w:abstractNumId w:val="10"/>
  </w:num>
  <w:num w:numId="4">
    <w:abstractNumId w:val="1"/>
  </w:num>
  <w:num w:numId="5">
    <w:abstractNumId w:val="8"/>
  </w:num>
  <w:num w:numId="6">
    <w:abstractNumId w:val="7"/>
  </w:num>
  <w:num w:numId="7">
    <w:abstractNumId w:val="9"/>
  </w:num>
  <w:num w:numId="8">
    <w:abstractNumId w:val="17"/>
  </w:num>
  <w:num w:numId="9">
    <w:abstractNumId w:val="12"/>
  </w:num>
  <w:num w:numId="10">
    <w:abstractNumId w:val="11"/>
  </w:num>
  <w:num w:numId="11">
    <w:abstractNumId w:val="6"/>
  </w:num>
  <w:num w:numId="12">
    <w:abstractNumId w:val="0"/>
  </w:num>
  <w:num w:numId="13">
    <w:abstractNumId w:val="3"/>
  </w:num>
  <w:num w:numId="14">
    <w:abstractNumId w:val="16"/>
  </w:num>
  <w:num w:numId="15">
    <w:abstractNumId w:val="4"/>
  </w:num>
  <w:num w:numId="16">
    <w:abstractNumId w:val="14"/>
  </w:num>
  <w:num w:numId="17">
    <w:abstractNumId w:val="1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C82"/>
    <w:rsid w:val="0000256B"/>
    <w:rsid w:val="00003B99"/>
    <w:rsid w:val="00005D04"/>
    <w:rsid w:val="0000765D"/>
    <w:rsid w:val="000146A8"/>
    <w:rsid w:val="0001579C"/>
    <w:rsid w:val="00015AA4"/>
    <w:rsid w:val="00016DD8"/>
    <w:rsid w:val="000172B8"/>
    <w:rsid w:val="00020D87"/>
    <w:rsid w:val="00022895"/>
    <w:rsid w:val="00033782"/>
    <w:rsid w:val="00034D2A"/>
    <w:rsid w:val="00041485"/>
    <w:rsid w:val="0004212F"/>
    <w:rsid w:val="00043431"/>
    <w:rsid w:val="000468B2"/>
    <w:rsid w:val="00046DAE"/>
    <w:rsid w:val="0004761D"/>
    <w:rsid w:val="00051CDC"/>
    <w:rsid w:val="00053D45"/>
    <w:rsid w:val="00056C14"/>
    <w:rsid w:val="00060609"/>
    <w:rsid w:val="0006368E"/>
    <w:rsid w:val="00064B32"/>
    <w:rsid w:val="00065510"/>
    <w:rsid w:val="00065EF0"/>
    <w:rsid w:val="000660F9"/>
    <w:rsid w:val="000665A6"/>
    <w:rsid w:val="00071696"/>
    <w:rsid w:val="000751B8"/>
    <w:rsid w:val="00076FFC"/>
    <w:rsid w:val="00077481"/>
    <w:rsid w:val="00077B82"/>
    <w:rsid w:val="0008156F"/>
    <w:rsid w:val="00085526"/>
    <w:rsid w:val="000868F8"/>
    <w:rsid w:val="00087A25"/>
    <w:rsid w:val="0009013E"/>
    <w:rsid w:val="0009135D"/>
    <w:rsid w:val="000927F7"/>
    <w:rsid w:val="000936C8"/>
    <w:rsid w:val="00095526"/>
    <w:rsid w:val="00096797"/>
    <w:rsid w:val="000A5566"/>
    <w:rsid w:val="000A6BCB"/>
    <w:rsid w:val="000B26DD"/>
    <w:rsid w:val="000B7E3A"/>
    <w:rsid w:val="000C2F37"/>
    <w:rsid w:val="000D2AAC"/>
    <w:rsid w:val="000E0DE8"/>
    <w:rsid w:val="000E2283"/>
    <w:rsid w:val="000E35BF"/>
    <w:rsid w:val="000E3A4E"/>
    <w:rsid w:val="000E3D64"/>
    <w:rsid w:val="000E42AC"/>
    <w:rsid w:val="000E4FCC"/>
    <w:rsid w:val="000F20D1"/>
    <w:rsid w:val="000F338C"/>
    <w:rsid w:val="000F7869"/>
    <w:rsid w:val="001008C9"/>
    <w:rsid w:val="00107DCA"/>
    <w:rsid w:val="00110FF0"/>
    <w:rsid w:val="00112C00"/>
    <w:rsid w:val="00116689"/>
    <w:rsid w:val="00116B69"/>
    <w:rsid w:val="00117B00"/>
    <w:rsid w:val="00120150"/>
    <w:rsid w:val="001323C2"/>
    <w:rsid w:val="00135218"/>
    <w:rsid w:val="00135735"/>
    <w:rsid w:val="00137DEF"/>
    <w:rsid w:val="00140C8B"/>
    <w:rsid w:val="001501FE"/>
    <w:rsid w:val="00150B42"/>
    <w:rsid w:val="00151EA2"/>
    <w:rsid w:val="00153491"/>
    <w:rsid w:val="00163142"/>
    <w:rsid w:val="001648A8"/>
    <w:rsid w:val="00165789"/>
    <w:rsid w:val="00165798"/>
    <w:rsid w:val="00165C56"/>
    <w:rsid w:val="0017017C"/>
    <w:rsid w:val="00174769"/>
    <w:rsid w:val="00176541"/>
    <w:rsid w:val="00176D99"/>
    <w:rsid w:val="001807A9"/>
    <w:rsid w:val="00183078"/>
    <w:rsid w:val="001905A0"/>
    <w:rsid w:val="001A160F"/>
    <w:rsid w:val="001A34C6"/>
    <w:rsid w:val="001A5279"/>
    <w:rsid w:val="001A7298"/>
    <w:rsid w:val="001B693F"/>
    <w:rsid w:val="001B7452"/>
    <w:rsid w:val="001C05EE"/>
    <w:rsid w:val="001C48A6"/>
    <w:rsid w:val="001D027D"/>
    <w:rsid w:val="001D044E"/>
    <w:rsid w:val="001D1697"/>
    <w:rsid w:val="001D1E04"/>
    <w:rsid w:val="001D7D8D"/>
    <w:rsid w:val="001E26ED"/>
    <w:rsid w:val="001E29DC"/>
    <w:rsid w:val="001E6F5A"/>
    <w:rsid w:val="001F5366"/>
    <w:rsid w:val="001F5608"/>
    <w:rsid w:val="001F66D5"/>
    <w:rsid w:val="00200FD9"/>
    <w:rsid w:val="00201538"/>
    <w:rsid w:val="002015FE"/>
    <w:rsid w:val="0020172A"/>
    <w:rsid w:val="002031C2"/>
    <w:rsid w:val="002059DC"/>
    <w:rsid w:val="0020666A"/>
    <w:rsid w:val="00206B28"/>
    <w:rsid w:val="002109D5"/>
    <w:rsid w:val="00211D5A"/>
    <w:rsid w:val="00216025"/>
    <w:rsid w:val="0021628E"/>
    <w:rsid w:val="0022064E"/>
    <w:rsid w:val="00220D63"/>
    <w:rsid w:val="002246AE"/>
    <w:rsid w:val="002263FD"/>
    <w:rsid w:val="002332F7"/>
    <w:rsid w:val="00235DE1"/>
    <w:rsid w:val="002402F1"/>
    <w:rsid w:val="002403A7"/>
    <w:rsid w:val="00241CFA"/>
    <w:rsid w:val="00241D7D"/>
    <w:rsid w:val="00242DBB"/>
    <w:rsid w:val="0024581C"/>
    <w:rsid w:val="0024661B"/>
    <w:rsid w:val="00247AF1"/>
    <w:rsid w:val="002511A1"/>
    <w:rsid w:val="00251504"/>
    <w:rsid w:val="002562EF"/>
    <w:rsid w:val="00256979"/>
    <w:rsid w:val="002605EA"/>
    <w:rsid w:val="00262973"/>
    <w:rsid w:val="0026436E"/>
    <w:rsid w:val="00266438"/>
    <w:rsid w:val="00267F52"/>
    <w:rsid w:val="00270923"/>
    <w:rsid w:val="00272139"/>
    <w:rsid w:val="00274E37"/>
    <w:rsid w:val="00275377"/>
    <w:rsid w:val="00281EDD"/>
    <w:rsid w:val="00287365"/>
    <w:rsid w:val="0029086A"/>
    <w:rsid w:val="0029306F"/>
    <w:rsid w:val="00293543"/>
    <w:rsid w:val="002938C2"/>
    <w:rsid w:val="002949A8"/>
    <w:rsid w:val="002954B8"/>
    <w:rsid w:val="00295ED9"/>
    <w:rsid w:val="002A418A"/>
    <w:rsid w:val="002A4DA7"/>
    <w:rsid w:val="002A4F9D"/>
    <w:rsid w:val="002A533A"/>
    <w:rsid w:val="002B01DC"/>
    <w:rsid w:val="002B1313"/>
    <w:rsid w:val="002B1C5B"/>
    <w:rsid w:val="002B2DDC"/>
    <w:rsid w:val="002B3291"/>
    <w:rsid w:val="002B3D42"/>
    <w:rsid w:val="002B6DDF"/>
    <w:rsid w:val="002C025E"/>
    <w:rsid w:val="002C03A7"/>
    <w:rsid w:val="002C0B39"/>
    <w:rsid w:val="002C16AF"/>
    <w:rsid w:val="002C3083"/>
    <w:rsid w:val="002C4AFF"/>
    <w:rsid w:val="002C5F3A"/>
    <w:rsid w:val="002C66B1"/>
    <w:rsid w:val="002C6B20"/>
    <w:rsid w:val="002D2501"/>
    <w:rsid w:val="002D2EA7"/>
    <w:rsid w:val="002D4D53"/>
    <w:rsid w:val="002D554A"/>
    <w:rsid w:val="002E1A8C"/>
    <w:rsid w:val="002E3463"/>
    <w:rsid w:val="002E63F3"/>
    <w:rsid w:val="002E7586"/>
    <w:rsid w:val="002E7C0A"/>
    <w:rsid w:val="002F096E"/>
    <w:rsid w:val="002F134B"/>
    <w:rsid w:val="002F48AD"/>
    <w:rsid w:val="003106A0"/>
    <w:rsid w:val="00311073"/>
    <w:rsid w:val="003209E0"/>
    <w:rsid w:val="00325241"/>
    <w:rsid w:val="003253A5"/>
    <w:rsid w:val="00326ADE"/>
    <w:rsid w:val="00334B0A"/>
    <w:rsid w:val="003429C5"/>
    <w:rsid w:val="003449F8"/>
    <w:rsid w:val="00347521"/>
    <w:rsid w:val="00347BBC"/>
    <w:rsid w:val="003544AC"/>
    <w:rsid w:val="00357601"/>
    <w:rsid w:val="003614D7"/>
    <w:rsid w:val="00364276"/>
    <w:rsid w:val="00365A25"/>
    <w:rsid w:val="00367E83"/>
    <w:rsid w:val="00374816"/>
    <w:rsid w:val="0037644A"/>
    <w:rsid w:val="0038303D"/>
    <w:rsid w:val="00387D91"/>
    <w:rsid w:val="00392FB4"/>
    <w:rsid w:val="00393645"/>
    <w:rsid w:val="00396032"/>
    <w:rsid w:val="003A1C10"/>
    <w:rsid w:val="003A27CE"/>
    <w:rsid w:val="003A2ADB"/>
    <w:rsid w:val="003A3754"/>
    <w:rsid w:val="003A457B"/>
    <w:rsid w:val="003A4B8F"/>
    <w:rsid w:val="003A71FE"/>
    <w:rsid w:val="003B0A81"/>
    <w:rsid w:val="003B23FF"/>
    <w:rsid w:val="003B5D16"/>
    <w:rsid w:val="003B6DAF"/>
    <w:rsid w:val="003C0E20"/>
    <w:rsid w:val="003C3581"/>
    <w:rsid w:val="003C44D9"/>
    <w:rsid w:val="003C5174"/>
    <w:rsid w:val="003C61E0"/>
    <w:rsid w:val="003D73F0"/>
    <w:rsid w:val="003D7CDC"/>
    <w:rsid w:val="003E1719"/>
    <w:rsid w:val="003E275A"/>
    <w:rsid w:val="003E5092"/>
    <w:rsid w:val="003E5F82"/>
    <w:rsid w:val="003E7D02"/>
    <w:rsid w:val="003F0576"/>
    <w:rsid w:val="003F25FF"/>
    <w:rsid w:val="003F3383"/>
    <w:rsid w:val="003F73A0"/>
    <w:rsid w:val="00402237"/>
    <w:rsid w:val="0040347C"/>
    <w:rsid w:val="00406F56"/>
    <w:rsid w:val="0040755D"/>
    <w:rsid w:val="004116D3"/>
    <w:rsid w:val="004166BE"/>
    <w:rsid w:val="004175F4"/>
    <w:rsid w:val="004210D4"/>
    <w:rsid w:val="0042186C"/>
    <w:rsid w:val="00423E28"/>
    <w:rsid w:val="00424B9F"/>
    <w:rsid w:val="00426F0B"/>
    <w:rsid w:val="0043095D"/>
    <w:rsid w:val="00431D61"/>
    <w:rsid w:val="00434F7B"/>
    <w:rsid w:val="00442D66"/>
    <w:rsid w:val="004434BE"/>
    <w:rsid w:val="00447506"/>
    <w:rsid w:val="00447F39"/>
    <w:rsid w:val="00451BD0"/>
    <w:rsid w:val="0045366F"/>
    <w:rsid w:val="004537F0"/>
    <w:rsid w:val="00455896"/>
    <w:rsid w:val="00460A80"/>
    <w:rsid w:val="00460D0B"/>
    <w:rsid w:val="00461F0A"/>
    <w:rsid w:val="00462928"/>
    <w:rsid w:val="00463E17"/>
    <w:rsid w:val="00465886"/>
    <w:rsid w:val="00466E89"/>
    <w:rsid w:val="00470664"/>
    <w:rsid w:val="00471C3F"/>
    <w:rsid w:val="00471DF2"/>
    <w:rsid w:val="00473EF9"/>
    <w:rsid w:val="00474B6B"/>
    <w:rsid w:val="00475245"/>
    <w:rsid w:val="00477C86"/>
    <w:rsid w:val="00480B7C"/>
    <w:rsid w:val="00481010"/>
    <w:rsid w:val="00481A74"/>
    <w:rsid w:val="004831D3"/>
    <w:rsid w:val="004866C3"/>
    <w:rsid w:val="00487696"/>
    <w:rsid w:val="0048774A"/>
    <w:rsid w:val="0049192C"/>
    <w:rsid w:val="0049346E"/>
    <w:rsid w:val="00497F55"/>
    <w:rsid w:val="004A2FBD"/>
    <w:rsid w:val="004A3765"/>
    <w:rsid w:val="004B2D6B"/>
    <w:rsid w:val="004B5369"/>
    <w:rsid w:val="004B6ED2"/>
    <w:rsid w:val="004C1579"/>
    <w:rsid w:val="004C19F9"/>
    <w:rsid w:val="004C3DD9"/>
    <w:rsid w:val="004D4390"/>
    <w:rsid w:val="004D56C0"/>
    <w:rsid w:val="004E3188"/>
    <w:rsid w:val="004E3B5B"/>
    <w:rsid w:val="004E4751"/>
    <w:rsid w:val="004E6240"/>
    <w:rsid w:val="004F2070"/>
    <w:rsid w:val="004F4009"/>
    <w:rsid w:val="004F7F14"/>
    <w:rsid w:val="00501578"/>
    <w:rsid w:val="00506A35"/>
    <w:rsid w:val="00507946"/>
    <w:rsid w:val="0050796D"/>
    <w:rsid w:val="005133EA"/>
    <w:rsid w:val="00513F3D"/>
    <w:rsid w:val="00516D00"/>
    <w:rsid w:val="0052275A"/>
    <w:rsid w:val="00525A92"/>
    <w:rsid w:val="005332D8"/>
    <w:rsid w:val="00534CFF"/>
    <w:rsid w:val="00536884"/>
    <w:rsid w:val="00537A2B"/>
    <w:rsid w:val="0054402D"/>
    <w:rsid w:val="00546E2D"/>
    <w:rsid w:val="00552AA2"/>
    <w:rsid w:val="0055342A"/>
    <w:rsid w:val="00554796"/>
    <w:rsid w:val="00556C42"/>
    <w:rsid w:val="005638BC"/>
    <w:rsid w:val="005641BA"/>
    <w:rsid w:val="0056429A"/>
    <w:rsid w:val="00565F0C"/>
    <w:rsid w:val="00567559"/>
    <w:rsid w:val="0057170A"/>
    <w:rsid w:val="00571EF8"/>
    <w:rsid w:val="00574D0B"/>
    <w:rsid w:val="00581D22"/>
    <w:rsid w:val="005824A1"/>
    <w:rsid w:val="00583A17"/>
    <w:rsid w:val="00587A09"/>
    <w:rsid w:val="00587BD7"/>
    <w:rsid w:val="00591756"/>
    <w:rsid w:val="00591B34"/>
    <w:rsid w:val="00594C20"/>
    <w:rsid w:val="005A24EA"/>
    <w:rsid w:val="005A3016"/>
    <w:rsid w:val="005A5A04"/>
    <w:rsid w:val="005A5B46"/>
    <w:rsid w:val="005A5E75"/>
    <w:rsid w:val="005A6301"/>
    <w:rsid w:val="005A76E5"/>
    <w:rsid w:val="005B0E00"/>
    <w:rsid w:val="005B11F1"/>
    <w:rsid w:val="005B1962"/>
    <w:rsid w:val="005B38C5"/>
    <w:rsid w:val="005C1121"/>
    <w:rsid w:val="005C15D2"/>
    <w:rsid w:val="005D0FA0"/>
    <w:rsid w:val="005D14E2"/>
    <w:rsid w:val="005D20E5"/>
    <w:rsid w:val="005D292F"/>
    <w:rsid w:val="005D3601"/>
    <w:rsid w:val="005D5CEE"/>
    <w:rsid w:val="005E2DB5"/>
    <w:rsid w:val="005E5501"/>
    <w:rsid w:val="005E68BB"/>
    <w:rsid w:val="005F14EA"/>
    <w:rsid w:val="005F2E68"/>
    <w:rsid w:val="005F41CB"/>
    <w:rsid w:val="005F5D19"/>
    <w:rsid w:val="005F73FB"/>
    <w:rsid w:val="006015AC"/>
    <w:rsid w:val="00606748"/>
    <w:rsid w:val="00606BF4"/>
    <w:rsid w:val="00606DD3"/>
    <w:rsid w:val="00607E27"/>
    <w:rsid w:val="00610DAE"/>
    <w:rsid w:val="00615DA7"/>
    <w:rsid w:val="006209C7"/>
    <w:rsid w:val="00622998"/>
    <w:rsid w:val="00623B44"/>
    <w:rsid w:val="00631D09"/>
    <w:rsid w:val="00632073"/>
    <w:rsid w:val="00634394"/>
    <w:rsid w:val="006402A8"/>
    <w:rsid w:val="006439FA"/>
    <w:rsid w:val="006447A3"/>
    <w:rsid w:val="00645ADB"/>
    <w:rsid w:val="00647612"/>
    <w:rsid w:val="006479EC"/>
    <w:rsid w:val="00647B13"/>
    <w:rsid w:val="00650791"/>
    <w:rsid w:val="00653120"/>
    <w:rsid w:val="00655514"/>
    <w:rsid w:val="006558B6"/>
    <w:rsid w:val="00656285"/>
    <w:rsid w:val="00656583"/>
    <w:rsid w:val="0066252A"/>
    <w:rsid w:val="006652D2"/>
    <w:rsid w:val="0066551A"/>
    <w:rsid w:val="00666408"/>
    <w:rsid w:val="0067130C"/>
    <w:rsid w:val="00672F54"/>
    <w:rsid w:val="00673349"/>
    <w:rsid w:val="006744A3"/>
    <w:rsid w:val="00674D91"/>
    <w:rsid w:val="00675658"/>
    <w:rsid w:val="006769C5"/>
    <w:rsid w:val="006769CF"/>
    <w:rsid w:val="006821E5"/>
    <w:rsid w:val="00682FA5"/>
    <w:rsid w:val="00683409"/>
    <w:rsid w:val="00683BCF"/>
    <w:rsid w:val="00685BE8"/>
    <w:rsid w:val="0069088A"/>
    <w:rsid w:val="00692835"/>
    <w:rsid w:val="006966A8"/>
    <w:rsid w:val="006970F2"/>
    <w:rsid w:val="006A0454"/>
    <w:rsid w:val="006A05F5"/>
    <w:rsid w:val="006A38B0"/>
    <w:rsid w:val="006B115D"/>
    <w:rsid w:val="006B1421"/>
    <w:rsid w:val="006B2469"/>
    <w:rsid w:val="006B3DAE"/>
    <w:rsid w:val="006B4A5C"/>
    <w:rsid w:val="006B69E8"/>
    <w:rsid w:val="006B733C"/>
    <w:rsid w:val="006C0932"/>
    <w:rsid w:val="006C2E8A"/>
    <w:rsid w:val="006C4E6A"/>
    <w:rsid w:val="006C4EE8"/>
    <w:rsid w:val="006C5DFD"/>
    <w:rsid w:val="006C7A58"/>
    <w:rsid w:val="006D179C"/>
    <w:rsid w:val="006D2C5E"/>
    <w:rsid w:val="006D6921"/>
    <w:rsid w:val="006F3986"/>
    <w:rsid w:val="006F66DF"/>
    <w:rsid w:val="00711793"/>
    <w:rsid w:val="00714844"/>
    <w:rsid w:val="00716488"/>
    <w:rsid w:val="00720107"/>
    <w:rsid w:val="007215A8"/>
    <w:rsid w:val="0072456E"/>
    <w:rsid w:val="00725AC1"/>
    <w:rsid w:val="007264D5"/>
    <w:rsid w:val="00727BD7"/>
    <w:rsid w:val="00731E3B"/>
    <w:rsid w:val="00732379"/>
    <w:rsid w:val="00735878"/>
    <w:rsid w:val="00736BFD"/>
    <w:rsid w:val="007421A4"/>
    <w:rsid w:val="007474AC"/>
    <w:rsid w:val="00747CFD"/>
    <w:rsid w:val="007506FD"/>
    <w:rsid w:val="007520AF"/>
    <w:rsid w:val="00752CC1"/>
    <w:rsid w:val="007532C4"/>
    <w:rsid w:val="007545E2"/>
    <w:rsid w:val="00755419"/>
    <w:rsid w:val="007646C1"/>
    <w:rsid w:val="00765A89"/>
    <w:rsid w:val="00770836"/>
    <w:rsid w:val="00771BF8"/>
    <w:rsid w:val="00774495"/>
    <w:rsid w:val="00774E75"/>
    <w:rsid w:val="00776F5D"/>
    <w:rsid w:val="007845BC"/>
    <w:rsid w:val="007862DB"/>
    <w:rsid w:val="007903BF"/>
    <w:rsid w:val="00793F46"/>
    <w:rsid w:val="007965BE"/>
    <w:rsid w:val="00797366"/>
    <w:rsid w:val="007A0870"/>
    <w:rsid w:val="007B674B"/>
    <w:rsid w:val="007B70C9"/>
    <w:rsid w:val="007B7E06"/>
    <w:rsid w:val="007C2B30"/>
    <w:rsid w:val="007C2EC2"/>
    <w:rsid w:val="007C5D60"/>
    <w:rsid w:val="007D17B3"/>
    <w:rsid w:val="007D33C0"/>
    <w:rsid w:val="007E0FAC"/>
    <w:rsid w:val="007E1848"/>
    <w:rsid w:val="007E1B21"/>
    <w:rsid w:val="007E24C4"/>
    <w:rsid w:val="007E6237"/>
    <w:rsid w:val="007E6BA7"/>
    <w:rsid w:val="007F03C8"/>
    <w:rsid w:val="007F10DD"/>
    <w:rsid w:val="007F3BA6"/>
    <w:rsid w:val="007F49C1"/>
    <w:rsid w:val="007F5C52"/>
    <w:rsid w:val="007F6B1B"/>
    <w:rsid w:val="007F6B3E"/>
    <w:rsid w:val="007F7709"/>
    <w:rsid w:val="007F7D83"/>
    <w:rsid w:val="0081287B"/>
    <w:rsid w:val="00812D7E"/>
    <w:rsid w:val="008139CC"/>
    <w:rsid w:val="00813BC7"/>
    <w:rsid w:val="00813F17"/>
    <w:rsid w:val="00814640"/>
    <w:rsid w:val="0081473F"/>
    <w:rsid w:val="0081480D"/>
    <w:rsid w:val="00815A75"/>
    <w:rsid w:val="00815C04"/>
    <w:rsid w:val="008175AB"/>
    <w:rsid w:val="00817E31"/>
    <w:rsid w:val="008206EE"/>
    <w:rsid w:val="00822475"/>
    <w:rsid w:val="008264F8"/>
    <w:rsid w:val="008322A4"/>
    <w:rsid w:val="00833AB1"/>
    <w:rsid w:val="00836981"/>
    <w:rsid w:val="00836F74"/>
    <w:rsid w:val="008416E8"/>
    <w:rsid w:val="00852C1F"/>
    <w:rsid w:val="00852FDF"/>
    <w:rsid w:val="00861FB8"/>
    <w:rsid w:val="0087462C"/>
    <w:rsid w:val="00880D8B"/>
    <w:rsid w:val="00885F2D"/>
    <w:rsid w:val="00886F5F"/>
    <w:rsid w:val="0089337A"/>
    <w:rsid w:val="0089430E"/>
    <w:rsid w:val="008A6B83"/>
    <w:rsid w:val="008A6C59"/>
    <w:rsid w:val="008B0740"/>
    <w:rsid w:val="008B3657"/>
    <w:rsid w:val="008C09CC"/>
    <w:rsid w:val="008C12D5"/>
    <w:rsid w:val="008C4076"/>
    <w:rsid w:val="008C460C"/>
    <w:rsid w:val="008C7844"/>
    <w:rsid w:val="008C7A44"/>
    <w:rsid w:val="008D2AE4"/>
    <w:rsid w:val="008D32E9"/>
    <w:rsid w:val="008D4C6C"/>
    <w:rsid w:val="008D59AA"/>
    <w:rsid w:val="008E316F"/>
    <w:rsid w:val="008E3C17"/>
    <w:rsid w:val="008F0013"/>
    <w:rsid w:val="008F06EA"/>
    <w:rsid w:val="008F074C"/>
    <w:rsid w:val="008F3CBF"/>
    <w:rsid w:val="008F5427"/>
    <w:rsid w:val="008F6642"/>
    <w:rsid w:val="009007AB"/>
    <w:rsid w:val="009012C7"/>
    <w:rsid w:val="00904455"/>
    <w:rsid w:val="00912396"/>
    <w:rsid w:val="009128A2"/>
    <w:rsid w:val="009138B4"/>
    <w:rsid w:val="0091599F"/>
    <w:rsid w:val="009245C7"/>
    <w:rsid w:val="00926595"/>
    <w:rsid w:val="0092690C"/>
    <w:rsid w:val="00926A15"/>
    <w:rsid w:val="00931BD6"/>
    <w:rsid w:val="00933902"/>
    <w:rsid w:val="0094256A"/>
    <w:rsid w:val="009425F5"/>
    <w:rsid w:val="0094309B"/>
    <w:rsid w:val="009466EC"/>
    <w:rsid w:val="00947554"/>
    <w:rsid w:val="00953431"/>
    <w:rsid w:val="00953481"/>
    <w:rsid w:val="009549DD"/>
    <w:rsid w:val="009550C9"/>
    <w:rsid w:val="0095580C"/>
    <w:rsid w:val="00956881"/>
    <w:rsid w:val="00956DDB"/>
    <w:rsid w:val="009611A5"/>
    <w:rsid w:val="00963B18"/>
    <w:rsid w:val="009653E6"/>
    <w:rsid w:val="00967550"/>
    <w:rsid w:val="009678B4"/>
    <w:rsid w:val="00967FDC"/>
    <w:rsid w:val="009706F2"/>
    <w:rsid w:val="0097143E"/>
    <w:rsid w:val="00975A52"/>
    <w:rsid w:val="00976481"/>
    <w:rsid w:val="00977289"/>
    <w:rsid w:val="00981EA8"/>
    <w:rsid w:val="0098219A"/>
    <w:rsid w:val="00982677"/>
    <w:rsid w:val="00984664"/>
    <w:rsid w:val="00984723"/>
    <w:rsid w:val="00984931"/>
    <w:rsid w:val="00984FF8"/>
    <w:rsid w:val="009852F9"/>
    <w:rsid w:val="00987C41"/>
    <w:rsid w:val="00992E17"/>
    <w:rsid w:val="00992EFD"/>
    <w:rsid w:val="0099621E"/>
    <w:rsid w:val="009A30D0"/>
    <w:rsid w:val="009A4CD1"/>
    <w:rsid w:val="009A5514"/>
    <w:rsid w:val="009B3458"/>
    <w:rsid w:val="009B637C"/>
    <w:rsid w:val="009C0A49"/>
    <w:rsid w:val="009C1EBD"/>
    <w:rsid w:val="009C632C"/>
    <w:rsid w:val="009D1DC7"/>
    <w:rsid w:val="009D617F"/>
    <w:rsid w:val="009E299E"/>
    <w:rsid w:val="009E3D04"/>
    <w:rsid w:val="009E4ABE"/>
    <w:rsid w:val="009E5FC8"/>
    <w:rsid w:val="009F0200"/>
    <w:rsid w:val="009F0558"/>
    <w:rsid w:val="009F442D"/>
    <w:rsid w:val="00A0103D"/>
    <w:rsid w:val="00A01E81"/>
    <w:rsid w:val="00A028A5"/>
    <w:rsid w:val="00A0311C"/>
    <w:rsid w:val="00A03F0F"/>
    <w:rsid w:val="00A04D91"/>
    <w:rsid w:val="00A05927"/>
    <w:rsid w:val="00A059B8"/>
    <w:rsid w:val="00A10304"/>
    <w:rsid w:val="00A11144"/>
    <w:rsid w:val="00A11428"/>
    <w:rsid w:val="00A11851"/>
    <w:rsid w:val="00A11990"/>
    <w:rsid w:val="00A1240E"/>
    <w:rsid w:val="00A1532E"/>
    <w:rsid w:val="00A15A6E"/>
    <w:rsid w:val="00A2203A"/>
    <w:rsid w:val="00A27B14"/>
    <w:rsid w:val="00A33316"/>
    <w:rsid w:val="00A3438F"/>
    <w:rsid w:val="00A345AF"/>
    <w:rsid w:val="00A37015"/>
    <w:rsid w:val="00A40898"/>
    <w:rsid w:val="00A40E71"/>
    <w:rsid w:val="00A521B8"/>
    <w:rsid w:val="00A53E59"/>
    <w:rsid w:val="00A6116E"/>
    <w:rsid w:val="00A6214F"/>
    <w:rsid w:val="00A7156B"/>
    <w:rsid w:val="00A745DE"/>
    <w:rsid w:val="00A770FF"/>
    <w:rsid w:val="00A77856"/>
    <w:rsid w:val="00A82339"/>
    <w:rsid w:val="00A82FF3"/>
    <w:rsid w:val="00A8683E"/>
    <w:rsid w:val="00A90940"/>
    <w:rsid w:val="00A94105"/>
    <w:rsid w:val="00A94FB9"/>
    <w:rsid w:val="00A950D2"/>
    <w:rsid w:val="00A953AB"/>
    <w:rsid w:val="00A9677F"/>
    <w:rsid w:val="00AA0648"/>
    <w:rsid w:val="00AA0D3D"/>
    <w:rsid w:val="00AA1EAE"/>
    <w:rsid w:val="00AA62D4"/>
    <w:rsid w:val="00AA6C23"/>
    <w:rsid w:val="00AA6C66"/>
    <w:rsid w:val="00AB0126"/>
    <w:rsid w:val="00AB1689"/>
    <w:rsid w:val="00AB3DA4"/>
    <w:rsid w:val="00AB556A"/>
    <w:rsid w:val="00AB7C05"/>
    <w:rsid w:val="00AC1A18"/>
    <w:rsid w:val="00AC776F"/>
    <w:rsid w:val="00AC7A59"/>
    <w:rsid w:val="00AC7B6A"/>
    <w:rsid w:val="00AD102A"/>
    <w:rsid w:val="00AD46DC"/>
    <w:rsid w:val="00AD7E41"/>
    <w:rsid w:val="00AE342A"/>
    <w:rsid w:val="00AE5CE1"/>
    <w:rsid w:val="00AF33DB"/>
    <w:rsid w:val="00AF3DCF"/>
    <w:rsid w:val="00AF4635"/>
    <w:rsid w:val="00B0164E"/>
    <w:rsid w:val="00B04A44"/>
    <w:rsid w:val="00B10F2F"/>
    <w:rsid w:val="00B113CE"/>
    <w:rsid w:val="00B12639"/>
    <w:rsid w:val="00B1348B"/>
    <w:rsid w:val="00B14EF6"/>
    <w:rsid w:val="00B21913"/>
    <w:rsid w:val="00B26563"/>
    <w:rsid w:val="00B337DE"/>
    <w:rsid w:val="00B36B49"/>
    <w:rsid w:val="00B37803"/>
    <w:rsid w:val="00B51A29"/>
    <w:rsid w:val="00B55A75"/>
    <w:rsid w:val="00B5773B"/>
    <w:rsid w:val="00B6137D"/>
    <w:rsid w:val="00B64CD3"/>
    <w:rsid w:val="00B65D65"/>
    <w:rsid w:val="00B6613F"/>
    <w:rsid w:val="00B71505"/>
    <w:rsid w:val="00B71BCC"/>
    <w:rsid w:val="00B747CE"/>
    <w:rsid w:val="00B76F9A"/>
    <w:rsid w:val="00B80246"/>
    <w:rsid w:val="00B80261"/>
    <w:rsid w:val="00B8158A"/>
    <w:rsid w:val="00B84D8D"/>
    <w:rsid w:val="00B8593E"/>
    <w:rsid w:val="00B860A4"/>
    <w:rsid w:val="00B863EF"/>
    <w:rsid w:val="00B86F11"/>
    <w:rsid w:val="00B8797A"/>
    <w:rsid w:val="00B9022E"/>
    <w:rsid w:val="00B9060F"/>
    <w:rsid w:val="00B9259E"/>
    <w:rsid w:val="00B93CDB"/>
    <w:rsid w:val="00B93CF1"/>
    <w:rsid w:val="00B94926"/>
    <w:rsid w:val="00B94E35"/>
    <w:rsid w:val="00B952CF"/>
    <w:rsid w:val="00B953F6"/>
    <w:rsid w:val="00B96A6C"/>
    <w:rsid w:val="00B97C6E"/>
    <w:rsid w:val="00B97E46"/>
    <w:rsid w:val="00B97F2C"/>
    <w:rsid w:val="00BA00E9"/>
    <w:rsid w:val="00BA10AD"/>
    <w:rsid w:val="00BA614E"/>
    <w:rsid w:val="00BA74A4"/>
    <w:rsid w:val="00BB02B4"/>
    <w:rsid w:val="00BB1CBA"/>
    <w:rsid w:val="00BB1F6C"/>
    <w:rsid w:val="00BB4022"/>
    <w:rsid w:val="00BB77C0"/>
    <w:rsid w:val="00BC2BEE"/>
    <w:rsid w:val="00BC479F"/>
    <w:rsid w:val="00BD3B7F"/>
    <w:rsid w:val="00BD486A"/>
    <w:rsid w:val="00BD4EAD"/>
    <w:rsid w:val="00BD5E40"/>
    <w:rsid w:val="00BD625B"/>
    <w:rsid w:val="00BD69FB"/>
    <w:rsid w:val="00BE02C6"/>
    <w:rsid w:val="00BE2B50"/>
    <w:rsid w:val="00BE3943"/>
    <w:rsid w:val="00BE5C9A"/>
    <w:rsid w:val="00BE7C38"/>
    <w:rsid w:val="00BF06C8"/>
    <w:rsid w:val="00BF0FA9"/>
    <w:rsid w:val="00BF2758"/>
    <w:rsid w:val="00BF2BAF"/>
    <w:rsid w:val="00BF629F"/>
    <w:rsid w:val="00BF6805"/>
    <w:rsid w:val="00BF776B"/>
    <w:rsid w:val="00C004D1"/>
    <w:rsid w:val="00C06648"/>
    <w:rsid w:val="00C0717E"/>
    <w:rsid w:val="00C12C69"/>
    <w:rsid w:val="00C14F4C"/>
    <w:rsid w:val="00C20755"/>
    <w:rsid w:val="00C213B6"/>
    <w:rsid w:val="00C21478"/>
    <w:rsid w:val="00C231D9"/>
    <w:rsid w:val="00C2490F"/>
    <w:rsid w:val="00C25F50"/>
    <w:rsid w:val="00C30BF0"/>
    <w:rsid w:val="00C41EB2"/>
    <w:rsid w:val="00C42B6C"/>
    <w:rsid w:val="00C44409"/>
    <w:rsid w:val="00C445EE"/>
    <w:rsid w:val="00C45890"/>
    <w:rsid w:val="00C51779"/>
    <w:rsid w:val="00C52B42"/>
    <w:rsid w:val="00C5357D"/>
    <w:rsid w:val="00C549BA"/>
    <w:rsid w:val="00C54EC6"/>
    <w:rsid w:val="00C555A5"/>
    <w:rsid w:val="00C57114"/>
    <w:rsid w:val="00C6530A"/>
    <w:rsid w:val="00C657AF"/>
    <w:rsid w:val="00C66364"/>
    <w:rsid w:val="00C712ED"/>
    <w:rsid w:val="00C74717"/>
    <w:rsid w:val="00C75E74"/>
    <w:rsid w:val="00C829F4"/>
    <w:rsid w:val="00C85343"/>
    <w:rsid w:val="00C86576"/>
    <w:rsid w:val="00C87016"/>
    <w:rsid w:val="00C90B56"/>
    <w:rsid w:val="00C9119B"/>
    <w:rsid w:val="00C94DC3"/>
    <w:rsid w:val="00C97F05"/>
    <w:rsid w:val="00C97F08"/>
    <w:rsid w:val="00CA060E"/>
    <w:rsid w:val="00CA0E64"/>
    <w:rsid w:val="00CA5F2E"/>
    <w:rsid w:val="00CA631D"/>
    <w:rsid w:val="00CA65DB"/>
    <w:rsid w:val="00CA7A4D"/>
    <w:rsid w:val="00CB01B4"/>
    <w:rsid w:val="00CB58BE"/>
    <w:rsid w:val="00CC2A6E"/>
    <w:rsid w:val="00CC4719"/>
    <w:rsid w:val="00CC50BC"/>
    <w:rsid w:val="00CC5750"/>
    <w:rsid w:val="00CD0CFC"/>
    <w:rsid w:val="00CD0DB8"/>
    <w:rsid w:val="00CD1281"/>
    <w:rsid w:val="00CD538E"/>
    <w:rsid w:val="00CE07E9"/>
    <w:rsid w:val="00CF647A"/>
    <w:rsid w:val="00CF6AD7"/>
    <w:rsid w:val="00D0184A"/>
    <w:rsid w:val="00D06209"/>
    <w:rsid w:val="00D06B16"/>
    <w:rsid w:val="00D07A54"/>
    <w:rsid w:val="00D07C12"/>
    <w:rsid w:val="00D11F02"/>
    <w:rsid w:val="00D11F8E"/>
    <w:rsid w:val="00D1378D"/>
    <w:rsid w:val="00D17D31"/>
    <w:rsid w:val="00D221D2"/>
    <w:rsid w:val="00D23515"/>
    <w:rsid w:val="00D249DA"/>
    <w:rsid w:val="00D261DB"/>
    <w:rsid w:val="00D26ECD"/>
    <w:rsid w:val="00D311A6"/>
    <w:rsid w:val="00D35F4F"/>
    <w:rsid w:val="00D36CB3"/>
    <w:rsid w:val="00D36EFA"/>
    <w:rsid w:val="00D41CF1"/>
    <w:rsid w:val="00D42A62"/>
    <w:rsid w:val="00D4630E"/>
    <w:rsid w:val="00D50A9F"/>
    <w:rsid w:val="00D50FA3"/>
    <w:rsid w:val="00D56C71"/>
    <w:rsid w:val="00D6276B"/>
    <w:rsid w:val="00D64D49"/>
    <w:rsid w:val="00D67B6F"/>
    <w:rsid w:val="00D71C98"/>
    <w:rsid w:val="00D7224B"/>
    <w:rsid w:val="00D748F0"/>
    <w:rsid w:val="00D77E78"/>
    <w:rsid w:val="00D81B70"/>
    <w:rsid w:val="00D832A0"/>
    <w:rsid w:val="00D84A74"/>
    <w:rsid w:val="00D86D8D"/>
    <w:rsid w:val="00D87937"/>
    <w:rsid w:val="00D87ADA"/>
    <w:rsid w:val="00D92ABF"/>
    <w:rsid w:val="00D96661"/>
    <w:rsid w:val="00DA0065"/>
    <w:rsid w:val="00DA051E"/>
    <w:rsid w:val="00DA0E79"/>
    <w:rsid w:val="00DA4DED"/>
    <w:rsid w:val="00DA58E1"/>
    <w:rsid w:val="00DB0788"/>
    <w:rsid w:val="00DB0C55"/>
    <w:rsid w:val="00DB2867"/>
    <w:rsid w:val="00DB4A3E"/>
    <w:rsid w:val="00DB5B3D"/>
    <w:rsid w:val="00DB654E"/>
    <w:rsid w:val="00DB7127"/>
    <w:rsid w:val="00DC26A4"/>
    <w:rsid w:val="00DC2F8D"/>
    <w:rsid w:val="00DC3C8E"/>
    <w:rsid w:val="00DC3ECA"/>
    <w:rsid w:val="00DC4814"/>
    <w:rsid w:val="00DC7F3F"/>
    <w:rsid w:val="00DD0A06"/>
    <w:rsid w:val="00DE6745"/>
    <w:rsid w:val="00DE6A6F"/>
    <w:rsid w:val="00DF00C7"/>
    <w:rsid w:val="00E01B64"/>
    <w:rsid w:val="00E02C1B"/>
    <w:rsid w:val="00E11C82"/>
    <w:rsid w:val="00E1454B"/>
    <w:rsid w:val="00E15620"/>
    <w:rsid w:val="00E230C9"/>
    <w:rsid w:val="00E2734F"/>
    <w:rsid w:val="00E31FD9"/>
    <w:rsid w:val="00E4177E"/>
    <w:rsid w:val="00E41E8C"/>
    <w:rsid w:val="00E43A95"/>
    <w:rsid w:val="00E44012"/>
    <w:rsid w:val="00E50814"/>
    <w:rsid w:val="00E52FE3"/>
    <w:rsid w:val="00E55614"/>
    <w:rsid w:val="00E55E7C"/>
    <w:rsid w:val="00E61621"/>
    <w:rsid w:val="00E649A1"/>
    <w:rsid w:val="00E72EEB"/>
    <w:rsid w:val="00E8270A"/>
    <w:rsid w:val="00E861CD"/>
    <w:rsid w:val="00E90DAC"/>
    <w:rsid w:val="00E92F6D"/>
    <w:rsid w:val="00E95A16"/>
    <w:rsid w:val="00E97849"/>
    <w:rsid w:val="00E97CE1"/>
    <w:rsid w:val="00EA07B7"/>
    <w:rsid w:val="00EA1CDA"/>
    <w:rsid w:val="00EA54E5"/>
    <w:rsid w:val="00EA7DDF"/>
    <w:rsid w:val="00EB093F"/>
    <w:rsid w:val="00EB37B4"/>
    <w:rsid w:val="00EC03F1"/>
    <w:rsid w:val="00EC17F8"/>
    <w:rsid w:val="00EC5853"/>
    <w:rsid w:val="00EC5882"/>
    <w:rsid w:val="00EC633C"/>
    <w:rsid w:val="00EC6655"/>
    <w:rsid w:val="00ED143B"/>
    <w:rsid w:val="00ED7256"/>
    <w:rsid w:val="00ED7E47"/>
    <w:rsid w:val="00EE08C1"/>
    <w:rsid w:val="00EE0D5A"/>
    <w:rsid w:val="00EE16E0"/>
    <w:rsid w:val="00EE1FBA"/>
    <w:rsid w:val="00EF0E2B"/>
    <w:rsid w:val="00EF170A"/>
    <w:rsid w:val="00EF3C0A"/>
    <w:rsid w:val="00EF46B5"/>
    <w:rsid w:val="00F00F3B"/>
    <w:rsid w:val="00F01156"/>
    <w:rsid w:val="00F03FA9"/>
    <w:rsid w:val="00F04382"/>
    <w:rsid w:val="00F05E25"/>
    <w:rsid w:val="00F06865"/>
    <w:rsid w:val="00F10ADB"/>
    <w:rsid w:val="00F10AE3"/>
    <w:rsid w:val="00F14711"/>
    <w:rsid w:val="00F14FA2"/>
    <w:rsid w:val="00F16027"/>
    <w:rsid w:val="00F17518"/>
    <w:rsid w:val="00F2044A"/>
    <w:rsid w:val="00F20A46"/>
    <w:rsid w:val="00F21B25"/>
    <w:rsid w:val="00F22030"/>
    <w:rsid w:val="00F223B2"/>
    <w:rsid w:val="00F22509"/>
    <w:rsid w:val="00F25577"/>
    <w:rsid w:val="00F25C68"/>
    <w:rsid w:val="00F26D08"/>
    <w:rsid w:val="00F26FD1"/>
    <w:rsid w:val="00F32425"/>
    <w:rsid w:val="00F34CD6"/>
    <w:rsid w:val="00F368F2"/>
    <w:rsid w:val="00F372E6"/>
    <w:rsid w:val="00F37AF4"/>
    <w:rsid w:val="00F41EF8"/>
    <w:rsid w:val="00F42D38"/>
    <w:rsid w:val="00F42EA1"/>
    <w:rsid w:val="00F441D9"/>
    <w:rsid w:val="00F44F93"/>
    <w:rsid w:val="00F458CD"/>
    <w:rsid w:val="00F47BA4"/>
    <w:rsid w:val="00F52675"/>
    <w:rsid w:val="00F54F6B"/>
    <w:rsid w:val="00F563F9"/>
    <w:rsid w:val="00F609B0"/>
    <w:rsid w:val="00F64FF9"/>
    <w:rsid w:val="00F66424"/>
    <w:rsid w:val="00F66536"/>
    <w:rsid w:val="00F71F66"/>
    <w:rsid w:val="00F72A1D"/>
    <w:rsid w:val="00F72F9F"/>
    <w:rsid w:val="00F73002"/>
    <w:rsid w:val="00F754D0"/>
    <w:rsid w:val="00F77EEC"/>
    <w:rsid w:val="00F800F7"/>
    <w:rsid w:val="00F80949"/>
    <w:rsid w:val="00F82CCE"/>
    <w:rsid w:val="00F844F5"/>
    <w:rsid w:val="00F84BAD"/>
    <w:rsid w:val="00F855E6"/>
    <w:rsid w:val="00F85CFE"/>
    <w:rsid w:val="00F925EA"/>
    <w:rsid w:val="00F94020"/>
    <w:rsid w:val="00F9565D"/>
    <w:rsid w:val="00F95DD8"/>
    <w:rsid w:val="00F95FCA"/>
    <w:rsid w:val="00F97437"/>
    <w:rsid w:val="00FA1721"/>
    <w:rsid w:val="00FA1C2B"/>
    <w:rsid w:val="00FA1E09"/>
    <w:rsid w:val="00FA2908"/>
    <w:rsid w:val="00FA39D7"/>
    <w:rsid w:val="00FB0396"/>
    <w:rsid w:val="00FB0A73"/>
    <w:rsid w:val="00FB107E"/>
    <w:rsid w:val="00FB4C36"/>
    <w:rsid w:val="00FB5F9B"/>
    <w:rsid w:val="00FB6853"/>
    <w:rsid w:val="00FC212A"/>
    <w:rsid w:val="00FC226F"/>
    <w:rsid w:val="00FC29A6"/>
    <w:rsid w:val="00FC4217"/>
    <w:rsid w:val="00FC4A41"/>
    <w:rsid w:val="00FC5C9B"/>
    <w:rsid w:val="00FC5DA7"/>
    <w:rsid w:val="00FC7954"/>
    <w:rsid w:val="00FD04E6"/>
    <w:rsid w:val="00FD56C1"/>
    <w:rsid w:val="00FD6E44"/>
    <w:rsid w:val="00FE1F17"/>
    <w:rsid w:val="00FE4212"/>
    <w:rsid w:val="00FE71FC"/>
    <w:rsid w:val="00FF0540"/>
    <w:rsid w:val="00FF056F"/>
    <w:rsid w:val="00FF2784"/>
    <w:rsid w:val="00FF4007"/>
    <w:rsid w:val="00FF416D"/>
    <w:rsid w:val="00FF4F03"/>
    <w:rsid w:val="00FF52A3"/>
    <w:rsid w:val="00FF5996"/>
    <w:rsid w:val="00FF7783"/>
    <w:rsid w:val="00FF7E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3481DEE-1895-4B92-BEC6-E7E3FBC9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8270A"/>
    <w:rPr>
      <w:sz w:val="26"/>
    </w:rPr>
  </w:style>
  <w:style w:type="paragraph" w:styleId="Nagwek1">
    <w:name w:val="heading 1"/>
    <w:basedOn w:val="Normalny"/>
    <w:next w:val="Normalny"/>
    <w:qFormat/>
    <w:pPr>
      <w:keepNext/>
      <w:tabs>
        <w:tab w:val="center" w:pos="1985"/>
      </w:tabs>
      <w:spacing w:line="360" w:lineRule="auto"/>
      <w:jc w:val="both"/>
      <w:outlineLvl w:val="0"/>
    </w:pPr>
    <w:rPr>
      <w:b/>
      <w:sz w:val="24"/>
    </w:rPr>
  </w:style>
  <w:style w:type="paragraph" w:styleId="Nagwek2">
    <w:name w:val="heading 2"/>
    <w:basedOn w:val="Normalny"/>
    <w:next w:val="Normalny"/>
    <w:link w:val="Nagwek2Znak"/>
    <w:qFormat/>
    <w:pPr>
      <w:keepNext/>
      <w:spacing w:line="360" w:lineRule="auto"/>
      <w:jc w:val="center"/>
      <w:outlineLvl w:val="1"/>
    </w:pPr>
    <w:rPr>
      <w:b/>
    </w:rPr>
  </w:style>
  <w:style w:type="paragraph" w:styleId="Nagwek3">
    <w:name w:val="heading 3"/>
    <w:basedOn w:val="Normalny"/>
    <w:next w:val="Normalny"/>
    <w:qFormat/>
    <w:pPr>
      <w:keepNext/>
      <w:spacing w:line="360" w:lineRule="auto"/>
      <w:jc w:val="center"/>
      <w:outlineLvl w:val="2"/>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spacing w:line="360" w:lineRule="auto"/>
      <w:jc w:val="both"/>
    </w:pPr>
  </w:style>
  <w:style w:type="paragraph" w:styleId="Tekstpodstawowywcity">
    <w:name w:val="Body Text Indent"/>
    <w:basedOn w:val="Normalny"/>
    <w:link w:val="TekstpodstawowywcityZnak"/>
    <w:pPr>
      <w:spacing w:line="360" w:lineRule="auto"/>
      <w:ind w:firstLine="708"/>
      <w:jc w:val="both"/>
    </w:pPr>
  </w:style>
  <w:style w:type="paragraph" w:styleId="Tekstpodstawowy2">
    <w:name w:val="Body Text 2"/>
    <w:basedOn w:val="Normalny"/>
    <w:link w:val="Tekstpodstawowy2Znak"/>
    <w:pPr>
      <w:spacing w:line="360" w:lineRule="auto"/>
      <w:jc w:val="both"/>
    </w:pPr>
    <w:rPr>
      <w:sz w:val="24"/>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Nagwek">
    <w:name w:val="header"/>
    <w:basedOn w:val="Normalny"/>
    <w:pPr>
      <w:tabs>
        <w:tab w:val="center" w:pos="4536"/>
        <w:tab w:val="right" w:pos="9072"/>
      </w:tabs>
    </w:pPr>
  </w:style>
  <w:style w:type="character" w:styleId="Odwoaniedokomentarza">
    <w:name w:val="annotation reference"/>
    <w:semiHidden/>
    <w:rPr>
      <w:sz w:val="16"/>
    </w:rPr>
  </w:style>
  <w:style w:type="paragraph" w:styleId="Tekstkomentarza">
    <w:name w:val="annotation text"/>
    <w:basedOn w:val="Normalny"/>
    <w:link w:val="TekstkomentarzaZnak"/>
    <w:semiHidden/>
    <w:rPr>
      <w:sz w:val="20"/>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semiHidden/>
    <w:rPr>
      <w:sz w:val="20"/>
    </w:rPr>
  </w:style>
  <w:style w:type="character" w:styleId="Odwoanieprzypisudolnego">
    <w:name w:val="footnote reference"/>
    <w:semiHidden/>
    <w:rPr>
      <w:vertAlign w:val="superscript"/>
    </w:rPr>
  </w:style>
  <w:style w:type="paragraph" w:styleId="Tekstpodstawowywcity2">
    <w:name w:val="Body Text Indent 2"/>
    <w:basedOn w:val="Normalny"/>
    <w:pPr>
      <w:spacing w:line="360" w:lineRule="auto"/>
      <w:ind w:firstLine="708"/>
      <w:jc w:val="both"/>
    </w:pPr>
    <w:rPr>
      <w:sz w:val="24"/>
    </w:rPr>
  </w:style>
  <w:style w:type="paragraph" w:styleId="Tekstpodstawowy3">
    <w:name w:val="Body Text 3"/>
    <w:basedOn w:val="Normalny"/>
    <w:pPr>
      <w:spacing w:line="360" w:lineRule="auto"/>
    </w:pPr>
    <w:rPr>
      <w:sz w:val="24"/>
      <w:szCs w:val="25"/>
    </w:rPr>
  </w:style>
  <w:style w:type="paragraph" w:styleId="Tekstpodstawowywcity3">
    <w:name w:val="Body Text Indent 3"/>
    <w:basedOn w:val="Normalny"/>
    <w:pPr>
      <w:spacing w:line="360" w:lineRule="auto"/>
      <w:ind w:left="2268" w:hanging="1560"/>
      <w:jc w:val="both"/>
    </w:pPr>
    <w:rPr>
      <w:b/>
      <w:sz w:val="24"/>
    </w:rPr>
  </w:style>
  <w:style w:type="paragraph" w:styleId="Akapitzlist">
    <w:name w:val="List Paragraph"/>
    <w:basedOn w:val="Normalny"/>
    <w:uiPriority w:val="34"/>
    <w:qFormat/>
    <w:rsid w:val="00434F7B"/>
    <w:pPr>
      <w:ind w:left="720"/>
      <w:contextualSpacing/>
    </w:pPr>
  </w:style>
  <w:style w:type="paragraph" w:styleId="Tytu">
    <w:name w:val="Title"/>
    <w:basedOn w:val="Normalny"/>
    <w:next w:val="Normalny"/>
    <w:link w:val="TytuZnak"/>
    <w:qFormat/>
    <w:rsid w:val="00AC7A59"/>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AC7A59"/>
    <w:rPr>
      <w:rFonts w:asciiTheme="majorHAnsi" w:eastAsiaTheme="majorEastAsia" w:hAnsiTheme="majorHAnsi" w:cstheme="majorBidi"/>
      <w:spacing w:val="-10"/>
      <w:kern w:val="28"/>
      <w:sz w:val="56"/>
      <w:szCs w:val="56"/>
    </w:rPr>
  </w:style>
  <w:style w:type="paragraph" w:styleId="Tekstprzypisukocowego">
    <w:name w:val="endnote text"/>
    <w:basedOn w:val="Normalny"/>
    <w:link w:val="TekstprzypisukocowegoZnak"/>
    <w:semiHidden/>
    <w:unhideWhenUsed/>
    <w:rsid w:val="008F3CBF"/>
    <w:rPr>
      <w:sz w:val="20"/>
    </w:rPr>
  </w:style>
  <w:style w:type="character" w:customStyle="1" w:styleId="TekstprzypisukocowegoZnak">
    <w:name w:val="Tekst przypisu końcowego Znak"/>
    <w:basedOn w:val="Domylnaczcionkaakapitu"/>
    <w:link w:val="Tekstprzypisukocowego"/>
    <w:semiHidden/>
    <w:rsid w:val="008F3CBF"/>
  </w:style>
  <w:style w:type="character" w:styleId="Odwoanieprzypisukocowego">
    <w:name w:val="endnote reference"/>
    <w:basedOn w:val="Domylnaczcionkaakapitu"/>
    <w:semiHidden/>
    <w:unhideWhenUsed/>
    <w:rsid w:val="008F3CBF"/>
    <w:rPr>
      <w:vertAlign w:val="superscript"/>
    </w:rPr>
  </w:style>
  <w:style w:type="character" w:customStyle="1" w:styleId="TeksttreciPogrubienie">
    <w:name w:val="Tekst treści + Pogrubienie"/>
    <w:basedOn w:val="Domylnaczcionkaakapitu"/>
    <w:rsid w:val="00FF056F"/>
    <w:rPr>
      <w:rFonts w:ascii="Times New Roman" w:eastAsia="Times New Roman" w:hAnsi="Times New Roman" w:cs="Times New Roman"/>
      <w:b/>
      <w:bCs/>
      <w:i w:val="0"/>
      <w:iCs w:val="0"/>
      <w:smallCaps w:val="0"/>
      <w:strike w:val="0"/>
      <w:color w:val="000000"/>
      <w:spacing w:val="0"/>
      <w:w w:val="100"/>
      <w:position w:val="0"/>
      <w:sz w:val="19"/>
      <w:szCs w:val="19"/>
      <w:u w:val="none"/>
      <w:lang w:val="pl-PL"/>
    </w:rPr>
  </w:style>
  <w:style w:type="character" w:styleId="Hipercze">
    <w:name w:val="Hyperlink"/>
    <w:basedOn w:val="Domylnaczcionkaakapitu"/>
    <w:uiPriority w:val="99"/>
    <w:unhideWhenUsed/>
    <w:rsid w:val="00F32425"/>
    <w:rPr>
      <w:color w:val="0000FF"/>
      <w:u w:val="single"/>
    </w:rPr>
  </w:style>
  <w:style w:type="character" w:customStyle="1" w:styleId="TekstpodstawowywcityZnak">
    <w:name w:val="Tekst podstawowy wcięty Znak"/>
    <w:link w:val="Tekstpodstawowywcity"/>
    <w:rsid w:val="00BB77C0"/>
    <w:rPr>
      <w:sz w:val="26"/>
    </w:rPr>
  </w:style>
  <w:style w:type="character" w:customStyle="1" w:styleId="Teksttreci">
    <w:name w:val="Tekst treści"/>
    <w:basedOn w:val="Domylnaczcionkaakapitu"/>
    <w:rsid w:val="001A34C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style>
  <w:style w:type="character" w:customStyle="1" w:styleId="Teksttreci0">
    <w:name w:val="Tekst treści_"/>
    <w:basedOn w:val="Domylnaczcionkaakapitu"/>
    <w:rsid w:val="002C025E"/>
    <w:rPr>
      <w:rFonts w:ascii="Times New Roman" w:eastAsia="Times New Roman" w:hAnsi="Times New Roman" w:cs="Times New Roman"/>
      <w:b w:val="0"/>
      <w:bCs w:val="0"/>
      <w:i w:val="0"/>
      <w:iCs w:val="0"/>
      <w:smallCaps w:val="0"/>
      <w:strike w:val="0"/>
      <w:sz w:val="23"/>
      <w:szCs w:val="23"/>
      <w:u w:val="none"/>
    </w:rPr>
  </w:style>
  <w:style w:type="character" w:customStyle="1" w:styleId="TeksttreciKursywa">
    <w:name w:val="Tekst treści + Kursywa"/>
    <w:basedOn w:val="Teksttreci0"/>
    <w:rsid w:val="002C025E"/>
    <w:rPr>
      <w:rFonts w:ascii="Times New Roman" w:eastAsia="Times New Roman" w:hAnsi="Times New Roman" w:cs="Times New Roman"/>
      <w:b w:val="0"/>
      <w:bCs w:val="0"/>
      <w:i/>
      <w:iCs/>
      <w:smallCaps w:val="0"/>
      <w:strike w:val="0"/>
      <w:color w:val="000000"/>
      <w:spacing w:val="0"/>
      <w:w w:val="100"/>
      <w:position w:val="0"/>
      <w:sz w:val="23"/>
      <w:szCs w:val="23"/>
      <w:u w:val="none"/>
      <w:lang w:val="pl-PL"/>
    </w:rPr>
  </w:style>
  <w:style w:type="character" w:customStyle="1" w:styleId="Teksttreci3Bezkursywy">
    <w:name w:val="Tekst treści (3) + Bez kursywy"/>
    <w:basedOn w:val="Domylnaczcionkaakapitu"/>
    <w:rsid w:val="002C025E"/>
    <w:rPr>
      <w:rFonts w:ascii="Times New Roman" w:eastAsia="Times New Roman" w:hAnsi="Times New Roman" w:cs="Times New Roman"/>
      <w:b w:val="0"/>
      <w:bCs w:val="0"/>
      <w:i/>
      <w:iCs/>
      <w:smallCaps w:val="0"/>
      <w:strike w:val="0"/>
      <w:color w:val="000000"/>
      <w:spacing w:val="0"/>
      <w:w w:val="100"/>
      <w:position w:val="0"/>
      <w:sz w:val="23"/>
      <w:szCs w:val="23"/>
      <w:u w:val="none"/>
      <w:lang w:val="pl-PL"/>
    </w:rPr>
  </w:style>
  <w:style w:type="character" w:customStyle="1" w:styleId="Teksttreci3PogrubienieBezkursywy">
    <w:name w:val="Tekst treści (3) + Pogrubienie;Bez kursywy"/>
    <w:basedOn w:val="Domylnaczcionkaakapitu"/>
    <w:rsid w:val="002C025E"/>
    <w:rPr>
      <w:rFonts w:ascii="Times New Roman" w:eastAsia="Times New Roman" w:hAnsi="Times New Roman" w:cs="Times New Roman"/>
      <w:b/>
      <w:bCs/>
      <w:i/>
      <w:iCs/>
      <w:smallCaps w:val="0"/>
      <w:strike w:val="0"/>
      <w:color w:val="000000"/>
      <w:spacing w:val="0"/>
      <w:w w:val="100"/>
      <w:position w:val="0"/>
      <w:sz w:val="23"/>
      <w:szCs w:val="23"/>
      <w:u w:val="none"/>
      <w:lang w:val="pl-PL"/>
    </w:rPr>
  </w:style>
  <w:style w:type="character" w:customStyle="1" w:styleId="Teksttreci3">
    <w:name w:val="Tekst treści (3)"/>
    <w:basedOn w:val="Domylnaczcionkaakapitu"/>
    <w:rsid w:val="002C025E"/>
    <w:rPr>
      <w:rFonts w:ascii="Times New Roman" w:eastAsia="Times New Roman" w:hAnsi="Times New Roman" w:cs="Times New Roman"/>
      <w:b w:val="0"/>
      <w:bCs w:val="0"/>
      <w:i/>
      <w:iCs/>
      <w:smallCaps w:val="0"/>
      <w:strike w:val="0"/>
      <w:color w:val="000000"/>
      <w:spacing w:val="0"/>
      <w:w w:val="100"/>
      <w:position w:val="0"/>
      <w:sz w:val="23"/>
      <w:szCs w:val="23"/>
      <w:u w:val="none"/>
      <w:lang w:val="pl-PL"/>
    </w:rPr>
  </w:style>
  <w:style w:type="character" w:customStyle="1" w:styleId="Nagwek10">
    <w:name w:val="Nagłówek #1_"/>
    <w:basedOn w:val="Domylnaczcionkaakapitu"/>
    <w:link w:val="Nagwek11"/>
    <w:rsid w:val="006B1421"/>
    <w:rPr>
      <w:b/>
      <w:bCs/>
      <w:sz w:val="23"/>
      <w:szCs w:val="23"/>
      <w:shd w:val="clear" w:color="auto" w:fill="FFFFFF"/>
    </w:rPr>
  </w:style>
  <w:style w:type="character" w:customStyle="1" w:styleId="Nagwek1Bezpogrubienia">
    <w:name w:val="Nagłówek #1 + Bez pogrubienia"/>
    <w:basedOn w:val="Nagwek10"/>
    <w:rsid w:val="006B1421"/>
    <w:rPr>
      <w:b/>
      <w:bCs/>
      <w:color w:val="000000"/>
      <w:spacing w:val="0"/>
      <w:w w:val="100"/>
      <w:position w:val="0"/>
      <w:sz w:val="23"/>
      <w:szCs w:val="23"/>
      <w:shd w:val="clear" w:color="auto" w:fill="FFFFFF"/>
      <w:lang w:val="pl-PL"/>
    </w:rPr>
  </w:style>
  <w:style w:type="paragraph" w:customStyle="1" w:styleId="Nagwek11">
    <w:name w:val="Nagłówek #1"/>
    <w:basedOn w:val="Normalny"/>
    <w:link w:val="Nagwek10"/>
    <w:rsid w:val="006B1421"/>
    <w:pPr>
      <w:widowControl w:val="0"/>
      <w:shd w:val="clear" w:color="auto" w:fill="FFFFFF"/>
      <w:spacing w:before="360" w:after="600" w:line="0" w:lineRule="atLeast"/>
      <w:jc w:val="both"/>
      <w:outlineLvl w:val="0"/>
    </w:pPr>
    <w:rPr>
      <w:b/>
      <w:bCs/>
      <w:sz w:val="23"/>
      <w:szCs w:val="23"/>
    </w:rPr>
  </w:style>
  <w:style w:type="character" w:customStyle="1" w:styleId="TekstpodstawowyZnak">
    <w:name w:val="Tekst podstawowy Znak"/>
    <w:link w:val="Tekstpodstawowy"/>
    <w:rsid w:val="00F368F2"/>
    <w:rPr>
      <w:sz w:val="26"/>
    </w:rPr>
  </w:style>
  <w:style w:type="character" w:customStyle="1" w:styleId="BodytextBold">
    <w:name w:val="Body text + Bold"/>
    <w:basedOn w:val="Domylnaczcionkaakapitu"/>
    <w:rsid w:val="007C5D60"/>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apple-converted-space">
    <w:name w:val="apple-converted-space"/>
    <w:rsid w:val="00347521"/>
  </w:style>
  <w:style w:type="character" w:customStyle="1" w:styleId="Tekstpodstawowy2Znak">
    <w:name w:val="Tekst podstawowy 2 Znak"/>
    <w:basedOn w:val="Domylnaczcionkaakapitu"/>
    <w:link w:val="Tekstpodstawowy2"/>
    <w:rsid w:val="00DA58E1"/>
    <w:rPr>
      <w:sz w:val="24"/>
    </w:rPr>
  </w:style>
  <w:style w:type="character" w:customStyle="1" w:styleId="Nagwek2Znak">
    <w:name w:val="Nagłówek 2 Znak"/>
    <w:basedOn w:val="Domylnaczcionkaakapitu"/>
    <w:link w:val="Nagwek2"/>
    <w:rsid w:val="008264F8"/>
    <w:rPr>
      <w:b/>
      <w:sz w:val="26"/>
    </w:rPr>
  </w:style>
  <w:style w:type="character" w:customStyle="1" w:styleId="Teksttreci30">
    <w:name w:val="Tekst treści (3)_"/>
    <w:rsid w:val="002D2EA7"/>
    <w:rPr>
      <w:sz w:val="21"/>
      <w:szCs w:val="21"/>
      <w:shd w:val="clear" w:color="auto" w:fill="FFFFFF"/>
    </w:rPr>
  </w:style>
  <w:style w:type="character" w:customStyle="1" w:styleId="luchili">
    <w:name w:val="luc_hili"/>
    <w:rsid w:val="00A90940"/>
  </w:style>
  <w:style w:type="paragraph" w:styleId="Tematkomentarza">
    <w:name w:val="annotation subject"/>
    <w:basedOn w:val="Tekstkomentarza"/>
    <w:next w:val="Tekstkomentarza"/>
    <w:link w:val="TematkomentarzaZnak"/>
    <w:semiHidden/>
    <w:unhideWhenUsed/>
    <w:rsid w:val="00645ADB"/>
    <w:rPr>
      <w:b/>
      <w:bCs/>
    </w:rPr>
  </w:style>
  <w:style w:type="character" w:customStyle="1" w:styleId="TekstkomentarzaZnak">
    <w:name w:val="Tekst komentarza Znak"/>
    <w:basedOn w:val="Domylnaczcionkaakapitu"/>
    <w:link w:val="Tekstkomentarza"/>
    <w:semiHidden/>
    <w:rsid w:val="00645ADB"/>
  </w:style>
  <w:style w:type="character" w:customStyle="1" w:styleId="TematkomentarzaZnak">
    <w:name w:val="Temat komentarza Znak"/>
    <w:basedOn w:val="TekstkomentarzaZnak"/>
    <w:link w:val="Tematkomentarza"/>
    <w:semiHidden/>
    <w:rsid w:val="0064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371796">
      <w:bodyDiv w:val="1"/>
      <w:marLeft w:val="0"/>
      <w:marRight w:val="0"/>
      <w:marTop w:val="0"/>
      <w:marBottom w:val="0"/>
      <w:divBdr>
        <w:top w:val="none" w:sz="0" w:space="0" w:color="auto"/>
        <w:left w:val="none" w:sz="0" w:space="0" w:color="auto"/>
        <w:bottom w:val="none" w:sz="0" w:space="0" w:color="auto"/>
        <w:right w:val="none" w:sz="0" w:space="0" w:color="auto"/>
      </w:divBdr>
    </w:div>
    <w:div w:id="1859388024">
      <w:bodyDiv w:val="1"/>
      <w:marLeft w:val="0"/>
      <w:marRight w:val="0"/>
      <w:marTop w:val="0"/>
      <w:marBottom w:val="0"/>
      <w:divBdr>
        <w:top w:val="none" w:sz="0" w:space="0" w:color="auto"/>
        <w:left w:val="none" w:sz="0" w:space="0" w:color="auto"/>
        <w:bottom w:val="none" w:sz="0" w:space="0" w:color="auto"/>
        <w:right w:val="none" w:sz="0" w:space="0" w:color="auto"/>
      </w:divBdr>
    </w:div>
    <w:div w:id="212981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785B6-B934-4742-B558-432840C76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Pages>
  <Words>785</Words>
  <Characters>5234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Henryk</dc:creator>
  <cp:lastModifiedBy>Marcin Basak</cp:lastModifiedBy>
  <cp:revision>5</cp:revision>
  <cp:lastPrinted>2022-12-16T09:10:00Z</cp:lastPrinted>
  <dcterms:created xsi:type="dcterms:W3CDTF">2022-12-14T12:55:00Z</dcterms:created>
  <dcterms:modified xsi:type="dcterms:W3CDTF">2022-12-16T13:08:00Z</dcterms:modified>
</cp:coreProperties>
</file>