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5C45" w14:textId="77777777" w:rsidR="00D43272" w:rsidRDefault="00271533" w:rsidP="00AB1540">
      <w:pPr>
        <w:spacing w:beforeLines="60" w:before="144"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</w:t>
      </w:r>
      <w:r w:rsidR="00D00B32" w:rsidRPr="00271533">
        <w:rPr>
          <w:rFonts w:ascii="Times New Roman" w:hAnsi="Times New Roman" w:cs="Times New Roman"/>
          <w:b/>
          <w:sz w:val="24"/>
          <w:szCs w:val="24"/>
        </w:rPr>
        <w:t xml:space="preserve"> do projektu </w:t>
      </w:r>
      <w:r w:rsidR="00556FB4">
        <w:rPr>
          <w:rFonts w:ascii="Times New Roman" w:hAnsi="Times New Roman" w:cs="Times New Roman"/>
          <w:b/>
          <w:sz w:val="24"/>
          <w:szCs w:val="24"/>
        </w:rPr>
        <w:t xml:space="preserve">Programu współpracy </w:t>
      </w:r>
      <w:r w:rsidR="00556FB4" w:rsidRPr="00556FB4">
        <w:rPr>
          <w:rFonts w:ascii="Times New Roman" w:hAnsi="Times New Roman" w:cs="Times New Roman"/>
          <w:b/>
          <w:sz w:val="24"/>
          <w:szCs w:val="24"/>
        </w:rPr>
        <w:t>Przewodniczącego Komitetu do spraw Pożytku Publicznego z organizacjami pozarządowymi oraz podmiotami wymienionymi w art. 3 ust. 3 ustawy z dnia 24 kwietnia 2003 r. o działalności pożytku publicznego i o wolontariacie na</w:t>
      </w:r>
      <w:r w:rsidR="00083C73">
        <w:rPr>
          <w:rFonts w:ascii="Times New Roman" w:hAnsi="Times New Roman" w:cs="Times New Roman"/>
          <w:b/>
          <w:sz w:val="24"/>
          <w:szCs w:val="24"/>
        </w:rPr>
        <w:t> </w:t>
      </w:r>
      <w:r w:rsidR="001F75F4">
        <w:rPr>
          <w:rFonts w:ascii="Times New Roman" w:hAnsi="Times New Roman" w:cs="Times New Roman"/>
          <w:b/>
          <w:sz w:val="24"/>
          <w:szCs w:val="24"/>
        </w:rPr>
        <w:t>r</w:t>
      </w:r>
      <w:r w:rsidR="00556FB4" w:rsidRPr="00556FB4">
        <w:rPr>
          <w:rFonts w:ascii="Times New Roman" w:hAnsi="Times New Roman" w:cs="Times New Roman"/>
          <w:b/>
          <w:sz w:val="24"/>
          <w:szCs w:val="24"/>
        </w:rPr>
        <w:t>ok 2026</w:t>
      </w:r>
    </w:p>
    <w:p w14:paraId="43C23132" w14:textId="673EF22A" w:rsidR="00D00B32" w:rsidRDefault="00271533" w:rsidP="00AB1540">
      <w:pPr>
        <w:spacing w:beforeLines="60" w:before="144"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71533">
        <w:rPr>
          <w:rFonts w:ascii="Times New Roman" w:hAnsi="Times New Roman" w:cs="Times New Roman"/>
          <w:b/>
          <w:sz w:val="24"/>
          <w:szCs w:val="24"/>
        </w:rPr>
        <w:t>głoszo</w:t>
      </w:r>
      <w:r>
        <w:rPr>
          <w:rFonts w:ascii="Times New Roman" w:hAnsi="Times New Roman" w:cs="Times New Roman"/>
          <w:b/>
          <w:sz w:val="24"/>
          <w:szCs w:val="24"/>
        </w:rPr>
        <w:t xml:space="preserve">ne </w:t>
      </w:r>
      <w:r w:rsidR="00D00B32" w:rsidRPr="00271533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5B3471">
        <w:rPr>
          <w:rFonts w:ascii="Times New Roman" w:hAnsi="Times New Roman" w:cs="Times New Roman"/>
          <w:b/>
          <w:sz w:val="24"/>
          <w:szCs w:val="24"/>
        </w:rPr>
        <w:t xml:space="preserve">konsultacji </w:t>
      </w:r>
      <w:r w:rsidR="00D43272">
        <w:rPr>
          <w:rFonts w:ascii="Times New Roman" w:hAnsi="Times New Roman" w:cs="Times New Roman"/>
          <w:b/>
          <w:sz w:val="24"/>
          <w:szCs w:val="24"/>
        </w:rPr>
        <w:t>publicznych</w:t>
      </w:r>
    </w:p>
    <w:tbl>
      <w:tblPr>
        <w:tblStyle w:val="Tabela-Siatka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1559"/>
        <w:gridCol w:w="6025"/>
        <w:gridCol w:w="5599"/>
      </w:tblGrid>
      <w:tr w:rsidR="00DC7F9A" w:rsidRPr="00271533" w14:paraId="108BA7E7" w14:textId="77777777" w:rsidTr="0041135E">
        <w:tc>
          <w:tcPr>
            <w:tcW w:w="561" w:type="dxa"/>
            <w:shd w:val="clear" w:color="auto" w:fill="DAE9F7" w:themeFill="text2" w:themeFillTint="1A"/>
            <w:vAlign w:val="center"/>
          </w:tcPr>
          <w:p w14:paraId="63399337" w14:textId="110C717C" w:rsidR="00271533" w:rsidRPr="00271533" w:rsidRDefault="00271533" w:rsidP="006F7D30">
            <w:pPr>
              <w:pStyle w:val="Bezodstpw"/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282" w:type="dxa"/>
            <w:shd w:val="clear" w:color="auto" w:fill="DAE9F7" w:themeFill="text2" w:themeFillTint="1A"/>
            <w:vAlign w:val="center"/>
          </w:tcPr>
          <w:p w14:paraId="32D1881D" w14:textId="7CE442E4" w:rsidR="00271533" w:rsidRPr="00271533" w:rsidRDefault="00556FB4" w:rsidP="006F7D30">
            <w:pPr>
              <w:pStyle w:val="Bezodstpw"/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strony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B5F7FED" w14:textId="7C8EA4B7" w:rsidR="00271533" w:rsidRPr="00271533" w:rsidRDefault="00271533" w:rsidP="00B11B33">
            <w:pPr>
              <w:pStyle w:val="Bezodstpw"/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Podmiot zgłaszający uwagę</w:t>
            </w:r>
          </w:p>
        </w:tc>
        <w:tc>
          <w:tcPr>
            <w:tcW w:w="6025" w:type="dxa"/>
            <w:shd w:val="clear" w:color="auto" w:fill="DAE9F7" w:themeFill="text2" w:themeFillTint="1A"/>
            <w:vAlign w:val="center"/>
          </w:tcPr>
          <w:p w14:paraId="09BB7434" w14:textId="6D547F35" w:rsidR="00271533" w:rsidRPr="00B11B33" w:rsidRDefault="00271533" w:rsidP="0065100A">
            <w:pPr>
              <w:pStyle w:val="Bezodstpw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B33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5599" w:type="dxa"/>
            <w:shd w:val="clear" w:color="auto" w:fill="DAE9F7" w:themeFill="text2" w:themeFillTint="1A"/>
            <w:vAlign w:val="center"/>
          </w:tcPr>
          <w:p w14:paraId="77659ED7" w14:textId="427EBD19" w:rsidR="00271533" w:rsidRPr="00271533" w:rsidRDefault="00271533" w:rsidP="0065100A">
            <w:pPr>
              <w:pStyle w:val="Bezodstpw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Stanowisko Przewodniczącego Komitetu do spraw Pożytku Publicznego</w:t>
            </w:r>
          </w:p>
        </w:tc>
      </w:tr>
      <w:tr w:rsidR="006F18FA" w:rsidRPr="00271533" w14:paraId="1EC407DE" w14:textId="77777777" w:rsidTr="0041135E">
        <w:tc>
          <w:tcPr>
            <w:tcW w:w="561" w:type="dxa"/>
          </w:tcPr>
          <w:p w14:paraId="3F874A83" w14:textId="7DC720D3" w:rsidR="006F18FA" w:rsidRPr="0062547D" w:rsidRDefault="006F18FA" w:rsidP="002B5944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44255C9" w14:textId="755CD3B4" w:rsidR="006F18FA" w:rsidRPr="00EB021C" w:rsidRDefault="00556FB4" w:rsidP="00885B1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Sposób oceny realizacji Programu str. 16-17</w:t>
            </w:r>
          </w:p>
        </w:tc>
        <w:tc>
          <w:tcPr>
            <w:tcW w:w="1559" w:type="dxa"/>
          </w:tcPr>
          <w:p w14:paraId="3FE1E3D3" w14:textId="5F9049CE" w:rsidR="006F18FA" w:rsidRPr="00EB021C" w:rsidRDefault="00556FB4" w:rsidP="00EB021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Opolska Federacja Organizacji Pozarządowych RAZEM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A1B" w14:textId="7CD25013" w:rsidR="00556FB4" w:rsidRDefault="00556FB4" w:rsidP="00EB02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Dodanie zapisu: „W procesie oceny realizacji programu udział wezmą zaproszone organizacje pozarządowe”</w:t>
            </w:r>
            <w:r w:rsidR="00D43272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0E8DC96A" w14:textId="5EC39E3D" w:rsidR="00556FB4" w:rsidRDefault="00556FB4" w:rsidP="00D43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Program reguluje współpracę na zasadach partnerskich. Skoro Program został uzgodniony przez partnerów to zgodnie z zasadami pomocniczości i partnerstwa III sektor powinien uczestniczyć w</w:t>
            </w:r>
            <w:r w:rsidR="00D43272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ocenie skuteczności działań zawartych w programie oraz występowania ewentualnych niepowodzeń i przeszkód w</w:t>
            </w:r>
            <w:r w:rsidR="00D43272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osiągnięciu założonych celów w Programie aby kolejny Program na kolejny rok eliminował „nie skuteczne lub nieżyciowe rozwiązania”.</w:t>
            </w:r>
          </w:p>
          <w:p w14:paraId="47084916" w14:textId="5A069AC1" w:rsidR="006F18FA" w:rsidRDefault="00556FB4" w:rsidP="00EB02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Wzorując się na Modelu współpracy administracji publicznej i</w:t>
            </w:r>
            <w:r w:rsidR="0041135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organizacji pozarządowych wskazać należy, że:</w:t>
            </w:r>
          </w:p>
          <w:p w14:paraId="57EDED64" w14:textId="21E456A3" w:rsidR="00556FB4" w:rsidRPr="00EB021C" w:rsidRDefault="00556FB4" w:rsidP="00EB02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Zgodnie z zasadą suwerenności organizacje pozarządowe mają możliwość zgłaszania i prezentowania ocen pod adresem podmiotów odpowiedzialnych za przygotowanie oraz realizację polityk i programów. Partnerzy – zgodnie z zasadą partnerstwa</w:t>
            </w:r>
            <w:r w:rsidR="00083C73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wypracowują kryteria oceny polityk i programów, zaś ich opinie traktowane są równoprawnie i</w:t>
            </w:r>
            <w:r w:rsidR="0041135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="00083C73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uwzględniane w ocenie końcowej. Zgodnie z zasadą jawności informacje o każdym etapie tego procesu są powszechnie dostępne. Publikuje się kompletne raporty z ocen i</w:t>
            </w:r>
            <w:r w:rsidR="00D43272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083C73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monitoringów, z wyłączeniem informacji podlegających ochronie (wrażliwych danych osobowych, tajnych, niejawnych). Z kolei zasada uczciwej konkurencji wymaga, aby ustanowić zabezpieczenia chroniące przed konfliktem interesów. Zasada efektywności wymaga, aby ocena realizacji polityki lub programu dokonywana była w sposób profesjonalny, z wykorzystaniem zestandaryzowanych metod i technik i zobiektywizowanych wskaźników. Sformułowane na podstawie przeprowadzonej oceny rekomendacje powinny być przydatne do modyfikacji istniejących strategii i programów bądź opracowania nowych.</w:t>
            </w:r>
          </w:p>
        </w:tc>
        <w:tc>
          <w:tcPr>
            <w:tcW w:w="5599" w:type="dxa"/>
          </w:tcPr>
          <w:p w14:paraId="2346614B" w14:textId="1FDE6102" w:rsidR="006F18FA" w:rsidRDefault="006F18FA" w:rsidP="0041135E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Uwaga nieuwzględniona</w:t>
            </w:r>
            <w:r w:rsidR="0041135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B90A11" w14:textId="4DA40513" w:rsidR="00D43272" w:rsidRPr="00D43272" w:rsidRDefault="00396DAE" w:rsidP="00D43272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Zgodnie z art.</w:t>
            </w:r>
            <w:r w:rsidR="007B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5b ust.</w:t>
            </w:r>
            <w:r w:rsidR="007B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ustawy 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dnia 24 kwietnia 2003 r.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działalności pożytku publicznego i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o wolontariacie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(Dz. U. z 2025 r. poz. 1338)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minister jest zobowiązany do przedstawienia sprawozdania z realizacji programu współpracy z organizacjami pozarządowymi oraz podmiotami wymienionymi w art.</w:t>
            </w:r>
            <w:r w:rsidR="007B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ust. 3 ustawy 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 rok poprzedni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nie później niż do 3</w:t>
            </w:r>
            <w:r w:rsidR="00E86F8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86F8F">
              <w:rPr>
                <w:rFonts w:ascii="Times New Roman" w:hAnsi="Times New Roman" w:cs="Times New Roman"/>
                <w:bCs/>
                <w:sz w:val="20"/>
                <w:szCs w:val="20"/>
              </w:rPr>
              <w:t>kwietnia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każdego roku i opublikowa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nia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go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Biuletynie Informacji Publicznej. W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związku z tym, każda organizacja</w:t>
            </w:r>
            <w:r w:rsidR="007B2D1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nie tylko zaproszone organizacje pozarządowe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może poddać 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rogram 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współpracy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krytycznej ocenie. Ponadto należy zauważyć, że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Przewodniczący Komitetu d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o spraw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Pożytku Publicznego jest w swej działalności </w:t>
            </w:r>
            <w:r w:rsidR="007B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wspierany 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>przez ciała opiniodawczo-doradcze</w:t>
            </w:r>
            <w:r w:rsidR="00D4327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660B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tj. Radę Działalności Pożytku Publicznego</w:t>
            </w:r>
            <w:r w:rsidR="00A854D2" w:rsidRPr="00411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Radę Dialogu z Młodym Pokoleniem, w których zasiadają przedstawiciele organizacji pozarządowych.</w:t>
            </w:r>
          </w:p>
        </w:tc>
      </w:tr>
    </w:tbl>
    <w:p w14:paraId="331D6B6D" w14:textId="77777777" w:rsidR="0041135E" w:rsidRPr="00D43272" w:rsidRDefault="0041135E" w:rsidP="0041135E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41135E" w:rsidRPr="00D43272" w:rsidSect="00D43272">
      <w:footerReference w:type="default" r:id="rId8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EC74" w14:textId="77777777" w:rsidR="00E97184" w:rsidRDefault="00E97184" w:rsidP="00D86EC4">
      <w:pPr>
        <w:spacing w:after="0" w:line="240" w:lineRule="auto"/>
      </w:pPr>
      <w:r>
        <w:separator/>
      </w:r>
    </w:p>
  </w:endnote>
  <w:endnote w:type="continuationSeparator" w:id="0">
    <w:p w14:paraId="595E10E9" w14:textId="77777777" w:rsidR="00E97184" w:rsidRDefault="00E97184" w:rsidP="00D8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061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139B9B" w14:textId="4035DABE" w:rsidR="00DB6C4F" w:rsidRPr="00DB6C4F" w:rsidRDefault="00DB6C4F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B6C4F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B6C4F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B6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873EB1" w14:textId="77777777" w:rsidR="00DB6C4F" w:rsidRDefault="00DB6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00E3" w14:textId="77777777" w:rsidR="00E97184" w:rsidRDefault="00E97184" w:rsidP="00D86EC4">
      <w:pPr>
        <w:spacing w:after="0" w:line="240" w:lineRule="auto"/>
      </w:pPr>
      <w:r>
        <w:separator/>
      </w:r>
    </w:p>
  </w:footnote>
  <w:footnote w:type="continuationSeparator" w:id="0">
    <w:p w14:paraId="25406210" w14:textId="77777777" w:rsidR="00E97184" w:rsidRDefault="00E97184" w:rsidP="00D8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307"/>
    <w:multiLevelType w:val="hybridMultilevel"/>
    <w:tmpl w:val="4B2A0476"/>
    <w:lvl w:ilvl="0" w:tplc="E02C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6C4"/>
    <w:multiLevelType w:val="hybridMultilevel"/>
    <w:tmpl w:val="77D6C754"/>
    <w:lvl w:ilvl="0" w:tplc="E02C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54CF"/>
    <w:multiLevelType w:val="hybridMultilevel"/>
    <w:tmpl w:val="682033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5768"/>
    <w:multiLevelType w:val="hybridMultilevel"/>
    <w:tmpl w:val="F0F47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421E9"/>
    <w:multiLevelType w:val="hybridMultilevel"/>
    <w:tmpl w:val="FBB2A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57C7E"/>
    <w:multiLevelType w:val="hybridMultilevel"/>
    <w:tmpl w:val="008A04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D5"/>
    <w:multiLevelType w:val="hybridMultilevel"/>
    <w:tmpl w:val="005E5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2019"/>
    <w:multiLevelType w:val="hybridMultilevel"/>
    <w:tmpl w:val="4086CC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33726"/>
    <w:multiLevelType w:val="hybridMultilevel"/>
    <w:tmpl w:val="DA4E9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BB62A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F7C"/>
    <w:multiLevelType w:val="hybridMultilevel"/>
    <w:tmpl w:val="15DABAAC"/>
    <w:lvl w:ilvl="0" w:tplc="480455EE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14FE6"/>
    <w:multiLevelType w:val="hybridMultilevel"/>
    <w:tmpl w:val="46BAD14A"/>
    <w:lvl w:ilvl="0" w:tplc="6B68E7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F57B6"/>
    <w:multiLevelType w:val="hybridMultilevel"/>
    <w:tmpl w:val="5AA86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952B3"/>
    <w:multiLevelType w:val="hybridMultilevel"/>
    <w:tmpl w:val="D47C354A"/>
    <w:lvl w:ilvl="0" w:tplc="6D023CA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C5594"/>
    <w:multiLevelType w:val="hybridMultilevel"/>
    <w:tmpl w:val="A0068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22F"/>
    <w:multiLevelType w:val="hybridMultilevel"/>
    <w:tmpl w:val="798A07BA"/>
    <w:lvl w:ilvl="0" w:tplc="480455EE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27F28"/>
    <w:multiLevelType w:val="hybridMultilevel"/>
    <w:tmpl w:val="FCD04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D75761"/>
    <w:multiLevelType w:val="hybridMultilevel"/>
    <w:tmpl w:val="BC8265FC"/>
    <w:lvl w:ilvl="0" w:tplc="480455EE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620A4"/>
    <w:multiLevelType w:val="hybridMultilevel"/>
    <w:tmpl w:val="E28225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4520E"/>
    <w:multiLevelType w:val="hybridMultilevel"/>
    <w:tmpl w:val="405A1A70"/>
    <w:lvl w:ilvl="0" w:tplc="480455EE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1470"/>
    <w:multiLevelType w:val="hybridMultilevel"/>
    <w:tmpl w:val="874AB44A"/>
    <w:lvl w:ilvl="0" w:tplc="E02CB5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869DD"/>
    <w:multiLevelType w:val="hybridMultilevel"/>
    <w:tmpl w:val="20E0B340"/>
    <w:lvl w:ilvl="0" w:tplc="E02C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7B4C"/>
    <w:multiLevelType w:val="hybridMultilevel"/>
    <w:tmpl w:val="EC5C0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346A83"/>
    <w:multiLevelType w:val="hybridMultilevel"/>
    <w:tmpl w:val="E0548B46"/>
    <w:lvl w:ilvl="0" w:tplc="E02C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5314F"/>
    <w:multiLevelType w:val="hybridMultilevel"/>
    <w:tmpl w:val="390C0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5403C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F6ADD"/>
    <w:multiLevelType w:val="hybridMultilevel"/>
    <w:tmpl w:val="5C9C2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C7984"/>
    <w:multiLevelType w:val="hybridMultilevel"/>
    <w:tmpl w:val="A572B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67000"/>
    <w:multiLevelType w:val="hybridMultilevel"/>
    <w:tmpl w:val="21180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D7278"/>
    <w:multiLevelType w:val="hybridMultilevel"/>
    <w:tmpl w:val="6EF04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0650">
    <w:abstractNumId w:val="12"/>
  </w:num>
  <w:num w:numId="2" w16cid:durableId="72053675">
    <w:abstractNumId w:val="14"/>
  </w:num>
  <w:num w:numId="3" w16cid:durableId="1352679743">
    <w:abstractNumId w:val="18"/>
  </w:num>
  <w:num w:numId="4" w16cid:durableId="2080009721">
    <w:abstractNumId w:val="16"/>
  </w:num>
  <w:num w:numId="5" w16cid:durableId="1125927387">
    <w:abstractNumId w:val="9"/>
  </w:num>
  <w:num w:numId="6" w16cid:durableId="1693532674">
    <w:abstractNumId w:val="6"/>
  </w:num>
  <w:num w:numId="7" w16cid:durableId="133377290">
    <w:abstractNumId w:val="7"/>
  </w:num>
  <w:num w:numId="8" w16cid:durableId="208881563">
    <w:abstractNumId w:val="19"/>
  </w:num>
  <w:num w:numId="9" w16cid:durableId="1158694541">
    <w:abstractNumId w:val="2"/>
  </w:num>
  <w:num w:numId="10" w16cid:durableId="2099598106">
    <w:abstractNumId w:val="8"/>
  </w:num>
  <w:num w:numId="11" w16cid:durableId="1833326463">
    <w:abstractNumId w:val="22"/>
  </w:num>
  <w:num w:numId="12" w16cid:durableId="26879681">
    <w:abstractNumId w:val="1"/>
  </w:num>
  <w:num w:numId="13" w16cid:durableId="1777358979">
    <w:abstractNumId w:val="20"/>
  </w:num>
  <w:num w:numId="14" w16cid:durableId="801122005">
    <w:abstractNumId w:val="0"/>
  </w:num>
  <w:num w:numId="15" w16cid:durableId="2060812053">
    <w:abstractNumId w:val="24"/>
  </w:num>
  <w:num w:numId="16" w16cid:durableId="494733880">
    <w:abstractNumId w:val="13"/>
  </w:num>
  <w:num w:numId="17" w16cid:durableId="1061248217">
    <w:abstractNumId w:val="11"/>
  </w:num>
  <w:num w:numId="18" w16cid:durableId="1523472578">
    <w:abstractNumId w:val="23"/>
  </w:num>
  <w:num w:numId="19" w16cid:durableId="1040589859">
    <w:abstractNumId w:val="5"/>
  </w:num>
  <w:num w:numId="20" w16cid:durableId="1608460183">
    <w:abstractNumId w:val="27"/>
  </w:num>
  <w:num w:numId="21" w16cid:durableId="454835352">
    <w:abstractNumId w:val="21"/>
  </w:num>
  <w:num w:numId="22" w16cid:durableId="1331372247">
    <w:abstractNumId w:val="3"/>
  </w:num>
  <w:num w:numId="23" w16cid:durableId="2092503717">
    <w:abstractNumId w:val="17"/>
  </w:num>
  <w:num w:numId="24" w16cid:durableId="179784640">
    <w:abstractNumId w:val="25"/>
  </w:num>
  <w:num w:numId="25" w16cid:durableId="1331323558">
    <w:abstractNumId w:val="10"/>
  </w:num>
  <w:num w:numId="26" w16cid:durableId="1531141195">
    <w:abstractNumId w:val="4"/>
  </w:num>
  <w:num w:numId="27" w16cid:durableId="2136017899">
    <w:abstractNumId w:val="26"/>
  </w:num>
  <w:num w:numId="28" w16cid:durableId="13505922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32"/>
    <w:rsid w:val="0000479E"/>
    <w:rsid w:val="00022FAA"/>
    <w:rsid w:val="000266EC"/>
    <w:rsid w:val="00042520"/>
    <w:rsid w:val="00054BA5"/>
    <w:rsid w:val="00064E60"/>
    <w:rsid w:val="00080C62"/>
    <w:rsid w:val="00083C73"/>
    <w:rsid w:val="00091654"/>
    <w:rsid w:val="00094987"/>
    <w:rsid w:val="000978E1"/>
    <w:rsid w:val="000A0409"/>
    <w:rsid w:val="000B47DC"/>
    <w:rsid w:val="000C38B9"/>
    <w:rsid w:val="000C3CD5"/>
    <w:rsid w:val="000D15C2"/>
    <w:rsid w:val="000D5F55"/>
    <w:rsid w:val="000E1D02"/>
    <w:rsid w:val="000F667A"/>
    <w:rsid w:val="001059CE"/>
    <w:rsid w:val="00114EC8"/>
    <w:rsid w:val="00114F96"/>
    <w:rsid w:val="00116DF2"/>
    <w:rsid w:val="00125134"/>
    <w:rsid w:val="00125933"/>
    <w:rsid w:val="00131E65"/>
    <w:rsid w:val="0013588B"/>
    <w:rsid w:val="00135E0C"/>
    <w:rsid w:val="0014139B"/>
    <w:rsid w:val="00160A29"/>
    <w:rsid w:val="00183DE8"/>
    <w:rsid w:val="00186E34"/>
    <w:rsid w:val="00194933"/>
    <w:rsid w:val="00196BF3"/>
    <w:rsid w:val="001A02A6"/>
    <w:rsid w:val="001A0A30"/>
    <w:rsid w:val="001A4738"/>
    <w:rsid w:val="001C2407"/>
    <w:rsid w:val="001C3629"/>
    <w:rsid w:val="001F17AB"/>
    <w:rsid w:val="001F51A0"/>
    <w:rsid w:val="001F75F4"/>
    <w:rsid w:val="00207CC8"/>
    <w:rsid w:val="00236764"/>
    <w:rsid w:val="002429F6"/>
    <w:rsid w:val="00243583"/>
    <w:rsid w:val="00254885"/>
    <w:rsid w:val="0026332E"/>
    <w:rsid w:val="00270A88"/>
    <w:rsid w:val="00270F08"/>
    <w:rsid w:val="00271533"/>
    <w:rsid w:val="00280936"/>
    <w:rsid w:val="002825C3"/>
    <w:rsid w:val="00282797"/>
    <w:rsid w:val="00283CE5"/>
    <w:rsid w:val="002843B2"/>
    <w:rsid w:val="00297C81"/>
    <w:rsid w:val="002B5944"/>
    <w:rsid w:val="002B6215"/>
    <w:rsid w:val="002B7E2A"/>
    <w:rsid w:val="002C2E44"/>
    <w:rsid w:val="002C4601"/>
    <w:rsid w:val="002C669F"/>
    <w:rsid w:val="002D3003"/>
    <w:rsid w:val="002D31B5"/>
    <w:rsid w:val="002D3268"/>
    <w:rsid w:val="002D33BF"/>
    <w:rsid w:val="00325CC9"/>
    <w:rsid w:val="00326521"/>
    <w:rsid w:val="0033142E"/>
    <w:rsid w:val="00341320"/>
    <w:rsid w:val="00354895"/>
    <w:rsid w:val="003658C5"/>
    <w:rsid w:val="00383C49"/>
    <w:rsid w:val="00396C10"/>
    <w:rsid w:val="00396DAE"/>
    <w:rsid w:val="00396E3D"/>
    <w:rsid w:val="003C6DC7"/>
    <w:rsid w:val="003D3E2A"/>
    <w:rsid w:val="003D66DF"/>
    <w:rsid w:val="003E48E0"/>
    <w:rsid w:val="003E701A"/>
    <w:rsid w:val="0041135E"/>
    <w:rsid w:val="00412B12"/>
    <w:rsid w:val="00415D06"/>
    <w:rsid w:val="00424B97"/>
    <w:rsid w:val="00434CDC"/>
    <w:rsid w:val="0043552C"/>
    <w:rsid w:val="00435FA9"/>
    <w:rsid w:val="0044606C"/>
    <w:rsid w:val="00450943"/>
    <w:rsid w:val="00454CE3"/>
    <w:rsid w:val="0045647A"/>
    <w:rsid w:val="004757AD"/>
    <w:rsid w:val="00485462"/>
    <w:rsid w:val="00491C06"/>
    <w:rsid w:val="004A26A3"/>
    <w:rsid w:val="004C3B91"/>
    <w:rsid w:val="004C44E9"/>
    <w:rsid w:val="004E0F50"/>
    <w:rsid w:val="004F7481"/>
    <w:rsid w:val="005013F8"/>
    <w:rsid w:val="00503CD3"/>
    <w:rsid w:val="0050533B"/>
    <w:rsid w:val="00511BF9"/>
    <w:rsid w:val="00514BEB"/>
    <w:rsid w:val="00530782"/>
    <w:rsid w:val="00543847"/>
    <w:rsid w:val="00556FB4"/>
    <w:rsid w:val="005660B2"/>
    <w:rsid w:val="00573321"/>
    <w:rsid w:val="0057516D"/>
    <w:rsid w:val="0058218C"/>
    <w:rsid w:val="005915BE"/>
    <w:rsid w:val="00591B97"/>
    <w:rsid w:val="005971D2"/>
    <w:rsid w:val="005A36EA"/>
    <w:rsid w:val="005B0544"/>
    <w:rsid w:val="005B330C"/>
    <w:rsid w:val="005B3471"/>
    <w:rsid w:val="005B6985"/>
    <w:rsid w:val="005C6162"/>
    <w:rsid w:val="005D0730"/>
    <w:rsid w:val="005D53CF"/>
    <w:rsid w:val="005D6B8E"/>
    <w:rsid w:val="005E051D"/>
    <w:rsid w:val="005E3EE4"/>
    <w:rsid w:val="005E3F0F"/>
    <w:rsid w:val="0060336B"/>
    <w:rsid w:val="006046DC"/>
    <w:rsid w:val="0062248A"/>
    <w:rsid w:val="0062547D"/>
    <w:rsid w:val="006429C9"/>
    <w:rsid w:val="00645937"/>
    <w:rsid w:val="006500E1"/>
    <w:rsid w:val="0065100A"/>
    <w:rsid w:val="0065528B"/>
    <w:rsid w:val="0066226F"/>
    <w:rsid w:val="00667904"/>
    <w:rsid w:val="006728FD"/>
    <w:rsid w:val="006743F3"/>
    <w:rsid w:val="00676CA5"/>
    <w:rsid w:val="00681B75"/>
    <w:rsid w:val="0068713A"/>
    <w:rsid w:val="006A0634"/>
    <w:rsid w:val="006A6063"/>
    <w:rsid w:val="006C66F3"/>
    <w:rsid w:val="006D46BB"/>
    <w:rsid w:val="006D7ADF"/>
    <w:rsid w:val="006F18FA"/>
    <w:rsid w:val="006F7D30"/>
    <w:rsid w:val="007030E8"/>
    <w:rsid w:val="00704986"/>
    <w:rsid w:val="007124D6"/>
    <w:rsid w:val="00735627"/>
    <w:rsid w:val="0074416C"/>
    <w:rsid w:val="007442A5"/>
    <w:rsid w:val="00771745"/>
    <w:rsid w:val="00780D6D"/>
    <w:rsid w:val="00781A37"/>
    <w:rsid w:val="00785356"/>
    <w:rsid w:val="007A75CB"/>
    <w:rsid w:val="007B2D1F"/>
    <w:rsid w:val="007B4A4D"/>
    <w:rsid w:val="007D2FA9"/>
    <w:rsid w:val="007F3DA8"/>
    <w:rsid w:val="00801614"/>
    <w:rsid w:val="008039DB"/>
    <w:rsid w:val="00804C0E"/>
    <w:rsid w:val="0082082B"/>
    <w:rsid w:val="008326D4"/>
    <w:rsid w:val="00834C54"/>
    <w:rsid w:val="0083609E"/>
    <w:rsid w:val="008406CB"/>
    <w:rsid w:val="00840865"/>
    <w:rsid w:val="008431F4"/>
    <w:rsid w:val="0084620E"/>
    <w:rsid w:val="008535C9"/>
    <w:rsid w:val="00865972"/>
    <w:rsid w:val="00867BD4"/>
    <w:rsid w:val="008708AF"/>
    <w:rsid w:val="00885B17"/>
    <w:rsid w:val="00886D30"/>
    <w:rsid w:val="00895D5D"/>
    <w:rsid w:val="00895F5E"/>
    <w:rsid w:val="008A3485"/>
    <w:rsid w:val="008B1101"/>
    <w:rsid w:val="008B49ED"/>
    <w:rsid w:val="008C5DE1"/>
    <w:rsid w:val="008C68FA"/>
    <w:rsid w:val="008F3764"/>
    <w:rsid w:val="00915EFC"/>
    <w:rsid w:val="0092302A"/>
    <w:rsid w:val="00933760"/>
    <w:rsid w:val="00935468"/>
    <w:rsid w:val="009357E7"/>
    <w:rsid w:val="009600BA"/>
    <w:rsid w:val="00961CF9"/>
    <w:rsid w:val="00972189"/>
    <w:rsid w:val="00985942"/>
    <w:rsid w:val="00985FC1"/>
    <w:rsid w:val="009A4CFF"/>
    <w:rsid w:val="009B37C0"/>
    <w:rsid w:val="009B795D"/>
    <w:rsid w:val="009C3709"/>
    <w:rsid w:val="009F3C9D"/>
    <w:rsid w:val="009F5559"/>
    <w:rsid w:val="00A276FE"/>
    <w:rsid w:val="00A32B6D"/>
    <w:rsid w:val="00A4070C"/>
    <w:rsid w:val="00A41258"/>
    <w:rsid w:val="00A440C1"/>
    <w:rsid w:val="00A61D56"/>
    <w:rsid w:val="00A854D2"/>
    <w:rsid w:val="00A86E89"/>
    <w:rsid w:val="00A9162A"/>
    <w:rsid w:val="00A936A3"/>
    <w:rsid w:val="00AA7B95"/>
    <w:rsid w:val="00AB1540"/>
    <w:rsid w:val="00AC18ED"/>
    <w:rsid w:val="00B01B4C"/>
    <w:rsid w:val="00B11B33"/>
    <w:rsid w:val="00B227C2"/>
    <w:rsid w:val="00B3428A"/>
    <w:rsid w:val="00B36006"/>
    <w:rsid w:val="00B42FF1"/>
    <w:rsid w:val="00B50332"/>
    <w:rsid w:val="00B510FF"/>
    <w:rsid w:val="00B5545E"/>
    <w:rsid w:val="00B63D5E"/>
    <w:rsid w:val="00B64831"/>
    <w:rsid w:val="00B677E4"/>
    <w:rsid w:val="00B67800"/>
    <w:rsid w:val="00B93403"/>
    <w:rsid w:val="00B93C19"/>
    <w:rsid w:val="00BB367A"/>
    <w:rsid w:val="00BB40D4"/>
    <w:rsid w:val="00BB55EE"/>
    <w:rsid w:val="00BE232F"/>
    <w:rsid w:val="00BF59CE"/>
    <w:rsid w:val="00C026FE"/>
    <w:rsid w:val="00C05A34"/>
    <w:rsid w:val="00C12D50"/>
    <w:rsid w:val="00C218BE"/>
    <w:rsid w:val="00C23631"/>
    <w:rsid w:val="00C23AF8"/>
    <w:rsid w:val="00C31E57"/>
    <w:rsid w:val="00C449F0"/>
    <w:rsid w:val="00C71067"/>
    <w:rsid w:val="00C83356"/>
    <w:rsid w:val="00C933DE"/>
    <w:rsid w:val="00CA2EA6"/>
    <w:rsid w:val="00CB5281"/>
    <w:rsid w:val="00CC052A"/>
    <w:rsid w:val="00CD5685"/>
    <w:rsid w:val="00CE6386"/>
    <w:rsid w:val="00CF2DF6"/>
    <w:rsid w:val="00CF5B7F"/>
    <w:rsid w:val="00D00B32"/>
    <w:rsid w:val="00D05A5D"/>
    <w:rsid w:val="00D073FE"/>
    <w:rsid w:val="00D23A53"/>
    <w:rsid w:val="00D27DE5"/>
    <w:rsid w:val="00D40718"/>
    <w:rsid w:val="00D43272"/>
    <w:rsid w:val="00D46838"/>
    <w:rsid w:val="00D52FA3"/>
    <w:rsid w:val="00D57627"/>
    <w:rsid w:val="00D64128"/>
    <w:rsid w:val="00D74253"/>
    <w:rsid w:val="00D808E4"/>
    <w:rsid w:val="00D820BD"/>
    <w:rsid w:val="00D86EC4"/>
    <w:rsid w:val="00D87E45"/>
    <w:rsid w:val="00DB1300"/>
    <w:rsid w:val="00DB6C4F"/>
    <w:rsid w:val="00DC0A2C"/>
    <w:rsid w:val="00DC78FA"/>
    <w:rsid w:val="00DC7F9A"/>
    <w:rsid w:val="00DE4D0F"/>
    <w:rsid w:val="00DE7A8C"/>
    <w:rsid w:val="00E00BE3"/>
    <w:rsid w:val="00E03BAB"/>
    <w:rsid w:val="00E04FB0"/>
    <w:rsid w:val="00E07C3B"/>
    <w:rsid w:val="00E128E3"/>
    <w:rsid w:val="00E276C1"/>
    <w:rsid w:val="00E33F42"/>
    <w:rsid w:val="00E507FA"/>
    <w:rsid w:val="00E54F7D"/>
    <w:rsid w:val="00E55858"/>
    <w:rsid w:val="00E72EE9"/>
    <w:rsid w:val="00E856DA"/>
    <w:rsid w:val="00E86F8F"/>
    <w:rsid w:val="00E946DA"/>
    <w:rsid w:val="00E95D07"/>
    <w:rsid w:val="00E97184"/>
    <w:rsid w:val="00E97A84"/>
    <w:rsid w:val="00EB021C"/>
    <w:rsid w:val="00EB59F0"/>
    <w:rsid w:val="00EB6208"/>
    <w:rsid w:val="00EE1297"/>
    <w:rsid w:val="00EE5C80"/>
    <w:rsid w:val="00EE751A"/>
    <w:rsid w:val="00F04B85"/>
    <w:rsid w:val="00F06AC9"/>
    <w:rsid w:val="00F20A2B"/>
    <w:rsid w:val="00F2105E"/>
    <w:rsid w:val="00F21514"/>
    <w:rsid w:val="00F27BBC"/>
    <w:rsid w:val="00F31646"/>
    <w:rsid w:val="00F47322"/>
    <w:rsid w:val="00F74FB7"/>
    <w:rsid w:val="00F9154D"/>
    <w:rsid w:val="00F927D4"/>
    <w:rsid w:val="00FA5525"/>
    <w:rsid w:val="00FB1D69"/>
    <w:rsid w:val="00FB6D00"/>
    <w:rsid w:val="00FC65B0"/>
    <w:rsid w:val="00FD62CC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FA04"/>
  <w15:chartTrackingRefBased/>
  <w15:docId w15:val="{B89C3A64-C1DE-4E67-A6EB-F3E6611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B3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B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B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B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B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B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B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B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B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B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B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B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0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B3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0B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B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B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7153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Standard">
    <w:name w:val="Standard"/>
    <w:rsid w:val="00BE232F"/>
    <w:pPr>
      <w:suppressAutoHyphens/>
      <w:autoSpaceDN w:val="0"/>
      <w:spacing w:after="200" w:line="276" w:lineRule="auto"/>
    </w:pPr>
    <w:rPr>
      <w:rFonts w:ascii="Calibri" w:eastAsia="Calibri" w:hAnsi="Calibri" w:cs="F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E232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EC4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EC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EC4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D86EC4"/>
    <w:pPr>
      <w:suppressAutoHyphens/>
      <w:spacing w:after="14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86EC4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B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C4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C4F"/>
    <w:rPr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73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31E5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15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154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5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54D"/>
    <w:rPr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9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944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5C20-659B-42FF-A0B8-B91A693E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Bloch Karolina</cp:lastModifiedBy>
  <cp:revision>2</cp:revision>
  <cp:lastPrinted>2025-10-22T06:57:00Z</cp:lastPrinted>
  <dcterms:created xsi:type="dcterms:W3CDTF">2025-11-28T12:17:00Z</dcterms:created>
  <dcterms:modified xsi:type="dcterms:W3CDTF">2025-11-28T12:17:00Z</dcterms:modified>
</cp:coreProperties>
</file>