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EE5" w:rsidRPr="00D37EE5" w:rsidRDefault="00D37EE5" w:rsidP="00D37EE5">
      <w:pPr>
        <w:spacing w:line="23" w:lineRule="atLeast"/>
        <w:rPr>
          <w:rFonts w:asciiTheme="minorHAnsi" w:hAnsiTheme="minorHAnsi" w:cstheme="minorHAnsi"/>
        </w:rPr>
      </w:pPr>
      <w:r w:rsidRPr="00D37EE5">
        <w:rPr>
          <w:rFonts w:asciiTheme="minorHAnsi" w:hAnsiTheme="minorHAnsi" w:cstheme="minorHAnsi"/>
        </w:rPr>
        <w:t>PN-24/2020</w:t>
      </w:r>
    </w:p>
    <w:p w:rsidR="00D37EE5" w:rsidRPr="00D37EE5" w:rsidRDefault="00D37EE5" w:rsidP="00D37EE5">
      <w:pPr>
        <w:spacing w:line="23" w:lineRule="atLeast"/>
        <w:rPr>
          <w:rFonts w:asciiTheme="minorHAnsi" w:hAnsiTheme="minorHAnsi" w:cstheme="minorHAnsi"/>
        </w:rPr>
      </w:pPr>
      <w:r w:rsidRPr="00D37EE5">
        <w:rPr>
          <w:rFonts w:asciiTheme="minorHAnsi" w:hAnsiTheme="minorHAnsi" w:cstheme="minorHAnsi"/>
        </w:rPr>
        <w:t xml:space="preserve"> </w:t>
      </w:r>
    </w:p>
    <w:p w:rsidR="00D37EE5" w:rsidRPr="00D37EE5" w:rsidRDefault="00D37EE5" w:rsidP="00D37EE5">
      <w:pPr>
        <w:spacing w:line="23" w:lineRule="atLeast"/>
        <w:ind w:left="5385" w:firstLine="195"/>
        <w:jc w:val="both"/>
        <w:outlineLvl w:val="0"/>
        <w:rPr>
          <w:rFonts w:asciiTheme="minorHAnsi" w:hAnsiTheme="minorHAnsi" w:cstheme="minorHAnsi"/>
          <w:b/>
          <w:i/>
          <w:u w:val="single"/>
        </w:rPr>
      </w:pPr>
      <w:r w:rsidRPr="00D37EE5">
        <w:rPr>
          <w:rFonts w:asciiTheme="minorHAnsi" w:hAnsiTheme="minorHAnsi" w:cstheme="minorHAnsi"/>
          <w:b/>
          <w:i/>
          <w:u w:val="single"/>
        </w:rPr>
        <w:t xml:space="preserve">Wykonawcy </w:t>
      </w:r>
    </w:p>
    <w:p w:rsidR="00D37EE5" w:rsidRPr="00D37EE5" w:rsidRDefault="00D37EE5" w:rsidP="00D37EE5">
      <w:pPr>
        <w:spacing w:line="23" w:lineRule="atLeast"/>
        <w:ind w:left="5385" w:firstLine="195"/>
        <w:jc w:val="both"/>
        <w:outlineLvl w:val="0"/>
        <w:rPr>
          <w:rFonts w:asciiTheme="minorHAnsi" w:hAnsiTheme="minorHAnsi" w:cstheme="minorHAnsi"/>
          <w:b/>
          <w:i/>
          <w:u w:val="single"/>
        </w:rPr>
      </w:pPr>
    </w:p>
    <w:p w:rsidR="00D37EE5" w:rsidRPr="00D37EE5" w:rsidRDefault="00D37EE5" w:rsidP="00D37EE5">
      <w:pPr>
        <w:spacing w:line="23" w:lineRule="atLeast"/>
        <w:ind w:left="5385" w:firstLine="195"/>
        <w:jc w:val="both"/>
        <w:outlineLvl w:val="0"/>
        <w:rPr>
          <w:rFonts w:asciiTheme="minorHAnsi" w:hAnsiTheme="minorHAnsi" w:cstheme="minorHAnsi"/>
          <w:b/>
          <w:i/>
          <w:u w:val="single"/>
        </w:rPr>
      </w:pPr>
    </w:p>
    <w:p w:rsidR="00D37EE5" w:rsidRPr="00D37EE5" w:rsidRDefault="00D37EE5" w:rsidP="00D37EE5">
      <w:pPr>
        <w:spacing w:line="23" w:lineRule="atLeast"/>
        <w:outlineLvl w:val="0"/>
        <w:rPr>
          <w:rFonts w:asciiTheme="minorHAnsi" w:hAnsiTheme="minorHAnsi" w:cstheme="minorHAnsi"/>
          <w:b/>
        </w:rPr>
      </w:pPr>
    </w:p>
    <w:p w:rsidR="00D37EE5" w:rsidRPr="00D37EE5" w:rsidRDefault="00D37EE5" w:rsidP="00D37EE5">
      <w:pPr>
        <w:spacing w:line="23" w:lineRule="atLeast"/>
        <w:rPr>
          <w:rFonts w:asciiTheme="minorHAnsi" w:hAnsiTheme="minorHAnsi" w:cstheme="minorHAnsi"/>
          <w:b/>
        </w:rPr>
      </w:pPr>
      <w:r w:rsidRPr="00D37EE5">
        <w:rPr>
          <w:rFonts w:asciiTheme="minorHAnsi" w:hAnsiTheme="minorHAnsi" w:cstheme="minorHAnsi"/>
          <w:b/>
        </w:rPr>
        <w:t>dotyczy: postępowania o udzielenie zamówienia publicznego na</w:t>
      </w:r>
      <w:r w:rsidRPr="00D37EE5">
        <w:rPr>
          <w:rFonts w:asciiTheme="minorHAnsi" w:hAnsiTheme="minorHAnsi" w:cstheme="minorHAnsi"/>
          <w:b/>
          <w:lang w:eastAsia="ar-SA"/>
        </w:rPr>
        <w:t xml:space="preserve"> </w:t>
      </w:r>
      <w:r w:rsidRPr="00D37EE5">
        <w:rPr>
          <w:rFonts w:asciiTheme="minorHAnsi" w:hAnsiTheme="minorHAnsi" w:cstheme="minorHAnsi"/>
          <w:b/>
          <w:spacing w:val="-2"/>
        </w:rPr>
        <w:t>świadczenie</w:t>
      </w:r>
      <w:r w:rsidRPr="00D37EE5">
        <w:rPr>
          <w:rFonts w:asciiTheme="minorHAnsi" w:hAnsiTheme="minorHAnsi" w:cstheme="minorHAnsi"/>
        </w:rPr>
        <w:t xml:space="preserve"> </w:t>
      </w:r>
      <w:r w:rsidRPr="00D37EE5">
        <w:rPr>
          <w:rFonts w:asciiTheme="minorHAnsi" w:hAnsiTheme="minorHAnsi" w:cstheme="minorHAnsi"/>
          <w:b/>
        </w:rPr>
        <w:t>usług organizacji i kompleksowej obsługi wydarzeń</w:t>
      </w:r>
    </w:p>
    <w:p w:rsidR="00D37EE5" w:rsidRPr="00D37EE5" w:rsidRDefault="00D37EE5" w:rsidP="00D37EE5">
      <w:pPr>
        <w:spacing w:line="23" w:lineRule="atLeast"/>
        <w:rPr>
          <w:rFonts w:asciiTheme="minorHAnsi" w:eastAsiaTheme="minorHAnsi" w:hAnsiTheme="minorHAnsi" w:cstheme="minorHAnsi"/>
          <w:lang w:eastAsia="en-US"/>
        </w:rPr>
      </w:pPr>
    </w:p>
    <w:p w:rsidR="00F8225F" w:rsidRPr="00D37EE5" w:rsidRDefault="00F8225F" w:rsidP="00D37EE5">
      <w:pPr>
        <w:pStyle w:val="Spistreci1"/>
        <w:spacing w:after="0" w:line="23" w:lineRule="atLeast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:rsidR="000B41F6" w:rsidRPr="00D37EE5" w:rsidRDefault="000B41F6" w:rsidP="00D37EE5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</w:p>
    <w:p w:rsidR="00D37EE5" w:rsidRPr="00D37EE5" w:rsidRDefault="00CD4A6E" w:rsidP="00D37EE5">
      <w:pPr>
        <w:spacing w:line="23" w:lineRule="atLeast"/>
        <w:jc w:val="both"/>
        <w:rPr>
          <w:rFonts w:asciiTheme="minorHAnsi" w:eastAsia="Arial" w:hAnsiTheme="minorHAnsi" w:cstheme="minorHAnsi"/>
        </w:rPr>
      </w:pPr>
      <w:r w:rsidRPr="00D37EE5">
        <w:rPr>
          <w:rFonts w:asciiTheme="minorHAnsi" w:eastAsia="Arial" w:hAnsiTheme="minorHAnsi" w:cstheme="minorHAnsi"/>
        </w:rPr>
        <w:t>Zamawiający informuje</w:t>
      </w:r>
      <w:r w:rsidRPr="00D37EE5">
        <w:rPr>
          <w:rFonts w:asciiTheme="minorHAnsi" w:eastAsia="Arial" w:hAnsiTheme="minorHAnsi" w:cstheme="minorHAnsi"/>
          <w:vertAlign w:val="superscript"/>
        </w:rPr>
        <w:footnoteReference w:id="1"/>
      </w:r>
      <w:r w:rsidRPr="00D37EE5">
        <w:rPr>
          <w:rFonts w:asciiTheme="minorHAnsi" w:eastAsia="Arial" w:hAnsiTheme="minorHAnsi" w:cstheme="minorHAnsi"/>
        </w:rPr>
        <w:t xml:space="preserve"> o zmianie treś</w:t>
      </w:r>
      <w:r w:rsidR="00D37EE5" w:rsidRPr="00D37EE5">
        <w:rPr>
          <w:rFonts w:asciiTheme="minorHAnsi" w:eastAsia="Arial" w:hAnsiTheme="minorHAnsi" w:cstheme="minorHAnsi"/>
        </w:rPr>
        <w:t>ci SIWZ w następującym zakresie:</w:t>
      </w:r>
    </w:p>
    <w:p w:rsidR="00D37EE5" w:rsidRPr="00D37EE5" w:rsidRDefault="00D37EE5" w:rsidP="00D37EE5">
      <w:pPr>
        <w:spacing w:line="23" w:lineRule="atLeast"/>
        <w:jc w:val="both"/>
        <w:rPr>
          <w:rFonts w:asciiTheme="minorHAnsi" w:eastAsia="Arial" w:hAnsiTheme="minorHAnsi" w:cstheme="minorHAnsi"/>
        </w:rPr>
      </w:pPr>
    </w:p>
    <w:p w:rsidR="00CD4A6E" w:rsidRPr="00D37EE5" w:rsidRDefault="00CD4A6E" w:rsidP="00D37EE5">
      <w:pPr>
        <w:spacing w:line="23" w:lineRule="atLeast"/>
        <w:jc w:val="both"/>
        <w:rPr>
          <w:rFonts w:asciiTheme="minorHAnsi" w:eastAsiaTheme="minorHAnsi" w:hAnsiTheme="minorHAnsi" w:cstheme="minorHAnsi"/>
          <w:b/>
          <w:bCs/>
          <w:kern w:val="32"/>
          <w:lang w:eastAsia="en-US"/>
        </w:rPr>
      </w:pPr>
      <w:r w:rsidRPr="00D37EE5">
        <w:rPr>
          <w:rFonts w:asciiTheme="minorHAnsi" w:eastAsia="Arial" w:hAnsiTheme="minorHAnsi" w:cstheme="minorHAnsi"/>
        </w:rPr>
        <w:t>paragraf 12 ust. 1-2 SIWZ – otrzymuje brzmienie:</w:t>
      </w:r>
    </w:p>
    <w:p w:rsidR="00CD4A6E" w:rsidRPr="00D37EE5" w:rsidRDefault="00CD4A6E" w:rsidP="00D37EE5">
      <w:pPr>
        <w:tabs>
          <w:tab w:val="left" w:pos="284"/>
        </w:tabs>
        <w:spacing w:line="23" w:lineRule="atLeast"/>
        <w:rPr>
          <w:rFonts w:asciiTheme="minorHAnsi" w:eastAsiaTheme="minorHAnsi" w:hAnsiTheme="minorHAnsi" w:cstheme="minorHAnsi"/>
          <w:kern w:val="32"/>
          <w:lang w:eastAsia="en-US"/>
        </w:rPr>
      </w:pPr>
      <w:r w:rsidRPr="00D37EE5">
        <w:rPr>
          <w:rFonts w:asciiTheme="minorHAnsi" w:eastAsiaTheme="minorHAnsi" w:hAnsiTheme="minorHAnsi" w:cstheme="minorHAnsi"/>
          <w:kern w:val="32"/>
          <w:lang w:eastAsia="en-US"/>
        </w:rPr>
        <w:t xml:space="preserve">„1. Termin składania ofert upływa dnia </w:t>
      </w:r>
      <w:r w:rsidR="00D37EE5" w:rsidRPr="00D37EE5">
        <w:rPr>
          <w:rFonts w:asciiTheme="minorHAnsi" w:eastAsiaTheme="minorHAnsi" w:hAnsiTheme="minorHAnsi" w:cstheme="minorHAnsi"/>
          <w:b/>
          <w:kern w:val="32"/>
          <w:lang w:eastAsia="en-US"/>
        </w:rPr>
        <w:t>11 stycznia 2021</w:t>
      </w:r>
      <w:r w:rsidRPr="00D37EE5">
        <w:rPr>
          <w:rFonts w:asciiTheme="minorHAnsi" w:eastAsiaTheme="minorHAnsi" w:hAnsiTheme="minorHAnsi" w:cstheme="minorHAnsi"/>
          <w:b/>
          <w:kern w:val="32"/>
          <w:lang w:eastAsia="en-US"/>
        </w:rPr>
        <w:t xml:space="preserve"> roku, o godz. 10:00.</w:t>
      </w:r>
      <w:r w:rsidRPr="00D37EE5">
        <w:rPr>
          <w:rFonts w:asciiTheme="minorHAnsi" w:eastAsiaTheme="minorHAnsi" w:hAnsiTheme="minorHAnsi" w:cstheme="minorHAnsi"/>
          <w:kern w:val="32"/>
          <w:lang w:eastAsia="en-US"/>
        </w:rPr>
        <w:t xml:space="preserve"> </w:t>
      </w:r>
    </w:p>
    <w:p w:rsidR="00CD4A6E" w:rsidRPr="00D37EE5" w:rsidRDefault="00CD4A6E" w:rsidP="00D37EE5">
      <w:pPr>
        <w:tabs>
          <w:tab w:val="left" w:pos="284"/>
        </w:tabs>
        <w:spacing w:line="23" w:lineRule="atLeast"/>
        <w:rPr>
          <w:rFonts w:asciiTheme="minorHAnsi" w:eastAsiaTheme="minorHAnsi" w:hAnsiTheme="minorHAnsi" w:cstheme="minorHAnsi"/>
          <w:kern w:val="32"/>
          <w:lang w:eastAsia="en-US"/>
        </w:rPr>
      </w:pPr>
      <w:r w:rsidRPr="00D37EE5">
        <w:rPr>
          <w:rFonts w:asciiTheme="minorHAnsi" w:eastAsiaTheme="minorHAnsi" w:hAnsiTheme="minorHAnsi" w:cstheme="minorHAnsi"/>
          <w:kern w:val="32"/>
          <w:lang w:eastAsia="en-US"/>
        </w:rPr>
        <w:t xml:space="preserve">2. Otwarcie ofert nastąpi w siedzibie Zamawiającego dnia  </w:t>
      </w:r>
      <w:r w:rsidR="00D37EE5" w:rsidRPr="00D37EE5">
        <w:rPr>
          <w:rFonts w:asciiTheme="minorHAnsi" w:eastAsiaTheme="minorHAnsi" w:hAnsiTheme="minorHAnsi" w:cstheme="minorHAnsi"/>
          <w:b/>
          <w:kern w:val="32"/>
          <w:lang w:eastAsia="en-US"/>
        </w:rPr>
        <w:t>11 stycznia 2021</w:t>
      </w:r>
      <w:r w:rsidRPr="00D37EE5">
        <w:rPr>
          <w:rFonts w:asciiTheme="minorHAnsi" w:eastAsiaTheme="minorHAnsi" w:hAnsiTheme="minorHAnsi" w:cstheme="minorHAnsi"/>
          <w:b/>
          <w:kern w:val="32"/>
          <w:lang w:eastAsia="en-US"/>
        </w:rPr>
        <w:t xml:space="preserve"> roku, o godz. 13:30.”</w:t>
      </w:r>
    </w:p>
    <w:p w:rsidR="00D37EE5" w:rsidRPr="00FC26BB" w:rsidRDefault="00D37EE5" w:rsidP="00D37EE5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</w:rPr>
      </w:pPr>
    </w:p>
    <w:p w:rsidR="00754157" w:rsidRPr="00FC26BB" w:rsidRDefault="00754157" w:rsidP="00D37EE5">
      <w:pPr>
        <w:spacing w:line="360" w:lineRule="auto"/>
        <w:rPr>
          <w:rFonts w:asciiTheme="minorHAnsi" w:hAnsiTheme="minorHAnsi" w:cstheme="minorHAnsi"/>
        </w:rPr>
      </w:pPr>
    </w:p>
    <w:sectPr w:rsidR="00754157" w:rsidRPr="00FC26BB" w:rsidSect="0034454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276" w:left="1417" w:header="708" w:footer="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3B2" w:rsidRDefault="00FF23B2">
      <w:r>
        <w:separator/>
      </w:r>
    </w:p>
  </w:endnote>
  <w:endnote w:type="continuationSeparator" w:id="0">
    <w:p w:rsidR="00FF23B2" w:rsidRDefault="00FF2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8916883"/>
      <w:docPartObj>
        <w:docPartGallery w:val="Page Numbers (Bottom of Page)"/>
        <w:docPartUnique/>
      </w:docPartObj>
    </w:sdtPr>
    <w:sdtEndPr/>
    <w:sdtContent>
      <w:p w:rsidR="007708F4" w:rsidRDefault="007708F4" w:rsidP="00BC2F0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A6E">
          <w:rPr>
            <w:noProof/>
          </w:rPr>
          <w:t>2</w:t>
        </w:r>
        <w:r>
          <w:fldChar w:fldCharType="end"/>
        </w:r>
      </w:p>
    </w:sdtContent>
  </w:sdt>
  <w:p w:rsidR="00537B6B" w:rsidRDefault="00D37EE5" w:rsidP="007D0E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02926"/>
      <w:docPartObj>
        <w:docPartGallery w:val="Page Numbers (Bottom of Page)"/>
        <w:docPartUnique/>
      </w:docPartObj>
    </w:sdtPr>
    <w:sdtEndPr/>
    <w:sdtContent>
      <w:p w:rsidR="005B5D3B" w:rsidRDefault="005B5D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EE5">
          <w:rPr>
            <w:noProof/>
          </w:rPr>
          <w:t>1</w:t>
        </w:r>
        <w:r>
          <w:fldChar w:fldCharType="end"/>
        </w:r>
      </w:p>
    </w:sdtContent>
  </w:sdt>
  <w:p w:rsidR="00537B6B" w:rsidRDefault="00D37E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3B2" w:rsidRDefault="00FF23B2">
      <w:r>
        <w:separator/>
      </w:r>
    </w:p>
  </w:footnote>
  <w:footnote w:type="continuationSeparator" w:id="0">
    <w:p w:rsidR="00FF23B2" w:rsidRDefault="00FF23B2">
      <w:r>
        <w:continuationSeparator/>
      </w:r>
    </w:p>
  </w:footnote>
  <w:footnote w:id="1">
    <w:p w:rsidR="00CD4A6E" w:rsidRDefault="00CD4A6E" w:rsidP="00CD4A6E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n</w:t>
      </w:r>
      <w:r w:rsidRPr="00CD4A6E">
        <w:rPr>
          <w:rFonts w:asciiTheme="minorHAnsi" w:hAnsiTheme="minorHAnsi" w:cstheme="minorHAnsi"/>
          <w:sz w:val="20"/>
          <w:szCs w:val="20"/>
        </w:rPr>
        <w:t>a podstawie art. 38 ust. 4</w:t>
      </w:r>
      <w:bookmarkStart w:id="0" w:name="_GoBack"/>
      <w:bookmarkEnd w:id="0"/>
      <w:r w:rsidRPr="00CD4A6E">
        <w:rPr>
          <w:rFonts w:asciiTheme="minorHAnsi" w:hAnsiTheme="minorHAnsi" w:cstheme="minorHAnsi"/>
          <w:sz w:val="20"/>
          <w:szCs w:val="20"/>
        </w:rPr>
        <w:t xml:space="preserve"> ustawy z dnia 29 stycznia 2004 P</w:t>
      </w:r>
      <w:r>
        <w:rPr>
          <w:rFonts w:asciiTheme="minorHAnsi" w:hAnsiTheme="minorHAnsi" w:cstheme="minorHAnsi"/>
          <w:sz w:val="20"/>
          <w:szCs w:val="20"/>
        </w:rPr>
        <w:t>rawo zamówień publicznych (</w:t>
      </w:r>
      <w:r w:rsidRPr="00CD4A6E">
        <w:rPr>
          <w:rFonts w:asciiTheme="minorHAnsi" w:hAnsiTheme="minorHAnsi" w:cstheme="minorHAnsi"/>
          <w:sz w:val="20"/>
          <w:szCs w:val="20"/>
        </w:rPr>
        <w:t>Dz. U. z 2019 r. poz. 1843 ze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B6B" w:rsidRDefault="00D37EE5">
    <w:pPr>
      <w:pStyle w:val="Nagwek"/>
      <w:jc w:val="right"/>
    </w:pPr>
  </w:p>
  <w:p w:rsidR="00537B6B" w:rsidRDefault="00D37E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588" w:rsidRDefault="000A3588">
    <w:pPr>
      <w:pStyle w:val="Nagwek"/>
    </w:pPr>
    <w:r>
      <w:rPr>
        <w:noProof/>
      </w:rPr>
      <w:drawing>
        <wp:inline distT="0" distB="0" distL="0" distR="0" wp14:anchorId="2D2DD5D7" wp14:editId="52716D40">
          <wp:extent cx="5760100" cy="174307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065" cy="17433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3732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BC3A7D"/>
    <w:multiLevelType w:val="hybridMultilevel"/>
    <w:tmpl w:val="10C25A94"/>
    <w:lvl w:ilvl="0" w:tplc="83B09BD8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AC5643D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F22DDE"/>
    <w:multiLevelType w:val="hybridMultilevel"/>
    <w:tmpl w:val="275ECCC6"/>
    <w:lvl w:ilvl="0" w:tplc="77322BF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E5F46"/>
    <w:multiLevelType w:val="hybridMultilevel"/>
    <w:tmpl w:val="433E03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7A813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7A4AE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AE86B46"/>
    <w:multiLevelType w:val="hybridMultilevel"/>
    <w:tmpl w:val="9C6EB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F74F7"/>
    <w:multiLevelType w:val="hybridMultilevel"/>
    <w:tmpl w:val="24A88C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77A"/>
    <w:multiLevelType w:val="hybridMultilevel"/>
    <w:tmpl w:val="B55C1A74"/>
    <w:lvl w:ilvl="0" w:tplc="57A6D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F50CB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F42BC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9AC63F6"/>
    <w:multiLevelType w:val="hybridMultilevel"/>
    <w:tmpl w:val="6610115C"/>
    <w:lvl w:ilvl="0" w:tplc="5A8AF044">
      <w:start w:val="1"/>
      <w:numFmt w:val="decimal"/>
      <w:lvlText w:val="§ 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  <w:rPr>
        <w:rFonts w:cs="Times New Roman"/>
      </w:rPr>
    </w:lvl>
    <w:lvl w:ilvl="6" w:tplc="B73C23FE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  <w:rPr>
        <w:rFonts w:cs="Times New Roman"/>
        <w:b w:val="0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  <w:rPr>
        <w:rFonts w:cs="Times New Roman"/>
      </w:r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5D2D1E"/>
    <w:multiLevelType w:val="multilevel"/>
    <w:tmpl w:val="022A61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9D5D8A"/>
    <w:multiLevelType w:val="hybridMultilevel"/>
    <w:tmpl w:val="0AA22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C06C4"/>
    <w:multiLevelType w:val="hybridMultilevel"/>
    <w:tmpl w:val="0192A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5427B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026169"/>
    <w:multiLevelType w:val="hybridMultilevel"/>
    <w:tmpl w:val="7CBEE6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93A6FE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5000E3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800AC5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177E62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C343CC"/>
    <w:multiLevelType w:val="hybridMultilevel"/>
    <w:tmpl w:val="8BCA66F4"/>
    <w:lvl w:ilvl="0" w:tplc="E97CC5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AE5567"/>
    <w:multiLevelType w:val="hybridMultilevel"/>
    <w:tmpl w:val="9D184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47290C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4DE1217"/>
    <w:multiLevelType w:val="hybridMultilevel"/>
    <w:tmpl w:val="1654E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54259"/>
    <w:multiLevelType w:val="hybridMultilevel"/>
    <w:tmpl w:val="31341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F940B2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3E1827"/>
    <w:multiLevelType w:val="hybridMultilevel"/>
    <w:tmpl w:val="C1A8F8AE"/>
    <w:lvl w:ilvl="0" w:tplc="83B09BD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28"/>
  </w:num>
  <w:num w:numId="2">
    <w:abstractNumId w:val="19"/>
  </w:num>
  <w:num w:numId="3">
    <w:abstractNumId w:val="11"/>
  </w:num>
  <w:num w:numId="4">
    <w:abstractNumId w:val="17"/>
  </w:num>
  <w:num w:numId="5">
    <w:abstractNumId w:val="25"/>
  </w:num>
  <w:num w:numId="6">
    <w:abstractNumId w:val="22"/>
  </w:num>
  <w:num w:numId="7">
    <w:abstractNumId w:val="0"/>
  </w:num>
  <w:num w:numId="8">
    <w:abstractNumId w:val="20"/>
  </w:num>
  <w:num w:numId="9">
    <w:abstractNumId w:val="2"/>
  </w:num>
  <w:num w:numId="10">
    <w:abstractNumId w:val="9"/>
  </w:num>
  <w:num w:numId="11">
    <w:abstractNumId w:val="2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4"/>
  </w:num>
  <w:num w:numId="15">
    <w:abstractNumId w:val="3"/>
  </w:num>
  <w:num w:numId="16">
    <w:abstractNumId w:val="12"/>
  </w:num>
  <w:num w:numId="17">
    <w:abstractNumId w:val="18"/>
  </w:num>
  <w:num w:numId="18">
    <w:abstractNumId w:val="8"/>
  </w:num>
  <w:num w:numId="19">
    <w:abstractNumId w:val="14"/>
  </w:num>
  <w:num w:numId="20">
    <w:abstractNumId w:val="21"/>
  </w:num>
  <w:num w:numId="21">
    <w:abstractNumId w:val="10"/>
  </w:num>
  <w:num w:numId="22">
    <w:abstractNumId w:val="5"/>
  </w:num>
  <w:num w:numId="23">
    <w:abstractNumId w:val="13"/>
  </w:num>
  <w:num w:numId="24">
    <w:abstractNumId w:val="10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6"/>
  </w:num>
  <w:num w:numId="31">
    <w:abstractNumId w:val="1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05"/>
    <w:rsid w:val="00037F25"/>
    <w:rsid w:val="00044EE3"/>
    <w:rsid w:val="00045F14"/>
    <w:rsid w:val="00091460"/>
    <w:rsid w:val="000A0DA2"/>
    <w:rsid w:val="000A3588"/>
    <w:rsid w:val="000A3A87"/>
    <w:rsid w:val="000B41F6"/>
    <w:rsid w:val="000B6EF5"/>
    <w:rsid w:val="00101C75"/>
    <w:rsid w:val="00114552"/>
    <w:rsid w:val="0011715D"/>
    <w:rsid w:val="00155A7D"/>
    <w:rsid w:val="00163962"/>
    <w:rsid w:val="001645DD"/>
    <w:rsid w:val="00173255"/>
    <w:rsid w:val="001B1417"/>
    <w:rsid w:val="001B794F"/>
    <w:rsid w:val="001F5189"/>
    <w:rsid w:val="002125B2"/>
    <w:rsid w:val="00236EE5"/>
    <w:rsid w:val="00267D78"/>
    <w:rsid w:val="002748E9"/>
    <w:rsid w:val="00282F9C"/>
    <w:rsid w:val="00295617"/>
    <w:rsid w:val="002C088C"/>
    <w:rsid w:val="002F3E57"/>
    <w:rsid w:val="00302F13"/>
    <w:rsid w:val="00344548"/>
    <w:rsid w:val="003748E9"/>
    <w:rsid w:val="003C6448"/>
    <w:rsid w:val="00423CA6"/>
    <w:rsid w:val="004244C7"/>
    <w:rsid w:val="0043003C"/>
    <w:rsid w:val="00451B52"/>
    <w:rsid w:val="0047594C"/>
    <w:rsid w:val="00487440"/>
    <w:rsid w:val="004A0DE3"/>
    <w:rsid w:val="004C0754"/>
    <w:rsid w:val="004F014A"/>
    <w:rsid w:val="0050144A"/>
    <w:rsid w:val="00501CAD"/>
    <w:rsid w:val="005049E6"/>
    <w:rsid w:val="00507ABC"/>
    <w:rsid w:val="005100FB"/>
    <w:rsid w:val="005365F4"/>
    <w:rsid w:val="00552B67"/>
    <w:rsid w:val="00564318"/>
    <w:rsid w:val="005A2CDA"/>
    <w:rsid w:val="005A5A6A"/>
    <w:rsid w:val="005B5D3B"/>
    <w:rsid w:val="006377A2"/>
    <w:rsid w:val="00647BD0"/>
    <w:rsid w:val="00683CE0"/>
    <w:rsid w:val="006A58D6"/>
    <w:rsid w:val="006B1231"/>
    <w:rsid w:val="006C36E5"/>
    <w:rsid w:val="006C5870"/>
    <w:rsid w:val="007112D6"/>
    <w:rsid w:val="007318A8"/>
    <w:rsid w:val="00732905"/>
    <w:rsid w:val="00741AC3"/>
    <w:rsid w:val="00747E4E"/>
    <w:rsid w:val="00752F7A"/>
    <w:rsid w:val="00754157"/>
    <w:rsid w:val="007554CC"/>
    <w:rsid w:val="00757BC0"/>
    <w:rsid w:val="007708F4"/>
    <w:rsid w:val="007D78DB"/>
    <w:rsid w:val="007E51D1"/>
    <w:rsid w:val="007F299D"/>
    <w:rsid w:val="00814DCC"/>
    <w:rsid w:val="00826C0A"/>
    <w:rsid w:val="008320B6"/>
    <w:rsid w:val="008348B5"/>
    <w:rsid w:val="00874714"/>
    <w:rsid w:val="00894CF3"/>
    <w:rsid w:val="008971CC"/>
    <w:rsid w:val="009376A3"/>
    <w:rsid w:val="0094405B"/>
    <w:rsid w:val="00A06E9E"/>
    <w:rsid w:val="00A52D2F"/>
    <w:rsid w:val="00A94864"/>
    <w:rsid w:val="00AE444E"/>
    <w:rsid w:val="00B525C2"/>
    <w:rsid w:val="00B64983"/>
    <w:rsid w:val="00BB0566"/>
    <w:rsid w:val="00BB3F36"/>
    <w:rsid w:val="00BC2F09"/>
    <w:rsid w:val="00BF3D21"/>
    <w:rsid w:val="00C00A72"/>
    <w:rsid w:val="00C01DCD"/>
    <w:rsid w:val="00C43EC1"/>
    <w:rsid w:val="00C54358"/>
    <w:rsid w:val="00C544AE"/>
    <w:rsid w:val="00C639F7"/>
    <w:rsid w:val="00CD4A6E"/>
    <w:rsid w:val="00D077A8"/>
    <w:rsid w:val="00D37EE5"/>
    <w:rsid w:val="00D71C1C"/>
    <w:rsid w:val="00DA7DE3"/>
    <w:rsid w:val="00DF2F8E"/>
    <w:rsid w:val="00DF433F"/>
    <w:rsid w:val="00E001BB"/>
    <w:rsid w:val="00E246F9"/>
    <w:rsid w:val="00E3452C"/>
    <w:rsid w:val="00EA6F75"/>
    <w:rsid w:val="00EB2847"/>
    <w:rsid w:val="00ED14B6"/>
    <w:rsid w:val="00ED5042"/>
    <w:rsid w:val="00F017A1"/>
    <w:rsid w:val="00F05FDA"/>
    <w:rsid w:val="00F8225F"/>
    <w:rsid w:val="00F82569"/>
    <w:rsid w:val="00F9673F"/>
    <w:rsid w:val="00FA4EEC"/>
    <w:rsid w:val="00FA6014"/>
    <w:rsid w:val="00FA6432"/>
    <w:rsid w:val="00FC26BB"/>
    <w:rsid w:val="00FC6022"/>
    <w:rsid w:val="00FD3350"/>
    <w:rsid w:val="00FF2399"/>
    <w:rsid w:val="00FF23B2"/>
    <w:rsid w:val="00F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BCA5675"/>
  <w15:chartTrackingRefBased/>
  <w15:docId w15:val="{3DF97B04-FE05-421C-99EF-B1CF4C37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2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4D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329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29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329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290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732905"/>
    <w:rPr>
      <w:rFonts w:ascii="Arial" w:eastAsia="Arial" w:hAnsi="Arial" w:cs="Arial"/>
      <w:shd w:val="clear" w:color="auto" w:fill="FFFFFF"/>
    </w:rPr>
  </w:style>
  <w:style w:type="character" w:customStyle="1" w:styleId="Inne">
    <w:name w:val="Inne_"/>
    <w:basedOn w:val="Domylnaczcionkaakapitu"/>
    <w:link w:val="Inne0"/>
    <w:rsid w:val="00732905"/>
    <w:rPr>
      <w:rFonts w:ascii="Arial" w:eastAsia="Arial" w:hAnsi="Arial" w:cs="Arial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732905"/>
    <w:pPr>
      <w:widowControl w:val="0"/>
      <w:shd w:val="clear" w:color="auto" w:fill="FFFFFF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Inne0">
    <w:name w:val="Inne"/>
    <w:basedOn w:val="Normalny"/>
    <w:link w:val="Inne"/>
    <w:rsid w:val="00732905"/>
    <w:pPr>
      <w:widowControl w:val="0"/>
      <w:shd w:val="clear" w:color="auto" w:fill="FFFFFF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treci">
    <w:name w:val="Tekst treści_"/>
    <w:basedOn w:val="Domylnaczcionkaakapitu"/>
    <w:link w:val="Teksttreci0"/>
    <w:rsid w:val="00B525C2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525C2"/>
    <w:pPr>
      <w:widowControl w:val="0"/>
      <w:shd w:val="clear" w:color="auto" w:fill="FFFFFF"/>
    </w:pPr>
    <w:rPr>
      <w:rFonts w:ascii="Arial" w:eastAsia="Arial" w:hAnsi="Arial" w:cs="Arial"/>
      <w:sz w:val="22"/>
      <w:szCs w:val="22"/>
      <w:lang w:eastAsia="en-US"/>
    </w:rPr>
  </w:style>
  <w:style w:type="paragraph" w:styleId="Akapitzlist">
    <w:name w:val="List Paragraph"/>
    <w:aliases w:val="CW_Lista,Podsis rysunku,Akapit z listą numerowaną,Numerowanie,BulletC,Wyliczanie,Obiekt,List Paragraph,normalny tekst,Akapit z listą31,Bullets,List Paragraph1,Wypunktowanie"/>
    <w:basedOn w:val="Normalny"/>
    <w:link w:val="AkapitzlistZnak"/>
    <w:uiPriority w:val="34"/>
    <w:qFormat/>
    <w:rsid w:val="008320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2D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D2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xmsonormal">
    <w:name w:val="x_msonormal"/>
    <w:basedOn w:val="Normalny"/>
    <w:rsid w:val="007318A8"/>
    <w:rPr>
      <w:rFonts w:eastAsiaTheme="minorHAnsi"/>
    </w:rPr>
  </w:style>
  <w:style w:type="paragraph" w:customStyle="1" w:styleId="xmsolistparagraph">
    <w:name w:val="x_msolistparagraph"/>
    <w:basedOn w:val="Normalny"/>
    <w:rsid w:val="007318A8"/>
    <w:rPr>
      <w:rFonts w:eastAsiaTheme="minorHAnsi"/>
    </w:rPr>
  </w:style>
  <w:style w:type="paragraph" w:styleId="Zwykytekst">
    <w:name w:val="Plain Text"/>
    <w:basedOn w:val="Normalny"/>
    <w:link w:val="ZwykytekstZnak"/>
    <w:uiPriority w:val="99"/>
    <w:unhideWhenUsed/>
    <w:rsid w:val="00741AC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41AC3"/>
    <w:rPr>
      <w:rFonts w:ascii="Calibri" w:hAnsi="Calibri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814D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Akapitzlist1">
    <w:name w:val="Akapit z listą1"/>
    <w:basedOn w:val="Normalny"/>
    <w:rsid w:val="00814DCC"/>
    <w:pPr>
      <w:ind w:left="708"/>
    </w:pPr>
    <w:rPr>
      <w:rFonts w:eastAsiaTheme="minorHAnsi"/>
      <w:kern w:val="32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ED14B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ED14B6"/>
    <w:rPr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BC2F09"/>
    <w:pPr>
      <w:spacing w:after="100"/>
      <w:jc w:val="both"/>
    </w:pPr>
    <w:rPr>
      <w:rFonts w:ascii="Arial" w:hAnsi="Arial" w:cs="Arial"/>
      <w:i/>
      <w:color w:val="000000"/>
      <w:sz w:val="22"/>
      <w:szCs w:val="22"/>
    </w:rPr>
  </w:style>
  <w:style w:type="paragraph" w:styleId="Tekstprzypisudolnego">
    <w:name w:val="footnote text"/>
    <w:basedOn w:val="Normalny"/>
    <w:link w:val="TekstprzypisudolnegoZnak"/>
    <w:unhideWhenUsed/>
    <w:rsid w:val="00F8225F"/>
    <w:rPr>
      <w:rFonts w:eastAsiaTheme="minorHAnsi"/>
      <w:kern w:val="32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F8225F"/>
    <w:rPr>
      <w:rFonts w:ascii="Times New Roman" w:hAnsi="Times New Roman" w:cs="Times New Roman"/>
      <w:kern w:val="32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F8225F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A06E9E"/>
    <w:rPr>
      <w:color w:val="0563C1"/>
      <w:u w:val="single"/>
    </w:rPr>
  </w:style>
  <w:style w:type="character" w:customStyle="1" w:styleId="AkapitzlistZnak">
    <w:name w:val="Akapit z listą Znak"/>
    <w:aliases w:val="CW_Lista Znak,Podsis rysunku Znak,Akapit z listą numerowaną Znak,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A06E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06E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9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7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2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D822-EEE2-407F-B2E7-256E83154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Świątnicka Iwona</dc:creator>
  <cp:keywords/>
  <dc:description/>
  <cp:lastModifiedBy>Chabrowska Emilia</cp:lastModifiedBy>
  <cp:revision>29</cp:revision>
  <cp:lastPrinted>2019-08-08T13:45:00Z</cp:lastPrinted>
  <dcterms:created xsi:type="dcterms:W3CDTF">2019-03-28T14:52:00Z</dcterms:created>
  <dcterms:modified xsi:type="dcterms:W3CDTF">2020-12-10T12:18:00Z</dcterms:modified>
</cp:coreProperties>
</file>