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9A8A" w14:textId="64915911" w:rsidR="00B856A7" w:rsidRPr="00B856A7" w:rsidRDefault="00B856A7" w:rsidP="00302B5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="00741930">
        <w:rPr>
          <w:rFonts w:ascii="Times New Roman" w:hAnsi="Times New Roman" w:cs="Times New Roman"/>
          <w:bCs/>
        </w:rPr>
        <w:t xml:space="preserve">                          </w:t>
      </w:r>
      <w:r w:rsidRPr="00B856A7">
        <w:rPr>
          <w:rFonts w:ascii="Times New Roman" w:hAnsi="Times New Roman" w:cs="Times New Roman"/>
          <w:bCs/>
        </w:rPr>
        <w:t>…………………………………………</w:t>
      </w:r>
      <w:r w:rsidR="00741930">
        <w:rPr>
          <w:rFonts w:ascii="Times New Roman" w:hAnsi="Times New Roman" w:cs="Times New Roman"/>
          <w:bCs/>
        </w:rPr>
        <w:t>……</w:t>
      </w:r>
    </w:p>
    <w:p w14:paraId="023FF992" w14:textId="2E989A1D" w:rsidR="00B856A7" w:rsidRPr="00B856A7" w:rsidRDefault="00B856A7" w:rsidP="00302B5E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856A7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B856A7">
        <w:rPr>
          <w:rFonts w:ascii="Times New Roman" w:hAnsi="Times New Roman" w:cs="Times New Roman"/>
          <w:bCs/>
          <w:sz w:val="20"/>
          <w:szCs w:val="20"/>
        </w:rPr>
        <w:t>akcept</w:t>
      </w:r>
      <w:r w:rsidR="00741930">
        <w:rPr>
          <w:rFonts w:ascii="Times New Roman" w:hAnsi="Times New Roman" w:cs="Times New Roman"/>
          <w:bCs/>
          <w:sz w:val="20"/>
          <w:szCs w:val="20"/>
        </w:rPr>
        <w:t>acja</w:t>
      </w:r>
      <w:r w:rsidRPr="00B856A7">
        <w:rPr>
          <w:rFonts w:ascii="Times New Roman" w:hAnsi="Times New Roman" w:cs="Times New Roman"/>
          <w:bCs/>
          <w:sz w:val="20"/>
          <w:szCs w:val="20"/>
        </w:rPr>
        <w:t xml:space="preserve"> Wojewod</w:t>
      </w:r>
      <w:r w:rsidR="00741930">
        <w:rPr>
          <w:rFonts w:ascii="Times New Roman" w:hAnsi="Times New Roman" w:cs="Times New Roman"/>
          <w:bCs/>
          <w:sz w:val="20"/>
          <w:szCs w:val="20"/>
        </w:rPr>
        <w:t>y</w:t>
      </w:r>
      <w:r w:rsidRPr="00B856A7">
        <w:rPr>
          <w:rFonts w:ascii="Times New Roman" w:hAnsi="Times New Roman" w:cs="Times New Roman"/>
          <w:bCs/>
          <w:sz w:val="20"/>
          <w:szCs w:val="20"/>
        </w:rPr>
        <w:t xml:space="preserve"> Kujawsko-Pomorski</w:t>
      </w:r>
      <w:r w:rsidR="00741930">
        <w:rPr>
          <w:rFonts w:ascii="Times New Roman" w:hAnsi="Times New Roman" w:cs="Times New Roman"/>
          <w:bCs/>
          <w:sz w:val="20"/>
          <w:szCs w:val="20"/>
        </w:rPr>
        <w:t>ego</w:t>
      </w:r>
    </w:p>
    <w:p w14:paraId="472B9AE1" w14:textId="77777777" w:rsidR="00B856A7" w:rsidRPr="00601C22" w:rsidRDefault="00B856A7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A629A" w14:textId="346CB4BD" w:rsidR="0092682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Program finansowego wspierania przez Wojewodę Kujawsko-Pomorskiego programów </w:t>
      </w:r>
      <w:r w:rsidR="000A5ADC" w:rsidRP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>w określonych obszarach pomocy społecznej, realizowanych w 20</w:t>
      </w:r>
      <w:r w:rsidR="00CF35BA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b/>
          <w:sz w:val="24"/>
          <w:szCs w:val="24"/>
        </w:rPr>
        <w:t>4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 roku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przez organizacje pozarządowe oraz podmioty, o których mowa w art. 3 ust. 3 ustawy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z dnia 24 kwietnia 2003 r. o działalności pożytku publicznego i o wolontariacie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>(Dz. U. z 20</w:t>
      </w:r>
      <w:r w:rsidR="00665398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b/>
          <w:sz w:val="24"/>
          <w:szCs w:val="24"/>
        </w:rPr>
        <w:t>3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9B0DC3" w:rsidRPr="00601C22">
        <w:rPr>
          <w:rFonts w:ascii="Times New Roman" w:hAnsi="Times New Roman" w:cs="Times New Roman"/>
          <w:b/>
          <w:sz w:val="24"/>
          <w:szCs w:val="24"/>
        </w:rPr>
        <w:t>571</w:t>
      </w:r>
      <w:r w:rsidR="00931155" w:rsidRPr="00601C22">
        <w:rPr>
          <w:rFonts w:ascii="Times New Roman" w:hAnsi="Times New Roman" w:cs="Times New Roman"/>
          <w:b/>
          <w:sz w:val="24"/>
          <w:szCs w:val="24"/>
        </w:rPr>
        <w:t>)</w:t>
      </w:r>
    </w:p>
    <w:p w14:paraId="1FB59BA5" w14:textId="77777777" w:rsidR="00765729" w:rsidRPr="00601C22" w:rsidRDefault="00765729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78CCFE2A" w:rsidR="00B53DA2" w:rsidRPr="00601C22" w:rsidRDefault="00135AD2" w:rsidP="00302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 w:rsidRPr="00601C22">
        <w:rPr>
          <w:rFonts w:ascii="Times New Roman" w:hAnsi="Times New Roman" w:cs="Times New Roman"/>
          <w:sz w:val="24"/>
          <w:szCs w:val="24"/>
        </w:rPr>
        <w:t>a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rt. 22 pkt 14 ustawy z dnia 12 marca 2004 r.  o pomocy społecznej </w:t>
      </w:r>
      <w:r w:rsidRPr="00601C2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01C22">
        <w:rPr>
          <w:rFonts w:ascii="Times New Roman" w:hAnsi="Times New Roman" w:cs="Times New Roman"/>
          <w:sz w:val="24"/>
          <w:szCs w:val="24"/>
        </w:rPr>
        <w:t>(Dz.U. z 20</w:t>
      </w:r>
      <w:r w:rsidR="00665398" w:rsidRPr="00601C22">
        <w:rPr>
          <w:rFonts w:ascii="Times New Roman" w:hAnsi="Times New Roman" w:cs="Times New Roman"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sz w:val="24"/>
          <w:szCs w:val="24"/>
        </w:rPr>
        <w:t>3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r. poz. </w:t>
      </w:r>
      <w:r w:rsidR="009B0DC3" w:rsidRPr="00601C22">
        <w:rPr>
          <w:rFonts w:ascii="Times New Roman" w:hAnsi="Times New Roman" w:cs="Times New Roman"/>
          <w:sz w:val="24"/>
          <w:szCs w:val="24"/>
        </w:rPr>
        <w:t>901</w:t>
      </w:r>
      <w:r w:rsidR="00803BA4" w:rsidRPr="00601C2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03BA4" w:rsidRPr="00601C2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03BA4" w:rsidRPr="00601C22">
        <w:rPr>
          <w:rFonts w:ascii="Times New Roman" w:hAnsi="Times New Roman" w:cs="Times New Roman"/>
          <w:sz w:val="24"/>
          <w:szCs w:val="24"/>
        </w:rPr>
        <w:t>. zm.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</w:t>
      </w:r>
    </w:p>
    <w:p w14:paraId="23762BB8" w14:textId="77777777" w:rsidR="00D32BC1" w:rsidRPr="00601C22" w:rsidRDefault="00D32BC1" w:rsidP="00302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77F043" w14:textId="06540A8A" w:rsidR="00926826" w:rsidRPr="00601C22" w:rsidRDefault="00013D80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6124F898" w14:textId="77777777" w:rsidR="00CE4B33" w:rsidRPr="00601C22" w:rsidRDefault="00CE4B33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48F995" w14:textId="395FAE05" w:rsidR="008957E2" w:rsidRPr="00601C2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 określa zakres i formy finansowego wspierania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A4" w:rsidRPr="00601C22">
        <w:rPr>
          <w:rFonts w:ascii="Times New Roman" w:hAnsi="Times New Roman" w:cs="Times New Roman"/>
          <w:sz w:val="24"/>
          <w:szCs w:val="24"/>
        </w:rPr>
        <w:t>3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przez Wojewodę Kujawsko-Pomorskiego programów organizacji pozarządowych i podmiotów, o których mowa w art. 3 ust. 3 ustawy z dnia 24 kwietnia 2003 r. o działalności pożytku publicznego</w:t>
      </w:r>
      <w:r w:rsidR="00296C00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i o wolontariacie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</w:t>
      </w:r>
      <w:r w:rsidRPr="00601C22">
        <w:rPr>
          <w:rFonts w:ascii="Times New Roman" w:hAnsi="Times New Roman" w:cs="Times New Roman"/>
          <w:sz w:val="24"/>
          <w:szCs w:val="24"/>
        </w:rPr>
        <w:t>(Dz.</w:t>
      </w:r>
      <w:r w:rsidR="00296C00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U. z 20</w:t>
      </w:r>
      <w:r w:rsidR="00665398" w:rsidRPr="00601C22">
        <w:rPr>
          <w:rFonts w:ascii="Times New Roman" w:hAnsi="Times New Roman" w:cs="Times New Roman"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sz w:val="24"/>
          <w:szCs w:val="24"/>
        </w:rPr>
        <w:t>3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poz. </w:t>
      </w:r>
      <w:r w:rsidR="009B0DC3" w:rsidRPr="00601C22">
        <w:rPr>
          <w:rFonts w:ascii="Times New Roman" w:hAnsi="Times New Roman" w:cs="Times New Roman"/>
          <w:sz w:val="24"/>
          <w:szCs w:val="24"/>
        </w:rPr>
        <w:t>571</w:t>
      </w:r>
      <w:r w:rsidRPr="00601C22">
        <w:rPr>
          <w:rFonts w:ascii="Times New Roman" w:hAnsi="Times New Roman" w:cs="Times New Roman"/>
          <w:sz w:val="24"/>
          <w:szCs w:val="24"/>
        </w:rPr>
        <w:t>), w obszarach pomocy społecznej, wskazanych w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601C22">
        <w:rPr>
          <w:rFonts w:ascii="Times New Roman" w:hAnsi="Times New Roman" w:cs="Times New Roman"/>
          <w:sz w:val="24"/>
          <w:szCs w:val="24"/>
        </w:rPr>
        <w:t>§ 4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63046C" w:rsidRPr="00601C22">
        <w:rPr>
          <w:rFonts w:ascii="Times New Roman" w:hAnsi="Times New Roman" w:cs="Times New Roman"/>
          <w:sz w:val="24"/>
          <w:szCs w:val="24"/>
        </w:rPr>
        <w:t xml:space="preserve"> 5 </w:t>
      </w:r>
      <w:r w:rsidRPr="00601C22">
        <w:rPr>
          <w:rFonts w:ascii="Times New Roman" w:hAnsi="Times New Roman" w:cs="Times New Roman"/>
          <w:sz w:val="24"/>
          <w:szCs w:val="24"/>
        </w:rPr>
        <w:t>niniejszego Programu finansowego wspierania.</w:t>
      </w:r>
    </w:p>
    <w:p w14:paraId="4D9B884B" w14:textId="77777777" w:rsidR="008957E2" w:rsidRPr="00601C2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62C883CE" w14:textId="3FFD9F94" w:rsidR="00926826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ustawie – rozumie się przez to ustawę z dnia 12 marca 2004 r. </w:t>
      </w:r>
      <w:r w:rsidR="00BA10D3" w:rsidRP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pomocy społecznej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1755884" w14:textId="5F997243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ustawie o pożytku – rozumie się przez to ustawę z dnia 24 kwietnia 2003 r.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DD1A242" w14:textId="72321A2B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organizacjach – rozumie się przez to organizacje pozarządowe oraz podmioty, o których mowa w art. 3 ust. 3 ustawy o 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7E4AA3CD" w14:textId="3F6A8740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Wojewodzie – rozumie się przez to Wojewodę Kujawsko–Pomorskiego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07AE9E9" w14:textId="1672E105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konkursie – rozumie się przez to otwarty konkurs ofert, o którym mowa w art. 11 ust. 2 ustawy o 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566C3BA0" w14:textId="752BD941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komisji – rozumie się przez to komisję konkursową, o której mowa w art.15 ust. 2a–2f ustawy o pożytku, powołaną w celu opiniowania złożonych ofert konkursowych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1385ADF" w14:textId="7980DB31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programie – rozumie się przez to niniejszy Program finansowego wspierania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przez Wojewodę Kujawsko-Pomorskiego programów w określonych obszarach </w:t>
      </w:r>
      <w:r w:rsidR="00094A5C" w:rsidRPr="00601C22">
        <w:rPr>
          <w:rFonts w:ascii="Times New Roman" w:hAnsi="Times New Roman" w:cs="Times New Roman"/>
          <w:sz w:val="24"/>
          <w:szCs w:val="24"/>
        </w:rPr>
        <w:lastRenderedPageBreak/>
        <w:t>pomocy społecznej, realizowanych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sz w:val="24"/>
          <w:szCs w:val="24"/>
        </w:rPr>
        <w:t>4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roku przez organizacje pozarządowe oraz podmioty, o których mowa w art. 3 ust. 3 ustawy </w:t>
      </w:r>
      <w:r w:rsidR="00957A71">
        <w:rPr>
          <w:rFonts w:ascii="Times New Roman" w:hAnsi="Times New Roman" w:cs="Times New Roman"/>
          <w:sz w:val="24"/>
          <w:szCs w:val="24"/>
        </w:rPr>
        <w:t xml:space="preserve">o </w:t>
      </w:r>
      <w:r w:rsidR="00094A5C" w:rsidRPr="00601C22">
        <w:rPr>
          <w:rFonts w:ascii="Times New Roman" w:hAnsi="Times New Roman" w:cs="Times New Roman"/>
          <w:sz w:val="24"/>
          <w:szCs w:val="24"/>
        </w:rPr>
        <w:t>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2C626" w14:textId="60D80014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dotacji - rozumie się przez to dotację w rozumieniu art. 126 ustawy z dnia 27 sierpnia 2009 r. o finansach publicznych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7E1EE0" w:rsidRPr="00601C22">
        <w:rPr>
          <w:rFonts w:ascii="Times New Roman" w:hAnsi="Times New Roman" w:cs="Times New Roman"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sz w:val="24"/>
          <w:szCs w:val="24"/>
        </w:rPr>
        <w:t>3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r. poz</w:t>
      </w:r>
      <w:r w:rsidR="00CE0070" w:rsidRPr="00601C22">
        <w:rPr>
          <w:rFonts w:ascii="Times New Roman" w:hAnsi="Times New Roman" w:cs="Times New Roman"/>
          <w:sz w:val="24"/>
          <w:szCs w:val="24"/>
        </w:rPr>
        <w:t>.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CC65D0" w:rsidRPr="00601C22">
        <w:rPr>
          <w:rFonts w:ascii="Times New Roman" w:hAnsi="Times New Roman" w:cs="Times New Roman"/>
          <w:sz w:val="24"/>
          <w:szCs w:val="24"/>
        </w:rPr>
        <w:t>1</w:t>
      </w:r>
      <w:r w:rsidR="009B0DC3" w:rsidRPr="00601C22">
        <w:rPr>
          <w:rFonts w:ascii="Times New Roman" w:hAnsi="Times New Roman" w:cs="Times New Roman"/>
          <w:sz w:val="24"/>
          <w:szCs w:val="24"/>
        </w:rPr>
        <w:t>270</w:t>
      </w:r>
      <w:r w:rsidR="00CE0070" w:rsidRPr="00601C2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E0070" w:rsidRPr="00601C2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E0070" w:rsidRPr="00601C22">
        <w:rPr>
          <w:rFonts w:ascii="Times New Roman" w:hAnsi="Times New Roman" w:cs="Times New Roman"/>
          <w:sz w:val="24"/>
          <w:szCs w:val="24"/>
        </w:rPr>
        <w:t>. zm.</w:t>
      </w:r>
      <w:r w:rsidR="007736B2" w:rsidRPr="00601C22">
        <w:rPr>
          <w:rFonts w:ascii="Times New Roman" w:hAnsi="Times New Roman" w:cs="Times New Roman"/>
          <w:sz w:val="24"/>
          <w:szCs w:val="24"/>
        </w:rPr>
        <w:t>)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7786EEF" w14:textId="4CF6C317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Urzędzie – rozumie się przez to Kujawsko-Pomorski Urząd Wojewódzki w Bydgoszczy </w:t>
      </w:r>
      <w:r w:rsidR="008957E2" w:rsidRPr="00601C2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01C22">
        <w:rPr>
          <w:rFonts w:ascii="Times New Roman" w:hAnsi="Times New Roman" w:cs="Times New Roman"/>
          <w:sz w:val="24"/>
          <w:szCs w:val="24"/>
        </w:rPr>
        <w:t>(K-P UW)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244731C" w14:textId="7568DE06" w:rsidR="00926826" w:rsidRPr="00601C22" w:rsidRDefault="00135AD2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stronie internetowej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– rozumie się przez to stronę internetową Kujawsko-Pomorskiego Urzędu Wojewódzkiego w Bydgoszczy: www.bydgoszcz.uw.gov.pl oraz BIP K-P UW w Bydgoszczy.</w:t>
      </w:r>
    </w:p>
    <w:p w14:paraId="531A8DCE" w14:textId="77777777" w:rsidR="00893CD5" w:rsidRPr="00601C22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BA10" w14:textId="3CBEFAF7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Cele Programu</w:t>
      </w:r>
    </w:p>
    <w:p w14:paraId="05AEBB7D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8CAA5" w14:textId="0E83BFCF" w:rsidR="0002245E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Celem Programu jest rozszerzenie form pomocy adresowanych do mieszkańców województwa kujawsko–pomorskiego dzięki wykorzystaniu potencjału organizacji i ich współdziałaniu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z sektorem publicznym w zakresie zadań związanych ze wsparciem osób zagrożonych wykluczeniem społecznym, znajdujących się w trudnej sytuacji życiowej oraz rozwiązywaniem kluczowych problemów społecznych.</w:t>
      </w:r>
    </w:p>
    <w:p w14:paraId="36B2D76F" w14:textId="77777777" w:rsidR="00DB0950" w:rsidRPr="00601C22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F9FB5" w14:textId="1B5B5127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Zasady wspierania</w:t>
      </w:r>
    </w:p>
    <w:p w14:paraId="1944F520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EA930" w14:textId="77777777" w:rsidR="00E7595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Finansowe wspieranie przez Wojewodę programów w określonych obszarach pomocy społecznej odbywa się na zasadach:</w:t>
      </w:r>
    </w:p>
    <w:p w14:paraId="73CD6662" w14:textId="54237BE3" w:rsidR="00926826" w:rsidRPr="00957A71" w:rsidRDefault="00926826" w:rsidP="00957A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71">
        <w:rPr>
          <w:rFonts w:ascii="Times New Roman" w:hAnsi="Times New Roman" w:cs="Times New Roman"/>
          <w:sz w:val="24"/>
          <w:szCs w:val="24"/>
        </w:rPr>
        <w:t xml:space="preserve">pomocniczości – wskazuje podział zadań między sektorem publicznym </w:t>
      </w:r>
      <w:r w:rsidR="00BA10D3" w:rsidRPr="00957A71">
        <w:rPr>
          <w:rFonts w:ascii="Times New Roman" w:hAnsi="Times New Roman" w:cs="Times New Roman"/>
          <w:sz w:val="24"/>
          <w:szCs w:val="24"/>
        </w:rPr>
        <w:br/>
      </w:r>
      <w:r w:rsidRPr="00957A71">
        <w:rPr>
          <w:rFonts w:ascii="Times New Roman" w:hAnsi="Times New Roman" w:cs="Times New Roman"/>
          <w:sz w:val="24"/>
          <w:szCs w:val="24"/>
        </w:rPr>
        <w:t xml:space="preserve">a obywatelskim, ukierunkowanych na umacnianie roli obywateli, ich wspólnot </w:t>
      </w:r>
      <w:r w:rsidR="00601C22" w:rsidRPr="00957A71">
        <w:rPr>
          <w:rFonts w:ascii="Times New Roman" w:hAnsi="Times New Roman" w:cs="Times New Roman"/>
          <w:sz w:val="24"/>
          <w:szCs w:val="24"/>
        </w:rPr>
        <w:br/>
      </w:r>
      <w:r w:rsidRPr="00957A71">
        <w:rPr>
          <w:rFonts w:ascii="Times New Roman" w:hAnsi="Times New Roman" w:cs="Times New Roman"/>
          <w:sz w:val="24"/>
          <w:szCs w:val="24"/>
        </w:rPr>
        <w:t>i organizacji oraz ograniczanie interwencjonizmu państwa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9DDB68A" w14:textId="2E69BBA1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suwerenności stron – przejawia się w poszanowaniu autonomii organizacji pozarządowych </w:t>
      </w:r>
      <w:r w:rsidR="00957A71">
        <w:rPr>
          <w:rFonts w:ascii="Times New Roman" w:hAnsi="Times New Roman" w:cs="Times New Roman"/>
          <w:sz w:val="24"/>
          <w:szCs w:val="24"/>
        </w:rPr>
        <w:t>o</w:t>
      </w:r>
      <w:r w:rsidRPr="00601C22">
        <w:rPr>
          <w:rFonts w:ascii="Times New Roman" w:hAnsi="Times New Roman" w:cs="Times New Roman"/>
          <w:sz w:val="24"/>
          <w:szCs w:val="24"/>
        </w:rPr>
        <w:t>raz wzajemnym nieingerowaniu w sprawy wewnętrzne;</w:t>
      </w:r>
    </w:p>
    <w:p w14:paraId="39B08634" w14:textId="46E452A0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partnerstwa – oznacza współpracę równoprawnych partnerów na warunkach określonych stosowną umową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41949F7" w14:textId="5BDE2108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efektywności – polega na dążeniu do osiągnięcia możliwie najlepszych efektów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realizacji zadań publicznych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93750BD" w14:textId="15BB2691" w:rsidR="00926826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uczciwej konkurencji i jawności – zakłada kształtowanie przejrzystych zasad współpracy opartych na równych, jawnych kryteriach wspierania organizacji pozarządowych.</w:t>
      </w:r>
    </w:p>
    <w:p w14:paraId="47C3454B" w14:textId="77777777" w:rsidR="00893CD5" w:rsidRPr="00601C22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12B7D" w14:textId="29462610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4.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Zakres przedmiotowy</w:t>
      </w:r>
    </w:p>
    <w:p w14:paraId="032F0929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E4987" w14:textId="294FD001" w:rsidR="00926826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Wojewoda wspiera finansowo organizacje pozarządowe oraz podmioty, o których mowa w art. 3 ust. 3 ustawy o pożytku, w sferze realizacji zadań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z obszaru pomocy społecznej</w:t>
      </w:r>
      <w:r w:rsidR="00957A71">
        <w:rPr>
          <w:rFonts w:ascii="Times New Roman" w:hAnsi="Times New Roman" w:cs="Times New Roman"/>
          <w:sz w:val="24"/>
          <w:szCs w:val="24"/>
        </w:rPr>
        <w:t>,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 przeprowadzeniu otwartego konkursu ofert.</w:t>
      </w:r>
    </w:p>
    <w:p w14:paraId="1EA7A845" w14:textId="3562865F" w:rsidR="008957E2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Wysokość środków finansowych na realizację w roku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9B0DC3" w:rsidRPr="00601C22">
        <w:rPr>
          <w:rFonts w:ascii="Times New Roman" w:hAnsi="Times New Roman" w:cs="Times New Roman"/>
          <w:sz w:val="24"/>
          <w:szCs w:val="24"/>
        </w:rPr>
        <w:t>4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przez organizacje pozarządowe lub podmioty, o których mowa w art. 3 ust. 3 ustawy o pożytku, zleconych zadań publicznych zależy od wysokości środków zabezpieczonych w budżecie Wojewody.</w:t>
      </w:r>
    </w:p>
    <w:p w14:paraId="20EF2BF2" w14:textId="1AC38FC3" w:rsidR="008957E2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2426BF" w:rsidRPr="00601C22">
        <w:rPr>
          <w:rFonts w:ascii="Times New Roman" w:hAnsi="Times New Roman" w:cs="Times New Roman"/>
          <w:sz w:val="24"/>
          <w:szCs w:val="24"/>
        </w:rPr>
        <w:t>4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wysokość środków na zlecenie przez Wojewodę realizacji zadań publicznych wynosi </w:t>
      </w:r>
      <w:r w:rsidR="00601C22" w:rsidRPr="00601C22">
        <w:rPr>
          <w:rFonts w:ascii="Times New Roman" w:hAnsi="Times New Roman" w:cs="Times New Roman"/>
          <w:sz w:val="24"/>
          <w:szCs w:val="24"/>
        </w:rPr>
        <w:t>…….</w:t>
      </w:r>
      <w:r w:rsidR="007B255B" w:rsidRPr="00601C22">
        <w:rPr>
          <w:rFonts w:ascii="Times New Roman" w:hAnsi="Times New Roman" w:cs="Times New Roman"/>
          <w:sz w:val="24"/>
          <w:szCs w:val="24"/>
        </w:rPr>
        <w:t>,</w:t>
      </w:r>
      <w:r w:rsidR="00601C22" w:rsidRPr="00601C22">
        <w:rPr>
          <w:rFonts w:ascii="Times New Roman" w:hAnsi="Times New Roman" w:cs="Times New Roman"/>
          <w:sz w:val="24"/>
          <w:szCs w:val="24"/>
        </w:rPr>
        <w:t>..</w:t>
      </w:r>
      <w:r w:rsidRPr="00601C22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275A454" w14:textId="4CC56D43" w:rsidR="00EA0F8B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Podstawowym kryterium decydującym o wspieraniu finansowym przez Wojewodę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jest prowadzenie przez organizacje pozarządowe oraz podmioty, o których mowa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art. 3 ust. 3 ustawy o pożytku, działalności na rzecz mieszkańców województwa kujawsko-pomorskiego</w:t>
      </w:r>
      <w:r w:rsidR="00957A71">
        <w:rPr>
          <w:rFonts w:ascii="Times New Roman" w:hAnsi="Times New Roman" w:cs="Times New Roman"/>
          <w:sz w:val="24"/>
          <w:szCs w:val="24"/>
        </w:rPr>
        <w:t>,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EA0F8B" w:rsidRPr="00601C22">
        <w:rPr>
          <w:rFonts w:ascii="Times New Roman" w:hAnsi="Times New Roman" w:cs="Times New Roman"/>
          <w:sz w:val="24"/>
          <w:szCs w:val="24"/>
        </w:rPr>
        <w:t xml:space="preserve">mających siedzibę na terenie województwa </w:t>
      </w:r>
      <w:r w:rsidR="00957A71">
        <w:rPr>
          <w:rFonts w:ascii="Times New Roman" w:hAnsi="Times New Roman" w:cs="Times New Roman"/>
          <w:sz w:val="24"/>
          <w:szCs w:val="24"/>
        </w:rPr>
        <w:br/>
      </w:r>
      <w:r w:rsidR="00EA0F8B" w:rsidRPr="00601C22">
        <w:rPr>
          <w:rFonts w:ascii="Times New Roman" w:hAnsi="Times New Roman" w:cs="Times New Roman"/>
          <w:sz w:val="24"/>
          <w:szCs w:val="24"/>
        </w:rPr>
        <w:t>kujawsko-pomorskiego lub od</w:t>
      </w:r>
      <w:r w:rsidR="00B272D7" w:rsidRPr="00601C22">
        <w:rPr>
          <w:rFonts w:ascii="Times New Roman" w:hAnsi="Times New Roman" w:cs="Times New Roman"/>
          <w:sz w:val="24"/>
          <w:szCs w:val="24"/>
        </w:rPr>
        <w:t>d</w:t>
      </w:r>
      <w:r w:rsidR="00EA0F8B" w:rsidRPr="00601C22">
        <w:rPr>
          <w:rFonts w:ascii="Times New Roman" w:hAnsi="Times New Roman" w:cs="Times New Roman"/>
          <w:sz w:val="24"/>
          <w:szCs w:val="24"/>
        </w:rPr>
        <w:t xml:space="preserve">ział posiadający osobowość prawną, upoważniony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EA0F8B" w:rsidRPr="00601C22">
        <w:rPr>
          <w:rFonts w:ascii="Times New Roman" w:hAnsi="Times New Roman" w:cs="Times New Roman"/>
          <w:sz w:val="24"/>
          <w:szCs w:val="24"/>
        </w:rPr>
        <w:t>do podpisywania umów i zaciągania zobowiązań finansowych, prowadzących działalność w zakresie pomocy społecznej</w:t>
      </w:r>
      <w:r w:rsidR="00302B5E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EA0F8B" w:rsidRPr="00601C22">
        <w:rPr>
          <w:rFonts w:ascii="Times New Roman" w:hAnsi="Times New Roman" w:cs="Times New Roman"/>
          <w:sz w:val="24"/>
          <w:szCs w:val="24"/>
        </w:rPr>
        <w:t>i posiadających stosowne zapisy w statucie.</w:t>
      </w:r>
    </w:p>
    <w:p w14:paraId="462DF3F2" w14:textId="56C91C18" w:rsidR="00926826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Obszary pomocy społecznej, w których możliwe jest wspieranie finansowe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2426BF" w:rsidRPr="00601C22">
        <w:rPr>
          <w:rFonts w:ascii="Times New Roman" w:hAnsi="Times New Roman" w:cs="Times New Roman"/>
          <w:sz w:val="24"/>
          <w:szCs w:val="24"/>
        </w:rPr>
        <w:t>4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r.:</w:t>
      </w:r>
    </w:p>
    <w:p w14:paraId="6BF4650D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niepełnosprawnych lub długotrwale chorych oraz osób starszych,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19D59145" w14:textId="31FFF60B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działania mające na celu promowanie aktywnych form spędzania czasu, umożliwienie udziału w życiu społecznym, kulturalnym, turystyce, rekreacji </w:t>
      </w:r>
      <w:r w:rsidR="00FA4575" w:rsidRPr="00601C2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01C22">
        <w:rPr>
          <w:rFonts w:ascii="Times New Roman" w:hAnsi="Times New Roman" w:cs="Times New Roman"/>
          <w:sz w:val="24"/>
          <w:szCs w:val="24"/>
        </w:rPr>
        <w:t>i sporcie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3132CD1F" w14:textId="5755A08E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integrację osób niepełnosprawnych lub długotrwale chorych oraz osób starszych, w tym z osobami sprawnymi, poprzez uczestnictwo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zorganizowanych formach aktywności, np. w festynach, konkursach, spotkaniach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4F3FBED" w14:textId="7952A63C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umożliwienie osobom niepełnosprawnym lub długotrwale chorym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starszym rozwijania talentów, zainteresowań, prezentacji swoich osiągnięć poprzez uczestnictwo w warsztatach, koncertach, przeglądach artystycznych, wystawach, szkoleniach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F146886" w14:textId="605EBCA7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lastRenderedPageBreak/>
        <w:t xml:space="preserve">poradnictwo i doradztwo skierowane do osób niepełnosprawnych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lub długotrwale chorych oraz osób starszych np.</w:t>
      </w:r>
      <w:r w:rsidR="00CE0070" w:rsidRPr="00601C22">
        <w:rPr>
          <w:rFonts w:ascii="Times New Roman" w:hAnsi="Times New Roman" w:cs="Times New Roman"/>
          <w:sz w:val="24"/>
          <w:szCs w:val="24"/>
        </w:rPr>
        <w:t xml:space="preserve"> w</w:t>
      </w:r>
      <w:r w:rsidRPr="00601C22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CFAA3B6" w14:textId="77777777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zajęć wyrównujących szanse osób niepełnosprawnych, długotrwale chorych oraz starszych w środowisku rodzinnym, zawodowym i społecznym poprzez uczestnictwo w szkoleniach, zajęciach terapeutycznych lub grupach wsparcia.</w:t>
      </w:r>
    </w:p>
    <w:p w14:paraId="66675E72" w14:textId="7A428C00" w:rsidR="00421262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Pomoc i wsparcie dla dzieci i młodzieży zagrożonych wykluczeniem społecznym, w tym dotkniętych patologiami </w:t>
      </w:r>
      <w:r w:rsidR="00B877B4" w:rsidRPr="00601C22">
        <w:rPr>
          <w:rFonts w:ascii="Times New Roman" w:hAnsi="Times New Roman" w:cs="Times New Roman"/>
          <w:b/>
          <w:sz w:val="24"/>
          <w:szCs w:val="24"/>
        </w:rPr>
        <w:t xml:space="preserve">i chorobami o całożyciowym przebiegu </w:t>
      </w:r>
      <w:r w:rsidRPr="00601C22">
        <w:rPr>
          <w:rFonts w:ascii="Times New Roman" w:hAnsi="Times New Roman" w:cs="Times New Roman"/>
          <w:b/>
          <w:sz w:val="24"/>
          <w:szCs w:val="24"/>
        </w:rPr>
        <w:t>oraz ich rodziców i opiekunów,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269F39D2" w14:textId="619C0C7E" w:rsidR="00926826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działania promujące odpowiednie wzorce życia rodzinnego poprzez uczestnictwo w zajęciach terapeutycznych, a także przeciwdziałające bezradności rodziców w sprawach opiekuńczo-wychowawczych,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np. organizację wspólnych warsztatów dla dzieci i rodziców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579F12D" w14:textId="7B834907" w:rsidR="00926826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w miejscu zamieszkania czasu wolnego dzieci i młodzieży zagrożonych wykluczeniem społecznym, w tym dotkniętych patologiami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7226148D" w14:textId="5F346D38" w:rsidR="00D32BC1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różnych form wypoczynku dla dzieci i młodzieży zagrożonych wykluczeniem społecznym, w tym dotkniętych patologiami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39EF50D2" w14:textId="6D03F26D" w:rsidR="00D32BC1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prowadzenie zajęć socjoterapeutycznych, wychowawczych dla dzieci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z sytuacją kryzysową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CFC5BD6" w14:textId="1DB88EB5" w:rsidR="00D32BC1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dodatkowych zajęć pozalekcyjnych dla dzieci i młodzieży zagrożonych wykluczeniem społecznym mających na celu wyrównanie szans edukacyjnych oraz rozwój zainteresowań i talentów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85BE885" w14:textId="2B325104" w:rsidR="00926826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zaspokojenie potrzeb życia codziennego dzieci i młodzieży zagrożonych wykluczeniem społecznym, w tym dotkniętych patologiami,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szczególności w zakresie zapewnienia posiłku, odzieży, obuwia,</w:t>
      </w:r>
      <w:r w:rsid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materiałów edukacyjnych.</w:t>
      </w:r>
    </w:p>
    <w:p w14:paraId="32FD47CA" w14:textId="77777777" w:rsidR="00957A71" w:rsidRDefault="00957A71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CF57F" w14:textId="77777777" w:rsidR="00957A71" w:rsidRDefault="00957A71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4B34E" w14:textId="77777777" w:rsidR="00957A71" w:rsidRPr="00957A71" w:rsidRDefault="00957A71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436F8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lastRenderedPageBreak/>
        <w:t>Pomoc i wsparcie dla osób bezdomnych i zagrożonych bezdomnością,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25B507A5" w14:textId="4F7B34A1" w:rsidR="008E3E9A" w:rsidRPr="00601C22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zaspokojenie potrzeb życia codziennego osób bezdomnych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(zakup artykułów higienicznych, odzieży, środków medycznych, środków chemicznych itp.)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CF3156A" w14:textId="15BDA6F7" w:rsidR="008E3E9A" w:rsidRPr="00601C22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zapewnienie osobom bezdomnym gorącego posiłku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27D1F12" w14:textId="2BD7FCC2" w:rsidR="00AE1628" w:rsidRPr="00601C22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wsparcie działań </w:t>
      </w:r>
      <w:r w:rsidR="00AE1628" w:rsidRPr="00601C22">
        <w:rPr>
          <w:rFonts w:ascii="Times New Roman" w:hAnsi="Times New Roman" w:cs="Times New Roman"/>
          <w:sz w:val="24"/>
          <w:szCs w:val="24"/>
        </w:rPr>
        <w:t>prowadzących do aktywizacji zawodowo-społecznej</w:t>
      </w:r>
      <w:r w:rsidR="00FB5B32" w:rsidRPr="00601C22">
        <w:rPr>
          <w:rFonts w:ascii="Times New Roman" w:hAnsi="Times New Roman" w:cs="Times New Roman"/>
          <w:sz w:val="24"/>
          <w:szCs w:val="24"/>
        </w:rPr>
        <w:t xml:space="preserve"> m.in. kursów, szkoleń podnoszące umiejętności i kompetencje społeczne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FB5B32" w:rsidRPr="00601C22">
        <w:rPr>
          <w:rFonts w:ascii="Times New Roman" w:hAnsi="Times New Roman" w:cs="Times New Roman"/>
          <w:sz w:val="24"/>
          <w:szCs w:val="24"/>
        </w:rPr>
        <w:t>i z</w:t>
      </w:r>
      <w:r w:rsidR="00B94646" w:rsidRPr="00601C22">
        <w:rPr>
          <w:rFonts w:ascii="Times New Roman" w:hAnsi="Times New Roman" w:cs="Times New Roman"/>
          <w:sz w:val="24"/>
          <w:szCs w:val="24"/>
        </w:rPr>
        <w:t>a</w:t>
      </w:r>
      <w:r w:rsidR="00FB5B32" w:rsidRPr="00601C22">
        <w:rPr>
          <w:rFonts w:ascii="Times New Roman" w:hAnsi="Times New Roman" w:cs="Times New Roman"/>
          <w:sz w:val="24"/>
          <w:szCs w:val="24"/>
        </w:rPr>
        <w:t>wodowe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BC83FB0" w14:textId="14385C0A" w:rsidR="00AA6929" w:rsidRPr="00601C22" w:rsidRDefault="00AE1628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terapię indywidualną i psychoterapię grupową </w:t>
      </w:r>
      <w:r w:rsidR="00AA6929" w:rsidRPr="00601C22">
        <w:rPr>
          <w:rFonts w:ascii="Times New Roman" w:hAnsi="Times New Roman" w:cs="Times New Roman"/>
          <w:sz w:val="24"/>
          <w:szCs w:val="24"/>
        </w:rPr>
        <w:t xml:space="preserve">zmierzającą m.in.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AA6929" w:rsidRPr="00601C22">
        <w:rPr>
          <w:rFonts w:ascii="Times New Roman" w:hAnsi="Times New Roman" w:cs="Times New Roman"/>
          <w:sz w:val="24"/>
          <w:szCs w:val="24"/>
        </w:rPr>
        <w:t>do poprawy funkcjonowania w społeczeństwie, samodzielnego radzenia sobie z sytuacjami kryzysowymi oraz wyjściem z uzależnień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489607F" w14:textId="1BEC76FF" w:rsidR="00926826" w:rsidRPr="00601C22" w:rsidRDefault="00944152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zbiorowego i indywidualnego poradnictwa specjalistycznego w obszarze aktywizacji społeczno-zawodowej (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psychologów, pracowników socjalnych, </w:t>
      </w:r>
      <w:r w:rsidRPr="00601C22">
        <w:rPr>
          <w:rFonts w:ascii="Times New Roman" w:hAnsi="Times New Roman" w:cs="Times New Roman"/>
          <w:sz w:val="24"/>
          <w:szCs w:val="24"/>
        </w:rPr>
        <w:t xml:space="preserve">doradców zawodowych, </w:t>
      </w:r>
      <w:r w:rsidR="00926826" w:rsidRPr="00601C22">
        <w:rPr>
          <w:rFonts w:ascii="Times New Roman" w:hAnsi="Times New Roman" w:cs="Times New Roman"/>
          <w:sz w:val="24"/>
          <w:szCs w:val="24"/>
        </w:rPr>
        <w:t>terapeutów ds. uzależnień i innych specjalistów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FFCF647" w14:textId="3BCDB64C" w:rsidR="00FB5B32" w:rsidRPr="00601C22" w:rsidRDefault="00B9464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spotkań z okazji świąt (m.in. Bo</w:t>
      </w:r>
      <w:r w:rsidR="00EB67CF" w:rsidRPr="00601C22">
        <w:rPr>
          <w:rFonts w:ascii="Times New Roman" w:hAnsi="Times New Roman" w:cs="Times New Roman"/>
          <w:sz w:val="24"/>
          <w:szCs w:val="24"/>
        </w:rPr>
        <w:t>ż</w:t>
      </w:r>
      <w:r w:rsidRPr="00601C22">
        <w:rPr>
          <w:rFonts w:ascii="Times New Roman" w:hAnsi="Times New Roman" w:cs="Times New Roman"/>
          <w:sz w:val="24"/>
          <w:szCs w:val="24"/>
        </w:rPr>
        <w:t xml:space="preserve">ego </w:t>
      </w:r>
      <w:r w:rsidR="00EB67CF" w:rsidRPr="00601C22">
        <w:rPr>
          <w:rFonts w:ascii="Times New Roman" w:hAnsi="Times New Roman" w:cs="Times New Roman"/>
          <w:sz w:val="24"/>
          <w:szCs w:val="24"/>
        </w:rPr>
        <w:t>N</w:t>
      </w:r>
      <w:r w:rsidRPr="00601C22">
        <w:rPr>
          <w:rFonts w:ascii="Times New Roman" w:hAnsi="Times New Roman" w:cs="Times New Roman"/>
          <w:sz w:val="24"/>
          <w:szCs w:val="24"/>
        </w:rPr>
        <w:t>arodzenia, Światowego Dnia Głodu itp.) połączonych z wydawaniem paczek zawierających produkty żywnościowe, środki higieny osobistej</w:t>
      </w:r>
      <w:r w:rsidR="006618B2">
        <w:rPr>
          <w:rFonts w:ascii="Times New Roman" w:hAnsi="Times New Roman" w:cs="Times New Roman"/>
          <w:sz w:val="24"/>
          <w:szCs w:val="24"/>
        </w:rPr>
        <w:t>.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7AB93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dorosłych zagrożonych/do</w:t>
      </w:r>
      <w:r w:rsidR="00BA3AA5" w:rsidRPr="00601C22">
        <w:rPr>
          <w:rFonts w:ascii="Times New Roman" w:hAnsi="Times New Roman" w:cs="Times New Roman"/>
          <w:b/>
          <w:sz w:val="24"/>
          <w:szCs w:val="24"/>
        </w:rPr>
        <w:t xml:space="preserve">tkniętych problemem alkoholizmu 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lub uzależnienia od substancji psychoaktywnych </w:t>
      </w:r>
      <w:r w:rsidR="00BA3AA5" w:rsidRPr="00601C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601C22">
        <w:rPr>
          <w:rFonts w:ascii="Times New Roman" w:hAnsi="Times New Roman" w:cs="Times New Roman"/>
          <w:b/>
          <w:sz w:val="24"/>
          <w:szCs w:val="24"/>
        </w:rPr>
        <w:t>oraz współuzależnionych, poprzez:</w:t>
      </w:r>
    </w:p>
    <w:p w14:paraId="498DEC29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terapię indywidualną zmierzającą do identyfikacji powodów uzależnienia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oraz promującą pozytywne wzorce życia i </w:t>
      </w:r>
      <w:r w:rsidR="00D32BC1" w:rsidRPr="00601C22">
        <w:rPr>
          <w:rFonts w:ascii="Times New Roman" w:hAnsi="Times New Roman" w:cs="Times New Roman"/>
          <w:sz w:val="24"/>
          <w:szCs w:val="24"/>
        </w:rPr>
        <w:t>radzenia sobie z trudnościami,</w:t>
      </w:r>
    </w:p>
    <w:p w14:paraId="64A9BEDA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psychoterapię grupową przeznaczoną dla osób uzależnionych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oraz współuzależnionych,</w:t>
      </w:r>
    </w:p>
    <w:p w14:paraId="5F0BA8DB" w14:textId="1F74D4D5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poradnictwa specjalistycznego przeznaczonego dla osób uzależnionych</w:t>
      </w:r>
      <w:r w:rsidR="00D32BC1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i współuzależnionych, np.</w:t>
      </w:r>
      <w:r w:rsidR="00957A71">
        <w:rPr>
          <w:rFonts w:ascii="Times New Roman" w:hAnsi="Times New Roman" w:cs="Times New Roman"/>
          <w:sz w:val="24"/>
          <w:szCs w:val="24"/>
        </w:rPr>
        <w:t xml:space="preserve"> w</w:t>
      </w:r>
      <w:r w:rsidRPr="00601C22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itp.,</w:t>
      </w:r>
    </w:p>
    <w:p w14:paraId="5D59B678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terapię rodzinną prowadzoną w celu zmiany wzorców funkcjonowania rodziny,</w:t>
      </w:r>
    </w:p>
    <w:p w14:paraId="5B15AB7A" w14:textId="11115957" w:rsidR="00296C00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działań w obszarze szeroko rozumianej edukacji prozdrowotnej, np. poprzez promowanie aktywnych forma spędzania wolnego czasu.</w:t>
      </w:r>
    </w:p>
    <w:p w14:paraId="2CF2BE8F" w14:textId="77777777" w:rsidR="00893CD5" w:rsidRPr="00601C22" w:rsidRDefault="00893CD5" w:rsidP="00893CD5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D404D1A" w14:textId="61CBAEEE" w:rsidR="00DB0950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5.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Wojewoda w regulaminie otwartego konkursu ofert, może ustalić zadania priorytetowe konkursu na rok 20</w:t>
      </w:r>
      <w:r w:rsidR="00CF35BA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2426BF" w:rsidRPr="00601C22">
        <w:rPr>
          <w:rFonts w:ascii="Times New Roman" w:hAnsi="Times New Roman" w:cs="Times New Roman"/>
          <w:b/>
          <w:sz w:val="24"/>
          <w:szCs w:val="24"/>
        </w:rPr>
        <w:t>4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.</w:t>
      </w:r>
    </w:p>
    <w:p w14:paraId="4E5CA332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AA99A" w14:textId="52ED8ACE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Formy wspierania</w:t>
      </w:r>
    </w:p>
    <w:p w14:paraId="7DF2F246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9338A" w14:textId="77777777" w:rsidR="00E75956" w:rsidRPr="00601C22" w:rsidRDefault="00926826" w:rsidP="00302B5E">
      <w:pPr>
        <w:pStyle w:val="Akapitzlist"/>
        <w:numPr>
          <w:ilvl w:val="0"/>
          <w:numId w:val="13"/>
        </w:numPr>
        <w:spacing w:after="0"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Wspieranie finansowe przez Wojewodę odbywa się poprzez:</w:t>
      </w:r>
    </w:p>
    <w:p w14:paraId="3F2B109F" w14:textId="45BE454F" w:rsidR="008E3E9A" w:rsidRPr="00601C22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wsparcie w obszarach pomocy społecznej, określonych 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5 </w:t>
      </w:r>
      <w:r w:rsidR="00426DB2" w:rsidRPr="00601C22">
        <w:rPr>
          <w:rFonts w:ascii="Times New Roman" w:hAnsi="Times New Roman" w:cs="Times New Roman"/>
          <w:sz w:val="24"/>
          <w:szCs w:val="24"/>
        </w:rPr>
        <w:t>punkt 1 - 4</w:t>
      </w:r>
      <w:r w:rsidRPr="00601C22">
        <w:rPr>
          <w:rFonts w:ascii="Times New Roman" w:hAnsi="Times New Roman" w:cs="Times New Roman"/>
          <w:sz w:val="24"/>
          <w:szCs w:val="24"/>
        </w:rPr>
        <w:t xml:space="preserve"> Programu, realizacji zadań publicznych przez organizacje pozarządowe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podmioty, o których mowa w art. 3 ust. 3 ustawy o pożytku;</w:t>
      </w:r>
    </w:p>
    <w:p w14:paraId="72297548" w14:textId="55ADE45C" w:rsidR="00926826" w:rsidRPr="00601C22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powierzenie w obszarach pomocy społecznej, określonych 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5</w:t>
      </w:r>
      <w:r w:rsidR="00426DB2" w:rsidRPr="00601C22">
        <w:rPr>
          <w:rFonts w:ascii="Times New Roman" w:hAnsi="Times New Roman" w:cs="Times New Roman"/>
          <w:sz w:val="24"/>
          <w:szCs w:val="24"/>
        </w:rPr>
        <w:t xml:space="preserve"> punkt 1 - 4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 xml:space="preserve">Programu, realizacji zadań publicznych przez organizacje pozarządowe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podmioty, o których mowa w art. 3 ust. 3 ustawy o pożytku.</w:t>
      </w:r>
    </w:p>
    <w:p w14:paraId="3DAB4357" w14:textId="77777777" w:rsidR="00893CD5" w:rsidRPr="00601C22" w:rsidRDefault="00893CD5" w:rsidP="00893CD5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3E6BBEF" w14:textId="3E8D8B5E" w:rsidR="00893CD5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7.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Okres realizacji programu</w:t>
      </w:r>
    </w:p>
    <w:p w14:paraId="572861A6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80F301" w14:textId="2DDF3D89" w:rsidR="00B16742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 obowiązuje od daty podpisania przez Wojewodę do 31 grudnia 20</w:t>
      </w:r>
      <w:r w:rsidR="00116D46" w:rsidRPr="00601C22">
        <w:rPr>
          <w:rFonts w:ascii="Times New Roman" w:hAnsi="Times New Roman" w:cs="Times New Roman"/>
          <w:sz w:val="24"/>
          <w:szCs w:val="24"/>
        </w:rPr>
        <w:t>2</w:t>
      </w:r>
      <w:r w:rsidR="002426BF" w:rsidRPr="00601C22">
        <w:rPr>
          <w:rFonts w:ascii="Times New Roman" w:hAnsi="Times New Roman" w:cs="Times New Roman"/>
          <w:sz w:val="24"/>
          <w:szCs w:val="24"/>
        </w:rPr>
        <w:t>4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51D9FB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18F9" w14:textId="2C244A73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8.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Sposób realizacji Programu</w:t>
      </w:r>
    </w:p>
    <w:p w14:paraId="0748F692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5D75D" w14:textId="5DD7546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Szczegółowy tryb ogłaszania, przeprowadzania i rozstrzygania otwartego konkursu ofert na zlecenie realizacji zadań publicznych w obszarach pomocy społecznej określa ustawa o pożytku oraz ogłoszenie o otwartym konkursie ofert wywieszone</w:t>
      </w:r>
      <w:r w:rsidR="00957A71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na tablicy ogłoszeń Urzędu i opublikowane na stronach internetowych Urzędu.</w:t>
      </w:r>
    </w:p>
    <w:p w14:paraId="1DA3ADA1" w14:textId="0A6DC584" w:rsidR="00355E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Wyniki otwartego konkursu ofert zawierające informacje, o których mowa w art.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15 ust. 2h ustawy o pożytku, ogłaszane są </w:t>
      </w:r>
      <w:r w:rsidR="00355E42" w:rsidRPr="00601C22">
        <w:rPr>
          <w:rFonts w:ascii="Times New Roman" w:hAnsi="Times New Roman" w:cs="Times New Roman"/>
          <w:sz w:val="24"/>
          <w:szCs w:val="24"/>
        </w:rPr>
        <w:t xml:space="preserve">niezwłocznie po wyborze oferty w sposób określony </w:t>
      </w:r>
      <w:r w:rsidR="00355E42"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</w:t>
      </w:r>
      <w:r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art. 13 ust. 3 ustawy o pożytku, poprzez</w:t>
      </w:r>
      <w:r w:rsidR="00355E42"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</w:p>
    <w:p w14:paraId="2B48BEB9" w14:textId="1C3158D9" w:rsidR="00355E42" w:rsidRPr="00601C22" w:rsidRDefault="00355E42" w:rsidP="00957A7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a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 xml:space="preserve">ogłoszenie w Biuletynie Informacji Publicznej, </w:t>
      </w:r>
    </w:p>
    <w:p w14:paraId="20C992C1" w14:textId="6904FE72" w:rsidR="00355E42" w:rsidRPr="00601C2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b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wywieszenie </w:t>
      </w:r>
      <w:r w:rsidRPr="00601C22">
        <w:rPr>
          <w:rFonts w:ascii="Times New Roman" w:hAnsi="Times New Roman" w:cs="Times New Roman"/>
          <w:sz w:val="24"/>
          <w:szCs w:val="24"/>
        </w:rPr>
        <w:t>na tablicy ogłoszeń Urzędu,</w:t>
      </w:r>
    </w:p>
    <w:p w14:paraId="700FBDE4" w14:textId="12D82B9E" w:rsidR="00B16742" w:rsidRPr="00601C2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c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>opublikowanie na stronach internetowych Urzędu.</w:t>
      </w:r>
    </w:p>
    <w:p w14:paraId="26F4D47B" w14:textId="5936C759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Szczegółowy sposób realizacji zleconego zadania publicznego określa umowa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wsparcie lub powierzenie realizacji zadania zawarta między Wojewodą a</w:t>
      </w:r>
      <w:r w:rsid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organizacją lub podmiotem,</w:t>
      </w:r>
      <w:r w:rsidR="00743EB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o którym mowa w art. 3 ust. 3 ustawy o pożytku.</w:t>
      </w:r>
    </w:p>
    <w:p w14:paraId="198847E1" w14:textId="320EC054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lastRenderedPageBreak/>
        <w:t xml:space="preserve">W ramach niniejszego Programu Wojewoda wykonuje swoje obowiązki w zakresie otwartego konkursu ofert w obszarze pomocy społecznej za pośrednictwem Wydziału Polityki Społecznej Urzędu. </w:t>
      </w:r>
    </w:p>
    <w:p w14:paraId="1C3A4A5F" w14:textId="4377A624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Wstępnej analizy ofert pod względem formalnym dokonuj</w:t>
      </w:r>
      <w:r w:rsidR="00844E81" w:rsidRPr="00601C22">
        <w:rPr>
          <w:rFonts w:ascii="Times New Roman" w:hAnsi="Times New Roman" w:cs="Times New Roman"/>
          <w:sz w:val="24"/>
          <w:szCs w:val="24"/>
        </w:rPr>
        <w:t>e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D61EF6" w:rsidRPr="00601C22">
        <w:rPr>
          <w:rFonts w:ascii="Times New Roman" w:hAnsi="Times New Roman" w:cs="Times New Roman"/>
          <w:sz w:val="24"/>
          <w:szCs w:val="24"/>
        </w:rPr>
        <w:t>Zespół ds. Oceny Ofert powoływany przez Dyrektora Wydziału Polityki Społecznej</w:t>
      </w:r>
      <w:r w:rsidR="00901884">
        <w:rPr>
          <w:rFonts w:ascii="Times New Roman" w:hAnsi="Times New Roman" w:cs="Times New Roman"/>
          <w:sz w:val="24"/>
          <w:szCs w:val="24"/>
        </w:rPr>
        <w:t>.</w:t>
      </w:r>
      <w:r w:rsidR="00D61EF6"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3EADE" w14:textId="77777777" w:rsidR="00135AD2" w:rsidRPr="00601C22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Ocena ofert dokonywana jest na podstawie karty oceny formalnej i merytorycznej.</w:t>
      </w:r>
    </w:p>
    <w:p w14:paraId="5F95FDA5" w14:textId="7777777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 celu zaopiniowania ofert konkursowych, Wojewoda w drodze zarządzenia, powołuje komisję konkursową, o której mowa 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1  </w:t>
      </w:r>
      <w:r w:rsidR="00094A5C" w:rsidRPr="00601C22">
        <w:rPr>
          <w:rFonts w:ascii="Times New Roman" w:hAnsi="Times New Roman" w:cs="Times New Roman"/>
          <w:sz w:val="24"/>
          <w:szCs w:val="24"/>
        </w:rPr>
        <w:t>ust</w:t>
      </w:r>
      <w:r w:rsidR="00355E42" w:rsidRPr="00601C22">
        <w:rPr>
          <w:rFonts w:ascii="Times New Roman" w:hAnsi="Times New Roman" w:cs="Times New Roman"/>
          <w:sz w:val="24"/>
          <w:szCs w:val="24"/>
        </w:rPr>
        <w:t xml:space="preserve">. </w:t>
      </w:r>
      <w:r w:rsidR="00C0060E" w:rsidRPr="00601C22">
        <w:rPr>
          <w:rFonts w:ascii="Times New Roman" w:hAnsi="Times New Roman" w:cs="Times New Roman"/>
          <w:sz w:val="24"/>
          <w:szCs w:val="24"/>
        </w:rPr>
        <w:t>2 pkt</w:t>
      </w:r>
      <w:r w:rsidRPr="00601C22">
        <w:rPr>
          <w:rFonts w:ascii="Times New Roman" w:hAnsi="Times New Roman" w:cs="Times New Roman"/>
          <w:sz w:val="24"/>
          <w:szCs w:val="24"/>
        </w:rPr>
        <w:t xml:space="preserve"> 6 niniejszego Programu.</w:t>
      </w:r>
    </w:p>
    <w:p w14:paraId="18308939" w14:textId="7777777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Złożenie oferty nie jest równoznaczne z przyznaniem dotacji lub przyznaniem dotacji </w:t>
      </w:r>
      <w:r w:rsidR="00743EB6" w:rsidRPr="00601C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we wnioskowanej wysokości.</w:t>
      </w:r>
    </w:p>
    <w:p w14:paraId="2659500E" w14:textId="4CE5F7AA" w:rsidR="00926826" w:rsidRPr="00601C22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Wojewoda zawiera umow</w:t>
      </w:r>
      <w:r w:rsidR="00901884">
        <w:rPr>
          <w:rFonts w:ascii="Times New Roman" w:hAnsi="Times New Roman" w:cs="Times New Roman"/>
          <w:sz w:val="24"/>
          <w:szCs w:val="24"/>
        </w:rPr>
        <w:t>ę</w:t>
      </w:r>
      <w:r w:rsidRPr="00601C22">
        <w:rPr>
          <w:rFonts w:ascii="Times New Roman" w:hAnsi="Times New Roman" w:cs="Times New Roman"/>
          <w:sz w:val="24"/>
          <w:szCs w:val="24"/>
        </w:rPr>
        <w:t xml:space="preserve"> na realizację zadania publicznego, objętego post</w:t>
      </w:r>
      <w:r w:rsidR="007308C3" w:rsidRPr="00601C22">
        <w:rPr>
          <w:rFonts w:ascii="Times New Roman" w:hAnsi="Times New Roman" w:cs="Times New Roman"/>
          <w:sz w:val="24"/>
          <w:szCs w:val="24"/>
        </w:rPr>
        <w:t>ę</w:t>
      </w:r>
      <w:r w:rsidRPr="00601C22">
        <w:rPr>
          <w:rFonts w:ascii="Times New Roman" w:hAnsi="Times New Roman" w:cs="Times New Roman"/>
          <w:sz w:val="24"/>
          <w:szCs w:val="24"/>
        </w:rPr>
        <w:t>powaniem konkursowym bez zbędnej zwłoki od dnia rozstrzygnięcia konkursu ofert.</w:t>
      </w:r>
    </w:p>
    <w:p w14:paraId="0F9BC7E8" w14:textId="77777777" w:rsidR="00D61EF6" w:rsidRPr="00601C22" w:rsidRDefault="00D61EF6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0E999" w14:textId="1527FBE2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9. 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Nadzór i ocena realizacji zadania publicznego</w:t>
      </w:r>
    </w:p>
    <w:p w14:paraId="39F6D376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085C6" w14:textId="50DCE807" w:rsidR="009A19F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z planem kontroli na dany rok lub w trybie uproszczonym, zgodnie z </w:t>
      </w:r>
      <w:r w:rsidR="00F9019E" w:rsidRPr="00601C22">
        <w:rPr>
          <w:rFonts w:ascii="Times New Roman" w:hAnsi="Times New Roman" w:cs="Times New Roman"/>
          <w:sz w:val="24"/>
          <w:szCs w:val="24"/>
        </w:rPr>
        <w:t>przepisami</w:t>
      </w:r>
      <w:r w:rsidRPr="00601C22">
        <w:rPr>
          <w:rFonts w:ascii="Times New Roman" w:hAnsi="Times New Roman" w:cs="Times New Roman"/>
          <w:sz w:val="24"/>
          <w:szCs w:val="24"/>
        </w:rPr>
        <w:t xml:space="preserve"> ustawy z dnia 15 lipca 2011 r. o kontroli w administracji rządowej (Dz. U. </w:t>
      </w:r>
      <w:r w:rsidR="00BA7818" w:rsidRPr="00601C22">
        <w:rPr>
          <w:rFonts w:ascii="Times New Roman" w:hAnsi="Times New Roman" w:cs="Times New Roman"/>
          <w:sz w:val="24"/>
          <w:szCs w:val="24"/>
        </w:rPr>
        <w:t>z 2020 r.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poz.</w:t>
      </w:r>
      <w:r w:rsidR="00BA7818" w:rsidRPr="00601C22">
        <w:rPr>
          <w:rFonts w:ascii="Times New Roman" w:hAnsi="Times New Roman" w:cs="Times New Roman"/>
          <w:sz w:val="24"/>
          <w:szCs w:val="24"/>
        </w:rPr>
        <w:t>224</w:t>
      </w:r>
      <w:r w:rsidRPr="00601C22">
        <w:rPr>
          <w:rFonts w:ascii="Times New Roman" w:hAnsi="Times New Roman" w:cs="Times New Roman"/>
          <w:sz w:val="24"/>
          <w:szCs w:val="24"/>
        </w:rPr>
        <w:t xml:space="preserve">). </w:t>
      </w:r>
      <w:r w:rsidR="00DB0950" w:rsidRPr="00601C2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0C4F4F0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24B9D" w14:textId="4E5F230B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4B37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D84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43D8B" w14:textId="0EEBA4D3" w:rsidR="009A19F6" w:rsidRPr="00601C22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A19F6" w:rsidRPr="00601C22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3CCA796E"/>
    <w:lvl w:ilvl="0" w:tplc="CE02B4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49322">
    <w:abstractNumId w:val="0"/>
  </w:num>
  <w:num w:numId="2" w16cid:durableId="694693699">
    <w:abstractNumId w:val="20"/>
  </w:num>
  <w:num w:numId="3" w16cid:durableId="1745184014">
    <w:abstractNumId w:val="17"/>
  </w:num>
  <w:num w:numId="4" w16cid:durableId="2116291094">
    <w:abstractNumId w:val="8"/>
  </w:num>
  <w:num w:numId="5" w16cid:durableId="181285258">
    <w:abstractNumId w:val="16"/>
  </w:num>
  <w:num w:numId="6" w16cid:durableId="1613779609">
    <w:abstractNumId w:val="15"/>
  </w:num>
  <w:num w:numId="7" w16cid:durableId="17240826">
    <w:abstractNumId w:val="19"/>
  </w:num>
  <w:num w:numId="8" w16cid:durableId="450444922">
    <w:abstractNumId w:val="1"/>
  </w:num>
  <w:num w:numId="9" w16cid:durableId="1547989578">
    <w:abstractNumId w:val="6"/>
  </w:num>
  <w:num w:numId="10" w16cid:durableId="1006251844">
    <w:abstractNumId w:val="2"/>
  </w:num>
  <w:num w:numId="11" w16cid:durableId="355078738">
    <w:abstractNumId w:val="12"/>
  </w:num>
  <w:num w:numId="12" w16cid:durableId="847140874">
    <w:abstractNumId w:val="3"/>
  </w:num>
  <w:num w:numId="13" w16cid:durableId="57898685">
    <w:abstractNumId w:val="5"/>
  </w:num>
  <w:num w:numId="14" w16cid:durableId="672756565">
    <w:abstractNumId w:val="14"/>
  </w:num>
  <w:num w:numId="15" w16cid:durableId="1370372250">
    <w:abstractNumId w:val="21"/>
  </w:num>
  <w:num w:numId="16" w16cid:durableId="1684936505">
    <w:abstractNumId w:val="22"/>
  </w:num>
  <w:num w:numId="17" w16cid:durableId="1367826839">
    <w:abstractNumId w:val="18"/>
  </w:num>
  <w:num w:numId="18" w16cid:durableId="205680711">
    <w:abstractNumId w:val="7"/>
  </w:num>
  <w:num w:numId="19" w16cid:durableId="1780106388">
    <w:abstractNumId w:val="10"/>
  </w:num>
  <w:num w:numId="20" w16cid:durableId="1969555386">
    <w:abstractNumId w:val="4"/>
  </w:num>
  <w:num w:numId="21" w16cid:durableId="402413406">
    <w:abstractNumId w:val="13"/>
  </w:num>
  <w:num w:numId="22" w16cid:durableId="756367136">
    <w:abstractNumId w:val="11"/>
  </w:num>
  <w:num w:numId="23" w16cid:durableId="4606181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D"/>
    <w:rsid w:val="00007CD8"/>
    <w:rsid w:val="00013D80"/>
    <w:rsid w:val="0002245E"/>
    <w:rsid w:val="00067BCB"/>
    <w:rsid w:val="000906DA"/>
    <w:rsid w:val="00094A5C"/>
    <w:rsid w:val="000A5ADC"/>
    <w:rsid w:val="000B315F"/>
    <w:rsid w:val="000B72CF"/>
    <w:rsid w:val="000C2D77"/>
    <w:rsid w:val="00100312"/>
    <w:rsid w:val="001056AE"/>
    <w:rsid w:val="00116D46"/>
    <w:rsid w:val="00135AD2"/>
    <w:rsid w:val="0019262A"/>
    <w:rsid w:val="001A66CF"/>
    <w:rsid w:val="001D6339"/>
    <w:rsid w:val="002419FF"/>
    <w:rsid w:val="002426BF"/>
    <w:rsid w:val="00270B54"/>
    <w:rsid w:val="00285CED"/>
    <w:rsid w:val="00296C00"/>
    <w:rsid w:val="002C39B6"/>
    <w:rsid w:val="00302B5E"/>
    <w:rsid w:val="00317F1A"/>
    <w:rsid w:val="00355E42"/>
    <w:rsid w:val="003836C1"/>
    <w:rsid w:val="003C02C4"/>
    <w:rsid w:val="003E3FE7"/>
    <w:rsid w:val="00421262"/>
    <w:rsid w:val="00426DB2"/>
    <w:rsid w:val="0044066D"/>
    <w:rsid w:val="004C7E43"/>
    <w:rsid w:val="005F2E3F"/>
    <w:rsid w:val="00601C22"/>
    <w:rsid w:val="0063046C"/>
    <w:rsid w:val="00636140"/>
    <w:rsid w:val="006618B2"/>
    <w:rsid w:val="00665398"/>
    <w:rsid w:val="00692448"/>
    <w:rsid w:val="006E690E"/>
    <w:rsid w:val="00720393"/>
    <w:rsid w:val="00727C28"/>
    <w:rsid w:val="007308C3"/>
    <w:rsid w:val="00741930"/>
    <w:rsid w:val="00743EB6"/>
    <w:rsid w:val="00765729"/>
    <w:rsid w:val="007666F4"/>
    <w:rsid w:val="007736B2"/>
    <w:rsid w:val="00791091"/>
    <w:rsid w:val="0079566B"/>
    <w:rsid w:val="007B255B"/>
    <w:rsid w:val="007B6C1E"/>
    <w:rsid w:val="007E1EE0"/>
    <w:rsid w:val="00803BA4"/>
    <w:rsid w:val="00844E81"/>
    <w:rsid w:val="00874ACC"/>
    <w:rsid w:val="00893CD5"/>
    <w:rsid w:val="008957E2"/>
    <w:rsid w:val="008E3E9A"/>
    <w:rsid w:val="00901884"/>
    <w:rsid w:val="00926826"/>
    <w:rsid w:val="0092792E"/>
    <w:rsid w:val="00931155"/>
    <w:rsid w:val="00944152"/>
    <w:rsid w:val="00957A71"/>
    <w:rsid w:val="0099549D"/>
    <w:rsid w:val="009A19F6"/>
    <w:rsid w:val="009B0DC3"/>
    <w:rsid w:val="009E004B"/>
    <w:rsid w:val="009E5A3E"/>
    <w:rsid w:val="009F13EA"/>
    <w:rsid w:val="00A05812"/>
    <w:rsid w:val="00A24F63"/>
    <w:rsid w:val="00A4033C"/>
    <w:rsid w:val="00A75650"/>
    <w:rsid w:val="00AA6929"/>
    <w:rsid w:val="00AD7139"/>
    <w:rsid w:val="00AE1628"/>
    <w:rsid w:val="00AE5D60"/>
    <w:rsid w:val="00B16742"/>
    <w:rsid w:val="00B272D7"/>
    <w:rsid w:val="00B53DA2"/>
    <w:rsid w:val="00B6695F"/>
    <w:rsid w:val="00B70A65"/>
    <w:rsid w:val="00B74351"/>
    <w:rsid w:val="00B778DF"/>
    <w:rsid w:val="00B856A7"/>
    <w:rsid w:val="00B877B4"/>
    <w:rsid w:val="00B94646"/>
    <w:rsid w:val="00BA10D3"/>
    <w:rsid w:val="00BA3AA5"/>
    <w:rsid w:val="00BA7818"/>
    <w:rsid w:val="00BD3D1C"/>
    <w:rsid w:val="00BE7488"/>
    <w:rsid w:val="00BF3872"/>
    <w:rsid w:val="00C0060E"/>
    <w:rsid w:val="00C47359"/>
    <w:rsid w:val="00C514FE"/>
    <w:rsid w:val="00C52363"/>
    <w:rsid w:val="00CC65D0"/>
    <w:rsid w:val="00CC7921"/>
    <w:rsid w:val="00CE0070"/>
    <w:rsid w:val="00CE4B33"/>
    <w:rsid w:val="00CE6EFC"/>
    <w:rsid w:val="00CF35BA"/>
    <w:rsid w:val="00D0153A"/>
    <w:rsid w:val="00D254A6"/>
    <w:rsid w:val="00D32BC1"/>
    <w:rsid w:val="00D61EF6"/>
    <w:rsid w:val="00D63D19"/>
    <w:rsid w:val="00DA4ABB"/>
    <w:rsid w:val="00DB0950"/>
    <w:rsid w:val="00DD40EE"/>
    <w:rsid w:val="00DE3933"/>
    <w:rsid w:val="00DE7BA5"/>
    <w:rsid w:val="00DF349B"/>
    <w:rsid w:val="00E2732A"/>
    <w:rsid w:val="00E4400A"/>
    <w:rsid w:val="00E75956"/>
    <w:rsid w:val="00E9457A"/>
    <w:rsid w:val="00E973E4"/>
    <w:rsid w:val="00EA06DC"/>
    <w:rsid w:val="00EA0F8B"/>
    <w:rsid w:val="00EB67CF"/>
    <w:rsid w:val="00EF54BD"/>
    <w:rsid w:val="00F13098"/>
    <w:rsid w:val="00F238A7"/>
    <w:rsid w:val="00F371C8"/>
    <w:rsid w:val="00F85F3D"/>
    <w:rsid w:val="00F9019E"/>
    <w:rsid w:val="00FA2346"/>
    <w:rsid w:val="00FA4575"/>
    <w:rsid w:val="00FB5B32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1838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Barbara Kempa</cp:lastModifiedBy>
  <cp:revision>2</cp:revision>
  <cp:lastPrinted>2022-11-02T11:36:00Z</cp:lastPrinted>
  <dcterms:created xsi:type="dcterms:W3CDTF">2023-10-17T09:45:00Z</dcterms:created>
  <dcterms:modified xsi:type="dcterms:W3CDTF">2023-10-17T09:45:00Z</dcterms:modified>
</cp:coreProperties>
</file>