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075166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0CBCBE6" w:rsidR="00F432E6" w:rsidRPr="00547894" w:rsidRDefault="006021BE" w:rsidP="00547894">
      <w:r w:rsidRPr="00547894">
        <w:t>WOOŚ.</w:t>
      </w:r>
      <w:r w:rsidR="00895944" w:rsidRPr="00547894">
        <w:t>420.</w:t>
      </w:r>
      <w:r w:rsidR="00E915C5">
        <w:t>17.2024.AZ.6</w:t>
      </w:r>
    </w:p>
    <w:p w14:paraId="6BD3B45B" w14:textId="4295CB4B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E915C5">
        <w:t>18 października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3F38700" w14:textId="6FE46CF8" w:rsidR="00E915C5" w:rsidRPr="00E915C5" w:rsidRDefault="00E915C5" w:rsidP="00E915C5">
      <w:r w:rsidRPr="00E915C5">
        <w:t xml:space="preserve">Zgodnie z art. 49 ustawy z dnia 14 czerwca 1960 r. - Kodeks postępowania administracyjnego (Dz. U. z 2024 r., poz. 572 – cyt. dalej jako k.p.a.), w związku z art. 74 ust. 3 ustawy z dnia 3 października 2008 r. o udostępnianiu informacji o środowisku i jego ochronie, udziale społeczeństwa w ochronie środowiska oraz o ocenach oddziaływania na środowisko (Dz. U. z 2024 r. poz. 1112 – cyt. dalej jako ustawa </w:t>
      </w:r>
      <w:proofErr w:type="spellStart"/>
      <w:r w:rsidRPr="00E915C5">
        <w:t>ooś</w:t>
      </w:r>
      <w:proofErr w:type="spellEnd"/>
      <w:r w:rsidRPr="00E915C5">
        <w:t xml:space="preserve">), Regionalny Dyrektor Ochrony Środowiska w Olsztynie zawiadamia, że w toku postępowania w sprawie wydania decyzji o środowiskowych uwarunkowaniach dla przedsięwzięcia pn. Przebudowa napowietrznej linii WN 110 </w:t>
      </w:r>
      <w:proofErr w:type="spellStart"/>
      <w:r w:rsidRPr="00E915C5">
        <w:t>kV</w:t>
      </w:r>
      <w:proofErr w:type="spellEnd"/>
      <w:r w:rsidRPr="00E915C5">
        <w:t xml:space="preserve"> relacji GPZ Olsztyn – Korpele, uwzględniając dokumenty, tj. kartę informacyjną przedsięwzięcia:</w:t>
      </w:r>
    </w:p>
    <w:p w14:paraId="208EDBA0" w14:textId="77777777" w:rsidR="00E915C5" w:rsidRPr="00E915C5" w:rsidRDefault="00E915C5" w:rsidP="00E915C5">
      <w:pPr>
        <w:numPr>
          <w:ilvl w:val="0"/>
          <w:numId w:val="4"/>
        </w:numPr>
      </w:pPr>
      <w:r w:rsidRPr="00E915C5">
        <w:t>Dyrektor Państwowego Gospodarstwa Wodnego Wody Polskie, Zarząd Zlewni                       w Olsztynie w opinii z 9 października 2024 r., znak: BO.ZZŚ.4901.135.2024.NB nie stwierdził potrzeby przeprowadzenia oceny oddziaływania na środowisko dla przedmiotowego przedsięwzięcia;</w:t>
      </w:r>
    </w:p>
    <w:p w14:paraId="588D1421" w14:textId="1D319CB3" w:rsidR="00E915C5" w:rsidRPr="00E915C5" w:rsidRDefault="00E915C5" w:rsidP="00E915C5">
      <w:pPr>
        <w:numPr>
          <w:ilvl w:val="0"/>
          <w:numId w:val="4"/>
        </w:numPr>
      </w:pPr>
      <w:r w:rsidRPr="00E915C5">
        <w:t>Państwowy Powiatowy Inspektor Sanitarny w Szczytnie w opinii sanitarnej z 29 września 2024 r., znak: ZNS.9022.3.32.2024 nie stwierdził potrzeby przeprowadzenia oceny oddziaływania na środowisko dla przedmiotowego przedsięwzięcia.</w:t>
      </w:r>
    </w:p>
    <w:p w14:paraId="322828D7" w14:textId="13553DBF" w:rsidR="00E915C5" w:rsidRPr="00E915C5" w:rsidRDefault="00E915C5" w:rsidP="00E915C5">
      <w:r w:rsidRPr="00E915C5">
        <w:t>Ponadto zawiadamiam, że w przedmiotowej sprawie został zgromadzony materiał dowodowy. Strony postępowania, zgodnie z art. 10 § 1 ustawy Kodeks postępowania administracyjnego, mogą zapoznać się z treścią dokumentacji sprawy, w siedzibie Regionalnej Dyrekcji Ochrony Środowiska w Olsztynie przy ul. Dworcowej 60, w pokoju nr 27, w godzinach: 8.00 – 15.00 po uprzednim umówieniu się z pracownikiem tutejszej Dyrekcji (nr telefonu do kontaktu: (89) 53 72 111) oraz wypowiedzieć się co do zebranych dowodów i materiałów oraz zgłoszonych żądań, w terminie do 8 listopada 2024 r. Po tym terminie wydana zostanie decyzja administracyjna kończąca ww. postępowanie.</w:t>
      </w:r>
    </w:p>
    <w:p w14:paraId="07FDF02C" w14:textId="482E7D23" w:rsidR="00E915C5" w:rsidRPr="00E915C5" w:rsidRDefault="00E915C5" w:rsidP="00E915C5">
      <w:pPr>
        <w:spacing w:after="100" w:afterAutospacing="1"/>
      </w:pPr>
      <w:r w:rsidRPr="00E915C5">
        <w:t>Doręczenie niniejszego zawiadomienia stronom postępowania uważa się za dokonane po upływie 14 dni od dnia, w którym nastąpiło jego upublicznienie.</w:t>
      </w:r>
    </w:p>
    <w:p w14:paraId="3376DDF0" w14:textId="77777777" w:rsidR="005D7DD9" w:rsidRPr="005D7DD9" w:rsidRDefault="005D7DD9" w:rsidP="005D7DD9">
      <w:r w:rsidRPr="005D7DD9">
        <w:lastRenderedPageBreak/>
        <w:t>Z up. Regionalnego Dyrektora</w:t>
      </w:r>
    </w:p>
    <w:p w14:paraId="722D1FCB" w14:textId="77777777" w:rsidR="005D7DD9" w:rsidRPr="005D7DD9" w:rsidRDefault="005D7DD9" w:rsidP="005D7DD9">
      <w:r w:rsidRPr="005D7DD9">
        <w:t>Ochrony Środowiska w Olsztynie</w:t>
      </w:r>
    </w:p>
    <w:p w14:paraId="4829A642" w14:textId="77777777" w:rsidR="005D7DD9" w:rsidRPr="005D7DD9" w:rsidRDefault="005D7DD9" w:rsidP="005D7DD9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D7DD9">
      <w:r w:rsidRPr="005D7DD9">
        <w:t>Naczelnik Wydziału</w:t>
      </w:r>
    </w:p>
    <w:p w14:paraId="32C50CEE" w14:textId="0D0DE8C7" w:rsidR="005D7DD9" w:rsidRPr="00C91F7D" w:rsidRDefault="005D7DD9" w:rsidP="005D7DD9">
      <w:pPr>
        <w:spacing w:after="100" w:afterAutospacing="1"/>
      </w:pPr>
      <w:r w:rsidRPr="005D7DD9">
        <w:t>Ocen Oddziaływania na Środowisko</w:t>
      </w:r>
    </w:p>
    <w:p w14:paraId="2EBA72B2" w14:textId="2F052EA9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 xml:space="preserve">od </w:t>
      </w:r>
      <w:r w:rsidR="00E915C5">
        <w:t>18</w:t>
      </w:r>
      <w:r w:rsidR="005D7DD9" w:rsidRPr="005D7DD9">
        <w:t>.</w:t>
      </w:r>
      <w:r w:rsidR="00E915C5">
        <w:t>10</w:t>
      </w:r>
      <w:r w:rsidR="005D7DD9" w:rsidRPr="005D7DD9">
        <w:t xml:space="preserve">.2024 r. do </w:t>
      </w:r>
      <w:r w:rsidR="00E915C5">
        <w:t>01</w:t>
      </w:r>
      <w:r w:rsidR="005D7DD9" w:rsidRPr="005D7DD9">
        <w:t>.</w:t>
      </w:r>
      <w:r w:rsidR="00E915C5">
        <w:t>11</w:t>
      </w:r>
      <w:r w:rsidR="005D7DD9" w:rsidRPr="005D7DD9">
        <w:t>.2024 r.</w:t>
      </w:r>
    </w:p>
    <w:p w14:paraId="357A8913" w14:textId="2FEBE607" w:rsidR="008B19C7" w:rsidRDefault="005D7DD9" w:rsidP="005D7DD9">
      <w:r>
        <w:t>Sprawę prowadzi: Wydział Ocen Oddziaływania na Środowisko, telefon kontaktowy: 89537211</w:t>
      </w:r>
      <w:r w:rsidR="00E915C5">
        <w:t>1</w:t>
      </w:r>
    </w:p>
    <w:p w14:paraId="38E96E9A" w14:textId="6B7432DD" w:rsidR="00185213" w:rsidRDefault="00185213" w:rsidP="00E0254A">
      <w:pPr>
        <w:spacing w:after="100" w:afterAutospacing="1"/>
      </w:pPr>
      <w:r>
        <w:t>Pieczęć urzędu</w:t>
      </w:r>
      <w:r w:rsidR="00C91F7D">
        <w:t>:</w:t>
      </w:r>
    </w:p>
    <w:p w14:paraId="128CEB06" w14:textId="77777777" w:rsidR="00E0254A" w:rsidRPr="00E0254A" w:rsidRDefault="00E0254A" w:rsidP="00E0254A">
      <w:r w:rsidRPr="00E0254A">
        <w:t xml:space="preserve">Art. 74 ust. 3 ustawy </w:t>
      </w:r>
      <w:proofErr w:type="spellStart"/>
      <w:r w:rsidRPr="00E0254A">
        <w:t>ooś</w:t>
      </w:r>
      <w:proofErr w:type="spellEnd"/>
      <w:r w:rsidRPr="00E0254A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320F3EF" w14:textId="77777777" w:rsidR="00E0254A" w:rsidRPr="00E0254A" w:rsidRDefault="00E0254A" w:rsidP="00E0254A">
      <w:r w:rsidRPr="00E0254A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23AFED9" w14:textId="77777777" w:rsidR="00E0254A" w:rsidRPr="00E0254A" w:rsidRDefault="00E0254A" w:rsidP="00E0254A">
      <w:r w:rsidRPr="00E0254A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C4FC1AC" w14:textId="77777777" w:rsidR="00E0254A" w:rsidRPr="00E0254A" w:rsidRDefault="00E0254A" w:rsidP="00E0254A"/>
    <w:p w14:paraId="415C71F7" w14:textId="77777777" w:rsidR="00E0254A" w:rsidRDefault="00E0254A" w:rsidP="005D7DD9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207844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9682D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0254A"/>
    <w:rsid w:val="00E74C48"/>
    <w:rsid w:val="00E915C5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2024-10-18T08:15:00Z</dcterms:modified>
</cp:coreProperties>
</file>