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MON_1657603847"/>
    <w:bookmarkEnd w:id="0"/>
    <w:p w14:paraId="4C4B271B" w14:textId="77777777" w:rsidR="000B373D" w:rsidRPr="00547894" w:rsidRDefault="00B210AF" w:rsidP="00547894">
      <w:pPr>
        <w:widowControl w:val="0"/>
        <w:suppressAutoHyphens/>
        <w:spacing w:line="240" w:lineRule="auto"/>
        <w:rPr>
          <w:rFonts w:ascii="Palatino Linotype" w:eastAsia="Lucida Sans Unicode" w:hAnsi="Palatino Linotype" w:cs="Arial"/>
          <w:b/>
          <w:bCs/>
          <w:kern w:val="1"/>
          <w:sz w:val="32"/>
          <w:szCs w:val="32"/>
        </w:rPr>
      </w:pPr>
      <w:r w:rsidRPr="000B373D">
        <w:rPr>
          <w:rFonts w:ascii="Palatino Linotype" w:eastAsia="Lucida Sans Unicode" w:hAnsi="Palatino Linotype" w:cs="Arial"/>
          <w:b/>
          <w:bCs/>
          <w:kern w:val="1"/>
          <w:sz w:val="32"/>
          <w:szCs w:val="32"/>
        </w:rPr>
        <w:object w:dxaOrig="641" w:dyaOrig="721" w14:anchorId="101DDF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zary orzeł w koronie z głową zwróconą w lewą stronę" style="width:39pt;height:40.5pt" o:ole="" filled="t">
            <v:fill color2="black"/>
            <v:imagedata r:id="rId5" o:title=""/>
          </v:shape>
          <o:OLEObject Type="Embed" ProgID="Word.Picture.8" ShapeID="_x0000_i1025" DrawAspect="Content" ObjectID="_1851239752" r:id="rId6"/>
        </w:object>
      </w:r>
    </w:p>
    <w:p w14:paraId="7A280BD9" w14:textId="77777777" w:rsidR="000B373D" w:rsidRPr="00FF3B84" w:rsidRDefault="000B373D" w:rsidP="00B210AF">
      <w:pPr>
        <w:pStyle w:val="Nagwek1"/>
        <w:rPr>
          <w:rFonts w:eastAsia="Lucida Sans Unicode"/>
        </w:rPr>
      </w:pPr>
      <w:r w:rsidRPr="00FF3B84">
        <w:rPr>
          <w:rFonts w:eastAsia="Lucida Sans Unicode"/>
        </w:rPr>
        <w:t>R</w:t>
      </w:r>
      <w:r w:rsidR="00547894">
        <w:rPr>
          <w:rFonts w:eastAsia="Lucida Sans Unicode"/>
        </w:rPr>
        <w:t>egionalny</w:t>
      </w:r>
      <w:r w:rsidRPr="00FF3B84">
        <w:rPr>
          <w:rFonts w:eastAsia="Lucida Sans Unicode"/>
        </w:rPr>
        <w:t xml:space="preserve"> D</w:t>
      </w:r>
      <w:r w:rsidR="00547894">
        <w:rPr>
          <w:rFonts w:eastAsia="Lucida Sans Unicode"/>
        </w:rPr>
        <w:t>yrektor</w:t>
      </w:r>
      <w:r w:rsidRPr="00FF3B84">
        <w:rPr>
          <w:rFonts w:eastAsia="Lucida Sans Unicode"/>
        </w:rPr>
        <w:t xml:space="preserve"> O</w:t>
      </w:r>
      <w:r w:rsidR="00547894">
        <w:rPr>
          <w:rFonts w:eastAsia="Lucida Sans Unicode"/>
        </w:rPr>
        <w:t>chrony</w:t>
      </w:r>
      <w:r w:rsidRPr="00FF3B84">
        <w:rPr>
          <w:rFonts w:eastAsia="Lucida Sans Unicode"/>
        </w:rPr>
        <w:t xml:space="preserve"> Ś</w:t>
      </w:r>
      <w:r w:rsidR="00547894">
        <w:rPr>
          <w:rFonts w:eastAsia="Lucida Sans Unicode"/>
        </w:rPr>
        <w:t>rodowiska</w:t>
      </w:r>
      <w:r w:rsidRPr="00FF3B84">
        <w:rPr>
          <w:rFonts w:eastAsia="Lucida Sans Unicode"/>
        </w:rPr>
        <w:t xml:space="preserve"> </w:t>
      </w:r>
      <w:r w:rsidR="00547894">
        <w:rPr>
          <w:rFonts w:eastAsia="Lucida Sans Unicode"/>
        </w:rPr>
        <w:t>w</w:t>
      </w:r>
      <w:r w:rsidRPr="00FF3B84">
        <w:rPr>
          <w:rFonts w:eastAsia="Lucida Sans Unicode"/>
        </w:rPr>
        <w:t xml:space="preserve"> O</w:t>
      </w:r>
      <w:r w:rsidR="00547894">
        <w:rPr>
          <w:rFonts w:eastAsia="Lucida Sans Unicode"/>
        </w:rPr>
        <w:t>lsztynie</w:t>
      </w:r>
    </w:p>
    <w:p w14:paraId="6D5B8A40" w14:textId="6947B801" w:rsidR="00F432E6" w:rsidRPr="00547894" w:rsidRDefault="0060170D" w:rsidP="00547894">
      <w:r>
        <w:t>WSTE.420.</w:t>
      </w:r>
      <w:r w:rsidR="003210FF">
        <w:t>4</w:t>
      </w:r>
      <w:r>
        <w:t>.202</w:t>
      </w:r>
      <w:r w:rsidR="0058329B">
        <w:t>5</w:t>
      </w:r>
      <w:r w:rsidR="00660276">
        <w:t>.</w:t>
      </w:r>
      <w:r w:rsidR="00F62CBD">
        <w:t>BW.</w:t>
      </w:r>
      <w:r w:rsidR="00984768">
        <w:t>35</w:t>
      </w:r>
    </w:p>
    <w:p w14:paraId="6BD3B45B" w14:textId="3CB1CB68" w:rsidR="00E74C48" w:rsidRPr="00547894" w:rsidRDefault="00895944" w:rsidP="00185213">
      <w:pPr>
        <w:spacing w:after="100" w:afterAutospacing="1"/>
      </w:pPr>
      <w:r w:rsidRPr="00547894">
        <w:t xml:space="preserve">Olsztyn, </w:t>
      </w:r>
      <w:r w:rsidR="00984768">
        <w:t>18 września</w:t>
      </w:r>
      <w:r w:rsidR="009F32BF">
        <w:t xml:space="preserve"> 2026</w:t>
      </w:r>
      <w:r w:rsidR="00155321">
        <w:t xml:space="preserve"> r.</w:t>
      </w:r>
    </w:p>
    <w:p w14:paraId="33BAF1AF" w14:textId="4729AFE2" w:rsidR="00E74C48" w:rsidRDefault="006021BE" w:rsidP="00B210AF">
      <w:pPr>
        <w:pStyle w:val="Nagwek1"/>
      </w:pPr>
      <w:r w:rsidRPr="00B210AF">
        <w:t>Obwieszczenie</w:t>
      </w:r>
      <w:r w:rsidR="00E5438B">
        <w:t xml:space="preserve"> </w:t>
      </w:r>
    </w:p>
    <w:p w14:paraId="5FA2C5C6" w14:textId="07BAA82E" w:rsidR="00984768" w:rsidRDefault="00F62CBD" w:rsidP="00984768">
      <w:pPr>
        <w:spacing w:after="100" w:afterAutospacing="1"/>
      </w:pPr>
      <w:r>
        <w:t>Zgodnie</w:t>
      </w:r>
      <w:r w:rsidR="003210FF">
        <w:t xml:space="preserve"> </w:t>
      </w:r>
      <w:r w:rsidR="00984768">
        <w:t xml:space="preserve">z art. 49 oraz art. 36 ustawy z dnia 14 czerwca 1960 r. - Kodeks postępowania administracyjnego (Dz. U. z 2025 r., poz. 1691 – cyt. dalej jako k.p.a.), w związku z art. 74 ust. 3 ustawy z dnia 3 października 2008 r. o udostępnianiu informacji o środowisku i jego ochronie, udziale społeczeństwa w ochronie środowiska oraz o ocenach oddziaływania na środowisko (Dz. U. z 2026 r. poz. 670 ze zm.– cyt. dalej jako ustawa ooś), Regionalny Dyrektor Ochrony  Środowiska w Olsztynie zawiadamia, że z uwagi na złożoność sprawy decyzja o środowiskowych uwarunkowaniach dla przedsięwzięcia pn.: „Nabrzeżna samoobsługowa stacja sprzedaży paliw płynnych w cyklu całorocznym dla jachtów i łodzi motorowych przy ul. Radomskiej 29 w Elblągu” zostanie wydana w terminie do 19 października 2026 r. </w:t>
      </w:r>
    </w:p>
    <w:p w14:paraId="29AAF664" w14:textId="4DF510C7" w:rsidR="001B1099" w:rsidRDefault="00984768" w:rsidP="001B1099">
      <w:pPr>
        <w:spacing w:after="100" w:afterAutospacing="1"/>
      </w:pPr>
      <w:r>
        <w:t>Doręczenie niniejszego zawiadomienia stronom postępowania uważa się za dokonane po upływie 14 dni od dnia, w którym nastąpiło jego upublicznienie</w:t>
      </w:r>
      <w:r w:rsidR="001B1099">
        <w:t>.</w:t>
      </w:r>
    </w:p>
    <w:p w14:paraId="610EF920" w14:textId="77777777" w:rsidR="00984768" w:rsidRDefault="0060170D" w:rsidP="0060170D">
      <w:r>
        <w:t xml:space="preserve">Z up. </w:t>
      </w:r>
      <w:r w:rsidRPr="007D755D">
        <w:t>Regionaln</w:t>
      </w:r>
      <w:r>
        <w:t>ego</w:t>
      </w:r>
      <w:r w:rsidRPr="007D755D">
        <w:t xml:space="preserve"> Dyrektor</w:t>
      </w:r>
      <w:r>
        <w:t>a</w:t>
      </w:r>
      <w:r w:rsidR="00660276">
        <w:t xml:space="preserve"> </w:t>
      </w:r>
    </w:p>
    <w:p w14:paraId="1FBFA4DD" w14:textId="4D917A55" w:rsidR="00660276" w:rsidRDefault="0060170D" w:rsidP="0060170D">
      <w:r w:rsidRPr="007D755D">
        <w:t xml:space="preserve">Ochrony Środowiska </w:t>
      </w:r>
    </w:p>
    <w:p w14:paraId="6F082D72" w14:textId="733DAA6A" w:rsidR="0060170D" w:rsidRPr="007D755D" w:rsidRDefault="0060170D" w:rsidP="0060170D">
      <w:r w:rsidRPr="007D755D">
        <w:t>w Olsztynie</w:t>
      </w:r>
    </w:p>
    <w:p w14:paraId="27C45272" w14:textId="6BD8F99E" w:rsidR="0060170D" w:rsidRDefault="0060170D" w:rsidP="0060170D">
      <w:r>
        <w:t>Gabriela Kwapiszewska</w:t>
      </w:r>
    </w:p>
    <w:p w14:paraId="2338239A" w14:textId="77777777" w:rsidR="00984768" w:rsidRDefault="0060170D" w:rsidP="0060170D">
      <w:r>
        <w:t>Naczelnik Wydziału</w:t>
      </w:r>
      <w:r w:rsidR="00092E1B">
        <w:t xml:space="preserve"> </w:t>
      </w:r>
    </w:p>
    <w:p w14:paraId="696B5119" w14:textId="1BDDB366" w:rsidR="0060170D" w:rsidRDefault="0060170D" w:rsidP="0060170D">
      <w:r>
        <w:t>Spraw Terenowy I</w:t>
      </w:r>
    </w:p>
    <w:p w14:paraId="3F0DDB9B" w14:textId="0BE2A106" w:rsidR="0060170D" w:rsidRDefault="0060170D" w:rsidP="0060170D">
      <w:pPr>
        <w:spacing w:after="100" w:afterAutospacing="1"/>
      </w:pPr>
      <w:r>
        <w:t>/</w:t>
      </w:r>
      <w:r w:rsidR="00E5438B">
        <w:t>podpis</w:t>
      </w:r>
      <w:r>
        <w:t xml:space="preserve"> elektroniczny/</w:t>
      </w:r>
    </w:p>
    <w:p w14:paraId="55D09BE2" w14:textId="3669679D" w:rsidR="00441E84" w:rsidRDefault="00441E84" w:rsidP="0060170D">
      <w:pPr>
        <w:rPr>
          <w:bCs/>
        </w:rPr>
      </w:pPr>
      <w:r>
        <w:rPr>
          <w:bCs/>
        </w:rPr>
        <w:t xml:space="preserve">Upubliczniono w dniach: od </w:t>
      </w:r>
      <w:r w:rsidR="001B1099">
        <w:rPr>
          <w:bCs/>
        </w:rPr>
        <w:t>1</w:t>
      </w:r>
      <w:r w:rsidR="00984768">
        <w:rPr>
          <w:bCs/>
        </w:rPr>
        <w:t>8</w:t>
      </w:r>
      <w:r w:rsidR="003210FF">
        <w:rPr>
          <w:bCs/>
        </w:rPr>
        <w:t>.0</w:t>
      </w:r>
      <w:r w:rsidR="00984768">
        <w:rPr>
          <w:bCs/>
        </w:rPr>
        <w:t>9</w:t>
      </w:r>
      <w:r w:rsidR="00E5438B">
        <w:rPr>
          <w:bCs/>
        </w:rPr>
        <w:t xml:space="preserve">.2026 r. do </w:t>
      </w:r>
      <w:r w:rsidR="00984768">
        <w:rPr>
          <w:bCs/>
        </w:rPr>
        <w:t>02</w:t>
      </w:r>
      <w:r w:rsidR="00BE33FE">
        <w:rPr>
          <w:bCs/>
        </w:rPr>
        <w:t>.</w:t>
      </w:r>
      <w:r w:rsidR="00984768">
        <w:rPr>
          <w:bCs/>
        </w:rPr>
        <w:t>10</w:t>
      </w:r>
      <w:r w:rsidR="00E5438B">
        <w:rPr>
          <w:bCs/>
        </w:rPr>
        <w:t>.202</w:t>
      </w:r>
      <w:r>
        <w:rPr>
          <w:bCs/>
        </w:rPr>
        <w:t>6 r.</w:t>
      </w:r>
    </w:p>
    <w:p w14:paraId="27FA6F0B" w14:textId="725BB51B" w:rsidR="00E5438B" w:rsidRPr="00E5438B" w:rsidRDefault="00E5438B" w:rsidP="0060170D">
      <w:r>
        <w:t>Sprawę prowadzi: Wydział Spraw Terenowych w Elblągu Telefon kontaktowy: (55) 2374528</w:t>
      </w:r>
    </w:p>
    <w:p w14:paraId="3998C5ED" w14:textId="71B0764F" w:rsidR="0060170D" w:rsidRDefault="0060170D" w:rsidP="0060170D">
      <w:pPr>
        <w:spacing w:after="100" w:afterAutospacing="1"/>
      </w:pPr>
      <w:r>
        <w:t xml:space="preserve">Pieczęć </w:t>
      </w:r>
      <w:r w:rsidR="00F62CBD">
        <w:t>organu i osoby odpowiedzialnej</w:t>
      </w:r>
    </w:p>
    <w:p w14:paraId="261A2E5E" w14:textId="77777777" w:rsidR="00984768" w:rsidRDefault="00660276" w:rsidP="00984768">
      <w:r>
        <w:lastRenderedPageBreak/>
        <w:t xml:space="preserve">Art. </w:t>
      </w:r>
      <w:r w:rsidR="00984768">
        <w:t>74 ust. 3 ustawy ooś „Jeżeli liczba stron postępowania w sprawie wydania decyzji o środowiskowych uwarunkowaniach lub innego postępowania dotyczącego tej decyzji przekracza 10, stosuje się art. 49 Kodeksu postępowania administracyjnego”.</w:t>
      </w:r>
    </w:p>
    <w:p w14:paraId="55718AB6" w14:textId="77777777" w:rsidR="00984768" w:rsidRDefault="00984768" w:rsidP="00984768">
      <w:r>
        <w:t>Art. 61 § 4 k.p.a. „O wszczęciu postępowania z urzędu lub na żądanie jednej ze stron należy zawiadomić wszystkie osoby będące stronami w sprawie”.</w:t>
      </w:r>
    </w:p>
    <w:p w14:paraId="7FE35BA7" w14:textId="77777777" w:rsidR="00984768" w:rsidRDefault="00984768" w:rsidP="00984768">
      <w:r>
        <w:t xml:space="preserve">Art. 49 § 1 k.p.a. „Jeżeli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publicznej”. </w:t>
      </w:r>
    </w:p>
    <w:p w14:paraId="326FBF07" w14:textId="255642CF" w:rsidR="00984768" w:rsidRPr="00EC29C3" w:rsidRDefault="00984768" w:rsidP="00984768">
      <w:r>
        <w:t>Art. 49 § 2 k.p.a. „Dzień,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Publicznej”.</w:t>
      </w:r>
    </w:p>
    <w:p w14:paraId="20B39211" w14:textId="04B8B241" w:rsidR="003C2606" w:rsidRPr="00EC29C3" w:rsidRDefault="003C2606" w:rsidP="00660276"/>
    <w:sectPr w:rsidR="003C2606" w:rsidRPr="00EC29C3" w:rsidSect="00407C03">
      <w:footnotePr>
        <w:pos w:val="beneathText"/>
      </w:footnotePr>
      <w:pgSz w:w="11905" w:h="16837"/>
      <w:pgMar w:top="1191" w:right="1247" w:bottom="1191" w:left="124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3765"/>
    <w:multiLevelType w:val="hybridMultilevel"/>
    <w:tmpl w:val="BBF681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82205"/>
    <w:multiLevelType w:val="hybridMultilevel"/>
    <w:tmpl w:val="920A2E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2C1CE9"/>
    <w:multiLevelType w:val="hybridMultilevel"/>
    <w:tmpl w:val="9CC24C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FD5431"/>
    <w:multiLevelType w:val="hybridMultilevel"/>
    <w:tmpl w:val="54468C6E"/>
    <w:lvl w:ilvl="0" w:tplc="5100DF7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558C1674"/>
    <w:multiLevelType w:val="hybridMultilevel"/>
    <w:tmpl w:val="3F2E3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96515E"/>
    <w:multiLevelType w:val="hybridMultilevel"/>
    <w:tmpl w:val="8430CD0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8B508C8"/>
    <w:multiLevelType w:val="hybridMultilevel"/>
    <w:tmpl w:val="D096A8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7383639">
    <w:abstractNumId w:val="1"/>
  </w:num>
  <w:num w:numId="2" w16cid:durableId="914128336">
    <w:abstractNumId w:val="0"/>
  </w:num>
  <w:num w:numId="3" w16cid:durableId="863906763">
    <w:abstractNumId w:val="5"/>
  </w:num>
  <w:num w:numId="4" w16cid:durableId="376391452">
    <w:abstractNumId w:val="3"/>
  </w:num>
  <w:num w:numId="5" w16cid:durableId="2107920999">
    <w:abstractNumId w:val="6"/>
  </w:num>
  <w:num w:numId="6" w16cid:durableId="2063671967">
    <w:abstractNumId w:val="4"/>
  </w:num>
  <w:num w:numId="7" w16cid:durableId="5454840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33D"/>
    <w:rsid w:val="00092E1B"/>
    <w:rsid w:val="000B373D"/>
    <w:rsid w:val="001456C3"/>
    <w:rsid w:val="00155321"/>
    <w:rsid w:val="0016741B"/>
    <w:rsid w:val="0017643D"/>
    <w:rsid w:val="00185213"/>
    <w:rsid w:val="001947A7"/>
    <w:rsid w:val="001A66A9"/>
    <w:rsid w:val="001B1099"/>
    <w:rsid w:val="001B44C4"/>
    <w:rsid w:val="001D7E46"/>
    <w:rsid w:val="001E5B34"/>
    <w:rsid w:val="001F5FD6"/>
    <w:rsid w:val="002408DC"/>
    <w:rsid w:val="002431A8"/>
    <w:rsid w:val="0026188F"/>
    <w:rsid w:val="002A5AD2"/>
    <w:rsid w:val="002E129B"/>
    <w:rsid w:val="002E6A37"/>
    <w:rsid w:val="003210FF"/>
    <w:rsid w:val="003248F1"/>
    <w:rsid w:val="00392768"/>
    <w:rsid w:val="003A51F9"/>
    <w:rsid w:val="003C2606"/>
    <w:rsid w:val="003D0F6B"/>
    <w:rsid w:val="00407C03"/>
    <w:rsid w:val="00414A88"/>
    <w:rsid w:val="00441E84"/>
    <w:rsid w:val="004519D5"/>
    <w:rsid w:val="00453CDB"/>
    <w:rsid w:val="00475C33"/>
    <w:rsid w:val="00497129"/>
    <w:rsid w:val="004B0A46"/>
    <w:rsid w:val="004C2FD9"/>
    <w:rsid w:val="00547894"/>
    <w:rsid w:val="00562B7A"/>
    <w:rsid w:val="00565A42"/>
    <w:rsid w:val="00571F26"/>
    <w:rsid w:val="0058329B"/>
    <w:rsid w:val="0058376B"/>
    <w:rsid w:val="0060170D"/>
    <w:rsid w:val="006021BE"/>
    <w:rsid w:val="00660276"/>
    <w:rsid w:val="00665B79"/>
    <w:rsid w:val="006C44B7"/>
    <w:rsid w:val="006F5946"/>
    <w:rsid w:val="00753934"/>
    <w:rsid w:val="007D755D"/>
    <w:rsid w:val="008034AB"/>
    <w:rsid w:val="0081118A"/>
    <w:rsid w:val="00820CEF"/>
    <w:rsid w:val="0082554F"/>
    <w:rsid w:val="00887BDC"/>
    <w:rsid w:val="00895944"/>
    <w:rsid w:val="008B19C7"/>
    <w:rsid w:val="008C033D"/>
    <w:rsid w:val="008D30A3"/>
    <w:rsid w:val="008E3B98"/>
    <w:rsid w:val="00921D97"/>
    <w:rsid w:val="00984768"/>
    <w:rsid w:val="009F0EDF"/>
    <w:rsid w:val="009F32BF"/>
    <w:rsid w:val="00A55D8E"/>
    <w:rsid w:val="00A677A7"/>
    <w:rsid w:val="00A70F8D"/>
    <w:rsid w:val="00A77D11"/>
    <w:rsid w:val="00A94971"/>
    <w:rsid w:val="00AA4615"/>
    <w:rsid w:val="00AD624D"/>
    <w:rsid w:val="00B210AF"/>
    <w:rsid w:val="00BE33FE"/>
    <w:rsid w:val="00C10706"/>
    <w:rsid w:val="00C24473"/>
    <w:rsid w:val="00C503ED"/>
    <w:rsid w:val="00C576CD"/>
    <w:rsid w:val="00C806FA"/>
    <w:rsid w:val="00C85643"/>
    <w:rsid w:val="00C91F7D"/>
    <w:rsid w:val="00CA5A82"/>
    <w:rsid w:val="00D01395"/>
    <w:rsid w:val="00D233B4"/>
    <w:rsid w:val="00D84FB0"/>
    <w:rsid w:val="00DE6EDC"/>
    <w:rsid w:val="00E00AF8"/>
    <w:rsid w:val="00E258B9"/>
    <w:rsid w:val="00E5438B"/>
    <w:rsid w:val="00E74C48"/>
    <w:rsid w:val="00E84F54"/>
    <w:rsid w:val="00EC16CE"/>
    <w:rsid w:val="00EC29C3"/>
    <w:rsid w:val="00F20082"/>
    <w:rsid w:val="00F40174"/>
    <w:rsid w:val="00F432E6"/>
    <w:rsid w:val="00F44D64"/>
    <w:rsid w:val="00F56E82"/>
    <w:rsid w:val="00F62CBD"/>
    <w:rsid w:val="00FC21B9"/>
    <w:rsid w:val="00FF3B84"/>
    <w:rsid w:val="00FF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310BF"/>
  <w15:chartTrackingRefBased/>
  <w15:docId w15:val="{6C1B9914-588B-4952-91F5-FEBBBADF5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9C7"/>
    <w:pPr>
      <w:spacing w:after="0"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10AF"/>
    <w:pPr>
      <w:keepNext/>
      <w:keepLines/>
      <w:outlineLvl w:val="0"/>
    </w:pPr>
    <w:rPr>
      <w:rFonts w:eastAsiaTheme="majorEastAsia" w:cstheme="majorBidi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19C7"/>
    <w:pPr>
      <w:keepNext/>
      <w:keepLines/>
      <w:outlineLvl w:val="1"/>
    </w:pPr>
    <w:rPr>
      <w:rFonts w:eastAsiaTheme="majorEastAsia" w:cstheme="majorBidi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10AF"/>
    <w:rPr>
      <w:rFonts w:eastAsiaTheme="majorEastAsia" w:cstheme="majorBidi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B19C7"/>
    <w:rPr>
      <w:rFonts w:eastAsiaTheme="majorEastAsia" w:cstheme="majorBidi"/>
      <w:sz w:val="28"/>
      <w:szCs w:val="26"/>
    </w:rPr>
  </w:style>
  <w:style w:type="paragraph" w:styleId="Akapitzlist">
    <w:name w:val="List Paragraph"/>
    <w:basedOn w:val="Normalny"/>
    <w:uiPriority w:val="34"/>
    <w:qFormat/>
    <w:rsid w:val="0075393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5393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4C4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4C48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55321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6F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styleId="Uwydatnienie">
    <w:name w:val="Emphasis"/>
    <w:uiPriority w:val="20"/>
    <w:qFormat/>
    <w:rsid w:val="006F5946"/>
    <w:rPr>
      <w:i/>
      <w:iCs/>
    </w:rPr>
  </w:style>
  <w:style w:type="character" w:customStyle="1" w:styleId="hgkelc">
    <w:name w:val="hgkelc"/>
    <w:rsid w:val="006F5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379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Regionalnego Dyrektora Ochrony Środowiksa w Olsztynie znak: WSTE.420.4.2025.BW.29</vt:lpstr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Regionalnego Dyrektora Ochrony Środowiksa w Olsztynie znak: WSTE.420.4.2025.BW.35</dc:title>
  <dc:subject/>
  <dc:creator>Iwona Bobek</dc:creator>
  <cp:keywords/>
  <dc:description/>
  <cp:lastModifiedBy>Iwona Bobek</cp:lastModifiedBy>
  <cp:revision>8</cp:revision>
  <dcterms:created xsi:type="dcterms:W3CDTF">2026-01-02T11:53:00Z</dcterms:created>
  <dcterms:modified xsi:type="dcterms:W3CDTF">2026-09-18T10:29:00Z</dcterms:modified>
</cp:coreProperties>
</file>