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DD38" w14:textId="59FCB46B" w:rsidR="00391998" w:rsidRDefault="00F236BF">
      <w:bookmarkStart w:id="0" w:name="_Hlk141776388"/>
      <w:r w:rsidRPr="00F236BF">
        <w:rPr>
          <w:b/>
          <w:noProof/>
        </w:rPr>
        <w:drawing>
          <wp:inline distT="0" distB="0" distL="0" distR="0" wp14:anchorId="6D852BDD" wp14:editId="3FCA9681">
            <wp:extent cx="5041900" cy="347345"/>
            <wp:effectExtent l="0" t="0" r="6350" b="0"/>
            <wp:docPr id="13359201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466C01F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jc w:val="right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Załącznik nr 2 </w:t>
      </w:r>
    </w:p>
    <w:p w14:paraId="21CE4E74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ind w:firstLine="5529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>Zamawiający:</w:t>
      </w:r>
    </w:p>
    <w:p w14:paraId="59BBDE0A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ind w:firstLine="5529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Ministerstwo Rozwoju i Technologii </w:t>
      </w:r>
    </w:p>
    <w:p w14:paraId="3B650D77" w14:textId="77777777" w:rsidR="005F70DF" w:rsidRDefault="00F236BF" w:rsidP="00F236BF">
      <w:pPr>
        <w:autoSpaceDE w:val="0"/>
        <w:autoSpaceDN w:val="0"/>
        <w:adjustRightInd w:val="0"/>
        <w:spacing w:after="0" w:line="240" w:lineRule="auto"/>
        <w:ind w:left="5529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Pl. Trzech Krzyży 3/5 </w:t>
      </w:r>
    </w:p>
    <w:p w14:paraId="54E55009" w14:textId="50327952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ind w:left="5529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>00-507 Warszawa</w:t>
      </w:r>
    </w:p>
    <w:p w14:paraId="04611146" w14:textId="77777777" w:rsid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</w:p>
    <w:p w14:paraId="5FC6EA42" w14:textId="2506791D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 xml:space="preserve">Wykonawca: </w:t>
      </w:r>
    </w:p>
    <w:p w14:paraId="7C3C3CE3" w14:textId="2C71CE5C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  <w:r>
        <w:rPr>
          <w:rFonts w:ascii="Lato" w:eastAsia="Arial Unicode MS" w:hAnsi="Lato" w:cs="Arial Unicode MS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14:paraId="2DF8C594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000000"/>
          <w:sz w:val="18"/>
          <w:szCs w:val="18"/>
        </w:rPr>
      </w:pPr>
      <w:r w:rsidRPr="00F236BF">
        <w:rPr>
          <w:rFonts w:ascii="Lato" w:eastAsia="Arial Unicode MS" w:hAnsi="Lato" w:cs="Arial Unicode MS"/>
          <w:i/>
          <w:iCs/>
          <w:color w:val="000000"/>
          <w:sz w:val="18"/>
          <w:szCs w:val="18"/>
        </w:rPr>
        <w:t xml:space="preserve">(pełna nazwa/firma, adres, w zależności od podmiotu: NIP/PESEL, KRS/CEIDG) </w:t>
      </w:r>
    </w:p>
    <w:p w14:paraId="2DAA5181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000000"/>
          <w:sz w:val="20"/>
          <w:szCs w:val="20"/>
        </w:rPr>
      </w:pPr>
    </w:p>
    <w:p w14:paraId="5CFF64A9" w14:textId="77777777" w:rsid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>reprezentowany przez:</w:t>
      </w:r>
    </w:p>
    <w:p w14:paraId="3BC09502" w14:textId="6B6A02EE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 ……………………………………</w:t>
      </w:r>
      <w:r>
        <w:rPr>
          <w:rFonts w:ascii="Lato" w:eastAsia="Arial Unicode MS" w:hAnsi="Lato" w:cs="Arial Unicode MS"/>
          <w:color w:val="000000"/>
          <w:sz w:val="20"/>
          <w:szCs w:val="20"/>
        </w:rPr>
        <w:t>…………………………….</w:t>
      </w:r>
    </w:p>
    <w:p w14:paraId="66214A30" w14:textId="2B3A8BBE" w:rsid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000000"/>
          <w:sz w:val="18"/>
          <w:szCs w:val="18"/>
        </w:rPr>
      </w:pPr>
      <w:r w:rsidRPr="00F236BF">
        <w:rPr>
          <w:rFonts w:ascii="Lato" w:eastAsia="Arial Unicode MS" w:hAnsi="Lato" w:cs="Arial Unicode MS"/>
          <w:i/>
          <w:iCs/>
          <w:color w:val="000000"/>
          <w:sz w:val="18"/>
          <w:szCs w:val="18"/>
        </w:rPr>
        <w:t xml:space="preserve">(imię, nazwisko, stanowisko/podstawa do reprezentacji) </w:t>
      </w:r>
    </w:p>
    <w:p w14:paraId="5CBCBF09" w14:textId="77777777" w:rsid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000000"/>
          <w:sz w:val="18"/>
          <w:szCs w:val="18"/>
        </w:rPr>
      </w:pPr>
    </w:p>
    <w:p w14:paraId="7BAD57DD" w14:textId="77777777" w:rsid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000000"/>
          <w:sz w:val="18"/>
          <w:szCs w:val="18"/>
        </w:rPr>
      </w:pPr>
    </w:p>
    <w:p w14:paraId="5218B19A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000000"/>
          <w:sz w:val="18"/>
          <w:szCs w:val="18"/>
        </w:rPr>
      </w:pPr>
    </w:p>
    <w:p w14:paraId="2627F2D3" w14:textId="4FF9B714" w:rsidR="00F236BF" w:rsidRDefault="00F236BF" w:rsidP="00F236BF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>OŚWIADCZENIA WYKONAWCY</w:t>
      </w:r>
    </w:p>
    <w:p w14:paraId="0DE006E4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</w:p>
    <w:p w14:paraId="659B44E5" w14:textId="39F148F1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>UWZGLĘDNIAJĄCE PRZESŁANKI WYKLUCZENIA Z ART. 7 UST. 1 USTAWY O SZCZEGÓLNYCH</w:t>
      </w:r>
    </w:p>
    <w:p w14:paraId="10AEE088" w14:textId="788814BF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>ROZWIĄZANIACH W ZAKRESIE PRZECIWDZIAŁANIA WSPIERANIU AGRESJI NA UKRAINĘ ORAZ</w:t>
      </w:r>
    </w:p>
    <w:p w14:paraId="1FE884FE" w14:textId="1790E35E" w:rsidR="00F236BF" w:rsidRDefault="00F236BF" w:rsidP="00F236BF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>SŁUŻĄCYCH OCHRONIE BEZPIECZEŃSTWA NARODOWEGO</w:t>
      </w:r>
    </w:p>
    <w:p w14:paraId="44737BC3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</w:p>
    <w:p w14:paraId="3642D7F8" w14:textId="77777777" w:rsid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Na potrzeby postępowania na wykonanie usługi kontrolnej w zakresie poprawności realizacji projektów pilotażowych w ramach umów o powierzenie grantów - poddziałanie 2.4.1, POIR 2014-2020, oświadczam, co następuje: </w:t>
      </w:r>
    </w:p>
    <w:p w14:paraId="32C7C51F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</w:p>
    <w:p w14:paraId="3D641AD0" w14:textId="77777777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 xml:space="preserve">OŚWIADCZENIA DOTYCZĄCE PODSTAW WYKLUCZENIA: </w:t>
      </w:r>
    </w:p>
    <w:p w14:paraId="44656F9C" w14:textId="05DC9383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222222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>Oświadczam, że nie zachodzą w stosunku do mnie przesłanki wykluczenia z postępowania na</w:t>
      </w:r>
      <w:r w:rsidR="005F70DF">
        <w:rPr>
          <w:rFonts w:ascii="Lato" w:eastAsia="Arial Unicode MS" w:hAnsi="Lato" w:cs="Arial Unicode MS"/>
          <w:color w:val="000000"/>
          <w:sz w:val="20"/>
          <w:szCs w:val="20"/>
        </w:rPr>
        <w:t> </w:t>
      </w: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>podstawie art.  7 ust. 1 ustawy z dnia 13 kwietnia 2022 r.</w:t>
      </w:r>
      <w:r w:rsidRPr="00F236BF">
        <w:rPr>
          <w:rFonts w:ascii="Lato" w:eastAsia="Arial Unicode MS" w:hAnsi="Lato" w:cs="Arial Unicode MS"/>
          <w:i/>
          <w:iCs/>
          <w:color w:val="000000"/>
          <w:sz w:val="20"/>
          <w:szCs w:val="20"/>
        </w:rPr>
        <w:t xml:space="preserve"> </w:t>
      </w:r>
      <w:r w:rsidRPr="00F236BF">
        <w:rPr>
          <w:rFonts w:ascii="Lato" w:eastAsia="Arial Unicode MS" w:hAnsi="Lato" w:cs="Arial Unicode MS"/>
          <w:i/>
          <w:iCs/>
          <w:color w:val="222222"/>
          <w:sz w:val="20"/>
          <w:szCs w:val="20"/>
        </w:rPr>
        <w:t xml:space="preserve">o szczególnych rozwiązaniach w zakresie </w:t>
      </w:r>
    </w:p>
    <w:p w14:paraId="0277898B" w14:textId="4A17A629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i/>
          <w:iCs/>
          <w:color w:val="222222"/>
          <w:sz w:val="20"/>
          <w:szCs w:val="20"/>
        </w:rPr>
      </w:pPr>
      <w:r w:rsidRPr="00F236BF">
        <w:rPr>
          <w:rFonts w:ascii="Lato" w:eastAsia="Arial Unicode MS" w:hAnsi="Lato" w:cs="Arial Unicode MS"/>
          <w:i/>
          <w:iCs/>
          <w:color w:val="222222"/>
          <w:sz w:val="20"/>
          <w:szCs w:val="20"/>
        </w:rPr>
        <w:t xml:space="preserve">przeciwdziałania wspieraniu agresji na Ukrainę oraz służących ochronie bezpieczeństwa narodowego </w:t>
      </w:r>
      <w:r w:rsidRPr="00F236BF">
        <w:rPr>
          <w:rFonts w:ascii="Lato" w:eastAsia="Arial Unicode MS" w:hAnsi="Lato" w:cs="Arial Unicode MS"/>
          <w:color w:val="222222"/>
          <w:sz w:val="20"/>
          <w:szCs w:val="20"/>
        </w:rPr>
        <w:t>(Dz.</w:t>
      </w:r>
      <w:r w:rsidR="005F70DF">
        <w:rPr>
          <w:rFonts w:ascii="Lato" w:eastAsia="Arial Unicode MS" w:hAnsi="Lato" w:cs="Arial Unicode MS"/>
          <w:color w:val="222222"/>
          <w:sz w:val="20"/>
          <w:szCs w:val="20"/>
        </w:rPr>
        <w:t> </w:t>
      </w:r>
      <w:r w:rsidRPr="00F236BF">
        <w:rPr>
          <w:rFonts w:ascii="Lato" w:eastAsia="Arial Unicode MS" w:hAnsi="Lato" w:cs="Arial Unicode MS"/>
          <w:color w:val="222222"/>
          <w:sz w:val="20"/>
          <w:szCs w:val="20"/>
        </w:rPr>
        <w:t>U.</w:t>
      </w:r>
      <w:r w:rsidR="005F70DF">
        <w:rPr>
          <w:rFonts w:ascii="Lato" w:eastAsia="Arial Unicode MS" w:hAnsi="Lato" w:cs="Arial Unicode MS"/>
          <w:color w:val="222222"/>
          <w:sz w:val="20"/>
          <w:szCs w:val="20"/>
        </w:rPr>
        <w:t> </w:t>
      </w:r>
      <w:r w:rsidRPr="00F236BF">
        <w:rPr>
          <w:rFonts w:ascii="Lato" w:eastAsia="Arial Unicode MS" w:hAnsi="Lato" w:cs="Arial Unicode MS"/>
          <w:color w:val="222222"/>
          <w:sz w:val="20"/>
          <w:szCs w:val="20"/>
        </w:rPr>
        <w:t>poz. 835)</w:t>
      </w:r>
      <w:r>
        <w:rPr>
          <w:rStyle w:val="Odwoanieprzypisudolnego"/>
          <w:rFonts w:ascii="Lato" w:eastAsia="Arial Unicode MS" w:hAnsi="Lato" w:cs="Arial Unicode MS"/>
          <w:color w:val="222222"/>
          <w:sz w:val="20"/>
          <w:szCs w:val="20"/>
        </w:rPr>
        <w:footnoteReference w:id="1"/>
      </w:r>
      <w:r w:rsidRPr="00F236BF">
        <w:rPr>
          <w:rFonts w:ascii="Lato" w:eastAsia="Arial Unicode MS" w:hAnsi="Lato" w:cs="Arial Unicode MS"/>
          <w:i/>
          <w:iCs/>
          <w:color w:val="222222"/>
          <w:sz w:val="20"/>
          <w:szCs w:val="20"/>
        </w:rPr>
        <w:t>.</w:t>
      </w:r>
    </w:p>
    <w:p w14:paraId="09590060" w14:textId="77777777" w:rsidR="00801F24" w:rsidRDefault="00801F24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</w:p>
    <w:p w14:paraId="3EE4531E" w14:textId="1A42A24C" w:rsidR="00F236BF" w:rsidRPr="00F236BF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b/>
          <w:bCs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b/>
          <w:bCs/>
          <w:color w:val="000000"/>
          <w:sz w:val="20"/>
          <w:szCs w:val="20"/>
        </w:rPr>
        <w:t xml:space="preserve">OŚWIADCZENIE DOTYCZĄCE PODANYCH INFORMACJI: </w:t>
      </w:r>
    </w:p>
    <w:p w14:paraId="10DC9AF0" w14:textId="067A6230" w:rsidR="00801F24" w:rsidRDefault="00F236BF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Oświadczam, że wszystkie informacje podane w powyższych oświadczeniach są </w:t>
      </w:r>
      <w:r w:rsidR="00801F24" w:rsidRPr="00F236BF">
        <w:rPr>
          <w:rFonts w:ascii="Lato" w:eastAsia="Arial Unicode MS" w:hAnsi="Lato" w:cs="Arial Unicode MS"/>
          <w:color w:val="000000"/>
          <w:sz w:val="20"/>
          <w:szCs w:val="20"/>
        </w:rPr>
        <w:t>aktualne i</w:t>
      </w: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 zgodne z</w:t>
      </w:r>
      <w:r w:rsidR="00801F24">
        <w:rPr>
          <w:rFonts w:ascii="Lato" w:eastAsia="Arial Unicode MS" w:hAnsi="Lato" w:cs="Arial Unicode MS"/>
          <w:color w:val="000000"/>
          <w:sz w:val="20"/>
          <w:szCs w:val="20"/>
        </w:rPr>
        <w:t> </w:t>
      </w: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prawdą oraz zostały przedstawione z pełną świadomością konsekwencji wprowadzenia zamawiającego w błąd przy przedstawianiu informacji.     </w:t>
      </w:r>
    </w:p>
    <w:p w14:paraId="5479A6DC" w14:textId="77777777" w:rsidR="00801F24" w:rsidRDefault="00801F24" w:rsidP="00F236BF">
      <w:pPr>
        <w:autoSpaceDE w:val="0"/>
        <w:autoSpaceDN w:val="0"/>
        <w:adjustRightInd w:val="0"/>
        <w:spacing w:after="0" w:line="240" w:lineRule="auto"/>
        <w:rPr>
          <w:rFonts w:ascii="Lato" w:eastAsia="Arial Unicode MS" w:hAnsi="Lato" w:cs="Arial Unicode MS"/>
          <w:color w:val="000000"/>
          <w:sz w:val="20"/>
          <w:szCs w:val="20"/>
        </w:rPr>
      </w:pPr>
    </w:p>
    <w:p w14:paraId="58557386" w14:textId="7B64E352" w:rsidR="00F236BF" w:rsidRPr="00F236BF" w:rsidRDefault="00F236BF" w:rsidP="00801F24">
      <w:pPr>
        <w:autoSpaceDE w:val="0"/>
        <w:autoSpaceDN w:val="0"/>
        <w:adjustRightInd w:val="0"/>
        <w:spacing w:after="0" w:line="240" w:lineRule="auto"/>
        <w:jc w:val="right"/>
        <w:rPr>
          <w:rFonts w:ascii="Lato" w:eastAsia="Arial Unicode MS" w:hAnsi="Lato" w:cs="Arial Unicode MS"/>
          <w:color w:val="000000"/>
          <w:sz w:val="20"/>
          <w:szCs w:val="20"/>
        </w:rPr>
      </w:pPr>
      <w:r w:rsidRPr="00F236BF">
        <w:rPr>
          <w:rFonts w:ascii="Lato" w:eastAsia="Arial Unicode MS" w:hAnsi="Lato" w:cs="Arial Unicode MS"/>
          <w:color w:val="000000"/>
          <w:sz w:val="20"/>
          <w:szCs w:val="20"/>
        </w:rPr>
        <w:t xml:space="preserve"> </w:t>
      </w:r>
      <w:r w:rsidR="00801F24">
        <w:rPr>
          <w:rFonts w:ascii="Lato" w:eastAsia="Arial Unicode MS" w:hAnsi="Lato" w:cs="Arial Unicode MS"/>
          <w:color w:val="000000"/>
          <w:sz w:val="20"/>
          <w:szCs w:val="20"/>
        </w:rPr>
        <w:t>………………………………………………………………………………………………………..</w:t>
      </w:r>
    </w:p>
    <w:p w14:paraId="08043631" w14:textId="613DD36A" w:rsidR="00F236BF" w:rsidRPr="00801F24" w:rsidRDefault="00F236BF" w:rsidP="00801F24">
      <w:pPr>
        <w:jc w:val="right"/>
        <w:rPr>
          <w:rFonts w:ascii="Lato" w:hAnsi="Lato"/>
          <w:sz w:val="18"/>
          <w:szCs w:val="18"/>
        </w:rPr>
      </w:pPr>
      <w:r w:rsidRPr="00801F24">
        <w:rPr>
          <w:rFonts w:ascii="Lato" w:eastAsia="Arial Unicode MS" w:hAnsi="Lato" w:cs="Arial Unicode MS"/>
          <w:color w:val="000000"/>
          <w:sz w:val="18"/>
          <w:szCs w:val="18"/>
        </w:rPr>
        <w:t xml:space="preserve">   </w:t>
      </w:r>
      <w:r w:rsidRPr="00801F24">
        <w:rPr>
          <w:rFonts w:ascii="Lato" w:eastAsia="Arial Unicode MS" w:hAnsi="Lato" w:cs="Arial Unicode MS"/>
          <w:i/>
          <w:iCs/>
          <w:color w:val="000000"/>
          <w:sz w:val="18"/>
          <w:szCs w:val="18"/>
        </w:rPr>
        <w:t xml:space="preserve"> Data; kwalifikowany podpis elektroniczny lub podpis zaufany lub podpis osobisty  </w:t>
      </w:r>
    </w:p>
    <w:sectPr w:rsidR="00F236BF" w:rsidRPr="0080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F719" w14:textId="77777777" w:rsidR="00F236BF" w:rsidRDefault="00F236BF" w:rsidP="00F236BF">
      <w:pPr>
        <w:spacing w:after="0" w:line="240" w:lineRule="auto"/>
      </w:pPr>
      <w:r>
        <w:separator/>
      </w:r>
    </w:p>
  </w:endnote>
  <w:endnote w:type="continuationSeparator" w:id="0">
    <w:p w14:paraId="55FEABB5" w14:textId="77777777" w:rsidR="00F236BF" w:rsidRDefault="00F236BF" w:rsidP="00F2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FAE7" w14:textId="77777777" w:rsidR="00F236BF" w:rsidRDefault="00F236BF" w:rsidP="00F236BF">
      <w:pPr>
        <w:spacing w:after="0" w:line="240" w:lineRule="auto"/>
      </w:pPr>
      <w:r>
        <w:separator/>
      </w:r>
    </w:p>
  </w:footnote>
  <w:footnote w:type="continuationSeparator" w:id="0">
    <w:p w14:paraId="24928F15" w14:textId="77777777" w:rsidR="00F236BF" w:rsidRDefault="00F236BF" w:rsidP="00F236BF">
      <w:pPr>
        <w:spacing w:after="0" w:line="240" w:lineRule="auto"/>
      </w:pPr>
      <w:r>
        <w:continuationSeparator/>
      </w:r>
    </w:p>
  </w:footnote>
  <w:footnote w:id="1">
    <w:p w14:paraId="5D7FADDF" w14:textId="77777777" w:rsidR="00F236BF" w:rsidRPr="00801F24" w:rsidRDefault="00F236B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01F24">
        <w:rPr>
          <w:sz w:val="18"/>
          <w:szCs w:val="18"/>
        </w:rPr>
        <w:t>Zgodnie z tre</w:t>
      </w:r>
      <w:r w:rsidRPr="00801F24">
        <w:rPr>
          <w:rFonts w:hint="eastAsia"/>
          <w:sz w:val="18"/>
          <w:szCs w:val="18"/>
        </w:rPr>
        <w:t>ś</w:t>
      </w:r>
      <w:r w:rsidRPr="00801F24">
        <w:rPr>
          <w:sz w:val="18"/>
          <w:szCs w:val="18"/>
        </w:rPr>
        <w:t>ci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 xml:space="preserve"> art. 7 ust. 1 ustawy z dnia 13 kwietnia 2022 r. </w:t>
      </w:r>
      <w:r w:rsidRPr="00801F24">
        <w:rPr>
          <w:i/>
          <w:iCs/>
          <w:sz w:val="18"/>
          <w:szCs w:val="18"/>
        </w:rPr>
        <w:t>o szczeg</w:t>
      </w:r>
      <w:r w:rsidRPr="00801F24">
        <w:rPr>
          <w:rFonts w:hint="eastAsia"/>
          <w:i/>
          <w:iCs/>
          <w:sz w:val="18"/>
          <w:szCs w:val="18"/>
        </w:rPr>
        <w:t>ó</w:t>
      </w:r>
      <w:r w:rsidRPr="00801F24">
        <w:rPr>
          <w:i/>
          <w:iCs/>
          <w:sz w:val="18"/>
          <w:szCs w:val="18"/>
        </w:rPr>
        <w:t>lnych rozwi</w:t>
      </w:r>
      <w:r w:rsidRPr="00801F24">
        <w:rPr>
          <w:rFonts w:hint="eastAsia"/>
          <w:i/>
          <w:iCs/>
          <w:sz w:val="18"/>
          <w:szCs w:val="18"/>
        </w:rPr>
        <w:t>ą</w:t>
      </w:r>
      <w:r w:rsidRPr="00801F24">
        <w:rPr>
          <w:i/>
          <w:iCs/>
          <w:sz w:val="18"/>
          <w:szCs w:val="18"/>
        </w:rPr>
        <w:t>zaniach w zakresie przeciwdzia</w:t>
      </w:r>
      <w:r w:rsidRPr="00801F24">
        <w:rPr>
          <w:rFonts w:hint="eastAsia"/>
          <w:i/>
          <w:iCs/>
          <w:sz w:val="18"/>
          <w:szCs w:val="18"/>
        </w:rPr>
        <w:t>ł</w:t>
      </w:r>
      <w:r w:rsidRPr="00801F24">
        <w:rPr>
          <w:i/>
          <w:iCs/>
          <w:sz w:val="18"/>
          <w:szCs w:val="18"/>
        </w:rPr>
        <w:t>ania wspieraniu agresji na Ukrain</w:t>
      </w:r>
      <w:r w:rsidRPr="00801F24">
        <w:rPr>
          <w:rFonts w:hint="eastAsia"/>
          <w:i/>
          <w:iCs/>
          <w:sz w:val="18"/>
          <w:szCs w:val="18"/>
        </w:rPr>
        <w:t>ę</w:t>
      </w:r>
      <w:r w:rsidRPr="00801F24">
        <w:rPr>
          <w:i/>
          <w:iCs/>
          <w:sz w:val="18"/>
          <w:szCs w:val="18"/>
        </w:rPr>
        <w:t xml:space="preserve"> oraz s</w:t>
      </w:r>
      <w:r w:rsidRPr="00801F24">
        <w:rPr>
          <w:rFonts w:hint="eastAsia"/>
          <w:i/>
          <w:iCs/>
          <w:sz w:val="18"/>
          <w:szCs w:val="18"/>
        </w:rPr>
        <w:t>ł</w:t>
      </w:r>
      <w:r w:rsidRPr="00801F24">
        <w:rPr>
          <w:i/>
          <w:iCs/>
          <w:sz w:val="18"/>
          <w:szCs w:val="18"/>
        </w:rPr>
        <w:t>u</w:t>
      </w:r>
      <w:r w:rsidRPr="00801F24">
        <w:rPr>
          <w:rFonts w:hint="eastAsia"/>
          <w:i/>
          <w:iCs/>
          <w:sz w:val="18"/>
          <w:szCs w:val="18"/>
        </w:rPr>
        <w:t>żą</w:t>
      </w:r>
      <w:r w:rsidRPr="00801F24">
        <w:rPr>
          <w:i/>
          <w:iCs/>
          <w:sz w:val="18"/>
          <w:szCs w:val="18"/>
        </w:rPr>
        <w:t>cych ochronie bezpiecze</w:t>
      </w:r>
      <w:r w:rsidRPr="00801F24">
        <w:rPr>
          <w:rFonts w:hint="eastAsia"/>
          <w:i/>
          <w:iCs/>
          <w:sz w:val="18"/>
          <w:szCs w:val="18"/>
        </w:rPr>
        <w:t>ń</w:t>
      </w:r>
      <w:r w:rsidRPr="00801F24">
        <w:rPr>
          <w:i/>
          <w:iCs/>
          <w:sz w:val="18"/>
          <w:szCs w:val="18"/>
        </w:rPr>
        <w:t xml:space="preserve">stwa narodowego, zwanej dalej </w:t>
      </w:r>
      <w:r w:rsidRPr="00801F24">
        <w:rPr>
          <w:rFonts w:hint="eastAsia"/>
          <w:i/>
          <w:iCs/>
          <w:sz w:val="18"/>
          <w:szCs w:val="18"/>
        </w:rPr>
        <w:t>„</w:t>
      </w:r>
      <w:r w:rsidRPr="00801F24">
        <w:rPr>
          <w:i/>
          <w:iCs/>
          <w:sz w:val="18"/>
          <w:szCs w:val="18"/>
        </w:rPr>
        <w:t>ustaw</w:t>
      </w:r>
      <w:r w:rsidRPr="00801F24">
        <w:rPr>
          <w:rFonts w:hint="eastAsia"/>
          <w:i/>
          <w:iCs/>
          <w:sz w:val="18"/>
          <w:szCs w:val="18"/>
        </w:rPr>
        <w:t>ą</w:t>
      </w:r>
      <w:r w:rsidRPr="00801F24">
        <w:rPr>
          <w:i/>
          <w:iCs/>
          <w:sz w:val="18"/>
          <w:szCs w:val="18"/>
        </w:rPr>
        <w:t xml:space="preserve">”, </w:t>
      </w:r>
      <w:r w:rsidRPr="00801F24">
        <w:rPr>
          <w:sz w:val="18"/>
          <w:szCs w:val="18"/>
        </w:rPr>
        <w:t>z post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>powania o udzielenie zam</w:t>
      </w:r>
      <w:r w:rsidRPr="00801F24">
        <w:rPr>
          <w:rFonts w:hint="eastAsia"/>
          <w:sz w:val="18"/>
          <w:szCs w:val="18"/>
        </w:rPr>
        <w:t>ó</w:t>
      </w:r>
      <w:r w:rsidRPr="00801F24">
        <w:rPr>
          <w:sz w:val="18"/>
          <w:szCs w:val="18"/>
        </w:rPr>
        <w:t xml:space="preserve">wienia publicznego lub konkursu prowadzonego na podstawie ustawy </w:t>
      </w:r>
      <w:proofErr w:type="spellStart"/>
      <w:r w:rsidRPr="00801F24">
        <w:rPr>
          <w:sz w:val="18"/>
          <w:szCs w:val="18"/>
        </w:rPr>
        <w:t>Pzp</w:t>
      </w:r>
      <w:proofErr w:type="spellEnd"/>
      <w:r w:rsidRPr="00801F24">
        <w:rPr>
          <w:sz w:val="18"/>
          <w:szCs w:val="18"/>
        </w:rPr>
        <w:t xml:space="preserve"> wyklucza si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: </w:t>
      </w:r>
    </w:p>
    <w:p w14:paraId="18E95BE9" w14:textId="4201B604" w:rsidR="00F236BF" w:rsidRPr="00801F24" w:rsidRDefault="00F236BF">
      <w:pPr>
        <w:pStyle w:val="Tekstprzypisudolnego"/>
        <w:rPr>
          <w:sz w:val="18"/>
          <w:szCs w:val="18"/>
        </w:rPr>
      </w:pPr>
      <w:r w:rsidRPr="00801F24">
        <w:rPr>
          <w:sz w:val="18"/>
          <w:szCs w:val="18"/>
        </w:rPr>
        <w:t>1) wykonawc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 oraz uczestnika konkursu wymienionego w wykazach okre</w:t>
      </w:r>
      <w:r w:rsidRPr="00801F24">
        <w:rPr>
          <w:rFonts w:hint="eastAsia"/>
          <w:sz w:val="18"/>
          <w:szCs w:val="18"/>
        </w:rPr>
        <w:t>ś</w:t>
      </w:r>
      <w:r w:rsidRPr="00801F24">
        <w:rPr>
          <w:sz w:val="18"/>
          <w:szCs w:val="18"/>
        </w:rPr>
        <w:t>lonych w rozporz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>dzeniu 765/2006 i</w:t>
      </w:r>
      <w:r w:rsidR="005F70DF">
        <w:rPr>
          <w:sz w:val="18"/>
          <w:szCs w:val="18"/>
        </w:rPr>
        <w:t> </w:t>
      </w:r>
      <w:r w:rsidRPr="00801F24">
        <w:rPr>
          <w:sz w:val="18"/>
          <w:szCs w:val="18"/>
        </w:rPr>
        <w:t>rozporz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>dzeniu 269/2014 albo wpisanego na list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 na podstawie decyzji w sprawie wpisu na list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 rozstrzygaj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>cej o</w:t>
      </w:r>
      <w:r w:rsidR="00801F24">
        <w:rPr>
          <w:sz w:val="18"/>
          <w:szCs w:val="18"/>
        </w:rPr>
        <w:t> </w:t>
      </w:r>
      <w:r w:rsidRPr="00801F24">
        <w:rPr>
          <w:sz w:val="18"/>
          <w:szCs w:val="18"/>
        </w:rPr>
        <w:t xml:space="preserve">zastosowaniu </w:t>
      </w:r>
      <w:r w:rsidRPr="00801F24">
        <w:rPr>
          <w:rFonts w:hint="eastAsia"/>
          <w:sz w:val="18"/>
          <w:szCs w:val="18"/>
        </w:rPr>
        <w:t>ś</w:t>
      </w:r>
      <w:r w:rsidRPr="00801F24">
        <w:rPr>
          <w:sz w:val="18"/>
          <w:szCs w:val="18"/>
        </w:rPr>
        <w:t>rodka, o kt</w:t>
      </w:r>
      <w:r w:rsidRPr="00801F24">
        <w:rPr>
          <w:rFonts w:hint="eastAsia"/>
          <w:sz w:val="18"/>
          <w:szCs w:val="18"/>
        </w:rPr>
        <w:t>ó</w:t>
      </w:r>
      <w:r w:rsidRPr="00801F24">
        <w:rPr>
          <w:sz w:val="18"/>
          <w:szCs w:val="18"/>
        </w:rPr>
        <w:t xml:space="preserve">rym mowa w art. 1 pkt 3 ustawy; </w:t>
      </w:r>
    </w:p>
    <w:p w14:paraId="3F773A3B" w14:textId="1EEF5FAA" w:rsidR="00F236BF" w:rsidRDefault="00F236BF">
      <w:pPr>
        <w:pStyle w:val="Tekstprzypisudolnego"/>
      </w:pPr>
      <w:r w:rsidRPr="00801F24">
        <w:rPr>
          <w:sz w:val="18"/>
          <w:szCs w:val="18"/>
        </w:rPr>
        <w:t>2) wykonawc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 oraz uczestnika konkursu, kt</w:t>
      </w:r>
      <w:r w:rsidRPr="00801F24">
        <w:rPr>
          <w:rFonts w:hint="eastAsia"/>
          <w:sz w:val="18"/>
          <w:szCs w:val="18"/>
        </w:rPr>
        <w:t>ó</w:t>
      </w:r>
      <w:r w:rsidRPr="00801F24">
        <w:rPr>
          <w:sz w:val="18"/>
          <w:szCs w:val="18"/>
        </w:rPr>
        <w:t>rego beneficjentem rzeczywistym w rozumieniu ustawy z dnia 1 marca 2018 r. o przeciwdzia</w:t>
      </w:r>
      <w:r w:rsidRPr="00801F24">
        <w:rPr>
          <w:rFonts w:hint="eastAsia"/>
          <w:sz w:val="18"/>
          <w:szCs w:val="18"/>
        </w:rPr>
        <w:t>ł</w:t>
      </w:r>
      <w:r w:rsidRPr="00801F24">
        <w:rPr>
          <w:sz w:val="18"/>
          <w:szCs w:val="18"/>
        </w:rPr>
        <w:t>aniu praniu pieni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>dzy oraz finansowaniu terroryzmu (Dz. U. z 2022 r. poz. 593 i 655) jest osoba wymieniona w</w:t>
      </w:r>
      <w:r w:rsidR="00801F24">
        <w:rPr>
          <w:sz w:val="18"/>
          <w:szCs w:val="18"/>
        </w:rPr>
        <w:t> </w:t>
      </w:r>
      <w:r w:rsidRPr="00801F24">
        <w:rPr>
          <w:sz w:val="18"/>
          <w:szCs w:val="18"/>
        </w:rPr>
        <w:t>wykazach okre</w:t>
      </w:r>
      <w:r w:rsidRPr="00801F24">
        <w:rPr>
          <w:rFonts w:hint="eastAsia"/>
          <w:sz w:val="18"/>
          <w:szCs w:val="18"/>
        </w:rPr>
        <w:t>ś</w:t>
      </w:r>
      <w:r w:rsidRPr="00801F24">
        <w:rPr>
          <w:sz w:val="18"/>
          <w:szCs w:val="18"/>
        </w:rPr>
        <w:t>lonych w rozporz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>dzeniu 765/2006 i rozporz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>dzeniu 269/2014 albo wpisana na list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 lub b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>d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>ca takim beneficjentem rzeczywistym od dnia 24 lutego 2022 r., o ile zosta</w:t>
      </w:r>
      <w:r w:rsidRPr="00801F24">
        <w:rPr>
          <w:rFonts w:hint="eastAsia"/>
          <w:sz w:val="18"/>
          <w:szCs w:val="18"/>
        </w:rPr>
        <w:t>ł</w:t>
      </w:r>
      <w:r w:rsidRPr="00801F24">
        <w:rPr>
          <w:sz w:val="18"/>
          <w:szCs w:val="18"/>
        </w:rPr>
        <w:t>a wpisana na list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 na podstawie decyzji w sprawie wpisu na list</w:t>
      </w:r>
      <w:r w:rsidRPr="00801F24">
        <w:rPr>
          <w:rFonts w:hint="eastAsia"/>
          <w:sz w:val="18"/>
          <w:szCs w:val="18"/>
        </w:rPr>
        <w:t>ę</w:t>
      </w:r>
      <w:r w:rsidRPr="00801F24">
        <w:rPr>
          <w:sz w:val="18"/>
          <w:szCs w:val="18"/>
        </w:rPr>
        <w:t xml:space="preserve"> rozstrzygaj</w:t>
      </w:r>
      <w:r w:rsidRPr="00801F24">
        <w:rPr>
          <w:rFonts w:hint="eastAsia"/>
          <w:sz w:val="18"/>
          <w:szCs w:val="18"/>
        </w:rPr>
        <w:t>ą</w:t>
      </w:r>
      <w:r w:rsidRPr="00801F24">
        <w:rPr>
          <w:sz w:val="18"/>
          <w:szCs w:val="18"/>
        </w:rPr>
        <w:t xml:space="preserve">cej o zastosowaniu </w:t>
      </w:r>
      <w:r w:rsidRPr="00801F24">
        <w:rPr>
          <w:rFonts w:hint="eastAsia"/>
          <w:sz w:val="18"/>
          <w:szCs w:val="18"/>
        </w:rPr>
        <w:t>ś</w:t>
      </w:r>
      <w:r w:rsidRPr="00801F24">
        <w:rPr>
          <w:sz w:val="18"/>
          <w:szCs w:val="18"/>
        </w:rPr>
        <w:t>rodka, o kt</w:t>
      </w:r>
      <w:r w:rsidRPr="00801F24">
        <w:rPr>
          <w:rFonts w:hint="eastAsia"/>
          <w:sz w:val="18"/>
          <w:szCs w:val="18"/>
        </w:rPr>
        <w:t>ó</w:t>
      </w:r>
      <w:r w:rsidRPr="00801F24">
        <w:rPr>
          <w:sz w:val="18"/>
          <w:szCs w:val="18"/>
        </w:rPr>
        <w:t>rym mowa w art. 1 pkt 3 ustawy;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BF"/>
    <w:rsid w:val="00391998"/>
    <w:rsid w:val="00591499"/>
    <w:rsid w:val="005F70DF"/>
    <w:rsid w:val="00801F24"/>
    <w:rsid w:val="00F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55D"/>
  <w15:chartTrackingRefBased/>
  <w15:docId w15:val="{9099C33A-4E24-4DDE-96C7-4416A172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36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36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3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3C57-2EB1-4A3C-8E0E-7E7B5AF9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Żochowska Małgorzata</dc:creator>
  <cp:keywords/>
  <dc:description/>
  <cp:lastModifiedBy>Żochowska Małgorzata</cp:lastModifiedBy>
  <cp:revision>2</cp:revision>
  <dcterms:created xsi:type="dcterms:W3CDTF">2023-10-06T08:16:00Z</dcterms:created>
  <dcterms:modified xsi:type="dcterms:W3CDTF">2023-10-06T08:16:00Z</dcterms:modified>
</cp:coreProperties>
</file>