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4B9DE" w14:textId="77777777" w:rsidR="00A700DF" w:rsidRDefault="00A700DF" w:rsidP="00A700DF">
      <w:pPr>
        <w:pStyle w:val="Tekstpodstawowy"/>
        <w:spacing w:after="83"/>
        <w:jc w:val="center"/>
        <w:rPr>
          <w:rFonts w:ascii="Calibri" w:hAnsi="Calibri" w:cstheme="minorHAnsi"/>
          <w:b/>
          <w:bCs/>
          <w:color w:val="000000" w:themeColor="text1"/>
          <w:sz w:val="24"/>
          <w:szCs w:val="24"/>
          <w:highlight w:val="white"/>
        </w:rPr>
      </w:pPr>
    </w:p>
    <w:p w14:paraId="3D78D5AB" w14:textId="7093085D" w:rsidR="00137DDC" w:rsidRPr="00A700DF" w:rsidRDefault="00A700DF" w:rsidP="00A700DF">
      <w:pPr>
        <w:pStyle w:val="Tekstpodstawowy"/>
        <w:spacing w:after="83"/>
        <w:jc w:val="center"/>
        <w:rPr>
          <w:rStyle w:val="Mocnowyrniony"/>
          <w:rFonts w:ascii="Calibri" w:hAnsi="Calibri" w:cstheme="minorHAnsi"/>
          <w:color w:val="000000" w:themeColor="text1"/>
          <w:sz w:val="24"/>
          <w:szCs w:val="24"/>
          <w:highlight w:val="white"/>
        </w:rPr>
      </w:pPr>
      <w:r>
        <w:rPr>
          <w:rFonts w:ascii="Calibri" w:hAnsi="Calibri" w:cstheme="minorHAnsi"/>
          <w:b/>
          <w:bCs/>
          <w:color w:val="000000" w:themeColor="text1"/>
          <w:sz w:val="24"/>
          <w:szCs w:val="24"/>
          <w:highlight w:val="white"/>
        </w:rPr>
        <w:t>Koło Stowarzyszenia Inżynierów i Techników Pożarnictwa w Radomiu oraz Radomska Rada Federacji Stowarzyszeń Naukowo - Technicznych NOT, zapraszają na wydarzenie:</w:t>
      </w:r>
    </w:p>
    <w:p w14:paraId="22D9093D" w14:textId="04334208" w:rsidR="00137DDC" w:rsidRPr="00A700DF" w:rsidRDefault="00137DDC" w:rsidP="00137DDC">
      <w:pPr>
        <w:pStyle w:val="Tekstpodstawowy"/>
        <w:spacing w:after="83"/>
        <w:jc w:val="center"/>
        <w:rPr>
          <w:sz w:val="24"/>
          <w:szCs w:val="24"/>
        </w:rPr>
      </w:pPr>
      <w:r w:rsidRPr="00A700DF">
        <w:rPr>
          <w:rStyle w:val="Mocnowyrniony"/>
          <w:rFonts w:asciiTheme="majorHAnsi" w:hAnsiTheme="majorHAnsi"/>
          <w:color w:val="483D8B"/>
          <w:sz w:val="24"/>
          <w:szCs w:val="24"/>
        </w:rPr>
        <w:t xml:space="preserve">„III Konferencja SITP - Ochrona przeciwpożarowa budynków </w:t>
      </w:r>
    </w:p>
    <w:p w14:paraId="7B44307D" w14:textId="77777777" w:rsidR="00137DDC" w:rsidRPr="00A700DF" w:rsidRDefault="00137DDC" w:rsidP="00137DDC">
      <w:pPr>
        <w:pStyle w:val="Tekstpodstawowy"/>
        <w:spacing w:after="83"/>
        <w:jc w:val="center"/>
        <w:rPr>
          <w:rStyle w:val="Mocnowyrniony"/>
          <w:rFonts w:asciiTheme="majorHAnsi" w:hAnsiTheme="majorHAnsi"/>
          <w:color w:val="483D8B"/>
          <w:sz w:val="24"/>
          <w:szCs w:val="24"/>
        </w:rPr>
      </w:pPr>
      <w:r w:rsidRPr="00A700DF">
        <w:rPr>
          <w:rStyle w:val="Mocnowyrniony"/>
          <w:rFonts w:asciiTheme="majorHAnsi" w:hAnsiTheme="majorHAnsi"/>
          <w:color w:val="483D8B"/>
          <w:sz w:val="24"/>
          <w:szCs w:val="24"/>
        </w:rPr>
        <w:t>System sygnalizacji pożaru - projektowanie, utrzymanie w pełnej sprawności”</w:t>
      </w:r>
    </w:p>
    <w:p w14:paraId="1CAD3925" w14:textId="77777777" w:rsidR="00137DDC" w:rsidRPr="00A700DF" w:rsidRDefault="00137DDC" w:rsidP="00137DDC">
      <w:pPr>
        <w:pStyle w:val="Tekstpodstawowy"/>
        <w:spacing w:after="83"/>
        <w:jc w:val="center"/>
        <w:rPr>
          <w:rStyle w:val="Mocnowyrniony"/>
          <w:rFonts w:asciiTheme="majorHAnsi" w:hAnsiTheme="majorHAnsi"/>
          <w:color w:val="000000"/>
          <w:sz w:val="24"/>
          <w:szCs w:val="24"/>
        </w:rPr>
      </w:pPr>
      <w:r w:rsidRPr="00A700DF">
        <w:rPr>
          <w:rStyle w:val="Mocnowyrniony"/>
          <w:rFonts w:asciiTheme="majorHAnsi" w:hAnsiTheme="majorHAnsi"/>
          <w:color w:val="000000"/>
          <w:sz w:val="24"/>
          <w:szCs w:val="24"/>
        </w:rPr>
        <w:t>17 maja 2024 r. (piątek)</w:t>
      </w:r>
    </w:p>
    <w:p w14:paraId="3C75F68B" w14:textId="77777777" w:rsidR="00137DDC" w:rsidRPr="00A700DF" w:rsidRDefault="00137DDC" w:rsidP="00137DDC">
      <w:pPr>
        <w:pStyle w:val="Tekstpodstawowy"/>
        <w:spacing w:after="83"/>
        <w:jc w:val="center"/>
        <w:rPr>
          <w:sz w:val="24"/>
          <w:szCs w:val="24"/>
        </w:rPr>
      </w:pPr>
      <w:r w:rsidRPr="00A700DF">
        <w:rPr>
          <w:rStyle w:val="Mocnowyrniony"/>
          <w:rFonts w:asciiTheme="majorHAnsi" w:hAnsiTheme="majorHAnsi"/>
          <w:color w:val="000000"/>
          <w:sz w:val="24"/>
          <w:szCs w:val="24"/>
        </w:rPr>
        <w:t>Hotel LORD, ul. Poranna 6, 26-600 Radom</w:t>
      </w:r>
    </w:p>
    <w:p w14:paraId="082EDEC7" w14:textId="77777777" w:rsidR="00D753AE" w:rsidRPr="00A700DF" w:rsidRDefault="00D753AE">
      <w:pPr>
        <w:shd w:val="clear" w:color="auto" w:fill="FFFFFF"/>
        <w:rPr>
          <w:rFonts w:eastAsia="Times New Roman" w:cstheme="minorHAnsi"/>
          <w:color w:val="FF6600"/>
          <w:spacing w:val="10"/>
          <w:sz w:val="16"/>
          <w:szCs w:val="16"/>
          <w:lang w:eastAsia="pl-PL"/>
        </w:rPr>
      </w:pPr>
    </w:p>
    <w:p w14:paraId="44956EFC" w14:textId="77777777" w:rsidR="00107CBB" w:rsidRPr="00483B3D" w:rsidRDefault="00107CBB" w:rsidP="00107CBB">
      <w:pPr>
        <w:shd w:val="clear" w:color="auto" w:fill="FFFFFF"/>
        <w:jc w:val="both"/>
        <w:rPr>
          <w:rFonts w:ascii="Calibri" w:hAnsi="Calibri"/>
          <w:b/>
          <w:bCs/>
          <w:sz w:val="24"/>
          <w:szCs w:val="24"/>
        </w:rPr>
      </w:pPr>
      <w:r w:rsidRPr="00483B3D"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pl-PL"/>
        </w:rPr>
        <w:t>Konferencja skierowana jest do:</w:t>
      </w:r>
    </w:p>
    <w:p w14:paraId="33CF83BA" w14:textId="77777777" w:rsidR="00107CBB" w:rsidRPr="005E0A98" w:rsidRDefault="00107CBB" w:rsidP="00107CBB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libri" w:hAnsi="Calibri"/>
          <w:sz w:val="24"/>
          <w:szCs w:val="24"/>
        </w:rPr>
      </w:pPr>
      <w:r>
        <w:t xml:space="preserve">projektantów, architektów, </w:t>
      </w:r>
    </w:p>
    <w:p w14:paraId="3AFD5521" w14:textId="77777777" w:rsidR="00107CBB" w:rsidRPr="005E0A98" w:rsidRDefault="00107CBB" w:rsidP="00107CBB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libri" w:hAnsi="Calibri"/>
          <w:sz w:val="24"/>
          <w:szCs w:val="24"/>
        </w:rPr>
      </w:pPr>
      <w:r w:rsidRPr="005E0A98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właścicieli i zarządców obiektów użyteczności publicznej, obiektów produkcyjno</w:t>
      </w: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-</w:t>
      </w:r>
      <w:r w:rsidRPr="005E0A98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magazynowych, a także mieszkalnych wielorodzinnych,</w:t>
      </w:r>
    </w:p>
    <w:p w14:paraId="23B7B5AC" w14:textId="77777777" w:rsidR="00107CBB" w:rsidRDefault="00107CBB" w:rsidP="00107CBB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inspektorów ochrony przeciwpożarowej, w tym osób zajmujących się nadzorem pod względem bezpieczeństwa pożarowego,</w:t>
      </w:r>
    </w:p>
    <w:p w14:paraId="59C1436D" w14:textId="77777777" w:rsidR="00107CBB" w:rsidRDefault="00107CBB" w:rsidP="00107CBB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osób odpowiedzialnych za kontrolę techniczną utrzymania budynków,</w:t>
      </w:r>
    </w:p>
    <w:p w14:paraId="6644926C" w14:textId="77777777" w:rsidR="00107CBB" w:rsidRDefault="00107CBB" w:rsidP="00107CBB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przedstawicieli jednostek administracyjnych odpowiedzialnych za inwestycje, remonty i bezpieczeństwo pożarowe obiektów,</w:t>
      </w:r>
    </w:p>
    <w:p w14:paraId="2274F952" w14:textId="4BDEA836" w:rsidR="00107CBB" w:rsidRPr="00107CBB" w:rsidRDefault="00107CBB" w:rsidP="00107CBB">
      <w:pPr>
        <w:numPr>
          <w:ilvl w:val="0"/>
          <w:numId w:val="7"/>
        </w:numPr>
        <w:shd w:val="clear" w:color="auto" w:fill="FFFFFF"/>
        <w:spacing w:afterAutospacing="1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osób zainteresowanych problematyką związaną z ochroną przeciwpożarową.</w:t>
      </w:r>
    </w:p>
    <w:p w14:paraId="7C8D7C4D" w14:textId="77777777" w:rsidR="00107CBB" w:rsidRPr="00483B3D" w:rsidRDefault="00107CBB" w:rsidP="00107CBB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 w:rsidRPr="00483B3D"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pl-PL"/>
        </w:rPr>
        <w:t>Ramowy zakres podejmowanej tematyki:</w:t>
      </w:r>
    </w:p>
    <w:p w14:paraId="3F94B61C" w14:textId="7736119F" w:rsidR="00A700DF" w:rsidRPr="00A700DF" w:rsidRDefault="00A700DF" w:rsidP="00281875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bookmarkStart w:id="0" w:name="_Hlk164405701"/>
      <w:r w:rsidRPr="0086645F">
        <w:rPr>
          <w:rFonts w:ascii="Cambria" w:hAnsi="Cambria"/>
        </w:rPr>
        <w:t xml:space="preserve">Wymagania </w:t>
      </w:r>
      <w:r>
        <w:rPr>
          <w:rFonts w:ascii="Cambria" w:hAnsi="Cambria"/>
        </w:rPr>
        <w:t xml:space="preserve">formalno-prawne dotyczące sporządzania oraz uzgadniania pod względem zgodności z wymaganiami </w:t>
      </w:r>
      <w:bookmarkEnd w:id="0"/>
      <w:r>
        <w:rPr>
          <w:rFonts w:ascii="Cambria" w:hAnsi="Cambria"/>
        </w:rPr>
        <w:t>ochrony przeciwpożarowej projektów technicznych i projektów urządzeń przeciwpożarowych,</w:t>
      </w:r>
    </w:p>
    <w:p w14:paraId="5BD6E59D" w14:textId="25EAE660" w:rsidR="00107CBB" w:rsidRPr="00A700DF" w:rsidRDefault="00107CBB" w:rsidP="00281875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 w:rsidRPr="00A700DF">
        <w:rPr>
          <w:rFonts w:ascii="Cambria" w:hAnsi="Cambria"/>
        </w:rPr>
        <w:t>Podstawy i zasady projektowania systemu sygnalizacji pożaru na podstawie wytycznych SITP WP-02:2021, sterowanie urządzeniami przeciwpożarowymi,</w:t>
      </w:r>
    </w:p>
    <w:p w14:paraId="5E339219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mbria" w:hAnsi="Cambria"/>
        </w:rPr>
        <w:t xml:space="preserve">Rodzaje czujek pożarowych i innych elementów systemu sygnalizacji pożaru. </w:t>
      </w:r>
      <w:r w:rsidRPr="0007580F">
        <w:rPr>
          <w:rFonts w:ascii="Cambria" w:hAnsi="Cambria"/>
        </w:rPr>
        <w:t xml:space="preserve"> </w:t>
      </w:r>
      <w:r>
        <w:rPr>
          <w:rFonts w:ascii="Cambria" w:hAnsi="Cambria"/>
        </w:rPr>
        <w:t>Charakterystyka urządzeń firmy Bosch,</w:t>
      </w:r>
    </w:p>
    <w:p w14:paraId="7B78AFA8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mbria" w:hAnsi="Cambria"/>
        </w:rPr>
        <w:t>Liniowa detekcja pożaru w systemach SSP w trudnych warunkach, czujki zasysające,</w:t>
      </w:r>
    </w:p>
    <w:p w14:paraId="5FF7B36B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mbria" w:hAnsi="Cambria"/>
        </w:rPr>
        <w:t>Scenariusz rozwoju zdarzeń w czasie pożaru - kto powinien opracować, co powinien zawierać, właściwa praktyka,</w:t>
      </w:r>
    </w:p>
    <w:p w14:paraId="3CAB0595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 w:rsidRPr="0086645F">
        <w:rPr>
          <w:rFonts w:ascii="Cambria" w:hAnsi="Cambria"/>
        </w:rPr>
        <w:t>Utrzymanie systemu sygnalizacji pożaru w pełnej sprawności, obowiązki właściciela/administratora obiektu</w:t>
      </w:r>
      <w:r>
        <w:rPr>
          <w:rFonts w:ascii="Cambria" w:hAnsi="Cambria"/>
        </w:rPr>
        <w:t>,</w:t>
      </w:r>
    </w:p>
    <w:p w14:paraId="08020CAF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mbria" w:hAnsi="Cambria"/>
        </w:rPr>
        <w:t>Ubezpieczenie obiektu - na co zwraca uwagę firma ubezpieczeniowa, wpływ systemu SSP na warunki ubezpieczenia,</w:t>
      </w:r>
    </w:p>
    <w:p w14:paraId="51AD4A19" w14:textId="77777777" w:rsidR="00107CBB" w:rsidRPr="00483B3D" w:rsidRDefault="00107CBB" w:rsidP="00107CBB">
      <w:pPr>
        <w:pStyle w:val="Akapitzlist"/>
        <w:numPr>
          <w:ilvl w:val="0"/>
          <w:numId w:val="8"/>
        </w:numPr>
        <w:spacing w:after="120"/>
        <w:jc w:val="both"/>
        <w:rPr>
          <w:rFonts w:ascii="Calibri" w:hAnsi="Calibri"/>
          <w:sz w:val="24"/>
          <w:szCs w:val="24"/>
        </w:rPr>
      </w:pPr>
      <w:r w:rsidRPr="0086645F">
        <w:rPr>
          <w:rFonts w:ascii="Cambria" w:hAnsi="Cambria"/>
        </w:rPr>
        <w:t xml:space="preserve">Przebudowa/rozbudowa obiektu </w:t>
      </w:r>
      <w:r>
        <w:rPr>
          <w:rFonts w:ascii="Cambria" w:hAnsi="Cambria"/>
        </w:rPr>
        <w:t>a</w:t>
      </w:r>
      <w:r w:rsidRPr="0086645F">
        <w:rPr>
          <w:rFonts w:ascii="Cambria" w:hAnsi="Cambria"/>
        </w:rPr>
        <w:t xml:space="preserve"> system SSP, stosowanie rozwiązań zamiennych.</w:t>
      </w:r>
    </w:p>
    <w:p w14:paraId="00008797" w14:textId="77777777" w:rsidR="00107CBB" w:rsidRPr="00A700DF" w:rsidRDefault="00107CBB" w:rsidP="00107CBB">
      <w:pPr>
        <w:rPr>
          <w:color w:val="000000"/>
          <w:sz w:val="18"/>
          <w:szCs w:val="18"/>
        </w:rPr>
      </w:pPr>
    </w:p>
    <w:p w14:paraId="2F5E4B8D" w14:textId="77777777" w:rsidR="00107CBB" w:rsidRDefault="00107CBB" w:rsidP="00107CBB">
      <w:pPr>
        <w:shd w:val="clear" w:color="auto" w:fill="FFFFFF"/>
        <w:jc w:val="both"/>
        <w:rPr>
          <w:rFonts w:ascii="Calibri" w:eastAsia="Times New Roman" w:hAnsi="Calibri" w:cstheme="minorHAnsi"/>
          <w:sz w:val="24"/>
          <w:szCs w:val="24"/>
          <w:lang w:eastAsia="pl-PL"/>
        </w:rPr>
      </w:pPr>
      <w:r w:rsidRPr="003A11FB">
        <w:rPr>
          <w:rFonts w:ascii="Calibri" w:eastAsia="Times New Roman" w:hAnsi="Calibri" w:cstheme="minorHAnsi"/>
          <w:b/>
          <w:bCs/>
          <w:sz w:val="24"/>
          <w:szCs w:val="24"/>
          <w:lang w:eastAsia="pl-PL"/>
        </w:rPr>
        <w:t>Prelegentami konferencji będą</w:t>
      </w:r>
      <w:r>
        <w:rPr>
          <w:rFonts w:ascii="Calibri" w:eastAsia="Times New Roman" w:hAnsi="Calibri" w:cstheme="minorHAnsi"/>
          <w:b/>
          <w:bCs/>
          <w:sz w:val="24"/>
          <w:szCs w:val="24"/>
          <w:lang w:eastAsia="pl-PL"/>
        </w:rPr>
        <w:t>:</w:t>
      </w:r>
    </w:p>
    <w:p w14:paraId="4F8533B2" w14:textId="77777777" w:rsidR="00107CBB" w:rsidRDefault="00107CBB" w:rsidP="00107CBB">
      <w:pPr>
        <w:shd w:val="clear" w:color="auto" w:fill="FFFFFF"/>
        <w:jc w:val="both"/>
        <w:rPr>
          <w:rFonts w:ascii="Calibri" w:eastAsia="Times New Roman" w:hAnsi="Calibri" w:cstheme="minorHAnsi"/>
          <w:sz w:val="24"/>
          <w:szCs w:val="24"/>
          <w:lang w:eastAsia="pl-PL"/>
        </w:rPr>
      </w:pPr>
      <w:r>
        <w:rPr>
          <w:rFonts w:ascii="Calibri" w:eastAsia="Times New Roman" w:hAnsi="Calibri" w:cstheme="minorHAnsi"/>
          <w:sz w:val="24"/>
          <w:szCs w:val="24"/>
          <w:lang w:eastAsia="pl-PL"/>
        </w:rPr>
        <w:t>Rzeczoznawcy ds. zabezpieczeń przeciwpożarowych, w tym przedstawiciele z Komendy Głównej Państwowej Straży Pożarnej. Przedstawiciele firm z branży ochrony przeciwpożarowej oraz przedstawiciel towarzystwa ubezpieczeniowego.</w:t>
      </w:r>
    </w:p>
    <w:p w14:paraId="3E99588F" w14:textId="77777777" w:rsidR="00107CBB" w:rsidRPr="00A700DF" w:rsidRDefault="00107CBB" w:rsidP="00107CBB">
      <w:pPr>
        <w:rPr>
          <w:rFonts w:ascii="Calibri" w:hAnsi="Calibri"/>
          <w:sz w:val="20"/>
          <w:szCs w:val="20"/>
        </w:rPr>
      </w:pPr>
    </w:p>
    <w:p w14:paraId="4EA46C2D" w14:textId="71258B4A" w:rsidR="00107CBB" w:rsidRDefault="00107CBB" w:rsidP="00CF7C14">
      <w:pPr>
        <w:jc w:val="both"/>
        <w:rPr>
          <w:rFonts w:cstheme="minorHAnsi"/>
          <w:b/>
          <w:bCs/>
          <w:sz w:val="24"/>
          <w:szCs w:val="24"/>
        </w:rPr>
      </w:pPr>
      <w:r w:rsidRPr="00CF7C14">
        <w:rPr>
          <w:rFonts w:cstheme="minorHAnsi"/>
          <w:b/>
          <w:bCs/>
          <w:sz w:val="24"/>
          <w:szCs w:val="24"/>
        </w:rPr>
        <w:t xml:space="preserve">Dla uczestników konferencji możliwość nabycia </w:t>
      </w:r>
      <w:r w:rsidR="00AF575B">
        <w:rPr>
          <w:rFonts w:cstheme="minorHAnsi"/>
          <w:b/>
          <w:bCs/>
          <w:sz w:val="24"/>
          <w:szCs w:val="24"/>
        </w:rPr>
        <w:t xml:space="preserve">w obniżonej cenie </w:t>
      </w:r>
      <w:r w:rsidRPr="00CF7C14">
        <w:rPr>
          <w:rFonts w:cstheme="minorHAnsi"/>
          <w:b/>
          <w:bCs/>
          <w:sz w:val="24"/>
          <w:szCs w:val="24"/>
        </w:rPr>
        <w:t xml:space="preserve">Wytycznych Projektowania Instalacji Sygnalizacji Pożarowej SITP WP-02:2021  </w:t>
      </w:r>
    </w:p>
    <w:p w14:paraId="0100AC5B" w14:textId="77777777" w:rsidR="00CF7C14" w:rsidRPr="00A700DF" w:rsidRDefault="00CF7C14" w:rsidP="00CF7C14">
      <w:pPr>
        <w:jc w:val="both"/>
        <w:rPr>
          <w:rFonts w:cstheme="minorHAnsi"/>
          <w:b/>
          <w:bCs/>
          <w:sz w:val="20"/>
          <w:szCs w:val="20"/>
        </w:rPr>
      </w:pPr>
    </w:p>
    <w:p w14:paraId="130A825B" w14:textId="2A72CB68" w:rsidR="00D753AE" w:rsidRDefault="00000000">
      <w:p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Ramy czasowe konferencji: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09:00 – 1</w:t>
      </w:r>
      <w:r w:rsidR="00E406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6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:</w:t>
      </w:r>
      <w:r w:rsidR="00E406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3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0</w:t>
      </w:r>
    </w:p>
    <w:p w14:paraId="153792DC" w14:textId="77777777" w:rsidR="00D753AE" w:rsidRDefault="00000000">
      <w:p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Koszty uczestnictwa obejmujące udział w konferencji, dwudaniowy obiad i catering kawowy:</w:t>
      </w:r>
    </w:p>
    <w:p w14:paraId="1009C56F" w14:textId="64F8C530" w:rsidR="00D753AE" w:rsidRDefault="00000000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Uczestnictwo podstawowe: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3</w:t>
      </w:r>
      <w:r w:rsidR="00E406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7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0 zł/osobę</w:t>
      </w:r>
      <w:r w:rsidR="00E406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(bez VAT)</w:t>
      </w:r>
    </w:p>
    <w:p w14:paraId="61E8000D" w14:textId="38D82585" w:rsidR="00D753AE" w:rsidRDefault="00000000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Uczestnictwo dla członków SITP: </w:t>
      </w:r>
      <w:r w:rsidR="0038061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27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0 zł/osobę</w:t>
      </w:r>
      <w:r w:rsidR="00E406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(bez VAT)</w:t>
      </w:r>
    </w:p>
    <w:p w14:paraId="1C56CC90" w14:textId="77777777" w:rsidR="00D753AE" w:rsidRDefault="00D753AE">
      <w:p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A7179F0" w14:textId="77777777" w:rsidR="00D753AE" w:rsidRDefault="00D753AE">
      <w:pPr>
        <w:shd w:val="clear" w:color="auto" w:fill="FFFFFF"/>
        <w:jc w:val="both"/>
        <w:rPr>
          <w:rFonts w:cstheme="minorHAnsi"/>
          <w:b/>
          <w:caps/>
        </w:rPr>
      </w:pPr>
    </w:p>
    <w:p w14:paraId="1DB97051" w14:textId="77777777" w:rsidR="00380612" w:rsidRDefault="00000000" w:rsidP="00380612">
      <w:pPr>
        <w:shd w:val="clear" w:color="auto" w:fill="FFFFFF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Warunki uczestnictwa </w:t>
      </w:r>
    </w:p>
    <w:p w14:paraId="210A6EE1" w14:textId="489881D4" w:rsidR="00380612" w:rsidRPr="00F14FD0" w:rsidRDefault="00380612" w:rsidP="00380612">
      <w:pPr>
        <w:shd w:val="clear" w:color="auto" w:fill="FFFFFF"/>
        <w:jc w:val="center"/>
        <w:rPr>
          <w:sz w:val="20"/>
          <w:szCs w:val="20"/>
        </w:rPr>
      </w:pPr>
      <w:r w:rsidRPr="00F14FD0">
        <w:rPr>
          <w:rStyle w:val="Mocnowyrniony"/>
          <w:rFonts w:asciiTheme="majorHAnsi" w:hAnsiTheme="majorHAnsi"/>
          <w:color w:val="483D8B"/>
          <w:sz w:val="24"/>
          <w:szCs w:val="20"/>
        </w:rPr>
        <w:t xml:space="preserve">„III Konferencja SITP - Ochrona przeciwpożarowa budynków </w:t>
      </w:r>
    </w:p>
    <w:p w14:paraId="284C602B" w14:textId="77777777" w:rsidR="00380612" w:rsidRPr="00F14FD0" w:rsidRDefault="00380612" w:rsidP="00380612">
      <w:pPr>
        <w:pStyle w:val="Tekstpodstawowy"/>
        <w:spacing w:after="83"/>
        <w:jc w:val="center"/>
        <w:rPr>
          <w:rStyle w:val="Mocnowyrniony"/>
          <w:rFonts w:asciiTheme="majorHAnsi" w:hAnsiTheme="majorHAnsi"/>
          <w:color w:val="483D8B"/>
          <w:sz w:val="24"/>
        </w:rPr>
      </w:pPr>
      <w:r w:rsidRPr="00F14FD0">
        <w:rPr>
          <w:rStyle w:val="Mocnowyrniony"/>
          <w:rFonts w:asciiTheme="majorHAnsi" w:hAnsiTheme="majorHAnsi"/>
          <w:color w:val="483D8B"/>
          <w:sz w:val="24"/>
        </w:rPr>
        <w:t>System sygnalizacji pożaru - projektowanie, utrzymanie w pełnej sprawności”</w:t>
      </w:r>
    </w:p>
    <w:p w14:paraId="71D11650" w14:textId="77777777" w:rsidR="00D753AE" w:rsidRDefault="00D753AE">
      <w:pPr>
        <w:shd w:val="clear" w:color="auto" w:fill="FFFFFF"/>
        <w:rPr>
          <w:rFonts w:eastAsia="Times New Roman" w:cstheme="minorHAnsi"/>
          <w:color w:val="000000" w:themeColor="text1"/>
          <w:sz w:val="12"/>
          <w:lang w:eastAsia="pl-PL"/>
        </w:rPr>
      </w:pPr>
    </w:p>
    <w:p w14:paraId="7D52024E" w14:textId="77777777" w:rsidR="00D753AE" w:rsidRDefault="00000000">
      <w:pPr>
        <w:pStyle w:val="Akapitzlist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color w:val="000000" w:themeColor="text1"/>
          <w:sz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lang w:eastAsia="pl-PL"/>
        </w:rPr>
        <w:t>OPŁATY</w:t>
      </w:r>
    </w:p>
    <w:p w14:paraId="4E2F654B" w14:textId="77777777" w:rsidR="00D753AE" w:rsidRDefault="00D753AE">
      <w:pPr>
        <w:shd w:val="clear" w:color="auto" w:fill="FFFFFF"/>
        <w:rPr>
          <w:rFonts w:eastAsia="Times New Roman" w:cstheme="minorHAnsi"/>
          <w:color w:val="000000" w:themeColor="text1"/>
          <w:sz w:val="16"/>
          <w:lang w:eastAsia="pl-PL"/>
        </w:rPr>
      </w:pPr>
    </w:p>
    <w:tbl>
      <w:tblPr>
        <w:tblW w:w="918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3659"/>
      </w:tblGrid>
      <w:tr w:rsidR="00D753AE" w14:paraId="42793BBC" w14:textId="77777777" w:rsidTr="00380612">
        <w:trPr>
          <w:trHeight w:val="51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DCAF0" w14:textId="77777777" w:rsidR="00D753AE" w:rsidRDefault="00000000">
            <w:pPr>
              <w:tabs>
                <w:tab w:val="left" w:pos="-1560"/>
                <w:tab w:val="left" w:pos="1418"/>
              </w:tabs>
              <w:spacing w:before="60" w:after="6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Forma uczestnictwa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F00C0" w14:textId="0E1188CC" w:rsidR="00D753AE" w:rsidRDefault="00000000">
            <w:pPr>
              <w:tabs>
                <w:tab w:val="left" w:pos="-1560"/>
                <w:tab w:val="left" w:pos="1418"/>
              </w:tabs>
              <w:spacing w:before="60" w:after="6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Opłata</w:t>
            </w:r>
            <w:r w:rsidR="002D6F7E">
              <w:rPr>
                <w:rFonts w:cstheme="minorHAnsi"/>
                <w:b/>
                <w:sz w:val="24"/>
              </w:rPr>
              <w:t>*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C9BFE" w14:textId="77777777" w:rsidR="00D753AE" w:rsidRDefault="00000000">
            <w:pPr>
              <w:tabs>
                <w:tab w:val="left" w:pos="-1560"/>
                <w:tab w:val="left" w:pos="1418"/>
              </w:tabs>
              <w:spacing w:before="60" w:after="6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Informacje dodatkowe</w:t>
            </w:r>
          </w:p>
        </w:tc>
      </w:tr>
      <w:tr w:rsidR="00D753AE" w14:paraId="2D2953F8" w14:textId="77777777" w:rsidTr="00380612">
        <w:trPr>
          <w:trHeight w:val="79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57AAE" w14:textId="77777777" w:rsidR="00D753AE" w:rsidRDefault="00000000">
            <w:pPr>
              <w:tabs>
                <w:tab w:val="left" w:pos="-1560"/>
                <w:tab w:val="left" w:pos="1418"/>
              </w:tabs>
              <w:spacing w:before="48" w:after="4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Uczestnictwo podstawowe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047D1" w14:textId="3034222D" w:rsidR="00D753AE" w:rsidRPr="00380612" w:rsidRDefault="00000000" w:rsidP="00380612">
            <w:pPr>
              <w:tabs>
                <w:tab w:val="left" w:pos="-1560"/>
                <w:tab w:val="left" w:pos="1418"/>
              </w:tabs>
              <w:spacing w:before="120" w:after="48"/>
              <w:jc w:val="center"/>
              <w:rPr>
                <w:rFonts w:cstheme="minorHAnsi"/>
                <w:b/>
                <w:sz w:val="24"/>
              </w:rPr>
            </w:pPr>
            <w:r w:rsidRPr="00380612">
              <w:rPr>
                <w:rFonts w:cstheme="minorHAnsi"/>
                <w:b/>
                <w:sz w:val="24"/>
              </w:rPr>
              <w:t>3</w:t>
            </w:r>
            <w:r w:rsidR="00380612" w:rsidRPr="00380612">
              <w:rPr>
                <w:rFonts w:cstheme="minorHAnsi"/>
                <w:b/>
                <w:sz w:val="24"/>
              </w:rPr>
              <w:t>7</w:t>
            </w:r>
            <w:r w:rsidRPr="00380612">
              <w:rPr>
                <w:rFonts w:cstheme="minorHAnsi"/>
                <w:b/>
                <w:sz w:val="24"/>
              </w:rPr>
              <w:t>0</w:t>
            </w:r>
            <w:r w:rsidR="00380612" w:rsidRPr="00380612">
              <w:rPr>
                <w:rFonts w:cstheme="minorHAnsi"/>
                <w:b/>
                <w:sz w:val="24"/>
              </w:rPr>
              <w:t xml:space="preserve"> zł</w:t>
            </w:r>
            <w:r w:rsidR="00380612">
              <w:rPr>
                <w:rFonts w:cstheme="minorHAnsi"/>
                <w:b/>
                <w:sz w:val="24"/>
              </w:rPr>
              <w:t xml:space="preserve">                              </w:t>
            </w:r>
            <w:r w:rsidR="00380612">
              <w:rPr>
                <w:rFonts w:cstheme="minorHAnsi"/>
                <w:bCs/>
                <w:szCs w:val="20"/>
              </w:rPr>
              <w:t>(z VAT 455,1 zł)</w:t>
            </w:r>
          </w:p>
        </w:tc>
        <w:tc>
          <w:tcPr>
            <w:tcW w:w="3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FF844" w14:textId="77777777" w:rsidR="00D753AE" w:rsidRDefault="00000000">
            <w:pPr>
              <w:pStyle w:val="Tekstpodstawowy21"/>
              <w:spacing w:before="48" w:after="48" w:line="240" w:lineRule="auto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W ramach opłaty uczestnikowi Konferencji zapewnia się:</w:t>
            </w:r>
          </w:p>
          <w:p w14:paraId="7D640C49" w14:textId="04D686C7" w:rsidR="00D753AE" w:rsidRDefault="00000000">
            <w:pPr>
              <w:numPr>
                <w:ilvl w:val="0"/>
                <w:numId w:val="2"/>
              </w:numPr>
              <w:tabs>
                <w:tab w:val="left" w:pos="-1560"/>
                <w:tab w:val="left" w:pos="1418"/>
              </w:tabs>
              <w:spacing w:before="48" w:after="48"/>
              <w:textAlignment w:val="baseline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udział w Konferencji</w:t>
            </w:r>
          </w:p>
          <w:p w14:paraId="02384695" w14:textId="77777777" w:rsidR="00D753AE" w:rsidRDefault="00000000">
            <w:pPr>
              <w:numPr>
                <w:ilvl w:val="0"/>
                <w:numId w:val="2"/>
              </w:numPr>
              <w:tabs>
                <w:tab w:val="left" w:pos="-1560"/>
                <w:tab w:val="left" w:pos="1418"/>
              </w:tabs>
              <w:spacing w:before="48" w:after="48"/>
              <w:textAlignment w:val="baseline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dwudaniowy obiad</w:t>
            </w:r>
          </w:p>
          <w:p w14:paraId="43F8718F" w14:textId="77777777" w:rsidR="00D753AE" w:rsidRDefault="00000000">
            <w:pPr>
              <w:numPr>
                <w:ilvl w:val="0"/>
                <w:numId w:val="2"/>
              </w:numPr>
              <w:tabs>
                <w:tab w:val="left" w:pos="-1560"/>
                <w:tab w:val="left" w:pos="1418"/>
              </w:tabs>
              <w:spacing w:before="48" w:after="48"/>
              <w:textAlignment w:val="baseline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serwis kawowy</w:t>
            </w:r>
          </w:p>
        </w:tc>
      </w:tr>
      <w:tr w:rsidR="00D753AE" w14:paraId="3A0ABACE" w14:textId="77777777" w:rsidTr="00380612">
        <w:trPr>
          <w:trHeight w:val="79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7137B" w14:textId="7403DB4F" w:rsidR="00D753AE" w:rsidRDefault="00000000">
            <w:pPr>
              <w:tabs>
                <w:tab w:val="left" w:pos="-1560"/>
                <w:tab w:val="left" w:pos="1418"/>
              </w:tabs>
              <w:spacing w:before="48" w:after="4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Uczestnictwo dla członków SITP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32CFA" w14:textId="6A2AFF50" w:rsidR="00380612" w:rsidRPr="00380612" w:rsidRDefault="00000000" w:rsidP="00380612">
            <w:pPr>
              <w:tabs>
                <w:tab w:val="left" w:pos="-1560"/>
                <w:tab w:val="left" w:pos="1418"/>
              </w:tabs>
              <w:spacing w:before="120" w:after="48"/>
              <w:jc w:val="center"/>
              <w:rPr>
                <w:rFonts w:cstheme="minorHAnsi"/>
                <w:b/>
                <w:sz w:val="24"/>
              </w:rPr>
            </w:pPr>
            <w:r w:rsidRPr="00380612">
              <w:rPr>
                <w:rFonts w:cstheme="minorHAnsi"/>
                <w:b/>
                <w:sz w:val="24"/>
              </w:rPr>
              <w:t>2</w:t>
            </w:r>
            <w:r w:rsidR="00380612" w:rsidRPr="00380612">
              <w:rPr>
                <w:rFonts w:cstheme="minorHAnsi"/>
                <w:b/>
                <w:sz w:val="24"/>
              </w:rPr>
              <w:t>7</w:t>
            </w:r>
            <w:r w:rsidRPr="00380612">
              <w:rPr>
                <w:rFonts w:cstheme="minorHAnsi"/>
                <w:b/>
                <w:sz w:val="24"/>
              </w:rPr>
              <w:t>0</w:t>
            </w:r>
            <w:r w:rsidR="00380612" w:rsidRPr="00380612">
              <w:rPr>
                <w:rFonts w:cstheme="minorHAnsi"/>
                <w:b/>
                <w:sz w:val="24"/>
              </w:rPr>
              <w:t xml:space="preserve"> zł</w:t>
            </w:r>
            <w:r w:rsidR="00380612">
              <w:rPr>
                <w:rFonts w:cstheme="minorHAnsi"/>
                <w:b/>
                <w:sz w:val="24"/>
              </w:rPr>
              <w:t xml:space="preserve">                             </w:t>
            </w:r>
            <w:r w:rsidR="00380612">
              <w:rPr>
                <w:rFonts w:cstheme="minorHAnsi"/>
                <w:bCs/>
                <w:szCs w:val="20"/>
              </w:rPr>
              <w:t>(z VAT 332,1 zł)</w:t>
            </w:r>
          </w:p>
        </w:tc>
        <w:tc>
          <w:tcPr>
            <w:tcW w:w="3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13DBF" w14:textId="77777777" w:rsidR="00D753AE" w:rsidRDefault="00D753AE">
            <w:pPr>
              <w:pStyle w:val="Tekstpodstawowy21"/>
              <w:spacing w:before="48" w:after="48" w:line="240" w:lineRule="auto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48AD3266" w14:textId="61B9DD72" w:rsidR="00D753AE" w:rsidRPr="002D6F7E" w:rsidRDefault="002D6F7E" w:rsidP="002D6F7E">
      <w:pPr>
        <w:shd w:val="clear" w:color="auto" w:fill="FFFFFF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* </w:t>
      </w:r>
      <w:r w:rsidRPr="002D6F7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możliwość zniżek grupowych przy jednoczesnym zgłoszeniu minimum 3 osób – szczegóły u organizatorów.</w:t>
      </w:r>
    </w:p>
    <w:p w14:paraId="6243C15F" w14:textId="77777777" w:rsidR="002D6F7E" w:rsidRDefault="002D6F7E" w:rsidP="002D6F7E">
      <w:pPr>
        <w:pStyle w:val="Akapitzlist"/>
        <w:shd w:val="clear" w:color="auto" w:fill="FFFFFF"/>
        <w:ind w:left="283"/>
        <w:rPr>
          <w:rFonts w:eastAsia="Times New Roman" w:cstheme="minorHAnsi"/>
          <w:color w:val="000000" w:themeColor="text1"/>
          <w:lang w:eastAsia="pl-PL"/>
        </w:rPr>
      </w:pPr>
    </w:p>
    <w:p w14:paraId="3DBE5952" w14:textId="77777777" w:rsidR="002D6F7E" w:rsidRPr="002D6F7E" w:rsidRDefault="002D6F7E" w:rsidP="002D6F7E">
      <w:pPr>
        <w:pStyle w:val="Akapitzlist"/>
        <w:shd w:val="clear" w:color="auto" w:fill="FFFFFF"/>
        <w:ind w:left="283"/>
        <w:rPr>
          <w:rFonts w:eastAsia="Times New Roman" w:cstheme="minorHAnsi"/>
          <w:color w:val="000000" w:themeColor="text1"/>
          <w:lang w:eastAsia="pl-PL"/>
        </w:rPr>
      </w:pPr>
    </w:p>
    <w:p w14:paraId="37734A6C" w14:textId="77777777" w:rsidR="00D753AE" w:rsidRDefault="00000000">
      <w:pPr>
        <w:pStyle w:val="Akapitzlist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WARUNKI UCZESTNICTWA</w:t>
      </w:r>
    </w:p>
    <w:p w14:paraId="5CFAE321" w14:textId="6486596F" w:rsidR="00D753AE" w:rsidRDefault="00000000">
      <w:pPr>
        <w:pStyle w:val="Tekstpodstawowy"/>
        <w:ind w:firstLine="360"/>
        <w:jc w:val="both"/>
      </w:pPr>
      <w:r>
        <w:rPr>
          <w:rFonts w:asciiTheme="minorHAnsi" w:hAnsiTheme="minorHAnsi" w:cstheme="minorHAnsi"/>
          <w:sz w:val="24"/>
          <w:szCs w:val="24"/>
        </w:rPr>
        <w:t xml:space="preserve">Warunkami uczestnictwa w Konferencji są: nadesłanie czytelnie wypełnionej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 xml:space="preserve">KARTY </w:t>
      </w:r>
      <w:r>
        <w:rPr>
          <w:rFonts w:asciiTheme="minorHAnsi" w:hAnsiTheme="minorHAnsi" w:cstheme="minorHAnsi"/>
          <w:b/>
          <w:caps/>
          <w:sz w:val="24"/>
          <w:szCs w:val="24"/>
        </w:rPr>
        <w:t>UCZESTNICTWA</w:t>
      </w:r>
      <w:r>
        <w:rPr>
          <w:rFonts w:asciiTheme="minorHAnsi" w:hAnsiTheme="minorHAnsi" w:cstheme="minorHAnsi"/>
          <w:sz w:val="24"/>
          <w:szCs w:val="24"/>
        </w:rPr>
        <w:t xml:space="preserve"> na adres email: </w:t>
      </w:r>
      <w:hyperlink r:id="rId8">
        <w:r>
          <w:rPr>
            <w:rStyle w:val="czeinternetowe"/>
            <w:rFonts w:asciiTheme="minorHAnsi" w:hAnsiTheme="minorHAnsi" w:cstheme="minorHAnsi"/>
            <w:sz w:val="24"/>
            <w:szCs w:val="24"/>
          </w:rPr>
          <w:t>sitp.radom@gmail.com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oraz dokonanie wpłaty za udział w Konferencji, w kwocie odpowiedniej do wybranej formy uczestnictwa (zgodnie</w:t>
      </w:r>
      <w:r>
        <w:rPr>
          <w:rFonts w:asciiTheme="minorHAnsi" w:hAnsiTheme="minorHAnsi" w:cstheme="minorHAnsi"/>
          <w:sz w:val="24"/>
          <w:szCs w:val="24"/>
        </w:rPr>
        <w:br/>
        <w:t xml:space="preserve">z zestawieniem jw.),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 terminie do dnia </w:t>
      </w:r>
      <w:r w:rsidR="00380612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80612">
        <w:rPr>
          <w:rFonts w:asciiTheme="minorHAnsi" w:hAnsiTheme="minorHAnsi" w:cstheme="minorHAnsi"/>
          <w:b/>
          <w:sz w:val="24"/>
          <w:szCs w:val="24"/>
          <w:u w:val="single"/>
        </w:rPr>
        <w:t>maja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380612">
        <w:rPr>
          <w:rFonts w:asciiTheme="minorHAnsi" w:hAnsiTheme="minorHAnsi" w:cstheme="minorHAnsi"/>
          <w:b/>
          <w:sz w:val="24"/>
          <w:szCs w:val="24"/>
          <w:u w:val="single"/>
        </w:rPr>
        <w:t>4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r.</w:t>
      </w:r>
    </w:p>
    <w:p w14:paraId="1FE85749" w14:textId="77777777" w:rsidR="00D753AE" w:rsidRDefault="00D753AE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14"/>
          <w:szCs w:val="24"/>
        </w:rPr>
      </w:pPr>
    </w:p>
    <w:p w14:paraId="2F694D62" w14:textId="77777777" w:rsidR="00D753AE" w:rsidRDefault="00000000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Wpłaty należy dokonać na konto:</w:t>
      </w:r>
    </w:p>
    <w:p w14:paraId="75CA757A" w14:textId="77777777" w:rsidR="00D753AE" w:rsidRDefault="00000000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Stowarzyszenie Inżynierów i Techników Pożarnictwa – Izba Rzeczoznawców</w:t>
      </w:r>
    </w:p>
    <w:p w14:paraId="7309B118" w14:textId="77777777" w:rsidR="00D753AE" w:rsidRDefault="00000000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Świętokrzyska 14, lok. 134, 00-050 Warszawa</w:t>
      </w:r>
    </w:p>
    <w:p w14:paraId="55DBD596" w14:textId="77777777" w:rsidR="00D753AE" w:rsidRDefault="00000000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NIP: 526-000-10-74</w:t>
      </w:r>
    </w:p>
    <w:p w14:paraId="6D9DBCAC" w14:textId="77777777" w:rsidR="00D753AE" w:rsidRDefault="00D753AE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12"/>
          <w:szCs w:val="24"/>
        </w:rPr>
      </w:pPr>
    </w:p>
    <w:p w14:paraId="575C02E0" w14:textId="77777777" w:rsidR="00D753AE" w:rsidRDefault="00000000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Citibank Handlowy S.A.</w:t>
      </w:r>
    </w:p>
    <w:p w14:paraId="7FE736E5" w14:textId="77777777" w:rsidR="00D753AE" w:rsidRDefault="00000000">
      <w:pPr>
        <w:pStyle w:val="Tekstpodstawowy"/>
        <w:spacing w:before="120" w:line="36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38 1030 0019 0109 8530 0006 9861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00487F23" w14:textId="77777777" w:rsidR="00AF575B" w:rsidRDefault="00000000">
      <w:pPr>
        <w:pStyle w:val="Tekstpodstawowy"/>
        <w:spacing w:before="6" w:after="6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 tytule przelewu wpisać:</w:t>
      </w:r>
    </w:p>
    <w:p w14:paraId="6431E221" w14:textId="21A871D3" w:rsidR="00D753AE" w:rsidRDefault="00000000">
      <w:pPr>
        <w:pStyle w:val="Tekstpodstawowy"/>
        <w:spacing w:before="6" w:after="6" w:line="276" w:lineRule="auto"/>
        <w:jc w:val="center"/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„</w:t>
      </w:r>
      <w:r w:rsidR="00380612">
        <w:rPr>
          <w:rFonts w:asciiTheme="minorHAnsi" w:hAnsiTheme="minorHAnsi" w:cstheme="minorHAnsi"/>
          <w:b/>
          <w:bCs/>
          <w:sz w:val="24"/>
          <w:szCs w:val="24"/>
        </w:rPr>
        <w:t xml:space="preserve">III </w:t>
      </w:r>
      <w:r>
        <w:rPr>
          <w:rFonts w:asciiTheme="minorHAnsi" w:hAnsiTheme="minorHAnsi" w:cstheme="minorHAnsi"/>
          <w:b/>
          <w:bCs/>
          <w:sz w:val="24"/>
          <w:szCs w:val="24"/>
        </w:rPr>
        <w:t>Konferencja SITP Radom</w:t>
      </w:r>
      <w:r w:rsidR="00AF575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i</w:t>
      </w:r>
      <w:r w:rsidR="00AF575B" w:rsidRP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mię i </w:t>
      </w:r>
      <w:r w:rsid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</w:t>
      </w:r>
      <w:r w:rsidR="00AF575B" w:rsidRP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azwisko </w:t>
      </w:r>
      <w:r w:rsid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u</w:t>
      </w:r>
      <w:r w:rsidR="00AF575B" w:rsidRP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czestnika</w:t>
      </w:r>
      <w:r w:rsidR="00AF57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lub nazwa firmy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8BCFE67" w14:textId="77777777" w:rsidR="00D753AE" w:rsidRDefault="00D753AE">
      <w:pPr>
        <w:shd w:val="clear" w:color="auto" w:fill="FFFFFF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0CFAC103" w14:textId="77777777" w:rsidR="00CF7C14" w:rsidRDefault="00CF7C14">
      <w:pPr>
        <w:shd w:val="clear" w:color="auto" w:fill="FFFFFF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5789D45" w14:textId="77777777" w:rsidR="00D753AE" w:rsidRDefault="00000000">
      <w:pPr>
        <w:pStyle w:val="Akapitzlist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KONTAKT Z ORGANIZATORAMI</w:t>
      </w:r>
    </w:p>
    <w:p w14:paraId="0CEE1B40" w14:textId="5D9E8814" w:rsidR="00D753AE" w:rsidRDefault="00000000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Radosław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Nachyła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tel. 533 637</w:t>
      </w:r>
      <w:r w:rsidR="003806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639</w:t>
      </w:r>
    </w:p>
    <w:p w14:paraId="06991761" w14:textId="2B5DBAA4" w:rsidR="00380612" w:rsidRDefault="00380612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Dominik Szymczyk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 xml:space="preserve">tel. </w:t>
      </w:r>
      <w:r w:rsidRPr="007A16C1">
        <w:rPr>
          <w:rFonts w:eastAsia="Times New Roman" w:cs="Calibri"/>
          <w:sz w:val="24"/>
          <w:szCs w:val="24"/>
        </w:rPr>
        <w:t>693 760 998</w:t>
      </w:r>
    </w:p>
    <w:p w14:paraId="25982DCF" w14:textId="77777777" w:rsidR="00D753AE" w:rsidRDefault="00D753AE">
      <w:pPr>
        <w:shd w:val="clear" w:color="auto" w:fill="FFFFFF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5A222395" w14:textId="77777777" w:rsidR="00D753AE" w:rsidRDefault="00000000">
      <w:pPr>
        <w:shd w:val="clear" w:color="auto" w:fill="FFFFFF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Zapraszamy do udziału w Konferencji!</w:t>
      </w:r>
    </w:p>
    <w:p w14:paraId="01D64EB7" w14:textId="77777777" w:rsidR="00380612" w:rsidRDefault="00380612">
      <w:pPr>
        <w:shd w:val="clear" w:color="auto" w:fill="FFFFFF"/>
        <w:rPr>
          <w:rFonts w:cstheme="minorHAnsi"/>
          <w:b/>
          <w:sz w:val="24"/>
          <w:szCs w:val="24"/>
        </w:rPr>
      </w:pPr>
    </w:p>
    <w:p w14:paraId="46710293" w14:textId="13656A1D" w:rsidR="00D753AE" w:rsidRDefault="00000000">
      <w:pPr>
        <w:shd w:val="clear" w:color="auto" w:fill="FFFFFF"/>
      </w:pPr>
      <w:r>
        <w:rPr>
          <w:rFonts w:cstheme="minorHAnsi"/>
          <w:b/>
          <w:i/>
          <w:szCs w:val="24"/>
        </w:rPr>
        <w:t>Z</w:t>
      </w:r>
      <w:r>
        <w:rPr>
          <w:rFonts w:cstheme="minorHAnsi"/>
          <w:b/>
          <w:i/>
          <w:caps/>
          <w:szCs w:val="24"/>
        </w:rPr>
        <w:t>ałącznik</w:t>
      </w:r>
      <w:r>
        <w:rPr>
          <w:rFonts w:cstheme="minorHAnsi"/>
          <w:b/>
          <w:i/>
          <w:szCs w:val="24"/>
        </w:rPr>
        <w:t xml:space="preserve"> 1:</w:t>
      </w:r>
      <w:r>
        <w:rPr>
          <w:rFonts w:cstheme="minorHAnsi"/>
          <w:i/>
          <w:szCs w:val="24"/>
        </w:rPr>
        <w:t xml:space="preserve"> </w:t>
      </w:r>
      <w:r>
        <w:rPr>
          <w:rFonts w:cstheme="minorHAnsi"/>
          <w:bCs/>
          <w:i/>
          <w:caps/>
          <w:spacing w:val="-4"/>
          <w:szCs w:val="24"/>
        </w:rPr>
        <w:t xml:space="preserve">Karta </w:t>
      </w:r>
      <w:r>
        <w:rPr>
          <w:rFonts w:cstheme="minorHAnsi"/>
          <w:i/>
          <w:iCs/>
          <w:caps/>
          <w:spacing w:val="-4"/>
          <w:szCs w:val="24"/>
        </w:rPr>
        <w:t xml:space="preserve">uczestnictwa w Konferencji </w:t>
      </w:r>
    </w:p>
    <w:p w14:paraId="787C9C70" w14:textId="77777777" w:rsidR="00D753AE" w:rsidRDefault="00D753AE">
      <w:pPr>
        <w:shd w:val="clear" w:color="auto" w:fill="FFFFFF"/>
        <w:rPr>
          <w:rFonts w:eastAsia="Times New Roman" w:cstheme="minorHAnsi"/>
          <w:i/>
          <w:color w:val="000000" w:themeColor="text1"/>
          <w:spacing w:val="10"/>
          <w:szCs w:val="24"/>
          <w:lang w:eastAsia="pl-PL"/>
        </w:rPr>
      </w:pPr>
    </w:p>
    <w:p w14:paraId="5F8A6920" w14:textId="34A48AF1" w:rsidR="00D753AE" w:rsidRDefault="00D753AE">
      <w:pPr>
        <w:shd w:val="clear" w:color="auto" w:fill="FFFFFF"/>
      </w:pPr>
    </w:p>
    <w:sectPr w:rsidR="00D753AE" w:rsidSect="00BA39AD">
      <w:headerReference w:type="default" r:id="rId9"/>
      <w:pgSz w:w="11906" w:h="16838"/>
      <w:pgMar w:top="1134" w:right="1298" w:bottom="1021" w:left="1202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647F3" w14:textId="77777777" w:rsidR="00BA39AD" w:rsidRDefault="00BA39AD">
      <w:r>
        <w:separator/>
      </w:r>
    </w:p>
  </w:endnote>
  <w:endnote w:type="continuationSeparator" w:id="0">
    <w:p w14:paraId="031037AD" w14:textId="77777777" w:rsidR="00BA39AD" w:rsidRDefault="00BA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3D5B" w14:textId="77777777" w:rsidR="00BA39AD" w:rsidRDefault="00BA39AD">
      <w:r>
        <w:separator/>
      </w:r>
    </w:p>
  </w:footnote>
  <w:footnote w:type="continuationSeparator" w:id="0">
    <w:p w14:paraId="29CB5223" w14:textId="77777777" w:rsidR="00BA39AD" w:rsidRDefault="00BA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AB5A3" w14:textId="4C320AF6" w:rsidR="00D753AE" w:rsidRDefault="00300FD7" w:rsidP="00300FD7">
    <w:pPr>
      <w:pStyle w:val="Nagwek"/>
      <w:rPr>
        <w:rFonts w:ascii="Berlin Sans FB Demi" w:hAnsi="Berlin Sans FB Demi"/>
        <w:b/>
        <w:color w:val="0070C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049DC" wp14:editId="76637791">
          <wp:simplePos x="0" y="0"/>
          <wp:positionH relativeFrom="column">
            <wp:posOffset>-1270</wp:posOffset>
          </wp:positionH>
          <wp:positionV relativeFrom="paragraph">
            <wp:posOffset>-354965</wp:posOffset>
          </wp:positionV>
          <wp:extent cx="1438275" cy="716565"/>
          <wp:effectExtent l="0" t="0" r="0" b="0"/>
          <wp:wrapNone/>
          <wp:docPr id="20406545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1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536C4AE" wp14:editId="27E8F8DE">
          <wp:simplePos x="0" y="0"/>
          <wp:positionH relativeFrom="column">
            <wp:posOffset>5294630</wp:posOffset>
          </wp:positionH>
          <wp:positionV relativeFrom="paragraph">
            <wp:posOffset>-393065</wp:posOffset>
          </wp:positionV>
          <wp:extent cx="667961" cy="866775"/>
          <wp:effectExtent l="0" t="0" r="0" b="0"/>
          <wp:wrapNone/>
          <wp:docPr id="818806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6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Berlin Sans FB Demi" w:hAnsi="Berlin Sans FB Demi"/>
        <w:b/>
        <w:color w:val="0070C0"/>
      </w:rPr>
      <w:t xml:space="preserve"> </w:t>
    </w:r>
  </w:p>
  <w:p w14:paraId="7776F671" w14:textId="4605665B" w:rsidR="00D753AE" w:rsidRDefault="00300FD7">
    <w:pPr>
      <w:pStyle w:val="Nagwek"/>
      <w:rPr>
        <w:rFonts w:ascii="Berlin Sans FB Demi" w:hAnsi="Berlin Sans FB Demi"/>
        <w:b/>
        <w:color w:val="0070C0"/>
      </w:rPr>
    </w:pPr>
    <w:r>
      <w:rPr>
        <w:rFonts w:ascii="Berlin Sans FB Demi" w:hAnsi="Berlin Sans FB Demi"/>
        <w:b/>
        <w:color w:val="0070C0"/>
      </w:rPr>
      <w:tab/>
    </w:r>
  </w:p>
  <w:p w14:paraId="29D95127" w14:textId="77777777" w:rsidR="00D753AE" w:rsidRDefault="00D753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5DB5"/>
    <w:multiLevelType w:val="multilevel"/>
    <w:tmpl w:val="5ED210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E0DAD"/>
    <w:multiLevelType w:val="multilevel"/>
    <w:tmpl w:val="C358B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E60151"/>
    <w:multiLevelType w:val="multilevel"/>
    <w:tmpl w:val="5712C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5C6D59"/>
    <w:multiLevelType w:val="multilevel"/>
    <w:tmpl w:val="5E3E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725481A"/>
    <w:multiLevelType w:val="multilevel"/>
    <w:tmpl w:val="C8C48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E15D6"/>
    <w:multiLevelType w:val="multilevel"/>
    <w:tmpl w:val="E5D023EE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606D2E"/>
    <w:multiLevelType w:val="multilevel"/>
    <w:tmpl w:val="7A9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8676A44"/>
    <w:multiLevelType w:val="multilevel"/>
    <w:tmpl w:val="0720A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9093624">
    <w:abstractNumId w:val="7"/>
  </w:num>
  <w:num w:numId="2" w16cid:durableId="1721250256">
    <w:abstractNumId w:val="5"/>
  </w:num>
  <w:num w:numId="3" w16cid:durableId="2057461007">
    <w:abstractNumId w:val="4"/>
  </w:num>
  <w:num w:numId="4" w16cid:durableId="2136293963">
    <w:abstractNumId w:val="0"/>
  </w:num>
  <w:num w:numId="5" w16cid:durableId="1581794346">
    <w:abstractNumId w:val="6"/>
  </w:num>
  <w:num w:numId="6" w16cid:durableId="1187017230">
    <w:abstractNumId w:val="1"/>
  </w:num>
  <w:num w:numId="7" w16cid:durableId="140924193">
    <w:abstractNumId w:val="3"/>
  </w:num>
  <w:num w:numId="8" w16cid:durableId="3882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AE"/>
    <w:rsid w:val="00107CBB"/>
    <w:rsid w:val="00137DDC"/>
    <w:rsid w:val="002D5312"/>
    <w:rsid w:val="002D6F7E"/>
    <w:rsid w:val="00300FD7"/>
    <w:rsid w:val="00380612"/>
    <w:rsid w:val="00763A2D"/>
    <w:rsid w:val="00A700DF"/>
    <w:rsid w:val="00AF575B"/>
    <w:rsid w:val="00BA39AD"/>
    <w:rsid w:val="00BA5A57"/>
    <w:rsid w:val="00BF1432"/>
    <w:rsid w:val="00CF7C14"/>
    <w:rsid w:val="00D753AE"/>
    <w:rsid w:val="00E40658"/>
    <w:rsid w:val="00E55FFC"/>
    <w:rsid w:val="00E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186B"/>
  <w15:docId w15:val="{8E6FC004-0F95-48F7-97B3-9CF1E00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7E25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9451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9451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9451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5A3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26C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26C42"/>
  </w:style>
  <w:style w:type="character" w:customStyle="1" w:styleId="StopkaZnak">
    <w:name w:val="Stopka Znak"/>
    <w:basedOn w:val="Domylnaczcionkaakapitu"/>
    <w:link w:val="Stopka"/>
    <w:uiPriority w:val="99"/>
    <w:qFormat/>
    <w:rsid w:val="00D26C4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rFonts w:asciiTheme="minorHAnsi" w:hAnsiTheme="minorHAnsi" w:cstheme="minorHAnsi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26C4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26C42"/>
    <w:pPr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next w:val="Normalny"/>
    <w:qFormat/>
    <w:rsid w:val="00D26C42"/>
    <w:pPr>
      <w:tabs>
        <w:tab w:val="left" w:pos="720"/>
      </w:tabs>
      <w:spacing w:before="240"/>
      <w:ind w:left="357"/>
      <w:jc w:val="center"/>
    </w:pPr>
    <w:rPr>
      <w:rFonts w:ascii="Arial" w:eastAsia="Times New Roman" w:hAnsi="Arial" w:cs="Arial"/>
      <w:b/>
      <w:caps/>
      <w:szCs w:val="24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945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945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5A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1FA3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D26C42"/>
    <w:pPr>
      <w:tabs>
        <w:tab w:val="left" w:pos="-1560"/>
        <w:tab w:val="left" w:pos="1418"/>
      </w:tabs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C42"/>
    <w:pPr>
      <w:tabs>
        <w:tab w:val="center" w:pos="4536"/>
        <w:tab w:val="right" w:pos="9072"/>
      </w:tabs>
    </w:pPr>
  </w:style>
  <w:style w:type="character" w:customStyle="1" w:styleId="Mocnowyrniony">
    <w:name w:val="Mocno wyróżniony"/>
    <w:qFormat/>
    <w:rsid w:val="0038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p.rad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4DA5-A2D0-458F-B0EE-804C7558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</dc:creator>
  <dc:description/>
  <cp:lastModifiedBy>Dron - Inspekt</cp:lastModifiedBy>
  <cp:revision>28</cp:revision>
  <dcterms:created xsi:type="dcterms:W3CDTF">2022-09-19T07:30:00Z</dcterms:created>
  <dcterms:modified xsi:type="dcterms:W3CDTF">2024-04-22T12:07:00Z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