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9D0CA4" w:rsidRPr="00D80A6E" w14:paraId="2F141737" w14:textId="77777777" w:rsidTr="00AD6260">
        <w:trPr>
          <w:trHeight w:val="992"/>
        </w:trPr>
        <w:tc>
          <w:tcPr>
            <w:tcW w:w="5240" w:type="dxa"/>
          </w:tcPr>
          <w:p w14:paraId="03E054F6" w14:textId="77777777" w:rsidR="00EA6EE3" w:rsidRPr="00D80A6E" w:rsidRDefault="00EA6EE3" w:rsidP="00EA6EE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Do:</w:t>
            </w:r>
          </w:p>
          <w:p w14:paraId="508C433D" w14:textId="288BAB9C" w:rsidR="00AD6260" w:rsidRDefault="00EA6EE3" w:rsidP="00EA6EE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Generalnej Dyrekcji Dróg Krajowych i</w:t>
            </w:r>
            <w:r w:rsidR="00FA4203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Autostrad</w:t>
            </w:r>
            <w:r w:rsidR="00AD6260" w:rsidRPr="00AD6260">
              <w:rPr>
                <w:rFonts w:ascii="Verdana" w:hAnsi="Verdana"/>
                <w:b/>
                <w:bCs/>
                <w:sz w:val="20"/>
                <w:szCs w:val="20"/>
              </w:rPr>
              <w:t>, </w:t>
            </w:r>
          </w:p>
          <w:p w14:paraId="5CE70B74" w14:textId="20B17375" w:rsidR="009D0CA4" w:rsidRPr="00D80A6E" w:rsidRDefault="002E6699">
            <w:pPr>
              <w:rPr>
                <w:rFonts w:ascii="Verdana" w:hAnsi="Verdana"/>
                <w:sz w:val="20"/>
                <w:szCs w:val="20"/>
              </w:rPr>
            </w:pPr>
            <w:r w:rsidRPr="002E6699">
              <w:rPr>
                <w:rFonts w:ascii="Verdana" w:hAnsi="Verdana"/>
                <w:b/>
                <w:bCs/>
                <w:sz w:val="20"/>
                <w:szCs w:val="20"/>
              </w:rPr>
              <w:t>ul. Wronia 53, 00-874 Warszawa</w:t>
            </w:r>
            <w:r w:rsidRPr="00D80A6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2" w:type="dxa"/>
          </w:tcPr>
          <w:p w14:paraId="4850B81D" w14:textId="77777777" w:rsidR="009D0CA4" w:rsidRPr="00D80A6E" w:rsidRDefault="009D0CA4" w:rsidP="009D0CA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6AF531C" w14:textId="623FC3F6" w:rsidR="009D0CA4" w:rsidRPr="00D80A6E" w:rsidRDefault="009D0CA4" w:rsidP="009D0C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0A6E">
              <w:rPr>
                <w:rFonts w:ascii="Verdana" w:hAnsi="Verdana"/>
                <w:b/>
                <w:bCs/>
                <w:sz w:val="20"/>
                <w:szCs w:val="20"/>
              </w:rPr>
              <w:t>OFERTA</w:t>
            </w:r>
          </w:p>
        </w:tc>
      </w:tr>
    </w:tbl>
    <w:p w14:paraId="6535C2A6" w14:textId="77777777" w:rsidR="00E75DC2" w:rsidRPr="00D80A6E" w:rsidRDefault="00E75DC2" w:rsidP="009D0CA4">
      <w:pPr>
        <w:spacing w:after="0" w:line="276" w:lineRule="auto"/>
        <w:ind w:left="4247"/>
        <w:rPr>
          <w:rFonts w:ascii="Verdana" w:hAnsi="Verdana"/>
          <w:b/>
          <w:bCs/>
          <w:sz w:val="20"/>
          <w:szCs w:val="20"/>
        </w:rPr>
      </w:pPr>
    </w:p>
    <w:p w14:paraId="744AA085" w14:textId="44452F48" w:rsidR="009D0CA4" w:rsidRPr="00D80A6E" w:rsidRDefault="009D0CA4" w:rsidP="009D0CA4">
      <w:p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 xml:space="preserve">Nawiązując do ogłoszenia zamieszczonego na stronie internetowej: </w:t>
      </w:r>
      <w:hyperlink r:id="rId5" w:history="1">
        <w:r w:rsidRPr="00D80A6E">
          <w:rPr>
            <w:rStyle w:val="Hipercze"/>
            <w:rFonts w:ascii="Verdana" w:hAnsi="Verdana"/>
            <w:sz w:val="20"/>
            <w:szCs w:val="20"/>
          </w:rPr>
          <w:t>www.gddkia.gov.pl</w:t>
        </w:r>
      </w:hyperlink>
    </w:p>
    <w:p w14:paraId="658EE978" w14:textId="73DE7DEE" w:rsidR="009D0CA4" w:rsidRPr="00D80A6E" w:rsidRDefault="009D0CA4" w:rsidP="009D0CA4">
      <w:pPr>
        <w:tabs>
          <w:tab w:val="left" w:pos="2127"/>
        </w:tabs>
        <w:spacing w:line="360" w:lineRule="auto"/>
        <w:jc w:val="both"/>
        <w:rPr>
          <w:rStyle w:val="Pogrubienie"/>
          <w:rFonts w:ascii="Verdana" w:hAnsi="Verdana" w:cs="Arial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Nr referencyjny:</w:t>
      </w:r>
      <w:bookmarkStart w:id="0" w:name="ezdSprawaZnak"/>
      <w:r w:rsidRPr="00D80A6E">
        <w:rPr>
          <w:rFonts w:ascii="Verdana" w:hAnsi="Verdana"/>
          <w:sz w:val="20"/>
          <w:szCs w:val="20"/>
        </w:rPr>
        <w:t xml:space="preserve"> </w:t>
      </w:r>
      <w:bookmarkEnd w:id="0"/>
      <w:r w:rsidR="00EA6EE3" w:rsidRPr="00D80A6E">
        <w:rPr>
          <w:rStyle w:val="Pogrubienie"/>
          <w:rFonts w:ascii="Verdana" w:hAnsi="Verdana" w:cs="Arial"/>
          <w:sz w:val="20"/>
          <w:szCs w:val="20"/>
        </w:rPr>
        <w:t>BOZ.WRG.2103.</w:t>
      </w:r>
      <w:r w:rsidR="002E6699">
        <w:rPr>
          <w:rStyle w:val="Pogrubienie"/>
          <w:rFonts w:ascii="Verdana" w:hAnsi="Verdana" w:cs="Arial"/>
          <w:sz w:val="20"/>
          <w:szCs w:val="20"/>
        </w:rPr>
        <w:t>3</w:t>
      </w:r>
      <w:r w:rsidR="00EA6EE3" w:rsidRPr="00D80A6E">
        <w:rPr>
          <w:rStyle w:val="Pogrubienie"/>
          <w:rFonts w:ascii="Verdana" w:hAnsi="Verdana" w:cs="Arial"/>
          <w:sz w:val="20"/>
          <w:szCs w:val="20"/>
        </w:rPr>
        <w:t>.2026</w:t>
      </w:r>
      <w:r w:rsidR="00EA6EE3" w:rsidRPr="00D80A6E">
        <w:rPr>
          <w:rFonts w:ascii="Verdana" w:hAnsi="Verdana"/>
          <w:sz w:val="20"/>
          <w:szCs w:val="20"/>
        </w:rPr>
        <w:t>.</w:t>
      </w:r>
      <w:bookmarkStart w:id="1" w:name="ezdAutorInicjaly"/>
      <w:r w:rsidR="00EA6EE3" w:rsidRPr="00D80A6E">
        <w:rPr>
          <w:rStyle w:val="Pogrubienie"/>
          <w:rFonts w:ascii="Verdana" w:hAnsi="Verdana" w:cs="Arial"/>
          <w:sz w:val="20"/>
          <w:szCs w:val="20"/>
        </w:rPr>
        <w:t>LZ</w:t>
      </w:r>
      <w:bookmarkEnd w:id="1"/>
    </w:p>
    <w:p w14:paraId="26A385AC" w14:textId="40126ABA" w:rsidR="009D0CA4" w:rsidRPr="00D80A6E" w:rsidRDefault="009D0CA4" w:rsidP="009D0CA4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Składam/my ofertę na kupno przedmiotu zamówienia zgodnie z ogłoszeniem.</w:t>
      </w:r>
    </w:p>
    <w:p w14:paraId="023D0F80" w14:textId="69FD10EC" w:rsidR="009D0CA4" w:rsidRPr="00D80A6E" w:rsidRDefault="009D0CA4" w:rsidP="009D0CA4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Oferuję/my kupić przedmiot zamówienia:</w:t>
      </w:r>
    </w:p>
    <w:p w14:paraId="61FEFDB8" w14:textId="77777777" w:rsidR="00D80A6E" w:rsidRDefault="009D0CA4" w:rsidP="009D0CA4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(nazwa)………(nr inwentarzowy)………..</w:t>
      </w:r>
    </w:p>
    <w:p w14:paraId="2418389F" w14:textId="3FCACBF3" w:rsidR="009D0CA4" w:rsidRPr="00D80A6E" w:rsidRDefault="009D0CA4" w:rsidP="00D80A6E">
      <w:pPr>
        <w:pStyle w:val="Akapitzlist"/>
        <w:spacing w:line="360" w:lineRule="auto"/>
        <w:ind w:left="1440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 xml:space="preserve">za cenę brutto </w:t>
      </w:r>
      <w:r w:rsidR="00E75DC2" w:rsidRPr="00D80A6E">
        <w:rPr>
          <w:rFonts w:ascii="Verdana" w:hAnsi="Verdana"/>
          <w:sz w:val="20"/>
          <w:szCs w:val="20"/>
        </w:rPr>
        <w:t>………(słownie)……………….</w:t>
      </w:r>
    </w:p>
    <w:p w14:paraId="71EF5D4C" w14:textId="77777777" w:rsid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(nazwa)………(nr inwentarzowy)………..</w:t>
      </w:r>
    </w:p>
    <w:p w14:paraId="5D546CBA" w14:textId="0E5870E3" w:rsidR="00E75DC2" w:rsidRPr="00D80A6E" w:rsidRDefault="00E75DC2" w:rsidP="00D80A6E">
      <w:pPr>
        <w:pStyle w:val="Akapitzlist"/>
        <w:spacing w:line="360" w:lineRule="auto"/>
        <w:ind w:left="1440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za cenę brutto ………(słownie)……………….</w:t>
      </w:r>
    </w:p>
    <w:p w14:paraId="640DD1ED" w14:textId="29C9CE5E" w:rsidR="00E75DC2" w:rsidRPr="00D80A6E" w:rsidRDefault="00E75DC2" w:rsidP="00E75DC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Oświadczenia:</w:t>
      </w:r>
    </w:p>
    <w:p w14:paraId="6FC24651" w14:textId="3F2705E5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Oświadczam/y że zapoznałem się ze stanem przedmiotu ogłoszenia oraz ponoszę/ponosimy odpowiedzialność za skutki wynikające z rezygnacji z</w:t>
      </w:r>
      <w:r w:rsidR="00EA171B">
        <w:rPr>
          <w:rFonts w:ascii="Verdana" w:hAnsi="Verdana"/>
          <w:sz w:val="20"/>
          <w:szCs w:val="20"/>
        </w:rPr>
        <w:t> </w:t>
      </w:r>
      <w:r w:rsidRPr="00D80A6E">
        <w:rPr>
          <w:rFonts w:ascii="Verdana" w:hAnsi="Verdana"/>
          <w:sz w:val="20"/>
          <w:szCs w:val="20"/>
        </w:rPr>
        <w:t>zapoznania się ze stanem tego składnika.</w:t>
      </w:r>
    </w:p>
    <w:p w14:paraId="3B07BE62" w14:textId="13C663F9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Oświadczam/y że posiadam/y wystarczające zabezpieczenie finansowe pozwalające na dokonanie zapłaty faktury za zakupiony majątek w terminie 7 dni od daty wystawienia faktury.</w:t>
      </w:r>
    </w:p>
    <w:p w14:paraId="3730FED2" w14:textId="29DEF31D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Wyrażam /y zgodę w przypadku nie uiszczenia przeze mnie zapłaty w</w:t>
      </w:r>
      <w:r w:rsidR="00EA171B">
        <w:rPr>
          <w:rFonts w:ascii="Verdana" w:hAnsi="Verdana"/>
          <w:sz w:val="20"/>
          <w:szCs w:val="20"/>
        </w:rPr>
        <w:t> </w:t>
      </w:r>
      <w:r w:rsidRPr="00D80A6E">
        <w:rPr>
          <w:rFonts w:ascii="Verdana" w:hAnsi="Verdana"/>
          <w:sz w:val="20"/>
          <w:szCs w:val="20"/>
        </w:rPr>
        <w:t>terminie, o których mowa w pkt b na unieważnienie mojej oferty i</w:t>
      </w:r>
      <w:r w:rsidR="00EA171B">
        <w:rPr>
          <w:rFonts w:ascii="Verdana" w:hAnsi="Verdana"/>
          <w:sz w:val="20"/>
          <w:szCs w:val="20"/>
        </w:rPr>
        <w:t> </w:t>
      </w:r>
      <w:r w:rsidRPr="00D80A6E">
        <w:rPr>
          <w:rFonts w:ascii="Verdana" w:hAnsi="Verdana"/>
          <w:sz w:val="20"/>
          <w:szCs w:val="20"/>
        </w:rPr>
        <w:t>jestem/śmy świadomi konsekwencji w postaci braku możliwości zakupu składnika, na który składam/y ofertę.</w:t>
      </w:r>
    </w:p>
    <w:p w14:paraId="76E07607" w14:textId="3C32A56E" w:rsidR="00E75DC2" w:rsidRPr="00D80A6E" w:rsidRDefault="00E75DC2" w:rsidP="00E75DC2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80A6E">
        <w:rPr>
          <w:rFonts w:ascii="Verdana" w:hAnsi="Verdana"/>
          <w:sz w:val="20"/>
          <w:szCs w:val="20"/>
        </w:rPr>
        <w:t>Oświadczam/y, że w terminie określonym w ogłoszeniu jestem/śmy – na własny koszt i własnym staraniem dokonać odbioru majątku ruchomego.</w:t>
      </w:r>
    </w:p>
    <w:p w14:paraId="7BA64980" w14:textId="77777777" w:rsidR="00E75DC2" w:rsidRPr="00D80A6E" w:rsidRDefault="00E75DC2" w:rsidP="00E75DC2">
      <w:pPr>
        <w:spacing w:line="360" w:lineRule="auto"/>
        <w:rPr>
          <w:rFonts w:ascii="Verdana" w:hAnsi="Verdana"/>
          <w:sz w:val="20"/>
          <w:szCs w:val="20"/>
        </w:rPr>
      </w:pPr>
    </w:p>
    <w:p w14:paraId="1C3E7576" w14:textId="77777777" w:rsidR="0070664D" w:rsidRPr="00D80A6E" w:rsidRDefault="0070664D" w:rsidP="00E75DC2">
      <w:pPr>
        <w:spacing w:line="360" w:lineRule="auto"/>
        <w:rPr>
          <w:rFonts w:ascii="Verdana" w:hAnsi="Verdana"/>
          <w:sz w:val="20"/>
          <w:szCs w:val="20"/>
        </w:rPr>
      </w:pPr>
    </w:p>
    <w:p w14:paraId="45C8729A" w14:textId="414ECB2C" w:rsidR="00E75DC2" w:rsidRPr="00D80A6E" w:rsidRDefault="00E75DC2" w:rsidP="00E75DC2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D80A6E">
        <w:rPr>
          <w:rFonts w:ascii="Verdana" w:hAnsi="Verdana"/>
          <w:i/>
          <w:iCs/>
          <w:sz w:val="20"/>
          <w:szCs w:val="20"/>
        </w:rPr>
        <w:t>Miejscowość, data</w:t>
      </w:r>
      <w:r w:rsidR="0070664D" w:rsidRPr="00D80A6E">
        <w:rPr>
          <w:rFonts w:ascii="Verdana" w:hAnsi="Verdana"/>
          <w:i/>
          <w:iCs/>
          <w:sz w:val="20"/>
          <w:szCs w:val="20"/>
        </w:rPr>
        <w:tab/>
      </w:r>
      <w:r w:rsidR="0070664D" w:rsidRPr="00D80A6E">
        <w:rPr>
          <w:rFonts w:ascii="Verdana" w:hAnsi="Verdana"/>
          <w:i/>
          <w:iCs/>
          <w:sz w:val="20"/>
          <w:szCs w:val="20"/>
        </w:rPr>
        <w:tab/>
      </w:r>
      <w:r w:rsidR="0070664D" w:rsidRPr="00D80A6E">
        <w:rPr>
          <w:rFonts w:ascii="Verdana" w:hAnsi="Verdana"/>
          <w:i/>
          <w:iCs/>
          <w:sz w:val="20"/>
          <w:szCs w:val="20"/>
        </w:rPr>
        <w:tab/>
        <w:t>(pieczęć lub czytelny podpis oferenta-kupującego)</w:t>
      </w:r>
    </w:p>
    <w:sectPr w:rsidR="00E75DC2" w:rsidRPr="00D8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5309"/>
    <w:multiLevelType w:val="hybridMultilevel"/>
    <w:tmpl w:val="B2947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66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A4"/>
    <w:rsid w:val="002E6699"/>
    <w:rsid w:val="00444D52"/>
    <w:rsid w:val="006B29B0"/>
    <w:rsid w:val="0070664D"/>
    <w:rsid w:val="007F2A7C"/>
    <w:rsid w:val="008842AA"/>
    <w:rsid w:val="009D0CA4"/>
    <w:rsid w:val="00A2477D"/>
    <w:rsid w:val="00A572C3"/>
    <w:rsid w:val="00A71B2E"/>
    <w:rsid w:val="00AD6260"/>
    <w:rsid w:val="00AE6CFE"/>
    <w:rsid w:val="00D80A6E"/>
    <w:rsid w:val="00E47550"/>
    <w:rsid w:val="00E75DC2"/>
    <w:rsid w:val="00EA171B"/>
    <w:rsid w:val="00EA6EE3"/>
    <w:rsid w:val="00FA3E4D"/>
    <w:rsid w:val="00FA4203"/>
    <w:rsid w:val="00F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DD4B"/>
  <w15:chartTrackingRefBased/>
  <w15:docId w15:val="{8FD164FC-1287-4537-86C5-5EE187C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C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C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C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C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C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0C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CA4"/>
    <w:rPr>
      <w:color w:val="605E5C"/>
      <w:shd w:val="clear" w:color="auto" w:fill="E1DFDD"/>
    </w:rPr>
  </w:style>
  <w:style w:type="character" w:styleId="Pogrubienie">
    <w:name w:val="Strong"/>
    <w:qFormat/>
    <w:rsid w:val="009D0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ddk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Zaradkiewicz Liwia</dc:creator>
  <cp:keywords/>
  <dc:description/>
  <cp:lastModifiedBy>Zaradkiewicz Liwia</cp:lastModifiedBy>
  <cp:revision>4</cp:revision>
  <dcterms:created xsi:type="dcterms:W3CDTF">2026-03-13T14:09:00Z</dcterms:created>
  <dcterms:modified xsi:type="dcterms:W3CDTF">2026-06-02T11:21:00Z</dcterms:modified>
</cp:coreProperties>
</file>