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13B" w:rsidRDefault="00CB4824" w:rsidP="0072013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b/>
          <w:bCs/>
          <w:color w:val="222222"/>
          <w:lang w:eastAsia="pl-PL"/>
        </w:rPr>
      </w:pPr>
      <w:r w:rsidRPr="00CB4824">
        <w:rPr>
          <w:rFonts w:ascii="Arial" w:eastAsia="Times New Roman" w:hAnsi="Arial" w:cs="Arial"/>
          <w:b/>
          <w:bCs/>
          <w:color w:val="222222"/>
          <w:lang w:eastAsia="pl-PL"/>
        </w:rPr>
        <w:t>BP-RP.261.1.2023</w:t>
      </w:r>
    </w:p>
    <w:p w:rsidR="0072013B" w:rsidRDefault="0072013B" w:rsidP="0072013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lang w:eastAsia="pl-PL"/>
        </w:rPr>
        <w:t>Opis Przedmiotu Zamówienia</w:t>
      </w:r>
    </w:p>
    <w:p w:rsidR="0072013B" w:rsidRDefault="0072013B" w:rsidP="0072013B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spacing w:after="120"/>
        <w:ind w:left="0" w:firstLine="0"/>
        <w:contextualSpacing w:val="0"/>
        <w:rPr>
          <w:rFonts w:ascii="Arial" w:eastAsia="Times New Roman" w:hAnsi="Arial" w:cs="Arial"/>
          <w:b/>
          <w:bCs/>
          <w:color w:val="222222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lang w:eastAsia="pl-PL"/>
        </w:rPr>
        <w:t>Informacje ogólne dotyczące przedmiotu zamówienia</w:t>
      </w:r>
    </w:p>
    <w:p w:rsidR="0072013B" w:rsidRDefault="0072013B" w:rsidP="0072013B">
      <w:pPr>
        <w:pStyle w:val="Akapitzlist"/>
        <w:numPr>
          <w:ilvl w:val="0"/>
          <w:numId w:val="6"/>
        </w:numPr>
        <w:shd w:val="clear" w:color="auto" w:fill="FFFFFF"/>
        <w:spacing w:after="120"/>
        <w:ind w:left="425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Przedmiotem zamówienia jest świadczenie usługi polegającej na umożliwieniu składania, przyjmowania i obsługi zgłoszeń o naruszeniach prawa, dokonywanych przez tzw.</w:t>
      </w:r>
      <w:r w:rsidR="00B8642A">
        <w:rPr>
          <w:rFonts w:ascii="Arial" w:eastAsia="Times New Roman" w:hAnsi="Arial" w:cs="Arial"/>
          <w:color w:val="222222"/>
          <w:lang w:eastAsia="pl-PL"/>
        </w:rPr>
        <w:t> </w:t>
      </w:r>
      <w:r>
        <w:rPr>
          <w:rFonts w:ascii="Arial" w:eastAsia="Times New Roman" w:hAnsi="Arial" w:cs="Arial"/>
          <w:color w:val="222222"/>
          <w:lang w:eastAsia="pl-PL"/>
        </w:rPr>
        <w:t>sygnalistów, za pośrednictwem systemu teleinformatycznego, który zapewni Wykonawca, zwanego dalej „Systemem”.</w:t>
      </w:r>
    </w:p>
    <w:p w:rsidR="0072013B" w:rsidRDefault="0072013B" w:rsidP="0072013B">
      <w:pPr>
        <w:pStyle w:val="Akapitzlist"/>
        <w:numPr>
          <w:ilvl w:val="0"/>
          <w:numId w:val="6"/>
        </w:numPr>
        <w:shd w:val="clear" w:color="auto" w:fill="FFFFFF"/>
        <w:spacing w:after="120"/>
        <w:ind w:left="425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Przedmiot zamówienia dotyczy zgłoszeń o naruszeniach prawa, o których mowa w przepisach dyrektywy Parlamentu Europejskiego i Rady (UE) 2019/1937 z dnia 23 października 2019 r. </w:t>
      </w:r>
      <w:r>
        <w:rPr>
          <w:rFonts w:ascii="Arial" w:eastAsia="Times New Roman" w:hAnsi="Arial" w:cs="Arial"/>
          <w:i/>
          <w:iCs/>
          <w:color w:val="222222"/>
          <w:lang w:eastAsia="pl-PL"/>
        </w:rPr>
        <w:t>w sprawie ochrony osób zgłaszających naruszenia prawa Unii</w:t>
      </w:r>
      <w:r>
        <w:rPr>
          <w:rFonts w:ascii="Arial" w:eastAsia="Times New Roman" w:hAnsi="Arial" w:cs="Arial"/>
          <w:color w:val="222222"/>
          <w:lang w:eastAsia="pl-PL"/>
        </w:rPr>
        <w:t xml:space="preserve"> (Dz. Urz. UE. L Nr 305, str. 17), zwanej dalej „dyrektywą (UE) 2019/1937”.</w:t>
      </w:r>
    </w:p>
    <w:p w:rsidR="0072013B" w:rsidRDefault="0072013B" w:rsidP="0072013B">
      <w:pPr>
        <w:pStyle w:val="Akapitzlist"/>
        <w:numPr>
          <w:ilvl w:val="0"/>
          <w:numId w:val="6"/>
        </w:numPr>
        <w:shd w:val="clear" w:color="auto" w:fill="FFFFFF"/>
        <w:spacing w:after="120"/>
        <w:ind w:left="425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Okres świadczenia usługi przez Wykonawcę wynosi</w:t>
      </w:r>
      <w:r>
        <w:rPr>
          <w:rFonts w:ascii="Arial" w:eastAsia="Times New Roman" w:hAnsi="Arial" w:cs="Arial"/>
          <w:b/>
          <w:bCs/>
          <w:color w:val="222222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222222"/>
          <w:lang w:eastAsia="pl-PL"/>
        </w:rPr>
        <w:t>12 miesięcy</w:t>
      </w:r>
      <w:r>
        <w:rPr>
          <w:rFonts w:ascii="Arial" w:eastAsia="Times New Roman" w:hAnsi="Arial" w:cs="Arial"/>
          <w:color w:val="222222"/>
          <w:lang w:eastAsia="pl-PL"/>
        </w:rPr>
        <w:t>. Szczegółowe terminy dotyczące realizacji przedmiotu zamówienia zostały wskazane w Projektowanych postanowieniach umowy w sprawie zamówienia publicznego, stanowiących załącznik nr 1 do Zapytania ofertowego.</w:t>
      </w:r>
    </w:p>
    <w:p w:rsidR="0072013B" w:rsidRDefault="0072013B" w:rsidP="0072013B">
      <w:pPr>
        <w:pStyle w:val="Akapitzlist"/>
        <w:numPr>
          <w:ilvl w:val="0"/>
          <w:numId w:val="6"/>
        </w:numPr>
        <w:shd w:val="clear" w:color="auto" w:fill="FFFFFF"/>
        <w:spacing w:after="120"/>
        <w:ind w:left="425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System powinien spełniać wymagania określone w przepisach powszechnie obowiązującego prawa unijnego i krajowego, w szczególności dyrektywy (UE) 2019/1937. </w:t>
      </w:r>
      <w:bookmarkStart w:id="0" w:name="_Hlk94185932"/>
      <w:r>
        <w:rPr>
          <w:rFonts w:ascii="Arial" w:eastAsia="Times New Roman" w:hAnsi="Arial" w:cs="Arial"/>
          <w:color w:val="222222"/>
          <w:lang w:eastAsia="pl-PL"/>
        </w:rPr>
        <w:t>W przypadku zmiany przepisów prawa, w tym wejścia w życie przepisów prawa krajowego implementujących dyrektywę do krajowego porządku prawnego, Wykonawca w ciągu 14 dni od dnia ich ogłoszenia dostosuje System do wymagań wynikających z tych przepisów.</w:t>
      </w:r>
      <w:bookmarkEnd w:id="0"/>
    </w:p>
    <w:p w:rsidR="0072013B" w:rsidRDefault="0072013B" w:rsidP="0072013B">
      <w:pPr>
        <w:pStyle w:val="Akapitzlist"/>
        <w:numPr>
          <w:ilvl w:val="0"/>
          <w:numId w:val="6"/>
        </w:numPr>
        <w:shd w:val="clear" w:color="auto" w:fill="FFFFFF"/>
        <w:spacing w:after="120"/>
        <w:ind w:left="425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Ochrona danych osobowych:</w:t>
      </w:r>
    </w:p>
    <w:p w:rsidR="0072013B" w:rsidRDefault="0072013B" w:rsidP="0072013B">
      <w:pPr>
        <w:pStyle w:val="Akapitzlist"/>
        <w:numPr>
          <w:ilvl w:val="1"/>
          <w:numId w:val="6"/>
        </w:numPr>
        <w:shd w:val="clear" w:color="auto" w:fill="FFFFFF"/>
        <w:spacing w:after="120"/>
        <w:ind w:left="851" w:hanging="425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System powinien zapewniać rozwiązania zgodne z rozporządzeniem Parlamentu Europejskiego i Rady (UE) 2016/679 z dnia 27 kwietnia 2016 r. </w:t>
      </w:r>
      <w:r>
        <w:rPr>
          <w:rFonts w:ascii="Arial" w:eastAsia="Times New Roman" w:hAnsi="Arial" w:cs="Arial"/>
          <w:i/>
          <w:iCs/>
          <w:color w:val="222222"/>
          <w:lang w:eastAsia="pl-PL"/>
        </w:rPr>
        <w:t>w sprawie ochrony osób fizycznych w związku z przetwarzaniem danych osobowych i w sprawie swobodnego przepływu takich danych oraz uchylenia dyrektywy 95/46/WE</w:t>
      </w:r>
      <w:r>
        <w:rPr>
          <w:rFonts w:ascii="Arial" w:eastAsia="Times New Roman" w:hAnsi="Arial" w:cs="Arial"/>
          <w:color w:val="222222"/>
          <w:lang w:eastAsia="pl-PL"/>
        </w:rPr>
        <w:t xml:space="preserve"> (ogólne rozporządzenie o ochronie danych), (</w:t>
      </w:r>
      <w:r>
        <w:rPr>
          <w:rFonts w:ascii="Arial" w:hAnsi="Arial" w:cs="Arial"/>
          <w:color w:val="333333"/>
          <w:shd w:val="clear" w:color="auto" w:fill="FFFFFF"/>
        </w:rPr>
        <w:t>Dz. Urz. UE L 119 z 04.05.2016, str. 1</w:t>
      </w:r>
      <w:r>
        <w:rPr>
          <w:rFonts w:ascii="Arial" w:eastAsia="Times New Roman" w:hAnsi="Arial" w:cs="Arial"/>
          <w:color w:val="222222"/>
          <w:lang w:eastAsia="pl-PL"/>
        </w:rPr>
        <w:t xml:space="preserve">), </w:t>
      </w:r>
    </w:p>
    <w:p w:rsidR="0072013B" w:rsidRDefault="0072013B" w:rsidP="0072013B">
      <w:pPr>
        <w:pStyle w:val="Akapitzlist"/>
        <w:numPr>
          <w:ilvl w:val="1"/>
          <w:numId w:val="6"/>
        </w:numPr>
        <w:shd w:val="clear" w:color="auto" w:fill="FFFFFF"/>
        <w:spacing w:after="120"/>
        <w:ind w:left="851" w:hanging="425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dane osobowe przechowywane przez System nie mogą być przetwarzane (w tym przechowywane, kopiowane, przesyłane) poza obszarem Europejskiego Obszaru Gospodarczego,</w:t>
      </w:r>
    </w:p>
    <w:p w:rsidR="0072013B" w:rsidRDefault="0072013B" w:rsidP="0072013B">
      <w:pPr>
        <w:pStyle w:val="Akapitzlist"/>
        <w:numPr>
          <w:ilvl w:val="1"/>
          <w:numId w:val="6"/>
        </w:numPr>
        <w:shd w:val="clear" w:color="auto" w:fill="FFFFFF"/>
        <w:spacing w:after="120"/>
        <w:ind w:left="851" w:hanging="425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w związku z przetwarzaniem danych osobowych Zamawiający powierzy Wykonawcy przetwarzanie danych osobowych, których Zamawiający jest administratorem (tj.</w:t>
      </w:r>
      <w:r w:rsidR="00B8642A">
        <w:rPr>
          <w:rFonts w:ascii="Arial" w:eastAsia="Times New Roman" w:hAnsi="Arial" w:cs="Arial"/>
          <w:color w:val="222222"/>
          <w:lang w:eastAsia="pl-PL"/>
        </w:rPr>
        <w:t> </w:t>
      </w:r>
      <w:r>
        <w:rPr>
          <w:rFonts w:ascii="Arial" w:eastAsia="Times New Roman" w:hAnsi="Arial" w:cs="Arial"/>
          <w:color w:val="222222"/>
          <w:lang w:eastAsia="pl-PL"/>
        </w:rPr>
        <w:t xml:space="preserve">danych osobowych zawartych w zgłoszeniach i niezbędnych do obsługi zgłoszeń, wprowadzanych do Systemu). </w:t>
      </w:r>
    </w:p>
    <w:p w:rsidR="0072013B" w:rsidRPr="008E76C4" w:rsidRDefault="000C7353" w:rsidP="008E76C4">
      <w:pPr>
        <w:pStyle w:val="Akapitzlist"/>
        <w:numPr>
          <w:ilvl w:val="0"/>
          <w:numId w:val="6"/>
        </w:numPr>
        <w:shd w:val="clear" w:color="auto" w:fill="FFFFFF"/>
        <w:spacing w:after="240"/>
        <w:ind w:left="425" w:hanging="425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0C7353">
        <w:rPr>
          <w:rFonts w:ascii="Arial" w:eastAsia="Times New Roman" w:hAnsi="Arial" w:cs="Arial"/>
          <w:color w:val="222222"/>
          <w:lang w:eastAsia="pl-PL"/>
        </w:rPr>
        <w:t>W terminie uzgodnionym przez Strony, lecz nie później niż w ciągu 3 dni roboczych od</w:t>
      </w:r>
      <w:r w:rsidR="00B8642A">
        <w:rPr>
          <w:rFonts w:ascii="Arial" w:eastAsia="Times New Roman" w:hAnsi="Arial" w:cs="Arial"/>
          <w:color w:val="222222"/>
          <w:lang w:eastAsia="pl-PL"/>
        </w:rPr>
        <w:t> </w:t>
      </w:r>
      <w:r w:rsidRPr="000C7353">
        <w:rPr>
          <w:rFonts w:ascii="Arial" w:eastAsia="Times New Roman" w:hAnsi="Arial" w:cs="Arial"/>
          <w:color w:val="222222"/>
          <w:lang w:eastAsia="pl-PL"/>
        </w:rPr>
        <w:t xml:space="preserve">rozpoczęcia </w:t>
      </w:r>
      <w:r w:rsidR="00B535AE">
        <w:rPr>
          <w:rFonts w:ascii="Arial" w:eastAsia="Times New Roman" w:hAnsi="Arial" w:cs="Arial"/>
          <w:color w:val="222222"/>
          <w:lang w:eastAsia="pl-PL"/>
        </w:rPr>
        <w:t>okresu</w:t>
      </w:r>
      <w:r w:rsidRPr="000C7353">
        <w:rPr>
          <w:rFonts w:ascii="Arial" w:eastAsia="Times New Roman" w:hAnsi="Arial" w:cs="Arial"/>
          <w:color w:val="222222"/>
          <w:lang w:eastAsia="pl-PL"/>
        </w:rPr>
        <w:t xml:space="preserve"> wskazanego w </w:t>
      </w:r>
      <w:r>
        <w:rPr>
          <w:rFonts w:ascii="Arial" w:eastAsia="Times New Roman" w:hAnsi="Arial" w:cs="Arial"/>
          <w:color w:val="222222"/>
          <w:lang w:eastAsia="pl-PL"/>
        </w:rPr>
        <w:t xml:space="preserve">§ 2 </w:t>
      </w:r>
      <w:r w:rsidRPr="000C7353">
        <w:rPr>
          <w:rFonts w:ascii="Arial" w:eastAsia="Times New Roman" w:hAnsi="Arial" w:cs="Arial"/>
          <w:color w:val="222222"/>
          <w:lang w:eastAsia="pl-PL"/>
        </w:rPr>
        <w:t>ust. 1</w:t>
      </w:r>
      <w:r>
        <w:rPr>
          <w:rFonts w:ascii="Arial" w:eastAsia="Times New Roman" w:hAnsi="Arial" w:cs="Arial"/>
          <w:color w:val="222222"/>
          <w:lang w:eastAsia="pl-PL"/>
        </w:rPr>
        <w:t xml:space="preserve"> Umowy</w:t>
      </w:r>
      <w:r w:rsidRPr="000C7353">
        <w:rPr>
          <w:rFonts w:ascii="Arial" w:eastAsia="Times New Roman" w:hAnsi="Arial" w:cs="Arial"/>
          <w:color w:val="222222"/>
          <w:lang w:eastAsia="pl-PL"/>
        </w:rPr>
        <w:t xml:space="preserve">, Wykonawca przeprowadzi </w:t>
      </w:r>
      <w:r w:rsidR="0072013B">
        <w:rPr>
          <w:rFonts w:ascii="Arial" w:eastAsia="Times New Roman" w:hAnsi="Arial" w:cs="Arial"/>
          <w:color w:val="222222"/>
          <w:lang w:eastAsia="pl-PL"/>
        </w:rPr>
        <w:t>krótkie szkolenie instruktażowe (w formie on-line) dotyczące obsługi Systemu i jego poszczególnych funkcjonalności.</w:t>
      </w:r>
    </w:p>
    <w:p w:rsidR="0072013B" w:rsidRDefault="0072013B" w:rsidP="0072013B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spacing w:after="120"/>
        <w:ind w:left="0" w:firstLine="0"/>
        <w:rPr>
          <w:rFonts w:ascii="Arial" w:eastAsia="Times New Roman" w:hAnsi="Arial" w:cs="Arial"/>
          <w:b/>
          <w:bCs/>
          <w:color w:val="222222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lang w:eastAsia="pl-PL"/>
        </w:rPr>
        <w:t>Wymagania dotyczące funkcjonalności Systemu.</w:t>
      </w:r>
    </w:p>
    <w:p w:rsidR="0072013B" w:rsidRDefault="0072013B" w:rsidP="0072013B">
      <w:pPr>
        <w:pStyle w:val="Akapitzlist"/>
        <w:numPr>
          <w:ilvl w:val="0"/>
          <w:numId w:val="7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System powinien umożliwiać składanie przez sygnalistę zgłoszeń o naruszeniu prawa drogą elektroniczną, poprzez uzupełnienie przez sygnalistę szablonu zgłoszenia i wysłanie go w sposób umożliwiający zapoznanie się z treścią zgłoszenia przez </w:t>
      </w:r>
      <w:r w:rsidR="00AE713E">
        <w:rPr>
          <w:rFonts w:ascii="Arial" w:eastAsia="Times New Roman" w:hAnsi="Arial" w:cs="Arial"/>
          <w:color w:val="222222"/>
          <w:lang w:eastAsia="pl-PL"/>
        </w:rPr>
        <w:t xml:space="preserve">osoby wskazane przez Zamawiającego, o których mowa w </w:t>
      </w:r>
      <w:r w:rsidR="002C1CA0">
        <w:rPr>
          <w:rFonts w:ascii="Arial" w:eastAsia="Times New Roman" w:hAnsi="Arial" w:cs="Arial"/>
          <w:color w:val="222222"/>
          <w:lang w:eastAsia="pl-PL"/>
        </w:rPr>
        <w:t>pkt</w:t>
      </w:r>
      <w:r w:rsidR="00AE713E">
        <w:rPr>
          <w:rFonts w:ascii="Arial" w:eastAsia="Times New Roman" w:hAnsi="Arial" w:cs="Arial"/>
          <w:color w:val="222222"/>
          <w:lang w:eastAsia="pl-PL"/>
        </w:rPr>
        <w:t>. 6 lit. a</w:t>
      </w:r>
      <w:r>
        <w:rPr>
          <w:rFonts w:ascii="Arial" w:eastAsia="Times New Roman" w:hAnsi="Arial" w:cs="Arial"/>
          <w:color w:val="222222"/>
          <w:lang w:eastAsia="pl-PL"/>
        </w:rPr>
        <w:t xml:space="preserve">. </w:t>
      </w:r>
    </w:p>
    <w:p w:rsidR="0072013B" w:rsidRDefault="0072013B" w:rsidP="0072013B">
      <w:pPr>
        <w:pStyle w:val="Akapitzlist"/>
        <w:numPr>
          <w:ilvl w:val="0"/>
          <w:numId w:val="7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lastRenderedPageBreak/>
        <w:t>Zgłaszanie powinno następować za pomocą dedykowanej, indywidualnej strony dla sygnalistów z logo Zamawiającego oraz możliwością podpięcia własnej domeny.</w:t>
      </w:r>
    </w:p>
    <w:p w:rsidR="0072013B" w:rsidRDefault="0072013B" w:rsidP="0072013B">
      <w:pPr>
        <w:pStyle w:val="Akapitzlist"/>
        <w:numPr>
          <w:ilvl w:val="0"/>
          <w:numId w:val="7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System powinien umożliwiać przyjmowanie zgłoszeń przez cały rok – 7 dni w tygodniu, 24 godziny na dobę.</w:t>
      </w:r>
    </w:p>
    <w:p w:rsidR="0072013B" w:rsidRDefault="0072013B" w:rsidP="0072013B">
      <w:pPr>
        <w:pStyle w:val="Akapitzlist"/>
        <w:numPr>
          <w:ilvl w:val="0"/>
          <w:numId w:val="7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System powinien umożliwiać dokonywanie zgłoszeń zarówno anonimowo jak i z podaniem danych osobowych przez sygnalistę, przy czym Zamawiający powinien mieć możliwość wyłączenia możliwości przyjmowania zgłoszeń anonimowych, albo przynajmniej ich łatwego wyodrębnienia „jednym kliknięciem” (tak, by – w zależności od</w:t>
      </w:r>
      <w:r w:rsidR="00B8642A">
        <w:rPr>
          <w:rFonts w:ascii="Arial" w:eastAsia="Times New Roman" w:hAnsi="Arial" w:cs="Arial"/>
          <w:color w:val="222222"/>
          <w:lang w:eastAsia="pl-PL"/>
        </w:rPr>
        <w:t> </w:t>
      </w:r>
      <w:r>
        <w:rPr>
          <w:rFonts w:ascii="Arial" w:eastAsia="Times New Roman" w:hAnsi="Arial" w:cs="Arial"/>
          <w:color w:val="222222"/>
          <w:lang w:eastAsia="pl-PL"/>
        </w:rPr>
        <w:t>przepisów krajowych oraz wewnętrznych regulacji Zamawiającego – zgłoszenia anonimowe mogły zostać łatwo wyselekcjonowane i pozostawione bez rozpatrzenia, usunięte z Systemu). W przypadku zgłoszeń, które zostaną podpisane przez sygnalistę imieniem i nazwiskiem, przyjęte rozwiązania powinny zapewniać poufność danych osobowych.</w:t>
      </w:r>
    </w:p>
    <w:p w:rsidR="0072013B" w:rsidRDefault="0072013B" w:rsidP="0072013B">
      <w:pPr>
        <w:pStyle w:val="Akapitzlist"/>
        <w:numPr>
          <w:ilvl w:val="0"/>
          <w:numId w:val="7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System powinien umożliwiać sygnaliście dołączanie do zgłoszenia załączników (maksymalna objętość jednego pliku załącznika, jaką może dołączyć do wiadomości sygnalista, nie może być mniejsza niż 5 MB, łączna maksymalna objętość plików stanowiących załączniki do jednego zgłoszenia nie może być mniejsza niż 20 MB).</w:t>
      </w:r>
    </w:p>
    <w:p w:rsidR="0072013B" w:rsidRDefault="0072013B" w:rsidP="0072013B">
      <w:pPr>
        <w:pStyle w:val="Akapitzlist"/>
        <w:numPr>
          <w:ilvl w:val="0"/>
          <w:numId w:val="7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Dostęp do Systemu i obsługa zgłoszeń:</w:t>
      </w:r>
    </w:p>
    <w:p w:rsidR="0072013B" w:rsidRDefault="0072013B" w:rsidP="0072013B">
      <w:pPr>
        <w:pStyle w:val="Akapitzlist"/>
        <w:numPr>
          <w:ilvl w:val="1"/>
          <w:numId w:val="7"/>
        </w:numPr>
        <w:shd w:val="clear" w:color="auto" w:fill="FFFFFF"/>
        <w:spacing w:after="120"/>
        <w:ind w:left="851" w:hanging="425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ze strony Zamawiającego za obsługę zgłoszeń sygnalistów przy pomocy Systemu (tj. przyjmowanie, obsługę zgłoszeń, korespondencję z sygnalistą) odpowiedzialn</w:t>
      </w:r>
      <w:r w:rsidR="00C83349">
        <w:rPr>
          <w:rFonts w:ascii="Arial" w:eastAsia="Times New Roman" w:hAnsi="Arial" w:cs="Arial"/>
          <w:color w:val="222222"/>
          <w:lang w:eastAsia="pl-PL"/>
        </w:rPr>
        <w:t>e</w:t>
      </w:r>
      <w:r>
        <w:rPr>
          <w:rFonts w:ascii="Arial" w:eastAsia="Times New Roman" w:hAnsi="Arial" w:cs="Arial"/>
          <w:color w:val="222222"/>
          <w:lang w:eastAsia="pl-PL"/>
        </w:rPr>
        <w:t xml:space="preserve"> będ</w:t>
      </w:r>
      <w:r w:rsidR="00C83349">
        <w:rPr>
          <w:rFonts w:ascii="Arial" w:eastAsia="Times New Roman" w:hAnsi="Arial" w:cs="Arial"/>
          <w:color w:val="222222"/>
          <w:lang w:eastAsia="pl-PL"/>
        </w:rPr>
        <w:t>ą maksymalnie dwie</w:t>
      </w:r>
      <w:r>
        <w:rPr>
          <w:rFonts w:ascii="Arial" w:eastAsia="Times New Roman" w:hAnsi="Arial" w:cs="Arial"/>
          <w:color w:val="222222"/>
          <w:lang w:eastAsia="pl-PL"/>
        </w:rPr>
        <w:t xml:space="preserve"> osob</w:t>
      </w:r>
      <w:r w:rsidR="00C83349">
        <w:rPr>
          <w:rFonts w:ascii="Arial" w:eastAsia="Times New Roman" w:hAnsi="Arial" w:cs="Arial"/>
          <w:color w:val="222222"/>
          <w:lang w:eastAsia="pl-PL"/>
        </w:rPr>
        <w:t>y</w:t>
      </w:r>
      <w:r>
        <w:rPr>
          <w:rFonts w:ascii="Arial" w:eastAsia="Times New Roman" w:hAnsi="Arial" w:cs="Arial"/>
          <w:color w:val="222222"/>
          <w:lang w:eastAsia="pl-PL"/>
        </w:rPr>
        <w:t xml:space="preserve"> wskazan</w:t>
      </w:r>
      <w:r w:rsidR="00C83349">
        <w:rPr>
          <w:rFonts w:ascii="Arial" w:eastAsia="Times New Roman" w:hAnsi="Arial" w:cs="Arial"/>
          <w:color w:val="222222"/>
          <w:lang w:eastAsia="pl-PL"/>
        </w:rPr>
        <w:t>e</w:t>
      </w:r>
      <w:r>
        <w:rPr>
          <w:rFonts w:ascii="Arial" w:eastAsia="Times New Roman" w:hAnsi="Arial" w:cs="Arial"/>
          <w:color w:val="222222"/>
          <w:lang w:eastAsia="pl-PL"/>
        </w:rPr>
        <w:t xml:space="preserve"> przez Zamawiającego, któr</w:t>
      </w:r>
      <w:r w:rsidR="00C83349">
        <w:rPr>
          <w:rFonts w:ascii="Arial" w:eastAsia="Times New Roman" w:hAnsi="Arial" w:cs="Arial"/>
          <w:color w:val="222222"/>
          <w:lang w:eastAsia="pl-PL"/>
        </w:rPr>
        <w:t>e</w:t>
      </w:r>
      <w:r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C83349">
        <w:rPr>
          <w:rFonts w:ascii="Arial" w:eastAsia="Times New Roman" w:hAnsi="Arial" w:cs="Arial"/>
          <w:color w:val="222222"/>
          <w:lang w:eastAsia="pl-PL"/>
        </w:rPr>
        <w:t xml:space="preserve">będą miały </w:t>
      </w:r>
      <w:r>
        <w:rPr>
          <w:rFonts w:ascii="Arial" w:eastAsia="Times New Roman" w:hAnsi="Arial" w:cs="Arial"/>
          <w:color w:val="222222"/>
          <w:lang w:eastAsia="pl-PL"/>
        </w:rPr>
        <w:t>dostęp do Systemu po zalogowaniu się (indywidualny login i hasło),</w:t>
      </w:r>
    </w:p>
    <w:p w:rsidR="0072013B" w:rsidRDefault="0072013B" w:rsidP="0072013B">
      <w:pPr>
        <w:pStyle w:val="Akapitzlist"/>
        <w:numPr>
          <w:ilvl w:val="1"/>
          <w:numId w:val="7"/>
        </w:numPr>
        <w:shd w:val="clear" w:color="auto" w:fill="FFFFFF"/>
        <w:spacing w:after="120"/>
        <w:ind w:left="851" w:hanging="425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przyjęty sposób przekazywania dostępu </w:t>
      </w:r>
      <w:r w:rsidR="00C83349">
        <w:rPr>
          <w:rFonts w:ascii="Arial" w:eastAsia="Times New Roman" w:hAnsi="Arial" w:cs="Arial"/>
          <w:color w:val="222222"/>
          <w:lang w:eastAsia="pl-PL"/>
        </w:rPr>
        <w:t>do Systemu dla osób, o których mowa w</w:t>
      </w:r>
      <w:r w:rsidR="00B8642A">
        <w:rPr>
          <w:rFonts w:ascii="Arial" w:eastAsia="Times New Roman" w:hAnsi="Arial" w:cs="Arial"/>
          <w:color w:val="222222"/>
          <w:lang w:eastAsia="pl-PL"/>
        </w:rPr>
        <w:t> </w:t>
      </w:r>
      <w:r w:rsidR="00C83349">
        <w:rPr>
          <w:rFonts w:ascii="Arial" w:eastAsia="Times New Roman" w:hAnsi="Arial" w:cs="Arial"/>
          <w:color w:val="222222"/>
          <w:lang w:eastAsia="pl-PL"/>
        </w:rPr>
        <w:t>lit.</w:t>
      </w:r>
      <w:r w:rsidR="00B8642A">
        <w:rPr>
          <w:rFonts w:ascii="Arial" w:eastAsia="Times New Roman" w:hAnsi="Arial" w:cs="Arial"/>
          <w:color w:val="222222"/>
          <w:lang w:eastAsia="pl-PL"/>
        </w:rPr>
        <w:t> </w:t>
      </w:r>
      <w:r w:rsidR="00C83349">
        <w:rPr>
          <w:rFonts w:ascii="Arial" w:eastAsia="Times New Roman" w:hAnsi="Arial" w:cs="Arial"/>
          <w:color w:val="222222"/>
          <w:lang w:eastAsia="pl-PL"/>
        </w:rPr>
        <w:t>a</w:t>
      </w:r>
      <w:r w:rsidR="00AE713E">
        <w:rPr>
          <w:rFonts w:ascii="Arial" w:eastAsia="Times New Roman" w:hAnsi="Arial" w:cs="Arial"/>
          <w:color w:val="222222"/>
          <w:lang w:eastAsia="pl-PL"/>
        </w:rPr>
        <w:t>.</w:t>
      </w:r>
      <w:r>
        <w:rPr>
          <w:rFonts w:ascii="Arial" w:eastAsia="Times New Roman" w:hAnsi="Arial" w:cs="Arial"/>
          <w:color w:val="222222"/>
          <w:lang w:eastAsia="pl-PL"/>
        </w:rPr>
        <w:t xml:space="preserve"> powinien gwarantować poufność tych informacji – nikt poza </w:t>
      </w:r>
      <w:r w:rsidR="00C83349">
        <w:rPr>
          <w:rFonts w:ascii="Arial" w:eastAsia="Times New Roman" w:hAnsi="Arial" w:cs="Arial"/>
          <w:color w:val="222222"/>
          <w:lang w:eastAsia="pl-PL"/>
        </w:rPr>
        <w:t>osobą wskazaną przez Zamawiającego</w:t>
      </w:r>
      <w:r>
        <w:rPr>
          <w:rFonts w:ascii="Arial" w:eastAsia="Times New Roman" w:hAnsi="Arial" w:cs="Arial"/>
          <w:color w:val="222222"/>
          <w:lang w:eastAsia="pl-PL"/>
        </w:rPr>
        <w:t xml:space="preserve"> nie powinien mieć dostępu do hasła przekazywanego </w:t>
      </w:r>
      <w:r w:rsidR="00C83349">
        <w:rPr>
          <w:rFonts w:ascii="Arial" w:eastAsia="Times New Roman" w:hAnsi="Arial" w:cs="Arial"/>
          <w:color w:val="222222"/>
          <w:lang w:eastAsia="pl-PL"/>
        </w:rPr>
        <w:t>danej osobie</w:t>
      </w:r>
      <w:r>
        <w:rPr>
          <w:rFonts w:ascii="Arial" w:eastAsia="Times New Roman" w:hAnsi="Arial" w:cs="Arial"/>
          <w:color w:val="222222"/>
          <w:lang w:eastAsia="pl-PL"/>
        </w:rPr>
        <w:t xml:space="preserve"> (przekazanie powinno odbywać się bezpośrednio pomiędzy Wykonawcą a</w:t>
      </w:r>
      <w:r w:rsidR="00B8642A">
        <w:rPr>
          <w:rFonts w:ascii="Arial" w:eastAsia="Times New Roman" w:hAnsi="Arial" w:cs="Arial"/>
          <w:color w:val="222222"/>
          <w:lang w:eastAsia="pl-PL"/>
        </w:rPr>
        <w:t> </w:t>
      </w:r>
      <w:r>
        <w:rPr>
          <w:rFonts w:ascii="Arial" w:eastAsia="Times New Roman" w:hAnsi="Arial" w:cs="Arial"/>
          <w:color w:val="222222"/>
          <w:lang w:eastAsia="pl-PL"/>
        </w:rPr>
        <w:t>wskazan</w:t>
      </w:r>
      <w:r w:rsidR="00C83349">
        <w:rPr>
          <w:rFonts w:ascii="Arial" w:eastAsia="Times New Roman" w:hAnsi="Arial" w:cs="Arial"/>
          <w:color w:val="222222"/>
          <w:lang w:eastAsia="pl-PL"/>
        </w:rPr>
        <w:t>ą</w:t>
      </w:r>
      <w:r>
        <w:rPr>
          <w:rFonts w:ascii="Arial" w:eastAsia="Times New Roman" w:hAnsi="Arial" w:cs="Arial"/>
          <w:color w:val="222222"/>
          <w:lang w:eastAsia="pl-PL"/>
        </w:rPr>
        <w:t xml:space="preserve"> przez Zamawiającego </w:t>
      </w:r>
      <w:r w:rsidR="00C83349">
        <w:rPr>
          <w:rFonts w:ascii="Arial" w:eastAsia="Times New Roman" w:hAnsi="Arial" w:cs="Arial"/>
          <w:color w:val="222222"/>
          <w:lang w:eastAsia="pl-PL"/>
        </w:rPr>
        <w:t>osobą</w:t>
      </w:r>
      <w:r>
        <w:rPr>
          <w:rFonts w:ascii="Arial" w:eastAsia="Times New Roman" w:hAnsi="Arial" w:cs="Arial"/>
          <w:color w:val="222222"/>
          <w:lang w:eastAsia="pl-PL"/>
        </w:rPr>
        <w:t>),</w:t>
      </w:r>
    </w:p>
    <w:p w:rsidR="0072013B" w:rsidRDefault="00551178" w:rsidP="0072013B">
      <w:pPr>
        <w:pStyle w:val="Akapitzlist"/>
        <w:numPr>
          <w:ilvl w:val="1"/>
          <w:numId w:val="7"/>
        </w:numPr>
        <w:shd w:val="clear" w:color="auto" w:fill="FFFFFF"/>
        <w:spacing w:after="120"/>
        <w:ind w:left="851" w:hanging="425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Wskazana przez Zamawiającego osoba</w:t>
      </w:r>
      <w:r w:rsidR="0072013B">
        <w:rPr>
          <w:rFonts w:ascii="Arial" w:eastAsia="Times New Roman" w:hAnsi="Arial" w:cs="Arial"/>
          <w:color w:val="222222"/>
          <w:lang w:eastAsia="pl-PL"/>
        </w:rPr>
        <w:t xml:space="preserve"> po otrzymaniu hasła powin</w:t>
      </w:r>
      <w:r>
        <w:rPr>
          <w:rFonts w:ascii="Arial" w:eastAsia="Times New Roman" w:hAnsi="Arial" w:cs="Arial"/>
          <w:color w:val="222222"/>
          <w:lang w:eastAsia="pl-PL"/>
        </w:rPr>
        <w:t>na</w:t>
      </w:r>
      <w:r w:rsidR="0072013B">
        <w:rPr>
          <w:rFonts w:ascii="Arial" w:eastAsia="Times New Roman" w:hAnsi="Arial" w:cs="Arial"/>
          <w:color w:val="222222"/>
          <w:lang w:eastAsia="pl-PL"/>
        </w:rPr>
        <w:t xml:space="preserve"> mieć także możliwość jego samodzielnej zmiany,</w:t>
      </w:r>
    </w:p>
    <w:p w:rsidR="0072013B" w:rsidRDefault="0072013B" w:rsidP="0072013B">
      <w:pPr>
        <w:pStyle w:val="Akapitzlist"/>
        <w:numPr>
          <w:ilvl w:val="1"/>
          <w:numId w:val="7"/>
        </w:numPr>
        <w:shd w:val="clear" w:color="auto" w:fill="FFFFFF"/>
        <w:spacing w:after="120"/>
        <w:ind w:left="851" w:hanging="425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Zamawiający powinien mieć swobodę w decydowaniu o tym, kto ma dostęp do </w:t>
      </w:r>
      <w:r w:rsidR="00CF53A7">
        <w:rPr>
          <w:rFonts w:ascii="Arial" w:eastAsia="Times New Roman" w:hAnsi="Arial" w:cs="Arial"/>
          <w:color w:val="222222"/>
          <w:lang w:eastAsia="pl-PL"/>
        </w:rPr>
        <w:t>S</w:t>
      </w:r>
      <w:r>
        <w:rPr>
          <w:rFonts w:ascii="Arial" w:eastAsia="Times New Roman" w:hAnsi="Arial" w:cs="Arial"/>
          <w:color w:val="222222"/>
          <w:lang w:eastAsia="pl-PL"/>
        </w:rPr>
        <w:t xml:space="preserve">ystemu – tj. na wniosek Zamawiającego Wykonawca powinien niezwłocznie (tj. nie później niż po upływie 8 h od zgłoszenia żądania) odebrać uprawnienia </w:t>
      </w:r>
      <w:r w:rsidR="00551178">
        <w:rPr>
          <w:rFonts w:ascii="Arial" w:eastAsia="Times New Roman" w:hAnsi="Arial" w:cs="Arial"/>
          <w:color w:val="222222"/>
          <w:lang w:eastAsia="pl-PL"/>
        </w:rPr>
        <w:t>danej osobie</w:t>
      </w:r>
      <w:r>
        <w:rPr>
          <w:rFonts w:ascii="Arial" w:eastAsia="Times New Roman" w:hAnsi="Arial" w:cs="Arial"/>
          <w:color w:val="222222"/>
          <w:lang w:eastAsia="pl-PL"/>
        </w:rPr>
        <w:t>, a także przekazać je innej, wskazanej przez Zamawiającego osobie,</w:t>
      </w:r>
    </w:p>
    <w:p w:rsidR="0072013B" w:rsidRDefault="00CF53A7" w:rsidP="0072013B">
      <w:pPr>
        <w:pStyle w:val="Akapitzlist"/>
        <w:numPr>
          <w:ilvl w:val="1"/>
          <w:numId w:val="7"/>
        </w:numPr>
        <w:shd w:val="clear" w:color="auto" w:fill="FFFFFF"/>
        <w:spacing w:after="120"/>
        <w:ind w:left="851" w:hanging="425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Każda z osób wskazanych przez Zamawiającego powinna</w:t>
      </w:r>
      <w:r w:rsidR="0072013B">
        <w:rPr>
          <w:rFonts w:ascii="Arial" w:eastAsia="Times New Roman" w:hAnsi="Arial" w:cs="Arial"/>
          <w:color w:val="222222"/>
          <w:lang w:eastAsia="pl-PL"/>
        </w:rPr>
        <w:t xml:space="preserve"> mieć dostęp do Systemu (treści zgłoszeń, ich rejestru, korespondencji z sygnalistami) za pomocą panelu zarządzania zgłoszeniami,</w:t>
      </w:r>
    </w:p>
    <w:p w:rsidR="0072013B" w:rsidRDefault="0072013B" w:rsidP="0072013B">
      <w:pPr>
        <w:pStyle w:val="Akapitzlist"/>
        <w:numPr>
          <w:ilvl w:val="1"/>
          <w:numId w:val="7"/>
        </w:numPr>
        <w:shd w:val="clear" w:color="auto" w:fill="FFFFFF"/>
        <w:spacing w:after="120"/>
        <w:ind w:left="851" w:hanging="425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Zamawiający powinien mieć możliwość dostosowania treści szablonu zgłoszenia do swoich potrzeb (np. możliwość określania jakie kategorie informacji powinno zawierać zgłoszenie),</w:t>
      </w:r>
    </w:p>
    <w:p w:rsidR="0072013B" w:rsidRDefault="0072013B" w:rsidP="0072013B">
      <w:pPr>
        <w:pStyle w:val="Akapitzlist"/>
        <w:numPr>
          <w:ilvl w:val="1"/>
          <w:numId w:val="7"/>
        </w:numPr>
        <w:shd w:val="clear" w:color="auto" w:fill="FFFFFF"/>
        <w:spacing w:after="120"/>
        <w:ind w:left="851" w:hanging="425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tworzenie szablonów zgłoszeń powinno być możliwe z panelu administracyjnego dostępnego dla </w:t>
      </w:r>
      <w:r w:rsidR="00CF53A7">
        <w:rPr>
          <w:rFonts w:ascii="Arial" w:eastAsia="Times New Roman" w:hAnsi="Arial" w:cs="Arial"/>
          <w:color w:val="222222"/>
          <w:lang w:eastAsia="pl-PL"/>
        </w:rPr>
        <w:t>osoby, o której mowa w lit. a</w:t>
      </w:r>
      <w:r>
        <w:rPr>
          <w:rFonts w:ascii="Arial" w:eastAsia="Times New Roman" w:hAnsi="Arial" w:cs="Arial"/>
          <w:color w:val="222222"/>
          <w:lang w:eastAsia="pl-PL"/>
        </w:rPr>
        <w:t>. Powinno być możliwe łatwe tworzenie pól formularzy oraz kategorii zgłoszeń.</w:t>
      </w:r>
    </w:p>
    <w:p w:rsidR="0072013B" w:rsidRDefault="0072013B" w:rsidP="0072013B">
      <w:pPr>
        <w:pStyle w:val="Akapitzlist"/>
        <w:numPr>
          <w:ilvl w:val="0"/>
          <w:numId w:val="7"/>
        </w:numPr>
        <w:shd w:val="clear" w:color="auto" w:fill="FFFFFF"/>
        <w:spacing w:after="12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W sytuacji, w której sygnalista wyśle zgłoszenie, System powinien generować natychmiastowe powiadomienie o otrzymaniu zgłoszenia na adres e-mail </w:t>
      </w:r>
      <w:r w:rsidR="00CF53A7">
        <w:rPr>
          <w:rFonts w:ascii="Arial" w:eastAsia="Times New Roman" w:hAnsi="Arial" w:cs="Arial"/>
          <w:color w:val="222222"/>
          <w:lang w:eastAsia="pl-PL"/>
        </w:rPr>
        <w:t>obu ze</w:t>
      </w:r>
      <w:r w:rsidR="00B8642A">
        <w:rPr>
          <w:rFonts w:ascii="Arial" w:eastAsia="Times New Roman" w:hAnsi="Arial" w:cs="Arial"/>
          <w:color w:val="222222"/>
          <w:lang w:eastAsia="pl-PL"/>
        </w:rPr>
        <w:t> </w:t>
      </w:r>
      <w:r w:rsidR="00CF53A7">
        <w:rPr>
          <w:rFonts w:ascii="Arial" w:eastAsia="Times New Roman" w:hAnsi="Arial" w:cs="Arial"/>
          <w:color w:val="222222"/>
          <w:lang w:eastAsia="pl-PL"/>
        </w:rPr>
        <w:t>wskazanych przez Zamawiającego osób</w:t>
      </w:r>
      <w:r>
        <w:rPr>
          <w:rFonts w:ascii="Arial" w:eastAsia="Times New Roman" w:hAnsi="Arial" w:cs="Arial"/>
          <w:color w:val="222222"/>
          <w:lang w:eastAsia="pl-PL"/>
        </w:rPr>
        <w:t xml:space="preserve"> (opcjonalnie również telefonicznie, ale nie jest to wymóg obligatoryjny).</w:t>
      </w:r>
    </w:p>
    <w:p w:rsidR="0072013B" w:rsidRDefault="0072013B" w:rsidP="0072013B">
      <w:pPr>
        <w:pStyle w:val="Akapitzlist"/>
        <w:numPr>
          <w:ilvl w:val="0"/>
          <w:numId w:val="7"/>
        </w:numPr>
        <w:shd w:val="clear" w:color="auto" w:fill="FFFFFF"/>
        <w:spacing w:after="12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System powinien umożliwiać dalszą komunikację sygnalisty z </w:t>
      </w:r>
      <w:r w:rsidR="00CF53A7">
        <w:rPr>
          <w:rFonts w:ascii="Arial" w:eastAsia="Times New Roman" w:hAnsi="Arial" w:cs="Arial"/>
          <w:color w:val="222222"/>
          <w:lang w:eastAsia="pl-PL"/>
        </w:rPr>
        <w:t>osobą, o której mowa w</w:t>
      </w:r>
      <w:r w:rsidR="00B8642A">
        <w:rPr>
          <w:rFonts w:ascii="Arial" w:eastAsia="Times New Roman" w:hAnsi="Arial" w:cs="Arial"/>
          <w:color w:val="222222"/>
          <w:lang w:eastAsia="pl-PL"/>
        </w:rPr>
        <w:t xml:space="preserve"> pkt</w:t>
      </w:r>
      <w:r w:rsidR="00FA7003">
        <w:rPr>
          <w:rFonts w:ascii="Arial" w:eastAsia="Times New Roman" w:hAnsi="Arial" w:cs="Arial"/>
          <w:color w:val="222222"/>
          <w:lang w:eastAsia="pl-PL"/>
        </w:rPr>
        <w:t> </w:t>
      </w:r>
      <w:r w:rsidR="00B8642A">
        <w:rPr>
          <w:rFonts w:ascii="Arial" w:eastAsia="Times New Roman" w:hAnsi="Arial" w:cs="Arial"/>
          <w:color w:val="222222"/>
          <w:lang w:eastAsia="pl-PL"/>
        </w:rPr>
        <w:t>6</w:t>
      </w:r>
      <w:r w:rsidR="00CF53A7">
        <w:rPr>
          <w:rFonts w:ascii="Arial" w:eastAsia="Times New Roman" w:hAnsi="Arial" w:cs="Arial"/>
          <w:color w:val="222222"/>
          <w:lang w:eastAsia="pl-PL"/>
        </w:rPr>
        <w:t xml:space="preserve"> lit.</w:t>
      </w:r>
      <w:r w:rsidR="00B8642A">
        <w:rPr>
          <w:rFonts w:ascii="Arial" w:eastAsia="Times New Roman" w:hAnsi="Arial" w:cs="Arial"/>
          <w:color w:val="222222"/>
          <w:lang w:eastAsia="pl-PL"/>
        </w:rPr>
        <w:t> </w:t>
      </w:r>
      <w:r w:rsidR="00CF53A7">
        <w:rPr>
          <w:rFonts w:ascii="Arial" w:eastAsia="Times New Roman" w:hAnsi="Arial" w:cs="Arial"/>
          <w:color w:val="222222"/>
          <w:lang w:eastAsia="pl-PL"/>
        </w:rPr>
        <w:t>a</w:t>
      </w:r>
      <w:r w:rsidR="00AE713E">
        <w:rPr>
          <w:rFonts w:ascii="Arial" w:eastAsia="Times New Roman" w:hAnsi="Arial" w:cs="Arial"/>
          <w:color w:val="222222"/>
          <w:lang w:eastAsia="pl-PL"/>
        </w:rPr>
        <w:t>.</w:t>
      </w:r>
      <w:r>
        <w:rPr>
          <w:rFonts w:ascii="Arial" w:eastAsia="Times New Roman" w:hAnsi="Arial" w:cs="Arial"/>
          <w:color w:val="222222"/>
          <w:lang w:eastAsia="pl-PL"/>
        </w:rPr>
        <w:t xml:space="preserve"> (możliwość wysyłania przez </w:t>
      </w:r>
      <w:r w:rsidR="00CF53A7">
        <w:rPr>
          <w:rFonts w:ascii="Arial" w:eastAsia="Times New Roman" w:hAnsi="Arial" w:cs="Arial"/>
          <w:color w:val="222222"/>
          <w:lang w:eastAsia="pl-PL"/>
        </w:rPr>
        <w:t>tę osobę</w:t>
      </w:r>
      <w:r>
        <w:rPr>
          <w:rFonts w:ascii="Arial" w:eastAsia="Times New Roman" w:hAnsi="Arial" w:cs="Arial"/>
          <w:color w:val="222222"/>
          <w:lang w:eastAsia="pl-PL"/>
        </w:rPr>
        <w:t xml:space="preserve"> do sygnalisty wiadomości, informacji, wniosków </w:t>
      </w:r>
      <w:r>
        <w:rPr>
          <w:rFonts w:ascii="Arial" w:eastAsia="Times New Roman" w:hAnsi="Arial" w:cs="Arial"/>
          <w:color w:val="222222"/>
          <w:lang w:eastAsia="pl-PL"/>
        </w:rPr>
        <w:lastRenderedPageBreak/>
        <w:t>o</w:t>
      </w:r>
      <w:r w:rsidR="00B8642A">
        <w:rPr>
          <w:rFonts w:ascii="Arial" w:eastAsia="Times New Roman" w:hAnsi="Arial" w:cs="Arial"/>
          <w:color w:val="222222"/>
          <w:lang w:eastAsia="pl-PL"/>
        </w:rPr>
        <w:t> </w:t>
      </w:r>
      <w:r>
        <w:rPr>
          <w:rFonts w:ascii="Arial" w:eastAsia="Times New Roman" w:hAnsi="Arial" w:cs="Arial"/>
          <w:color w:val="222222"/>
          <w:lang w:eastAsia="pl-PL"/>
        </w:rPr>
        <w:t>dowolnej treści, wraz z załącznikami, możliwość odpowiadania na te wiadomości przez sygnalistę) – po uprzedniej weryfikacji przez System, że osoba korespondująca z</w:t>
      </w:r>
      <w:r w:rsidR="00CF53A7">
        <w:rPr>
          <w:rFonts w:ascii="Arial" w:eastAsia="Times New Roman" w:hAnsi="Arial" w:cs="Arial"/>
          <w:color w:val="222222"/>
          <w:lang w:eastAsia="pl-PL"/>
        </w:rPr>
        <w:t xml:space="preserve"> osobą, o której mowa w </w:t>
      </w:r>
      <w:r w:rsidR="00FA7003">
        <w:rPr>
          <w:rFonts w:ascii="Arial" w:eastAsia="Times New Roman" w:hAnsi="Arial" w:cs="Arial"/>
          <w:color w:val="222222"/>
          <w:lang w:eastAsia="pl-PL"/>
        </w:rPr>
        <w:t xml:space="preserve">pkt 6 </w:t>
      </w:r>
      <w:r w:rsidR="00CF53A7">
        <w:rPr>
          <w:rFonts w:ascii="Arial" w:eastAsia="Times New Roman" w:hAnsi="Arial" w:cs="Arial"/>
          <w:color w:val="222222"/>
          <w:lang w:eastAsia="pl-PL"/>
        </w:rPr>
        <w:t>lit. a</w:t>
      </w:r>
      <w:r w:rsidR="00B8642A">
        <w:rPr>
          <w:rFonts w:ascii="Arial" w:eastAsia="Times New Roman" w:hAnsi="Arial" w:cs="Arial"/>
          <w:color w:val="222222"/>
          <w:lang w:eastAsia="pl-PL"/>
        </w:rPr>
        <w:t>,</w:t>
      </w:r>
      <w:r>
        <w:rPr>
          <w:rFonts w:ascii="Arial" w:eastAsia="Times New Roman" w:hAnsi="Arial" w:cs="Arial"/>
          <w:color w:val="222222"/>
          <w:lang w:eastAsia="pl-PL"/>
        </w:rPr>
        <w:t xml:space="preserve"> jest osobą, która wcześniej wysłała dane zgłoszenie. System powinien w związku z tym np. generować dla sygnalisty login i hasło lub identyfikator zgłoszenia, który sygnalista powinien wpisać do Systemu w celu uwierzytelnienia tożsamości (dzięki temu </w:t>
      </w:r>
      <w:r w:rsidR="00CF53A7">
        <w:rPr>
          <w:rFonts w:ascii="Arial" w:eastAsia="Times New Roman" w:hAnsi="Arial" w:cs="Arial"/>
          <w:color w:val="222222"/>
          <w:lang w:eastAsia="pl-PL"/>
        </w:rPr>
        <w:t xml:space="preserve">osoby, o których mowa w </w:t>
      </w:r>
      <w:r w:rsidR="00FA7003">
        <w:rPr>
          <w:rFonts w:ascii="Arial" w:eastAsia="Times New Roman" w:hAnsi="Arial" w:cs="Arial"/>
          <w:color w:val="222222"/>
          <w:lang w:eastAsia="pl-PL"/>
        </w:rPr>
        <w:t xml:space="preserve">pkt 6 </w:t>
      </w:r>
      <w:r w:rsidR="00CF53A7">
        <w:rPr>
          <w:rFonts w:ascii="Arial" w:eastAsia="Times New Roman" w:hAnsi="Arial" w:cs="Arial"/>
          <w:color w:val="222222"/>
          <w:lang w:eastAsia="pl-PL"/>
        </w:rPr>
        <w:t>lit. a</w:t>
      </w:r>
      <w:r w:rsidR="00AE713E">
        <w:rPr>
          <w:rFonts w:ascii="Arial" w:eastAsia="Times New Roman" w:hAnsi="Arial" w:cs="Arial"/>
          <w:color w:val="222222"/>
          <w:lang w:eastAsia="pl-PL"/>
        </w:rPr>
        <w:t>.</w:t>
      </w:r>
      <w:r w:rsidR="00CF53A7">
        <w:rPr>
          <w:rFonts w:ascii="Arial" w:eastAsia="Times New Roman" w:hAnsi="Arial" w:cs="Arial"/>
          <w:color w:val="222222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lang w:eastAsia="pl-PL"/>
        </w:rPr>
        <w:t>będ</w:t>
      </w:r>
      <w:r w:rsidR="00CF53A7">
        <w:rPr>
          <w:rFonts w:ascii="Arial" w:eastAsia="Times New Roman" w:hAnsi="Arial" w:cs="Arial"/>
          <w:color w:val="222222"/>
          <w:lang w:eastAsia="pl-PL"/>
        </w:rPr>
        <w:t>ą</w:t>
      </w:r>
      <w:r>
        <w:rPr>
          <w:rFonts w:ascii="Arial" w:eastAsia="Times New Roman" w:hAnsi="Arial" w:cs="Arial"/>
          <w:color w:val="222222"/>
          <w:lang w:eastAsia="pl-PL"/>
        </w:rPr>
        <w:t xml:space="preserve"> mi</w:t>
      </w:r>
      <w:r w:rsidR="00CF53A7">
        <w:rPr>
          <w:rFonts w:ascii="Arial" w:eastAsia="Times New Roman" w:hAnsi="Arial" w:cs="Arial"/>
          <w:color w:val="222222"/>
          <w:lang w:eastAsia="pl-PL"/>
        </w:rPr>
        <w:t>ały</w:t>
      </w:r>
      <w:r>
        <w:rPr>
          <w:rFonts w:ascii="Arial" w:eastAsia="Times New Roman" w:hAnsi="Arial" w:cs="Arial"/>
          <w:color w:val="222222"/>
          <w:lang w:eastAsia="pl-PL"/>
        </w:rPr>
        <w:t xml:space="preserve"> pewność, że</w:t>
      </w:r>
      <w:r w:rsidR="00FA7003">
        <w:rPr>
          <w:rFonts w:ascii="Arial" w:eastAsia="Times New Roman" w:hAnsi="Arial" w:cs="Arial"/>
          <w:color w:val="222222"/>
          <w:lang w:eastAsia="pl-PL"/>
        </w:rPr>
        <w:t> </w:t>
      </w:r>
      <w:r>
        <w:rPr>
          <w:rFonts w:ascii="Arial" w:eastAsia="Times New Roman" w:hAnsi="Arial" w:cs="Arial"/>
          <w:color w:val="222222"/>
          <w:lang w:eastAsia="pl-PL"/>
        </w:rPr>
        <w:t>koresponduj</w:t>
      </w:r>
      <w:r w:rsidR="00CF53A7">
        <w:rPr>
          <w:rFonts w:ascii="Arial" w:eastAsia="Times New Roman" w:hAnsi="Arial" w:cs="Arial"/>
          <w:color w:val="222222"/>
          <w:lang w:eastAsia="pl-PL"/>
        </w:rPr>
        <w:t>ą</w:t>
      </w:r>
      <w:r>
        <w:rPr>
          <w:rFonts w:ascii="Arial" w:eastAsia="Times New Roman" w:hAnsi="Arial" w:cs="Arial"/>
          <w:color w:val="222222"/>
          <w:lang w:eastAsia="pl-PL"/>
        </w:rPr>
        <w:t xml:space="preserve"> z osobą, od której pochodziło konkretne zgłoszenie).</w:t>
      </w:r>
    </w:p>
    <w:p w:rsidR="0072013B" w:rsidRDefault="0072013B" w:rsidP="0072013B">
      <w:pPr>
        <w:pStyle w:val="Akapitzlist"/>
        <w:numPr>
          <w:ilvl w:val="0"/>
          <w:numId w:val="7"/>
        </w:numPr>
        <w:shd w:val="clear" w:color="auto" w:fill="FFFFFF"/>
        <w:spacing w:after="12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System powinien umożliwiać monitorowanie obsługi poszczególnych wniosków (alarmowanie o wnioskach, na które nie udzielono odpowiedzi pomimo zbliżającego się czasu na jej udzielenie, Zamawiający powinien mieć możliwość ustawiania warunków monitów, tak by były one dostosowane do terminów określonych w przepisach prawa oraz wewnętrznym regulaminie rozpatrywania zgłoszeń przyjętym przez Zamawiającego).</w:t>
      </w:r>
    </w:p>
    <w:p w:rsidR="0072013B" w:rsidRDefault="0072013B" w:rsidP="0072013B">
      <w:pPr>
        <w:pStyle w:val="Akapitzlist"/>
        <w:numPr>
          <w:ilvl w:val="0"/>
          <w:numId w:val="7"/>
        </w:numPr>
        <w:shd w:val="clear" w:color="auto" w:fill="FFFFFF"/>
        <w:spacing w:after="12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Zgłoszenia, załączniki, dane osobowe i korespondencja sygnalisty z </w:t>
      </w:r>
      <w:r w:rsidR="00CF53A7">
        <w:rPr>
          <w:rFonts w:ascii="Arial" w:eastAsia="Times New Roman" w:hAnsi="Arial" w:cs="Arial"/>
          <w:color w:val="222222"/>
          <w:lang w:eastAsia="pl-PL"/>
        </w:rPr>
        <w:t>osobami, o których mowa w</w:t>
      </w:r>
      <w:r w:rsidR="00FA7003">
        <w:rPr>
          <w:rFonts w:ascii="Arial" w:eastAsia="Times New Roman" w:hAnsi="Arial" w:cs="Arial"/>
          <w:color w:val="222222"/>
          <w:lang w:eastAsia="pl-PL"/>
        </w:rPr>
        <w:t xml:space="preserve"> pkt 6</w:t>
      </w:r>
      <w:r w:rsidR="00CF53A7">
        <w:rPr>
          <w:rFonts w:ascii="Arial" w:eastAsia="Times New Roman" w:hAnsi="Arial" w:cs="Arial"/>
          <w:color w:val="222222"/>
          <w:lang w:eastAsia="pl-PL"/>
        </w:rPr>
        <w:t xml:space="preserve"> lit. a</w:t>
      </w:r>
      <w:r w:rsidR="00AE713E">
        <w:rPr>
          <w:rFonts w:ascii="Arial" w:eastAsia="Times New Roman" w:hAnsi="Arial" w:cs="Arial"/>
          <w:color w:val="222222"/>
          <w:lang w:eastAsia="pl-PL"/>
        </w:rPr>
        <w:t>.</w:t>
      </w:r>
      <w:r>
        <w:rPr>
          <w:rFonts w:ascii="Arial" w:eastAsia="Times New Roman" w:hAnsi="Arial" w:cs="Arial"/>
          <w:color w:val="222222"/>
          <w:lang w:eastAsia="pl-PL"/>
        </w:rPr>
        <w:t xml:space="preserve">, powinny być przechowywane na serwerach Wykonawcy znajdujących się na terenie państw należących do Europejskiego Obszaru Gospodarczego. Poza </w:t>
      </w:r>
      <w:r w:rsidR="00CF53A7">
        <w:rPr>
          <w:rFonts w:ascii="Arial" w:eastAsia="Times New Roman" w:hAnsi="Arial" w:cs="Arial"/>
          <w:color w:val="222222"/>
          <w:lang w:eastAsia="pl-PL"/>
        </w:rPr>
        <w:t>osobami, o których mowa w</w:t>
      </w:r>
      <w:r w:rsidR="00FA7003">
        <w:rPr>
          <w:rFonts w:ascii="Arial" w:eastAsia="Times New Roman" w:hAnsi="Arial" w:cs="Arial"/>
          <w:color w:val="222222"/>
          <w:lang w:eastAsia="pl-PL"/>
        </w:rPr>
        <w:t xml:space="preserve"> pkt 6</w:t>
      </w:r>
      <w:r w:rsidR="00CF53A7">
        <w:rPr>
          <w:rFonts w:ascii="Arial" w:eastAsia="Times New Roman" w:hAnsi="Arial" w:cs="Arial"/>
          <w:color w:val="222222"/>
          <w:lang w:eastAsia="pl-PL"/>
        </w:rPr>
        <w:t xml:space="preserve"> lit. a</w:t>
      </w:r>
      <w:r w:rsidR="00AE713E">
        <w:rPr>
          <w:rFonts w:ascii="Arial" w:eastAsia="Times New Roman" w:hAnsi="Arial" w:cs="Arial"/>
          <w:color w:val="222222"/>
          <w:lang w:eastAsia="pl-PL"/>
        </w:rPr>
        <w:t>.</w:t>
      </w:r>
      <w:r>
        <w:rPr>
          <w:rFonts w:ascii="Arial" w:eastAsia="Times New Roman" w:hAnsi="Arial" w:cs="Arial"/>
          <w:color w:val="222222"/>
          <w:lang w:eastAsia="pl-PL"/>
        </w:rPr>
        <w:t>, nikt z organizacji Zamawiającego nie będzie miał dostępu do danych osobowych sygnalisty i informacji wprowadzonych do Systemu.</w:t>
      </w:r>
    </w:p>
    <w:p w:rsidR="0072013B" w:rsidRDefault="0072013B" w:rsidP="0072013B">
      <w:pPr>
        <w:pStyle w:val="Akapitzlist"/>
        <w:numPr>
          <w:ilvl w:val="0"/>
          <w:numId w:val="7"/>
        </w:numPr>
        <w:shd w:val="clear" w:color="auto" w:fill="FFFFFF"/>
        <w:spacing w:after="12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System powinien umożliwiać tworzenie zestawień zgłoszeń (w tym m.in. zgłoszenia, które wpłynęły od początku, w określonym przedziale czasowym), a ponadto wyeksportowanie utworzonego zestawienia do pliku „pdf.” lub „doc./</w:t>
      </w:r>
      <w:proofErr w:type="spellStart"/>
      <w:r>
        <w:rPr>
          <w:rFonts w:ascii="Arial" w:eastAsia="Times New Roman" w:hAnsi="Arial" w:cs="Arial"/>
          <w:color w:val="222222"/>
          <w:lang w:eastAsia="pl-PL"/>
        </w:rPr>
        <w:t>docx</w:t>
      </w:r>
      <w:proofErr w:type="spellEnd"/>
      <w:r>
        <w:rPr>
          <w:rFonts w:ascii="Arial" w:eastAsia="Times New Roman" w:hAnsi="Arial" w:cs="Arial"/>
          <w:color w:val="222222"/>
          <w:lang w:eastAsia="pl-PL"/>
        </w:rPr>
        <w:t>.” i jego wydruk.</w:t>
      </w:r>
    </w:p>
    <w:p w:rsidR="0072013B" w:rsidRDefault="0072013B" w:rsidP="00CF53A7">
      <w:pPr>
        <w:pStyle w:val="Akapitzlist"/>
        <w:numPr>
          <w:ilvl w:val="0"/>
          <w:numId w:val="7"/>
        </w:numPr>
        <w:shd w:val="clear" w:color="auto" w:fill="FFFFFF"/>
        <w:spacing w:after="240"/>
        <w:ind w:left="357" w:hanging="357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System powinien zapewniać pełny rejestr wszystkich zgłoszeń wraz ze ścieżką audytu.</w:t>
      </w:r>
    </w:p>
    <w:p w:rsidR="0072013B" w:rsidRDefault="0072013B" w:rsidP="0072013B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spacing w:after="120"/>
        <w:ind w:left="0" w:firstLine="0"/>
        <w:rPr>
          <w:rFonts w:ascii="Arial" w:eastAsia="Times New Roman" w:hAnsi="Arial" w:cs="Arial"/>
          <w:b/>
          <w:bCs/>
          <w:color w:val="222222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lang w:eastAsia="pl-PL"/>
        </w:rPr>
        <w:t>Wymagania techniczne dotyczące Systemu:</w:t>
      </w:r>
    </w:p>
    <w:p w:rsidR="0072013B" w:rsidRDefault="0072013B" w:rsidP="0072013B">
      <w:pPr>
        <w:shd w:val="clear" w:color="auto" w:fill="FFFFFF"/>
        <w:tabs>
          <w:tab w:val="left" w:pos="426"/>
        </w:tabs>
        <w:spacing w:after="120"/>
        <w:rPr>
          <w:rFonts w:ascii="Arial" w:eastAsia="Times New Roman" w:hAnsi="Arial" w:cs="Arial"/>
          <w:b/>
          <w:bCs/>
          <w:color w:val="222222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lang w:eastAsia="pl-PL"/>
        </w:rPr>
        <w:t>System powinien zapewniać: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możliwość obsługi za pośrednictwem ogólnodostępnych przeglądarek internetowych, w tym m.in.: Internet Explorer, Mozilla </w:t>
      </w:r>
      <w:proofErr w:type="spellStart"/>
      <w:r>
        <w:rPr>
          <w:rFonts w:ascii="Arial" w:eastAsia="Times New Roman" w:hAnsi="Arial" w:cs="Arial"/>
          <w:color w:val="222222"/>
          <w:lang w:eastAsia="pl-PL"/>
        </w:rPr>
        <w:t>Firefox</w:t>
      </w:r>
      <w:proofErr w:type="spellEnd"/>
      <w:r>
        <w:rPr>
          <w:rFonts w:ascii="Arial" w:eastAsia="Times New Roman" w:hAnsi="Arial" w:cs="Arial"/>
          <w:color w:val="222222"/>
          <w:lang w:eastAsia="pl-PL"/>
        </w:rPr>
        <w:t>, Google Chrome, Opera,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proofErr w:type="spellStart"/>
      <w:r>
        <w:rPr>
          <w:rFonts w:ascii="Arial" w:eastAsia="Times New Roman" w:hAnsi="Arial" w:cs="Arial"/>
          <w:color w:val="222222"/>
          <w:lang w:eastAsia="pl-PL"/>
        </w:rPr>
        <w:t>responsywność</w:t>
      </w:r>
      <w:proofErr w:type="spellEnd"/>
      <w:r>
        <w:rPr>
          <w:rFonts w:ascii="Arial" w:eastAsia="Times New Roman" w:hAnsi="Arial" w:cs="Arial"/>
          <w:color w:val="222222"/>
          <w:lang w:eastAsia="pl-PL"/>
        </w:rPr>
        <w:t xml:space="preserve"> i gotowość do użycia na każdym urządzeniu mobilnym (tak by składanie zgłoszeń było możliwe i wygodne również za pomocą smartfonu, tabletu),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rozwiązanie typu SaaS,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mechanizmy ograniczające dokonywanie zgłoszeń przez boty, wysyłanie spamu (np. potwierdzanie wysłania zgłoszenia poprzez CAPTCHA),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natychmiastowe powiadomienia o otrzymaniu zgłoszeń (email i/lub sms),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opcję anonimowego zgłaszania i dwukierunkowej anonimowej komunikacji ze zgłaszającym,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zintegrowany system zarządzania zgłoszeniami z automatyzacją procesów oraz szczegółowym raportowaniem,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pełny rejestr wszystkich zgłoszeń wraz ze ścieżką audytu,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panel zarządzania zgłoszeniami sygnalistów dla wielu użytkowników,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indywidualną stronę dla sygnalistów z logo firmy oraz możliwością podpięcia własnej domeny,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komunikację przez stronę www,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zachowanie ciągłości korespondencji,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powiadomienia e-mail dla osób zarządzających zgłoszeniami w tym zgodne terminy z dyrektywą,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szyfrowanie treści zgłoszenia wraz z załącznikami,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archiwizowanie szyfrowanych zgłoszeń na koncie firmowym,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komunikację pomiędzy stronami bez ujawniania tożsamości sygnalisty poprzez serwer, 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lastRenderedPageBreak/>
        <w:t>możliwość przypisania zgłoszenia do odpowiedniej osoby w celu odebrania zgłoszenia,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możliwość zgłoszenia sygnalisty na dwa dozwolone sposoby (</w:t>
      </w:r>
      <w:r w:rsidR="00FA7003">
        <w:rPr>
          <w:rFonts w:ascii="Arial" w:eastAsia="Times New Roman" w:hAnsi="Arial" w:cs="Arial"/>
          <w:color w:val="222222"/>
          <w:lang w:eastAsia="pl-PL"/>
        </w:rPr>
        <w:t>z</w:t>
      </w:r>
      <w:r>
        <w:rPr>
          <w:rFonts w:ascii="Arial" w:eastAsia="Times New Roman" w:hAnsi="Arial" w:cs="Arial"/>
          <w:color w:val="222222"/>
          <w:lang w:eastAsia="pl-PL"/>
        </w:rPr>
        <w:t>godnie z dyrektywą UE 2019/1937):</w:t>
      </w:r>
    </w:p>
    <w:p w:rsidR="0072013B" w:rsidRDefault="0072013B" w:rsidP="0072013B">
      <w:pPr>
        <w:pStyle w:val="Akapitzlist"/>
        <w:numPr>
          <w:ilvl w:val="0"/>
          <w:numId w:val="9"/>
        </w:numPr>
        <w:shd w:val="clear" w:color="auto" w:fill="FFFFFF"/>
        <w:spacing w:after="12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anonimowo</w:t>
      </w:r>
    </w:p>
    <w:p w:rsidR="0072013B" w:rsidRDefault="0072013B" w:rsidP="0072013B">
      <w:pPr>
        <w:pStyle w:val="Akapitzlist"/>
        <w:numPr>
          <w:ilvl w:val="0"/>
          <w:numId w:val="9"/>
        </w:numPr>
        <w:shd w:val="clear" w:color="auto" w:fill="FFFFFF"/>
        <w:spacing w:after="12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z ujawnieniem tożsamości (email/nazwisko)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zarządzania zgłoszeniami,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zabezpieczenia logowania poprzez uwierzytelnianie wielopoziomowe, np. 2FA,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możliwość ustawiania statusów zgłoszeń,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możliwość odesłania odpowiedzi wraz załącznikami,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możliwość zachowania korespondencji wraz z treścią i tematami,</w:t>
      </w:r>
    </w:p>
    <w:p w:rsidR="0072013B" w:rsidRDefault="0072013B" w:rsidP="0072013B">
      <w:pPr>
        <w:pStyle w:val="Akapitzlist"/>
        <w:numPr>
          <w:ilvl w:val="0"/>
          <w:numId w:val="8"/>
        </w:numPr>
        <w:shd w:val="clear" w:color="auto" w:fill="FFFFFF"/>
        <w:spacing w:after="120"/>
        <w:ind w:left="426" w:hanging="426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możliwość tworzenia formularzy zgłoszeń z panelu administracyjnego dla zarządzających.</w:t>
      </w:r>
    </w:p>
    <w:p w:rsidR="0072013B" w:rsidRDefault="0072013B" w:rsidP="0072013B">
      <w:pPr>
        <w:pStyle w:val="Akapitzlist"/>
        <w:shd w:val="clear" w:color="auto" w:fill="FFFFFF"/>
        <w:spacing w:after="120" w:line="240" w:lineRule="auto"/>
        <w:ind w:left="426"/>
        <w:jc w:val="both"/>
        <w:rPr>
          <w:rFonts w:ascii="Arial" w:eastAsia="Times New Roman" w:hAnsi="Arial" w:cs="Arial"/>
          <w:color w:val="222222"/>
          <w:lang w:eastAsia="pl-PL"/>
        </w:rPr>
      </w:pPr>
    </w:p>
    <w:p w:rsidR="00DB481C" w:rsidRPr="00021673" w:rsidRDefault="00000000" w:rsidP="00021673"/>
    <w:sectPr w:rsidR="00DB481C" w:rsidRPr="00021673" w:rsidSect="001A12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670D" w:rsidRDefault="0041670D">
      <w:pPr>
        <w:spacing w:after="0" w:line="240" w:lineRule="auto"/>
      </w:pPr>
      <w:r>
        <w:separator/>
      </w:r>
    </w:p>
  </w:endnote>
  <w:endnote w:type="continuationSeparator" w:id="0">
    <w:p w:rsidR="0041670D" w:rsidRDefault="0041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89F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81B" w:rsidRDefault="001B5E81" w:rsidP="00C8603C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1109980</wp:posOffset>
              </wp:positionH>
              <wp:positionV relativeFrom="margin">
                <wp:posOffset>8876665</wp:posOffset>
              </wp:positionV>
              <wp:extent cx="3599815" cy="635"/>
              <wp:effectExtent l="5080" t="8890" r="5080" b="952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height:0.05pt;margin-left:87.4pt;margin-top:698.95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isibility:visible;width:283.45pt;z-index:251659264" strokecolor="#a5a5a5"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5760720" cy="3048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670D" w:rsidRDefault="0041670D">
      <w:pPr>
        <w:spacing w:after="0" w:line="240" w:lineRule="auto"/>
      </w:pPr>
      <w:r>
        <w:separator/>
      </w:r>
    </w:p>
  </w:footnote>
  <w:footnote w:type="continuationSeparator" w:id="0">
    <w:p w:rsidR="0041670D" w:rsidRDefault="00416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1569" w:rsidRDefault="001B5E81" w:rsidP="00021569">
    <w:pPr>
      <w:pStyle w:val="Nagwek"/>
      <w:ind w:hanging="851"/>
    </w:pPr>
    <w:r>
      <w:rPr>
        <w:noProof/>
        <w:lang w:eastAsia="pl-PL"/>
      </w:rPr>
      <w:drawing>
        <wp:inline distT="0" distB="0" distL="0" distR="0">
          <wp:extent cx="32232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353">
      <w:t xml:space="preserve"> </w:t>
    </w:r>
  </w:p>
  <w:p w:rsidR="00FF1ACA" w:rsidRDefault="00000000" w:rsidP="001A12FD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9FC"/>
    <w:multiLevelType w:val="hybridMultilevel"/>
    <w:tmpl w:val="7FCADA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7391"/>
    <w:multiLevelType w:val="hybridMultilevel"/>
    <w:tmpl w:val="FE189C2C"/>
    <w:lvl w:ilvl="0" w:tplc="F7981D6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0DE8"/>
    <w:multiLevelType w:val="hybridMultilevel"/>
    <w:tmpl w:val="0A48BF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5B3A"/>
    <w:multiLevelType w:val="hybridMultilevel"/>
    <w:tmpl w:val="12E2D38A"/>
    <w:lvl w:ilvl="0" w:tplc="60F06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2334"/>
    <w:multiLevelType w:val="hybridMultilevel"/>
    <w:tmpl w:val="CD90CB96"/>
    <w:lvl w:ilvl="0" w:tplc="F9F6F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3C6B"/>
    <w:multiLevelType w:val="hybridMultilevel"/>
    <w:tmpl w:val="B7443456"/>
    <w:lvl w:ilvl="0" w:tplc="20F22D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A94CEC"/>
    <w:multiLevelType w:val="hybridMultilevel"/>
    <w:tmpl w:val="87B47A68"/>
    <w:lvl w:ilvl="0" w:tplc="C9C62B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45452"/>
    <w:multiLevelType w:val="hybridMultilevel"/>
    <w:tmpl w:val="C78CBC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C1957"/>
    <w:multiLevelType w:val="hybridMultilevel"/>
    <w:tmpl w:val="ACCA663C"/>
    <w:lvl w:ilvl="0" w:tplc="04150017">
      <w:start w:val="1"/>
      <w:numFmt w:val="lowerLetter"/>
      <w:lvlText w:val="%1)"/>
      <w:lvlJc w:val="left"/>
      <w:pPr>
        <w:ind w:left="606" w:hanging="18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-114" w:hanging="360"/>
      </w:pPr>
    </w:lvl>
    <w:lvl w:ilvl="2" w:tplc="FFFFFFFF">
      <w:start w:val="1"/>
      <w:numFmt w:val="lowerRoman"/>
      <w:lvlText w:val="%3."/>
      <w:lvlJc w:val="right"/>
      <w:pPr>
        <w:ind w:left="606" w:hanging="180"/>
      </w:pPr>
    </w:lvl>
    <w:lvl w:ilvl="3" w:tplc="FFFFFFFF">
      <w:start w:val="1"/>
      <w:numFmt w:val="decimal"/>
      <w:lvlText w:val="%4."/>
      <w:lvlJc w:val="left"/>
      <w:pPr>
        <w:ind w:left="1326" w:hanging="360"/>
      </w:pPr>
    </w:lvl>
    <w:lvl w:ilvl="4" w:tplc="FFFFFFFF">
      <w:start w:val="1"/>
      <w:numFmt w:val="lowerLetter"/>
      <w:lvlText w:val="%5."/>
      <w:lvlJc w:val="left"/>
      <w:pPr>
        <w:ind w:left="2046" w:hanging="360"/>
      </w:pPr>
    </w:lvl>
    <w:lvl w:ilvl="5" w:tplc="FFFFFFFF">
      <w:start w:val="1"/>
      <w:numFmt w:val="lowerRoman"/>
      <w:lvlText w:val="%6."/>
      <w:lvlJc w:val="right"/>
      <w:pPr>
        <w:ind w:left="2766" w:hanging="180"/>
      </w:pPr>
    </w:lvl>
    <w:lvl w:ilvl="6" w:tplc="FFFFFFFF">
      <w:start w:val="1"/>
      <w:numFmt w:val="decimal"/>
      <w:lvlText w:val="%7."/>
      <w:lvlJc w:val="left"/>
      <w:pPr>
        <w:ind w:left="3486" w:hanging="360"/>
      </w:pPr>
    </w:lvl>
    <w:lvl w:ilvl="7" w:tplc="FFFFFFFF">
      <w:start w:val="1"/>
      <w:numFmt w:val="lowerLetter"/>
      <w:lvlText w:val="%8."/>
      <w:lvlJc w:val="left"/>
      <w:pPr>
        <w:ind w:left="4206" w:hanging="360"/>
      </w:pPr>
    </w:lvl>
    <w:lvl w:ilvl="8" w:tplc="FFFFFFFF">
      <w:start w:val="1"/>
      <w:numFmt w:val="lowerRoman"/>
      <w:lvlText w:val="%9."/>
      <w:lvlJc w:val="right"/>
      <w:pPr>
        <w:ind w:left="4926" w:hanging="180"/>
      </w:pPr>
    </w:lvl>
  </w:abstractNum>
  <w:num w:numId="1" w16cid:durableId="1959674493">
    <w:abstractNumId w:val="7"/>
  </w:num>
  <w:num w:numId="2" w16cid:durableId="1993217107">
    <w:abstractNumId w:val="2"/>
  </w:num>
  <w:num w:numId="3" w16cid:durableId="798690122">
    <w:abstractNumId w:val="0"/>
  </w:num>
  <w:num w:numId="4" w16cid:durableId="1085227941">
    <w:abstractNumId w:val="4"/>
  </w:num>
  <w:num w:numId="5" w16cid:durableId="486215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6571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0659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078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0056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78"/>
    <w:rsid w:val="000209A6"/>
    <w:rsid w:val="00021673"/>
    <w:rsid w:val="000C2CEF"/>
    <w:rsid w:val="000C7353"/>
    <w:rsid w:val="000E6906"/>
    <w:rsid w:val="001400C6"/>
    <w:rsid w:val="00176916"/>
    <w:rsid w:val="001B5E81"/>
    <w:rsid w:val="001E2C78"/>
    <w:rsid w:val="00287EE0"/>
    <w:rsid w:val="002C1CA0"/>
    <w:rsid w:val="0041670D"/>
    <w:rsid w:val="00497F06"/>
    <w:rsid w:val="005304DF"/>
    <w:rsid w:val="00551178"/>
    <w:rsid w:val="00616435"/>
    <w:rsid w:val="00656C61"/>
    <w:rsid w:val="0072013B"/>
    <w:rsid w:val="008E76C4"/>
    <w:rsid w:val="0098275B"/>
    <w:rsid w:val="00986084"/>
    <w:rsid w:val="00AE713E"/>
    <w:rsid w:val="00B535AE"/>
    <w:rsid w:val="00B66603"/>
    <w:rsid w:val="00B8642A"/>
    <w:rsid w:val="00BB661C"/>
    <w:rsid w:val="00C07EF6"/>
    <w:rsid w:val="00C83349"/>
    <w:rsid w:val="00CB4824"/>
    <w:rsid w:val="00CF53A7"/>
    <w:rsid w:val="00D73E8F"/>
    <w:rsid w:val="00DA68A5"/>
    <w:rsid w:val="00DF5807"/>
    <w:rsid w:val="00F22AA6"/>
    <w:rsid w:val="00F50450"/>
    <w:rsid w:val="00F50549"/>
    <w:rsid w:val="00FA7003"/>
    <w:rsid w:val="00FA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8C14C-1DA8-442A-961C-F2F518F5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customStyle="1" w:styleId="menfont">
    <w:name w:val="men font"/>
    <w:basedOn w:val="Normalny"/>
    <w:rsid w:val="00DB48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7F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7F0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7F0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E6906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4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~1\AppData\Local\Temp\GDO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7C20-F8E2-467A-AB8D-60921DA4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</Template>
  <TotalTime>312</TotalTime>
  <Pages>1</Pages>
  <Words>1393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Tomasz Szostak</cp:lastModifiedBy>
  <cp:revision>19</cp:revision>
  <cp:lastPrinted>2010-12-24T10:27:00Z</cp:lastPrinted>
  <dcterms:created xsi:type="dcterms:W3CDTF">2022-06-15T13:27:00Z</dcterms:created>
  <dcterms:modified xsi:type="dcterms:W3CDTF">2023-02-22T11:53:00Z</dcterms:modified>
</cp:coreProperties>
</file>