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4816135C" w:rsidR="006A4F46" w:rsidRDefault="00317F24" w:rsidP="003D40BB">
      <w:pPr>
        <w:spacing w:after="120" w:line="23" w:lineRule="atLeast"/>
        <w:rPr>
          <w:rFonts w:cs="Arial"/>
          <w:szCs w:val="22"/>
        </w:rPr>
      </w:pPr>
      <w:r w:rsidRPr="00317F24">
        <w:rPr>
          <w:rFonts w:cs="Arial"/>
          <w:szCs w:val="22"/>
        </w:rPr>
        <w:t xml:space="preserve">Odnowienie wsparcia serwisowego na oprogramowanie </w:t>
      </w:r>
      <w:proofErr w:type="spellStart"/>
      <w:r w:rsidRPr="00317F24">
        <w:rPr>
          <w:rFonts w:cs="Arial"/>
          <w:szCs w:val="22"/>
        </w:rPr>
        <w:t>Commvault</w:t>
      </w:r>
      <w:proofErr w:type="spellEnd"/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6AF550BF" w14:textId="5C85A255" w:rsidR="00317F24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F85D13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94"/>
        <w:tblW w:w="10343" w:type="dxa"/>
        <w:tblLook w:val="04A0" w:firstRow="1" w:lastRow="0" w:firstColumn="1" w:lastColumn="0" w:noHBand="0" w:noVBand="1"/>
      </w:tblPr>
      <w:tblGrid>
        <w:gridCol w:w="1989"/>
        <w:gridCol w:w="3535"/>
        <w:gridCol w:w="1559"/>
        <w:gridCol w:w="992"/>
        <w:gridCol w:w="2268"/>
      </w:tblGrid>
      <w:tr w:rsidR="00317F24" w:rsidRPr="00317F24" w14:paraId="0CF29004" w14:textId="77777777" w:rsidTr="00317F24">
        <w:trPr>
          <w:trHeight w:val="400"/>
        </w:trPr>
        <w:tc>
          <w:tcPr>
            <w:tcW w:w="1989" w:type="dxa"/>
            <w:vMerge w:val="restart"/>
            <w:vAlign w:val="center"/>
          </w:tcPr>
          <w:p w14:paraId="1E958051" w14:textId="01E766BE" w:rsidR="00317F24" w:rsidRPr="00317F24" w:rsidRDefault="00CF4856" w:rsidP="003570A7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Dostawa wsparcia</w:t>
            </w:r>
            <w:r w:rsidR="00317F24" w:rsidRPr="00317F24">
              <w:rPr>
                <w:rFonts w:cs="Arial"/>
                <w:b/>
                <w:bCs/>
                <w:szCs w:val="22"/>
              </w:rPr>
              <w:t xml:space="preserve"> oprogramowania dla </w:t>
            </w:r>
            <w:proofErr w:type="spellStart"/>
            <w:r w:rsidR="00317F24" w:rsidRPr="00317F24">
              <w:rPr>
                <w:rFonts w:cs="Arial"/>
                <w:b/>
                <w:bCs/>
                <w:szCs w:val="22"/>
              </w:rPr>
              <w:t>Licencjii</w:t>
            </w:r>
            <w:proofErr w:type="spellEnd"/>
            <w:r w:rsidR="00317F24" w:rsidRPr="00317F24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="00317F24" w:rsidRPr="00317F24">
              <w:rPr>
                <w:rFonts w:cs="Arial"/>
                <w:b/>
                <w:bCs/>
                <w:szCs w:val="22"/>
              </w:rPr>
              <w:t>Commvault</w:t>
            </w:r>
            <w:proofErr w:type="spellEnd"/>
            <w:r w:rsidR="00317F24" w:rsidRPr="00317F24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="00317F24" w:rsidRPr="00317F24">
              <w:rPr>
                <w:rFonts w:cs="Arial"/>
                <w:b/>
                <w:bCs/>
                <w:szCs w:val="22"/>
              </w:rPr>
              <w:t>CommCells</w:t>
            </w:r>
            <w:proofErr w:type="spellEnd"/>
            <w:r w:rsidR="00317F24" w:rsidRPr="00317F24">
              <w:rPr>
                <w:rFonts w:cs="Arial"/>
                <w:b/>
                <w:bCs/>
                <w:szCs w:val="22"/>
              </w:rPr>
              <w:t>: FF479</w:t>
            </w:r>
          </w:p>
        </w:tc>
        <w:tc>
          <w:tcPr>
            <w:tcW w:w="3535" w:type="dxa"/>
            <w:vAlign w:val="center"/>
          </w:tcPr>
          <w:p w14:paraId="68685BEB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1559" w:type="dxa"/>
            <w:vAlign w:val="center"/>
          </w:tcPr>
          <w:p w14:paraId="069B44EE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992" w:type="dxa"/>
            <w:vAlign w:val="center"/>
          </w:tcPr>
          <w:p w14:paraId="0DB009EC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268" w:type="dxa"/>
            <w:vAlign w:val="center"/>
          </w:tcPr>
          <w:p w14:paraId="357963B3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Cs w:val="22"/>
              </w:rPr>
              <w:t>Wartość brutto</w:t>
            </w:r>
            <w:r w:rsidRPr="00317F24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317F24" w:rsidRPr="00317F24" w14:paraId="36847FFF" w14:textId="77777777" w:rsidTr="00317F24">
        <w:trPr>
          <w:trHeight w:val="411"/>
        </w:trPr>
        <w:tc>
          <w:tcPr>
            <w:tcW w:w="1989" w:type="dxa"/>
            <w:vMerge/>
          </w:tcPr>
          <w:p w14:paraId="508B8F97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535" w:type="dxa"/>
            <w:vAlign w:val="bottom"/>
          </w:tcPr>
          <w:p w14:paraId="15107F28" w14:textId="77777777" w:rsidR="00317F24" w:rsidRPr="00317F24" w:rsidRDefault="00317F24" w:rsidP="003570A7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317F24">
              <w:rPr>
                <w:rFonts w:cs="Arial"/>
                <w:bCs/>
                <w:szCs w:val="22"/>
              </w:rPr>
              <w:t xml:space="preserve">CVLT VM B&amp;R Foundation: </w:t>
            </w:r>
            <w:r w:rsidRPr="00317F24">
              <w:rPr>
                <w:rFonts w:cs="Arial"/>
                <w:bCs/>
                <w:szCs w:val="22"/>
              </w:rPr>
              <w:br/>
              <w:t>Per VM (10 Pack)-</w:t>
            </w:r>
            <w:proofErr w:type="spellStart"/>
            <w:r w:rsidRPr="00317F24">
              <w:rPr>
                <w:rFonts w:cs="Arial"/>
                <w:bCs/>
                <w:szCs w:val="22"/>
              </w:rPr>
              <w:t>Perpetual</w:t>
            </w:r>
            <w:proofErr w:type="spellEnd"/>
          </w:p>
        </w:tc>
        <w:tc>
          <w:tcPr>
            <w:tcW w:w="1559" w:type="dxa"/>
            <w:vAlign w:val="bottom"/>
          </w:tcPr>
          <w:p w14:paraId="34EAD934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992" w:type="dxa"/>
            <w:vAlign w:val="bottom"/>
          </w:tcPr>
          <w:p w14:paraId="309B7828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68" w:type="dxa"/>
            <w:vAlign w:val="bottom"/>
          </w:tcPr>
          <w:p w14:paraId="575D6F52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17F24" w:rsidRPr="00317F24" w14:paraId="1432AB2B" w14:textId="77777777" w:rsidTr="00317F24">
        <w:trPr>
          <w:trHeight w:val="454"/>
        </w:trPr>
        <w:tc>
          <w:tcPr>
            <w:tcW w:w="1989" w:type="dxa"/>
            <w:vMerge/>
          </w:tcPr>
          <w:p w14:paraId="142F1FFF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535" w:type="dxa"/>
            <w:vAlign w:val="bottom"/>
          </w:tcPr>
          <w:p w14:paraId="6EEB429D" w14:textId="48857B5A" w:rsidR="00317F24" w:rsidRPr="00317F24" w:rsidRDefault="00317F24" w:rsidP="003570A7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317F24">
              <w:rPr>
                <w:rFonts w:cs="Arial"/>
                <w:bCs/>
                <w:szCs w:val="22"/>
              </w:rPr>
              <w:t xml:space="preserve">CVLT Data </w:t>
            </w:r>
            <w:proofErr w:type="spellStart"/>
            <w:r w:rsidRPr="00317F24">
              <w:rPr>
                <w:rFonts w:cs="Arial"/>
                <w:bCs/>
                <w:szCs w:val="22"/>
              </w:rPr>
              <w:t>Protection</w:t>
            </w:r>
            <w:proofErr w:type="spellEnd"/>
            <w:r w:rsidRPr="00317F24">
              <w:rPr>
                <w:rFonts w:cs="Arial"/>
                <w:bCs/>
                <w:szCs w:val="22"/>
              </w:rPr>
              <w:t xml:space="preserve"> Advanced: Per TB-</w:t>
            </w:r>
            <w:proofErr w:type="spellStart"/>
            <w:r w:rsidRPr="00317F24">
              <w:rPr>
                <w:rFonts w:cs="Arial"/>
                <w:bCs/>
                <w:szCs w:val="22"/>
              </w:rPr>
              <w:t>Perpetual</w:t>
            </w:r>
            <w:proofErr w:type="spellEnd"/>
          </w:p>
        </w:tc>
        <w:tc>
          <w:tcPr>
            <w:tcW w:w="1559" w:type="dxa"/>
            <w:vAlign w:val="bottom"/>
          </w:tcPr>
          <w:p w14:paraId="52677E17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992" w:type="dxa"/>
            <w:vAlign w:val="bottom"/>
          </w:tcPr>
          <w:p w14:paraId="675D1856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68" w:type="dxa"/>
            <w:vAlign w:val="bottom"/>
          </w:tcPr>
          <w:p w14:paraId="797B8F3A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17F24" w:rsidRPr="00317F24" w14:paraId="750FE49A" w14:textId="77777777" w:rsidTr="00317F24">
        <w:trPr>
          <w:trHeight w:val="454"/>
        </w:trPr>
        <w:tc>
          <w:tcPr>
            <w:tcW w:w="1989" w:type="dxa"/>
            <w:vMerge/>
          </w:tcPr>
          <w:p w14:paraId="76DD5747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3535" w:type="dxa"/>
            <w:vAlign w:val="bottom"/>
          </w:tcPr>
          <w:p w14:paraId="246A23A6" w14:textId="77777777" w:rsidR="00317F24" w:rsidRPr="00317F24" w:rsidRDefault="00317F24" w:rsidP="003570A7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317F24">
              <w:rPr>
                <w:color w:val="000000"/>
              </w:rPr>
              <w:t xml:space="preserve">CVLT Data </w:t>
            </w:r>
            <w:proofErr w:type="spellStart"/>
            <w:r w:rsidRPr="00317F24">
              <w:rPr>
                <w:rStyle w:val="spelle"/>
                <w:rFonts w:eastAsia="Calibri"/>
                <w:color w:val="000000"/>
              </w:rPr>
              <w:t>Protection</w:t>
            </w:r>
            <w:proofErr w:type="spellEnd"/>
            <w:r w:rsidRPr="00317F24">
              <w:rPr>
                <w:color w:val="000000"/>
              </w:rPr>
              <w:t xml:space="preserve"> Foundation: Per TB- </w:t>
            </w:r>
            <w:proofErr w:type="spellStart"/>
            <w:r w:rsidRPr="00317F24">
              <w:rPr>
                <w:rStyle w:val="spelle"/>
                <w:rFonts w:eastAsia="Calibri"/>
                <w:color w:val="000000"/>
              </w:rPr>
              <w:t>Perpetual</w:t>
            </w:r>
            <w:proofErr w:type="spellEnd"/>
          </w:p>
        </w:tc>
        <w:tc>
          <w:tcPr>
            <w:tcW w:w="1559" w:type="dxa"/>
            <w:vAlign w:val="bottom"/>
          </w:tcPr>
          <w:p w14:paraId="16E65DAA" w14:textId="3BC01A19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992" w:type="dxa"/>
            <w:vAlign w:val="bottom"/>
          </w:tcPr>
          <w:p w14:paraId="1EA40BBE" w14:textId="53B6018E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68" w:type="dxa"/>
            <w:vAlign w:val="bottom"/>
          </w:tcPr>
          <w:p w14:paraId="1663285B" w14:textId="08668193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17F24" w:rsidRPr="00317F24" w14:paraId="099F8A33" w14:textId="77777777" w:rsidTr="00317F24">
        <w:trPr>
          <w:trHeight w:val="626"/>
        </w:trPr>
        <w:tc>
          <w:tcPr>
            <w:tcW w:w="1989" w:type="dxa"/>
            <w:vMerge/>
          </w:tcPr>
          <w:p w14:paraId="7DC1D4F6" w14:textId="77777777" w:rsidR="00317F24" w:rsidRPr="00317F24" w:rsidRDefault="00317F24" w:rsidP="00317F24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086" w:type="dxa"/>
            <w:gridSpan w:val="3"/>
            <w:vAlign w:val="bottom"/>
          </w:tcPr>
          <w:p w14:paraId="1013ECAA" w14:textId="77777777" w:rsidR="00317F24" w:rsidRPr="00317F24" w:rsidRDefault="00317F24" w:rsidP="00317F24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68" w:type="dxa"/>
            <w:vAlign w:val="bottom"/>
          </w:tcPr>
          <w:p w14:paraId="676ADCA5" w14:textId="77777777" w:rsidR="00317F24" w:rsidRPr="00317F24" w:rsidRDefault="00317F24" w:rsidP="00317F24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317F24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5ACC233E" w14:textId="65D301B4" w:rsidR="00EC440A" w:rsidRPr="003D40BB" w:rsidRDefault="00EC440A" w:rsidP="00317F24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15B4F803" w:rsidR="007E0D30" w:rsidRPr="007E0D30" w:rsidRDefault="00317F24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color w:val="auto"/>
          <w:sz w:val="22"/>
          <w:szCs w:val="22"/>
        </w:rPr>
        <w:br/>
      </w:r>
      <w:r w:rsidR="008E3828"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 w:rsidR="008E3828"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lastRenderedPageBreak/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 w:rsidR="008E3828"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6E3112AA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70E2" w14:textId="77777777" w:rsidR="00440813" w:rsidRDefault="00440813" w:rsidP="005D3548">
      <w:pPr>
        <w:spacing w:after="0" w:line="240" w:lineRule="auto"/>
      </w:pPr>
      <w:r>
        <w:separator/>
      </w:r>
    </w:p>
  </w:endnote>
  <w:endnote w:type="continuationSeparator" w:id="0">
    <w:p w14:paraId="56B45930" w14:textId="77777777" w:rsidR="00440813" w:rsidRDefault="0044081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5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26C8" w14:textId="77777777" w:rsidR="00440813" w:rsidRDefault="00440813" w:rsidP="005D3548">
      <w:pPr>
        <w:spacing w:after="0" w:line="240" w:lineRule="auto"/>
      </w:pPr>
      <w:r>
        <w:separator/>
      </w:r>
    </w:p>
  </w:footnote>
  <w:footnote w:type="continuationSeparator" w:id="0">
    <w:p w14:paraId="1962944F" w14:textId="77777777" w:rsidR="00440813" w:rsidRDefault="00440813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17F24"/>
    <w:rsid w:val="00326AE9"/>
    <w:rsid w:val="0034503C"/>
    <w:rsid w:val="003570A7"/>
    <w:rsid w:val="003D14E8"/>
    <w:rsid w:val="003D40BB"/>
    <w:rsid w:val="003E6EDF"/>
    <w:rsid w:val="00440813"/>
    <w:rsid w:val="00463B09"/>
    <w:rsid w:val="0049622D"/>
    <w:rsid w:val="004C2322"/>
    <w:rsid w:val="005211CD"/>
    <w:rsid w:val="00546943"/>
    <w:rsid w:val="0055462E"/>
    <w:rsid w:val="005564C2"/>
    <w:rsid w:val="005B3199"/>
    <w:rsid w:val="005C146F"/>
    <w:rsid w:val="005D2506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CF4856"/>
    <w:rsid w:val="00D11B59"/>
    <w:rsid w:val="00D41443"/>
    <w:rsid w:val="00D51C07"/>
    <w:rsid w:val="00D55120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85D13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spelle">
    <w:name w:val="spelle"/>
    <w:basedOn w:val="Domylnaczcionkaakapitu"/>
    <w:rsid w:val="0031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9CA7-9415-4F2E-8FA4-D7EC2E00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Wiesław Jania</cp:lastModifiedBy>
  <cp:revision>6</cp:revision>
  <cp:lastPrinted>2022-01-17T11:50:00Z</cp:lastPrinted>
  <dcterms:created xsi:type="dcterms:W3CDTF">2023-02-02T14:12:00Z</dcterms:created>
  <dcterms:modified xsi:type="dcterms:W3CDTF">2023-10-05T11:58:00Z</dcterms:modified>
</cp:coreProperties>
</file>