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24780" w14:textId="77777777" w:rsidR="00AF24B4" w:rsidRPr="00F521EA" w:rsidRDefault="00AF24B4" w:rsidP="00F521EA">
      <w:pPr>
        <w:spacing w:after="0" w:line="240" w:lineRule="auto"/>
        <w:rPr>
          <w:rFonts w:asciiTheme="minorHAnsi" w:hAnsiTheme="minorHAnsi" w:cstheme="minorHAnsi"/>
          <w:smallCaps/>
        </w:rPr>
      </w:pPr>
      <w:r w:rsidRPr="00F521EA">
        <w:rPr>
          <w:rFonts w:asciiTheme="minorHAnsi" w:hAnsiTheme="minorHAnsi" w:cstheme="minorHAnsi"/>
          <w:smallCaps/>
        </w:rPr>
        <w:t>Generalny Dyrektor Ochrony Środowiska</w:t>
      </w:r>
    </w:p>
    <w:p w14:paraId="423DAEB3" w14:textId="762B9C4B" w:rsidR="00AF24B4" w:rsidRPr="00F521EA" w:rsidRDefault="00AF24B4" w:rsidP="00F521EA">
      <w:pPr>
        <w:spacing w:after="0" w:line="240" w:lineRule="auto"/>
        <w:rPr>
          <w:rFonts w:asciiTheme="minorHAnsi" w:hAnsiTheme="minorHAnsi" w:cstheme="minorHAnsi"/>
        </w:rPr>
      </w:pPr>
      <w:r w:rsidRPr="00F521EA">
        <w:rPr>
          <w:rFonts w:asciiTheme="minorHAnsi" w:hAnsiTheme="minorHAnsi" w:cstheme="minorHAnsi"/>
        </w:rPr>
        <w:t xml:space="preserve">Warszawa, </w:t>
      </w:r>
      <w:r w:rsidR="00926A3F">
        <w:rPr>
          <w:rFonts w:asciiTheme="minorHAnsi" w:hAnsiTheme="minorHAnsi" w:cstheme="minorHAnsi"/>
        </w:rPr>
        <w:t>19 października</w:t>
      </w:r>
      <w:r w:rsidRPr="00F521EA">
        <w:rPr>
          <w:rFonts w:asciiTheme="minorHAnsi" w:hAnsiTheme="minorHAnsi" w:cstheme="minorHAnsi"/>
        </w:rPr>
        <w:t xml:space="preserve"> 2026 r.</w:t>
      </w:r>
    </w:p>
    <w:p w14:paraId="39CF72A6" w14:textId="6491B7B8" w:rsidR="00AF24B4" w:rsidRDefault="00926A3F" w:rsidP="00F521EA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DOOŚ-WDŚIII.420.5.2026.AKu.6</w:t>
      </w:r>
      <w:r w:rsidRPr="00926A3F">
        <w:rPr>
          <w:rFonts w:asciiTheme="minorHAnsi" w:hAnsiTheme="minorHAnsi" w:cstheme="minorHAnsi"/>
        </w:rPr>
        <w:cr/>
      </w:r>
      <w:r w:rsidR="00AF24B4" w:rsidRPr="00F521EA">
        <w:rPr>
          <w:rFonts w:asciiTheme="minorHAnsi" w:hAnsiTheme="minorHAnsi" w:cstheme="minorHAnsi"/>
        </w:rPr>
        <w:t>ZAWIADOMIENIE</w:t>
      </w:r>
    </w:p>
    <w:p w14:paraId="7AB84DDE" w14:textId="77777777" w:rsidR="00926A3F" w:rsidRPr="00926A3F" w:rsidRDefault="00926A3F" w:rsidP="00926A3F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Generalny Dyrektor Ochrony Środowiska zawiadamia strony postępowania o wydaniu</w:t>
      </w:r>
    </w:p>
    <w:p w14:paraId="0B903816" w14:textId="77777777" w:rsidR="00926A3F" w:rsidRPr="00926A3F" w:rsidRDefault="00926A3F" w:rsidP="00926A3F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postanowienia z 18 października 2026 r., znak: DOOŚ-WDŚIII.420.5.2026.AKu.5,</w:t>
      </w:r>
    </w:p>
    <w:p w14:paraId="36C44FFA" w14:textId="77777777" w:rsidR="00926A3F" w:rsidRPr="00926A3F" w:rsidRDefault="00926A3F" w:rsidP="00926A3F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odmawiającego wszczęcia postępowania w sprawie stwierdzenia nieważności decyzji</w:t>
      </w:r>
    </w:p>
    <w:p w14:paraId="243CF533" w14:textId="77777777" w:rsidR="00926A3F" w:rsidRPr="00926A3F" w:rsidRDefault="00926A3F" w:rsidP="00926A3F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Regionalnego Dyrektora Ochrony Środowiska w Opolu z 13 lipca 2016 r., znak:</w:t>
      </w:r>
    </w:p>
    <w:p w14:paraId="51977507" w14:textId="77777777" w:rsidR="00926A3F" w:rsidRPr="00926A3F" w:rsidRDefault="00926A3F" w:rsidP="00926A3F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WOOŚ.4210.15.2014.MMW.43, określającej środowiskowe uwarunkowania dla</w:t>
      </w:r>
    </w:p>
    <w:p w14:paraId="3A715CAB" w14:textId="77777777" w:rsidR="00926A3F" w:rsidRPr="00926A3F" w:rsidRDefault="00926A3F" w:rsidP="00926A3F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przedsięwzięcia pn.: „Budowa Zespołu Elektrowni Wiatrowych (ZEW) Kluczbork”,</w:t>
      </w:r>
    </w:p>
    <w:p w14:paraId="29FCDEC5" w14:textId="77777777" w:rsidR="00926A3F" w:rsidRPr="00926A3F" w:rsidRDefault="00926A3F" w:rsidP="00926A3F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polegającego na budowie do 18 turbin wiatrowych o łącznej maksymalnej mocy do 72 MW</w:t>
      </w:r>
    </w:p>
    <w:p w14:paraId="64FAEC74" w14:textId="77777777" w:rsidR="00926A3F" w:rsidRPr="00926A3F" w:rsidRDefault="00926A3F" w:rsidP="00926A3F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wraz z infrastrukturą towarzyszącą.</w:t>
      </w:r>
    </w:p>
    <w:p w14:paraId="094E0386" w14:textId="77777777" w:rsidR="00926A3F" w:rsidRPr="00926A3F" w:rsidRDefault="00926A3F" w:rsidP="00926A3F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Doręczenie postanowienia stronom postępowania uważa się za dokonane po upływie</w:t>
      </w:r>
    </w:p>
    <w:p w14:paraId="10E9D5F1" w14:textId="77777777" w:rsidR="00926A3F" w:rsidRPr="00926A3F" w:rsidRDefault="00926A3F" w:rsidP="00926A3F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czternastu dni liczonych od następnego dnia po dniu, w którym upubliczniono zawiadomienie.</w:t>
      </w:r>
    </w:p>
    <w:p w14:paraId="75C1431B" w14:textId="77777777" w:rsidR="00926A3F" w:rsidRPr="00926A3F" w:rsidRDefault="00926A3F" w:rsidP="00926A3F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Z treścią postanowienia strony postępowania mogą zapoznać się w: Generalnej Dyrekcji</w:t>
      </w:r>
    </w:p>
    <w:p w14:paraId="12386ABB" w14:textId="77777777" w:rsidR="00926A3F" w:rsidRPr="00926A3F" w:rsidRDefault="00926A3F" w:rsidP="00926A3F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Ochrony Środowiska, Regionalnej Dyrekcji Ochrony Środowiska w Opolu lub w sposób</w:t>
      </w:r>
    </w:p>
    <w:p w14:paraId="19634E98" w14:textId="77777777" w:rsidR="00926A3F" w:rsidRPr="00926A3F" w:rsidRDefault="00926A3F" w:rsidP="00926A3F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wskazany w art. 49b § 1 ustawy z dnia 14 czerwca 1960 r. – Kodeks postępowania</w:t>
      </w:r>
    </w:p>
    <w:p w14:paraId="0E983CC6" w14:textId="11CADBB6" w:rsidR="00926A3F" w:rsidRDefault="00926A3F" w:rsidP="00926A3F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administracyjnego (Dz. U. z 2025 r. poz. 1691), dalej k.p.a.</w:t>
      </w:r>
    </w:p>
    <w:p w14:paraId="33DF1324" w14:textId="255E874D" w:rsidR="00F521EA" w:rsidRPr="00F521EA" w:rsidRDefault="00F521EA" w:rsidP="00F521EA">
      <w:pPr>
        <w:spacing w:after="0" w:line="240" w:lineRule="auto"/>
        <w:rPr>
          <w:rFonts w:asciiTheme="minorHAnsi" w:hAnsiTheme="minorHAnsi" w:cstheme="minorHAnsi"/>
        </w:rPr>
      </w:pPr>
      <w:r w:rsidRPr="00F521EA">
        <w:rPr>
          <w:rFonts w:asciiTheme="minorHAnsi" w:hAnsiTheme="minorHAnsi" w:cstheme="minorHAnsi"/>
        </w:rPr>
        <w:t>Z upoważnienia</w:t>
      </w:r>
    </w:p>
    <w:p w14:paraId="372E8548" w14:textId="4053F7E3" w:rsidR="00AF24B4" w:rsidRPr="00F521EA" w:rsidRDefault="00AF24B4" w:rsidP="00F521EA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F521EA">
        <w:rPr>
          <w:rFonts w:asciiTheme="minorHAnsi" w:hAnsiTheme="minorHAnsi" w:cstheme="minorHAnsi"/>
          <w:sz w:val="22"/>
          <w:szCs w:val="22"/>
        </w:rPr>
        <w:t>Generalnego Dyrektora Ochrony Środowiska</w:t>
      </w:r>
    </w:p>
    <w:p w14:paraId="0EBBDF32" w14:textId="06440B53" w:rsidR="00AF24B4" w:rsidRPr="00F521EA" w:rsidRDefault="00926A3F" w:rsidP="00F521EA">
      <w:pPr>
        <w:pStyle w:val="Bezodstpw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EWA URBANIAK</w:t>
      </w:r>
    </w:p>
    <w:p w14:paraId="586E31F1" w14:textId="77777777" w:rsidR="00AF24B4" w:rsidRPr="00F521EA" w:rsidRDefault="00AF24B4" w:rsidP="00F521EA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F521EA">
        <w:rPr>
          <w:rFonts w:asciiTheme="minorHAnsi" w:hAnsiTheme="minorHAnsi" w:cstheme="minorHAnsi"/>
          <w:sz w:val="22"/>
          <w:szCs w:val="22"/>
        </w:rPr>
        <w:t>Naczelnik Wydziału</w:t>
      </w:r>
    </w:p>
    <w:p w14:paraId="167ECDE9" w14:textId="77777777" w:rsidR="00AF24B4" w:rsidRPr="00F521EA" w:rsidRDefault="00AF24B4" w:rsidP="00F521EA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F521EA">
        <w:rPr>
          <w:rFonts w:asciiTheme="minorHAnsi" w:hAnsiTheme="minorHAnsi" w:cstheme="minorHAnsi"/>
          <w:sz w:val="22"/>
          <w:szCs w:val="22"/>
        </w:rPr>
        <w:t>Departament Ocen Oddziaływania na Środowisko</w:t>
      </w:r>
    </w:p>
    <w:p w14:paraId="3CCC73A7" w14:textId="53DE4DEF" w:rsidR="002642D4" w:rsidRPr="00F521EA" w:rsidRDefault="00AF24B4" w:rsidP="00F521EA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F521EA">
        <w:rPr>
          <w:rFonts w:asciiTheme="minorHAnsi" w:hAnsiTheme="minorHAnsi" w:cstheme="minorHAnsi"/>
          <w:sz w:val="22"/>
          <w:szCs w:val="22"/>
        </w:rPr>
        <w:t>/ – podpisano cyfrowo – /</w:t>
      </w:r>
    </w:p>
    <w:p w14:paraId="67F0AF82" w14:textId="39DDCBAB" w:rsidR="008C6990" w:rsidRPr="00F521EA" w:rsidRDefault="008C6990" w:rsidP="00F521EA">
      <w:pPr>
        <w:spacing w:after="0" w:line="240" w:lineRule="auto"/>
        <w:rPr>
          <w:rFonts w:asciiTheme="minorHAnsi" w:hAnsiTheme="minorHAnsi" w:cstheme="minorHAnsi"/>
        </w:rPr>
      </w:pPr>
      <w:bookmarkStart w:id="0" w:name="_Hlk205579832"/>
      <w:r w:rsidRPr="00F521EA">
        <w:rPr>
          <w:rFonts w:asciiTheme="minorHAnsi" w:hAnsiTheme="minorHAnsi" w:cstheme="minorHAnsi"/>
        </w:rPr>
        <w:t>Zawiadomienie zostało upublicznione w terminie od </w:t>
      </w:r>
      <w:r w:rsidR="00926A3F">
        <w:rPr>
          <w:rFonts w:asciiTheme="minorHAnsi" w:hAnsiTheme="minorHAnsi" w:cstheme="minorHAnsi"/>
        </w:rPr>
        <w:t>21.10</w:t>
      </w:r>
      <w:r w:rsidR="00AF24B4" w:rsidRPr="00F521EA">
        <w:rPr>
          <w:rFonts w:asciiTheme="minorHAnsi" w:hAnsiTheme="minorHAnsi" w:cstheme="minorHAnsi"/>
        </w:rPr>
        <w:t>.2026</w:t>
      </w:r>
      <w:r w:rsidRPr="00F521EA">
        <w:rPr>
          <w:rFonts w:asciiTheme="minorHAnsi" w:hAnsiTheme="minorHAnsi" w:cstheme="minorHAnsi"/>
        </w:rPr>
        <w:t xml:space="preserve"> do …………………</w:t>
      </w:r>
    </w:p>
    <w:p w14:paraId="24254F1E" w14:textId="010C6729" w:rsidR="008C6990" w:rsidRPr="00F521EA" w:rsidRDefault="008C6990" w:rsidP="00F521EA">
      <w:pPr>
        <w:spacing w:after="0" w:line="240" w:lineRule="auto"/>
        <w:rPr>
          <w:rFonts w:asciiTheme="minorHAnsi" w:hAnsiTheme="minorHAnsi" w:cstheme="minorHAnsi"/>
        </w:rPr>
      </w:pPr>
      <w:r w:rsidRPr="00F521EA">
        <w:rPr>
          <w:rFonts w:asciiTheme="minorHAnsi" w:hAnsiTheme="minorHAnsi" w:cstheme="minorHAnsi"/>
        </w:rPr>
        <w:t>Pieczęć urzędu i podpis:</w:t>
      </w:r>
      <w:bookmarkEnd w:id="0"/>
    </w:p>
    <w:p w14:paraId="4AE0D511" w14:textId="77777777" w:rsidR="00926A3F" w:rsidRPr="00926A3F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Art. 49 § 1 k.p.a.: Jeżeli przepis szczególny tak stanowi, zawiadomienie stron o decyzjach i innych</w:t>
      </w:r>
    </w:p>
    <w:p w14:paraId="2E5ACB36" w14:textId="77777777" w:rsidR="00926A3F" w:rsidRPr="00926A3F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czynnościach organu administracji publicznej może nastąpić w formie publicznego obwieszczenia, w</w:t>
      </w:r>
    </w:p>
    <w:p w14:paraId="6C32AEE1" w14:textId="77777777" w:rsidR="00926A3F" w:rsidRPr="00926A3F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innej formie publicznego ogłoszenia zwyczajowo przyjętej w danej miejscowości lub przez</w:t>
      </w:r>
    </w:p>
    <w:p w14:paraId="6F6BECE4" w14:textId="77777777" w:rsidR="00926A3F" w:rsidRPr="00926A3F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udostępnienie pisma w Biuletynie Informacji Publicznej na stronie podmiotowej właściwego organu</w:t>
      </w:r>
    </w:p>
    <w:p w14:paraId="1A6BCA1C" w14:textId="77777777" w:rsidR="00926A3F" w:rsidRPr="00926A3F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administracji publicznej.</w:t>
      </w:r>
    </w:p>
    <w:p w14:paraId="34356193" w14:textId="77777777" w:rsidR="00926A3F" w:rsidRPr="00926A3F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Art. 49b § 1 k.p.a.: W przypadku zawiadomienia strony zgodnie z art. 49 § 1 lub art. 49a o decyzji lub</w:t>
      </w:r>
    </w:p>
    <w:p w14:paraId="7EED103A" w14:textId="77777777" w:rsidR="00926A3F" w:rsidRPr="00926A3F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postanowieniu, które podlega zaskarżeniu, na wniosek strony, organ, który wydał decyzję lub</w:t>
      </w:r>
    </w:p>
    <w:p w14:paraId="67947A61" w14:textId="77777777" w:rsidR="00926A3F" w:rsidRPr="00926A3F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postanowienie, niezwłocznie, nie później niż w terminie trzech dni od dnia otrzymania wniosku,</w:t>
      </w:r>
    </w:p>
    <w:p w14:paraId="4627B813" w14:textId="77777777" w:rsidR="00926A3F" w:rsidRPr="00926A3F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udostępnia stronie odpis decyzji lub postanowienia w sposób i formie określonych we wniosku, chyba</w:t>
      </w:r>
    </w:p>
    <w:p w14:paraId="7CCD8CC3" w14:textId="77777777" w:rsidR="00926A3F" w:rsidRPr="00926A3F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że środki techniczne, którymi dysponuje organ, nie umożliwiają udostępnienia w taki sposób lub takiej</w:t>
      </w:r>
    </w:p>
    <w:p w14:paraId="749E0933" w14:textId="77777777" w:rsidR="00926A3F" w:rsidRPr="00926A3F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formie.</w:t>
      </w:r>
    </w:p>
    <w:p w14:paraId="6DD3ED2D" w14:textId="77777777" w:rsidR="00926A3F" w:rsidRPr="00926A3F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Art. 74 ust. 3 ustawy z dnia 3 października 2008 r. o udostępnianiu informacji o środowisku i jego</w:t>
      </w:r>
    </w:p>
    <w:p w14:paraId="763EB6BA" w14:textId="77777777" w:rsidR="00926A3F" w:rsidRPr="00926A3F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ochronie, udziale społeczeństwa w ochronie środowiska oraz o ocenach oddziaływania na</w:t>
      </w:r>
    </w:p>
    <w:p w14:paraId="5EF5069D" w14:textId="77777777" w:rsidR="00926A3F" w:rsidRPr="00926A3F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środowisko (Dz. U. z 2026 r. poz. 670 ze zm.): Jeżeli liczba stron postępowania w sprawie wydania</w:t>
      </w:r>
    </w:p>
    <w:p w14:paraId="790B976A" w14:textId="77777777" w:rsidR="00926A3F" w:rsidRPr="00926A3F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decyzji o środowiskowych uwarunkowaniach lub innego postępowania dotyczącego tej decyzji</w:t>
      </w:r>
    </w:p>
    <w:p w14:paraId="0A7DAD21" w14:textId="4CBCAA4E" w:rsidR="002642D4" w:rsidRPr="00F521EA" w:rsidRDefault="00926A3F" w:rsidP="00926A3F">
      <w:pPr>
        <w:spacing w:after="0" w:line="240" w:lineRule="auto"/>
        <w:rPr>
          <w:rFonts w:asciiTheme="minorHAnsi" w:hAnsiTheme="minorHAnsi" w:cstheme="minorHAnsi"/>
        </w:rPr>
      </w:pPr>
      <w:r w:rsidRPr="00926A3F">
        <w:rPr>
          <w:rFonts w:asciiTheme="minorHAnsi" w:hAnsiTheme="minorHAnsi" w:cstheme="minorHAnsi"/>
        </w:rPr>
        <w:t>przekracza 10, stosuje się art. 49 Kodeksu postępowania administracyjnego.</w:t>
      </w:r>
    </w:p>
    <w:sectPr w:rsidR="002642D4" w:rsidRPr="00F521EA" w:rsidSect="00454CA9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3F3CA" w14:textId="77777777" w:rsidR="006C2471" w:rsidRDefault="006C2471">
      <w:pPr>
        <w:spacing w:after="0" w:line="240" w:lineRule="auto"/>
      </w:pPr>
      <w:r>
        <w:separator/>
      </w:r>
    </w:p>
  </w:endnote>
  <w:endnote w:type="continuationSeparator" w:id="0">
    <w:p w14:paraId="0117A138" w14:textId="77777777" w:rsidR="006C2471" w:rsidRDefault="006C2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76732" w14:textId="77777777" w:rsidR="002642D4" w:rsidRDefault="002642D4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6D400" w14:textId="77777777" w:rsidR="006C2471" w:rsidRDefault="006C2471">
      <w:pPr>
        <w:spacing w:after="0" w:line="240" w:lineRule="auto"/>
      </w:pPr>
      <w:r>
        <w:separator/>
      </w:r>
    </w:p>
  </w:footnote>
  <w:footnote w:type="continuationSeparator" w:id="0">
    <w:p w14:paraId="576FB75C" w14:textId="77777777" w:rsidR="006C2471" w:rsidRDefault="006C2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B8B8B" w14:textId="77777777" w:rsidR="002642D4" w:rsidRDefault="002642D4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61E1F" w14:textId="2A5A3A91" w:rsidR="00AF24B4" w:rsidRDefault="00AF24B4">
    <w:pPr>
      <w:pStyle w:val="Nagwek"/>
    </w:pPr>
  </w:p>
  <w:p w14:paraId="5E7DD48B" w14:textId="77777777" w:rsidR="002642D4" w:rsidRDefault="002642D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D32"/>
    <w:rsid w:val="00076D2B"/>
    <w:rsid w:val="0008155B"/>
    <w:rsid w:val="001B49F0"/>
    <w:rsid w:val="00242D32"/>
    <w:rsid w:val="002520EA"/>
    <w:rsid w:val="002642D4"/>
    <w:rsid w:val="00405932"/>
    <w:rsid w:val="006C2471"/>
    <w:rsid w:val="007B3C2A"/>
    <w:rsid w:val="007D3B75"/>
    <w:rsid w:val="00857725"/>
    <w:rsid w:val="008C6990"/>
    <w:rsid w:val="00926A3F"/>
    <w:rsid w:val="00AA02C3"/>
    <w:rsid w:val="00AF24B4"/>
    <w:rsid w:val="00D56C0E"/>
    <w:rsid w:val="00E43DA0"/>
    <w:rsid w:val="00F5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FA14D"/>
  <w15:docId w15:val="{6CE5403B-2B6A-4300-8773-992F1A18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8C6990"/>
    <w:rPr>
      <w:rFonts w:ascii="Times New Roman" w:eastAsia="Times New Roman" w:hAnsi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rsid w:val="00F521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19</TotalTime>
  <Pages>1</Pages>
  <Words>397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Aleksandra Kucharska</cp:lastModifiedBy>
  <cp:revision>6</cp:revision>
  <cp:lastPrinted>2010-12-24T09:23:00Z</cp:lastPrinted>
  <dcterms:created xsi:type="dcterms:W3CDTF">2026-06-05T07:46:00Z</dcterms:created>
  <dcterms:modified xsi:type="dcterms:W3CDTF">2026-10-21T05:33:00Z</dcterms:modified>
</cp:coreProperties>
</file>