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A80C1" w14:textId="77777777" w:rsidR="0029786F" w:rsidRPr="00DF1110" w:rsidRDefault="0029786F" w:rsidP="006F7EF0">
      <w:pPr>
        <w:spacing w:before="600" w:after="0" w:line="240" w:lineRule="auto"/>
        <w:jc w:val="center"/>
        <w:rPr>
          <w:rFonts w:ascii="Arial" w:hAnsi="Arial" w:cs="Arial"/>
        </w:rPr>
      </w:pPr>
      <w:bookmarkStart w:id="0" w:name="_Toc269383903"/>
      <w:bookmarkStart w:id="1" w:name="_Ref287953117"/>
      <w:r w:rsidRPr="00DF1110">
        <w:rPr>
          <w:rFonts w:ascii="Arial" w:hAnsi="Arial" w:cs="Arial"/>
        </w:rPr>
        <w:t>ZAMAWIAJĄCY</w:t>
      </w:r>
    </w:p>
    <w:p w14:paraId="5ABA232F" w14:textId="77777777" w:rsidR="0029786F" w:rsidRPr="00DF1110" w:rsidRDefault="0029786F" w:rsidP="006F7EF0">
      <w:pPr>
        <w:spacing w:after="0" w:line="240" w:lineRule="auto"/>
        <w:jc w:val="center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Generalna </w:t>
      </w:r>
      <w:r w:rsidRPr="00DF1110">
        <w:rPr>
          <w:rFonts w:ascii="Arial" w:eastAsia="Times New Roman" w:hAnsi="Arial" w:cs="Arial"/>
        </w:rPr>
        <w:t>Dyrekcja</w:t>
      </w:r>
      <w:r w:rsidRPr="00DF1110">
        <w:rPr>
          <w:rFonts w:ascii="Arial" w:hAnsi="Arial" w:cs="Arial"/>
        </w:rPr>
        <w:t xml:space="preserve"> Ochrony Środowiska</w:t>
      </w:r>
    </w:p>
    <w:p w14:paraId="31E4AF52" w14:textId="15023B5B" w:rsidR="0029786F" w:rsidRPr="00DF1110" w:rsidRDefault="0029786F" w:rsidP="006F7EF0">
      <w:pPr>
        <w:pStyle w:val="Default"/>
        <w:spacing w:before="1920" w:after="240"/>
        <w:jc w:val="center"/>
        <w:rPr>
          <w:rFonts w:ascii="Arial" w:hAnsi="Arial" w:cs="Arial"/>
          <w:smallCaps/>
          <w:color w:val="auto"/>
          <w:sz w:val="28"/>
          <w:szCs w:val="28"/>
        </w:rPr>
      </w:pPr>
      <w:r w:rsidRPr="00DF1110">
        <w:rPr>
          <w:rFonts w:ascii="Arial" w:hAnsi="Arial" w:cs="Arial"/>
          <w:b/>
          <w:bCs/>
          <w:smallCaps/>
          <w:color w:val="auto"/>
          <w:sz w:val="28"/>
          <w:szCs w:val="28"/>
        </w:rPr>
        <w:t>Opis Przedmiotu Zamówienia</w:t>
      </w:r>
    </w:p>
    <w:p w14:paraId="2D26B030" w14:textId="68744C9B" w:rsidR="0029786F" w:rsidRPr="00DF1110" w:rsidRDefault="0029786F" w:rsidP="006F7EF0">
      <w:pPr>
        <w:pStyle w:val="Default"/>
        <w:spacing w:before="240" w:after="240"/>
        <w:jc w:val="center"/>
        <w:rPr>
          <w:rFonts w:ascii="Arial" w:hAnsi="Arial" w:cs="Arial"/>
          <w:b/>
          <w:color w:val="auto"/>
          <w:sz w:val="28"/>
          <w:szCs w:val="28"/>
        </w:rPr>
      </w:pPr>
      <w:r w:rsidRPr="00DF1110">
        <w:rPr>
          <w:rFonts w:ascii="Arial" w:hAnsi="Arial" w:cs="Arial"/>
          <w:b/>
          <w:color w:val="auto"/>
          <w:sz w:val="28"/>
          <w:szCs w:val="28"/>
        </w:rPr>
        <w:t>Modernizacja bazy danych o ocenach oddziaływania na środowisko</w:t>
      </w:r>
    </w:p>
    <w:p w14:paraId="4041DB48" w14:textId="77777777" w:rsidR="0029786F" w:rsidRPr="00DF1110" w:rsidRDefault="0029786F" w:rsidP="001557FD">
      <w:pPr>
        <w:spacing w:before="240"/>
        <w:jc w:val="both"/>
        <w:rPr>
          <w:rFonts w:ascii="Arial" w:hAnsi="Arial" w:cs="Arial"/>
          <w:b/>
        </w:rPr>
      </w:pPr>
    </w:p>
    <w:p w14:paraId="39863BB0" w14:textId="77777777" w:rsidR="0029786F" w:rsidRPr="00DF1110" w:rsidRDefault="0029786F" w:rsidP="001557FD">
      <w:pPr>
        <w:spacing w:before="240"/>
        <w:jc w:val="both"/>
        <w:rPr>
          <w:rFonts w:ascii="Arial" w:hAnsi="Arial" w:cs="Arial"/>
          <w:b/>
        </w:rPr>
      </w:pPr>
    </w:p>
    <w:p w14:paraId="6DACA34E" w14:textId="77777777" w:rsidR="0029786F" w:rsidRPr="00DF1110" w:rsidRDefault="0029786F" w:rsidP="001557FD">
      <w:pPr>
        <w:spacing w:before="240"/>
        <w:jc w:val="both"/>
        <w:rPr>
          <w:rFonts w:ascii="Arial" w:hAnsi="Arial" w:cs="Arial"/>
          <w:b/>
        </w:rPr>
      </w:pPr>
    </w:p>
    <w:p w14:paraId="1301D569" w14:textId="77777777" w:rsidR="0029786F" w:rsidRPr="00DF1110" w:rsidRDefault="0029786F" w:rsidP="001557FD">
      <w:pPr>
        <w:spacing w:before="240"/>
        <w:jc w:val="both"/>
        <w:rPr>
          <w:rFonts w:ascii="Arial" w:hAnsi="Arial" w:cs="Arial"/>
          <w:b/>
        </w:rPr>
      </w:pPr>
    </w:p>
    <w:p w14:paraId="4864CA2D" w14:textId="77777777" w:rsidR="0029786F" w:rsidRPr="00DF1110" w:rsidRDefault="0029786F" w:rsidP="001557FD">
      <w:pPr>
        <w:pStyle w:val="Nagwekspisutreci2"/>
        <w:jc w:val="both"/>
        <w:rPr>
          <w:rFonts w:ascii="Arial" w:hAnsi="Arial" w:cs="Arial"/>
          <w:color w:val="auto"/>
          <w:sz w:val="22"/>
          <w:szCs w:val="22"/>
        </w:rPr>
      </w:pPr>
      <w:r w:rsidRPr="00DF1110">
        <w:rPr>
          <w:rFonts w:ascii="Arial" w:hAnsi="Arial" w:cs="Arial"/>
          <w:color w:val="auto"/>
          <w:sz w:val="22"/>
          <w:szCs w:val="22"/>
        </w:rPr>
        <w:br w:type="page"/>
      </w:r>
      <w:r w:rsidRPr="00DF1110">
        <w:rPr>
          <w:rFonts w:ascii="Arial" w:hAnsi="Arial" w:cs="Arial"/>
          <w:color w:val="auto"/>
          <w:sz w:val="22"/>
          <w:szCs w:val="22"/>
        </w:rPr>
        <w:lastRenderedPageBreak/>
        <w:t>Spis treści</w:t>
      </w:r>
    </w:p>
    <w:p w14:paraId="12997FFD" w14:textId="26083AFF" w:rsidR="00224238" w:rsidRPr="00DF1110" w:rsidRDefault="0029786F" w:rsidP="001557FD">
      <w:pPr>
        <w:pStyle w:val="Spistreci1"/>
        <w:jc w:val="both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pl-PL"/>
        </w:rPr>
      </w:pPr>
      <w:r w:rsidRPr="00DF1110">
        <w:fldChar w:fldCharType="begin"/>
      </w:r>
      <w:r w:rsidRPr="00DF1110">
        <w:instrText xml:space="preserve"> TOC \o "1-3" \h \z \u </w:instrText>
      </w:r>
      <w:r w:rsidRPr="00DF1110">
        <w:fldChar w:fldCharType="separate"/>
      </w:r>
      <w:hyperlink w:anchor="_Toc124868050" w:history="1">
        <w:r w:rsidR="00224238" w:rsidRPr="00DF1110">
          <w:rPr>
            <w:rStyle w:val="Hipercze"/>
            <w:rFonts w:ascii="Arial" w:hAnsi="Arial" w:cs="Arial"/>
            <w:noProof/>
            <w:color w:val="auto"/>
          </w:rPr>
          <w:t>Słownik</w:t>
        </w:r>
        <w:r w:rsidR="00224238" w:rsidRPr="00DF1110">
          <w:rPr>
            <w:noProof/>
            <w:webHidden/>
          </w:rPr>
          <w:tab/>
        </w:r>
        <w:r w:rsidR="00224238" w:rsidRPr="00DF1110">
          <w:rPr>
            <w:noProof/>
            <w:webHidden/>
          </w:rPr>
          <w:fldChar w:fldCharType="begin"/>
        </w:r>
        <w:r w:rsidR="00224238" w:rsidRPr="00DF1110">
          <w:rPr>
            <w:noProof/>
            <w:webHidden/>
          </w:rPr>
          <w:instrText xml:space="preserve"> PAGEREF _Toc124868050 \h </w:instrText>
        </w:r>
        <w:r w:rsidR="00224238" w:rsidRPr="00DF1110">
          <w:rPr>
            <w:noProof/>
            <w:webHidden/>
          </w:rPr>
        </w:r>
        <w:r w:rsidR="00224238" w:rsidRPr="00DF1110">
          <w:rPr>
            <w:noProof/>
            <w:webHidden/>
          </w:rPr>
          <w:fldChar w:fldCharType="separate"/>
        </w:r>
        <w:r w:rsidR="00224238" w:rsidRPr="00DF1110">
          <w:rPr>
            <w:noProof/>
            <w:webHidden/>
          </w:rPr>
          <w:t>1</w:t>
        </w:r>
        <w:r w:rsidR="00224238" w:rsidRPr="00DF1110">
          <w:rPr>
            <w:noProof/>
            <w:webHidden/>
          </w:rPr>
          <w:fldChar w:fldCharType="end"/>
        </w:r>
      </w:hyperlink>
    </w:p>
    <w:p w14:paraId="25CFD884" w14:textId="614EBB25" w:rsidR="00224238" w:rsidRPr="00DF1110" w:rsidRDefault="00C511DE" w:rsidP="001557FD">
      <w:pPr>
        <w:pStyle w:val="Spistreci1"/>
        <w:jc w:val="both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pl-PL"/>
        </w:rPr>
      </w:pPr>
      <w:hyperlink w:anchor="_Toc124868051" w:history="1">
        <w:r w:rsidR="00224238" w:rsidRPr="00DF1110">
          <w:rPr>
            <w:rStyle w:val="Hipercze"/>
            <w:noProof/>
            <w:color w:val="auto"/>
          </w:rPr>
          <w:t>1</w:t>
        </w:r>
        <w:r w:rsidR="00224238" w:rsidRPr="00DF1110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pl-PL"/>
          </w:rPr>
          <w:tab/>
        </w:r>
        <w:r w:rsidR="00224238" w:rsidRPr="00DF1110">
          <w:rPr>
            <w:rStyle w:val="Hipercze"/>
            <w:noProof/>
            <w:color w:val="auto"/>
          </w:rPr>
          <w:t>Opis systemu Baza ooś</w:t>
        </w:r>
        <w:r w:rsidR="00224238" w:rsidRPr="00DF1110">
          <w:rPr>
            <w:noProof/>
            <w:webHidden/>
          </w:rPr>
          <w:tab/>
        </w:r>
        <w:r w:rsidR="00224238" w:rsidRPr="00DF1110">
          <w:rPr>
            <w:noProof/>
            <w:webHidden/>
          </w:rPr>
          <w:fldChar w:fldCharType="begin"/>
        </w:r>
        <w:r w:rsidR="00224238" w:rsidRPr="00DF1110">
          <w:rPr>
            <w:noProof/>
            <w:webHidden/>
          </w:rPr>
          <w:instrText xml:space="preserve"> PAGEREF _Toc124868051 \h </w:instrText>
        </w:r>
        <w:r w:rsidR="00224238" w:rsidRPr="00DF1110">
          <w:rPr>
            <w:noProof/>
            <w:webHidden/>
          </w:rPr>
        </w:r>
        <w:r w:rsidR="00224238" w:rsidRPr="00DF1110">
          <w:rPr>
            <w:noProof/>
            <w:webHidden/>
          </w:rPr>
          <w:fldChar w:fldCharType="separate"/>
        </w:r>
        <w:r w:rsidR="00224238" w:rsidRPr="00DF1110">
          <w:rPr>
            <w:noProof/>
            <w:webHidden/>
          </w:rPr>
          <w:t>2</w:t>
        </w:r>
        <w:r w:rsidR="00224238" w:rsidRPr="00DF1110">
          <w:rPr>
            <w:noProof/>
            <w:webHidden/>
          </w:rPr>
          <w:fldChar w:fldCharType="end"/>
        </w:r>
      </w:hyperlink>
    </w:p>
    <w:p w14:paraId="31B1FDFF" w14:textId="2834C0CA" w:rsidR="00224238" w:rsidRPr="00DF1110" w:rsidRDefault="00C511DE" w:rsidP="001557FD">
      <w:pPr>
        <w:pStyle w:val="Spistreci2"/>
        <w:jc w:val="both"/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pl-PL"/>
        </w:rPr>
      </w:pPr>
      <w:hyperlink w:anchor="_Toc124868052" w:history="1">
        <w:r w:rsidR="00224238" w:rsidRPr="00DF1110">
          <w:rPr>
            <w:rStyle w:val="Hipercze"/>
            <w:noProof/>
            <w:color w:val="auto"/>
          </w:rPr>
          <w:t>1.1</w:t>
        </w:r>
        <w:r w:rsidR="00224238" w:rsidRPr="00DF1110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eastAsia="pl-PL"/>
          </w:rPr>
          <w:tab/>
        </w:r>
        <w:r w:rsidR="00224238" w:rsidRPr="00DF1110">
          <w:rPr>
            <w:rStyle w:val="Hipercze"/>
            <w:noProof/>
            <w:color w:val="auto"/>
          </w:rPr>
          <w:t>Wstęp</w:t>
        </w:r>
        <w:r w:rsidR="00224238" w:rsidRPr="00DF1110">
          <w:rPr>
            <w:noProof/>
            <w:webHidden/>
          </w:rPr>
          <w:tab/>
        </w:r>
        <w:r w:rsidR="00224238" w:rsidRPr="00DF1110">
          <w:rPr>
            <w:noProof/>
            <w:webHidden/>
          </w:rPr>
          <w:fldChar w:fldCharType="begin"/>
        </w:r>
        <w:r w:rsidR="00224238" w:rsidRPr="00DF1110">
          <w:rPr>
            <w:noProof/>
            <w:webHidden/>
          </w:rPr>
          <w:instrText xml:space="preserve"> PAGEREF _Toc124868052 \h </w:instrText>
        </w:r>
        <w:r w:rsidR="00224238" w:rsidRPr="00DF1110">
          <w:rPr>
            <w:noProof/>
            <w:webHidden/>
          </w:rPr>
        </w:r>
        <w:r w:rsidR="00224238" w:rsidRPr="00DF1110">
          <w:rPr>
            <w:noProof/>
            <w:webHidden/>
          </w:rPr>
          <w:fldChar w:fldCharType="separate"/>
        </w:r>
        <w:r w:rsidR="00224238" w:rsidRPr="00DF1110">
          <w:rPr>
            <w:noProof/>
            <w:webHidden/>
          </w:rPr>
          <w:t>2</w:t>
        </w:r>
        <w:r w:rsidR="00224238" w:rsidRPr="00DF1110">
          <w:rPr>
            <w:noProof/>
            <w:webHidden/>
          </w:rPr>
          <w:fldChar w:fldCharType="end"/>
        </w:r>
      </w:hyperlink>
    </w:p>
    <w:p w14:paraId="1469E267" w14:textId="2B0C9571" w:rsidR="00224238" w:rsidRPr="00DF1110" w:rsidRDefault="00C511DE" w:rsidP="001557FD">
      <w:pPr>
        <w:pStyle w:val="Spistreci2"/>
        <w:jc w:val="both"/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pl-PL"/>
        </w:rPr>
      </w:pPr>
      <w:hyperlink w:anchor="_Toc124868053" w:history="1">
        <w:r w:rsidR="00224238" w:rsidRPr="00DF1110">
          <w:rPr>
            <w:rStyle w:val="Hipercze"/>
            <w:noProof/>
            <w:color w:val="auto"/>
          </w:rPr>
          <w:t>1.2</w:t>
        </w:r>
        <w:r w:rsidR="00224238" w:rsidRPr="00DF1110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eastAsia="pl-PL"/>
          </w:rPr>
          <w:tab/>
        </w:r>
        <w:r w:rsidR="00224238" w:rsidRPr="00DF1110">
          <w:rPr>
            <w:rStyle w:val="Hipercze"/>
            <w:noProof/>
            <w:color w:val="auto"/>
          </w:rPr>
          <w:t>Opis funkcjonalny</w:t>
        </w:r>
        <w:r w:rsidR="00224238" w:rsidRPr="00DF1110">
          <w:rPr>
            <w:noProof/>
            <w:webHidden/>
          </w:rPr>
          <w:tab/>
        </w:r>
        <w:r w:rsidR="00224238" w:rsidRPr="00DF1110">
          <w:rPr>
            <w:noProof/>
            <w:webHidden/>
          </w:rPr>
          <w:fldChar w:fldCharType="begin"/>
        </w:r>
        <w:r w:rsidR="00224238" w:rsidRPr="00DF1110">
          <w:rPr>
            <w:noProof/>
            <w:webHidden/>
          </w:rPr>
          <w:instrText xml:space="preserve"> PAGEREF _Toc124868053 \h </w:instrText>
        </w:r>
        <w:r w:rsidR="00224238" w:rsidRPr="00DF1110">
          <w:rPr>
            <w:noProof/>
            <w:webHidden/>
          </w:rPr>
        </w:r>
        <w:r w:rsidR="00224238" w:rsidRPr="00DF1110">
          <w:rPr>
            <w:noProof/>
            <w:webHidden/>
          </w:rPr>
          <w:fldChar w:fldCharType="separate"/>
        </w:r>
        <w:r w:rsidR="00224238" w:rsidRPr="00DF1110">
          <w:rPr>
            <w:noProof/>
            <w:webHidden/>
          </w:rPr>
          <w:t>4</w:t>
        </w:r>
        <w:r w:rsidR="00224238" w:rsidRPr="00DF1110">
          <w:rPr>
            <w:noProof/>
            <w:webHidden/>
          </w:rPr>
          <w:fldChar w:fldCharType="end"/>
        </w:r>
      </w:hyperlink>
    </w:p>
    <w:p w14:paraId="3D1F36D3" w14:textId="6ABAF6F9" w:rsidR="00224238" w:rsidRPr="00DF1110" w:rsidRDefault="00C511DE" w:rsidP="001557FD">
      <w:pPr>
        <w:pStyle w:val="Spistreci2"/>
        <w:jc w:val="both"/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pl-PL"/>
        </w:rPr>
      </w:pPr>
      <w:hyperlink w:anchor="_Toc124868054" w:history="1">
        <w:r w:rsidR="00224238" w:rsidRPr="00DF1110">
          <w:rPr>
            <w:rStyle w:val="Hipercze"/>
            <w:noProof/>
            <w:color w:val="auto"/>
          </w:rPr>
          <w:t>1.3</w:t>
        </w:r>
        <w:r w:rsidR="00224238" w:rsidRPr="00DF1110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eastAsia="pl-PL"/>
          </w:rPr>
          <w:tab/>
        </w:r>
        <w:r w:rsidR="00224238" w:rsidRPr="00DF1110">
          <w:rPr>
            <w:rStyle w:val="Hipercze"/>
            <w:noProof/>
            <w:color w:val="auto"/>
          </w:rPr>
          <w:t>Opis techniczny</w:t>
        </w:r>
        <w:r w:rsidR="00224238" w:rsidRPr="00DF1110">
          <w:rPr>
            <w:noProof/>
            <w:webHidden/>
          </w:rPr>
          <w:tab/>
        </w:r>
        <w:r w:rsidR="00224238" w:rsidRPr="00DF1110">
          <w:rPr>
            <w:noProof/>
            <w:webHidden/>
          </w:rPr>
          <w:fldChar w:fldCharType="begin"/>
        </w:r>
        <w:r w:rsidR="00224238" w:rsidRPr="00DF1110">
          <w:rPr>
            <w:noProof/>
            <w:webHidden/>
          </w:rPr>
          <w:instrText xml:space="preserve"> PAGEREF _Toc124868054 \h </w:instrText>
        </w:r>
        <w:r w:rsidR="00224238" w:rsidRPr="00DF1110">
          <w:rPr>
            <w:noProof/>
            <w:webHidden/>
          </w:rPr>
        </w:r>
        <w:r w:rsidR="00224238" w:rsidRPr="00DF1110">
          <w:rPr>
            <w:noProof/>
            <w:webHidden/>
          </w:rPr>
          <w:fldChar w:fldCharType="separate"/>
        </w:r>
        <w:r w:rsidR="00224238" w:rsidRPr="00DF1110">
          <w:rPr>
            <w:noProof/>
            <w:webHidden/>
          </w:rPr>
          <w:t>8</w:t>
        </w:r>
        <w:r w:rsidR="00224238" w:rsidRPr="00DF1110">
          <w:rPr>
            <w:noProof/>
            <w:webHidden/>
          </w:rPr>
          <w:fldChar w:fldCharType="end"/>
        </w:r>
      </w:hyperlink>
    </w:p>
    <w:p w14:paraId="71871956" w14:textId="7C0821FA" w:rsidR="00224238" w:rsidRPr="00DF1110" w:rsidRDefault="00C511DE" w:rsidP="001557FD">
      <w:pPr>
        <w:pStyle w:val="Spistreci1"/>
        <w:jc w:val="both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pl-PL"/>
        </w:rPr>
      </w:pPr>
      <w:hyperlink w:anchor="_Toc124868055" w:history="1">
        <w:r w:rsidR="00224238" w:rsidRPr="00DF1110">
          <w:rPr>
            <w:rStyle w:val="Hipercze"/>
            <w:rFonts w:ascii="Arial" w:hAnsi="Arial" w:cs="Arial"/>
            <w:noProof/>
            <w:color w:val="auto"/>
          </w:rPr>
          <w:t>2</w:t>
        </w:r>
        <w:r w:rsidR="00224238" w:rsidRPr="00DF1110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eastAsia="pl-PL"/>
          </w:rPr>
          <w:tab/>
        </w:r>
        <w:r w:rsidR="00224238" w:rsidRPr="00DF1110">
          <w:rPr>
            <w:rStyle w:val="Hipercze"/>
            <w:rFonts w:ascii="Arial" w:hAnsi="Arial" w:cs="Arial"/>
            <w:noProof/>
            <w:color w:val="auto"/>
          </w:rPr>
          <w:t>Zadania objęte Zamówieniem</w:t>
        </w:r>
        <w:r w:rsidR="00224238" w:rsidRPr="00DF1110">
          <w:rPr>
            <w:noProof/>
            <w:webHidden/>
          </w:rPr>
          <w:tab/>
        </w:r>
        <w:r w:rsidR="00224238" w:rsidRPr="00DF1110">
          <w:rPr>
            <w:noProof/>
            <w:webHidden/>
          </w:rPr>
          <w:fldChar w:fldCharType="begin"/>
        </w:r>
        <w:r w:rsidR="00224238" w:rsidRPr="00DF1110">
          <w:rPr>
            <w:noProof/>
            <w:webHidden/>
          </w:rPr>
          <w:instrText xml:space="preserve"> PAGEREF _Toc124868055 \h </w:instrText>
        </w:r>
        <w:r w:rsidR="00224238" w:rsidRPr="00DF1110">
          <w:rPr>
            <w:noProof/>
            <w:webHidden/>
          </w:rPr>
        </w:r>
        <w:r w:rsidR="00224238" w:rsidRPr="00DF1110">
          <w:rPr>
            <w:noProof/>
            <w:webHidden/>
          </w:rPr>
          <w:fldChar w:fldCharType="separate"/>
        </w:r>
        <w:r w:rsidR="00224238" w:rsidRPr="00DF1110">
          <w:rPr>
            <w:noProof/>
            <w:webHidden/>
          </w:rPr>
          <w:t>14</w:t>
        </w:r>
        <w:r w:rsidR="00224238" w:rsidRPr="00DF1110">
          <w:rPr>
            <w:noProof/>
            <w:webHidden/>
          </w:rPr>
          <w:fldChar w:fldCharType="end"/>
        </w:r>
      </w:hyperlink>
    </w:p>
    <w:p w14:paraId="66E3EC87" w14:textId="7BDCC985" w:rsidR="00224238" w:rsidRPr="00DF1110" w:rsidRDefault="00C511DE" w:rsidP="001557FD">
      <w:pPr>
        <w:pStyle w:val="Spistreci2"/>
        <w:jc w:val="both"/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pl-PL"/>
        </w:rPr>
      </w:pPr>
      <w:hyperlink w:anchor="_Toc124868056" w:history="1">
        <w:r w:rsidR="00224238" w:rsidRPr="00DF1110">
          <w:rPr>
            <w:rStyle w:val="Hipercze"/>
            <w:rFonts w:ascii="Arial" w:hAnsi="Arial"/>
            <w:noProof/>
            <w:color w:val="auto"/>
          </w:rPr>
          <w:t>2.1</w:t>
        </w:r>
        <w:r w:rsidR="00224238" w:rsidRPr="00DF1110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eastAsia="pl-PL"/>
          </w:rPr>
          <w:tab/>
        </w:r>
        <w:r w:rsidR="00224238" w:rsidRPr="00DF1110">
          <w:rPr>
            <w:rStyle w:val="Hipercze"/>
            <w:rFonts w:ascii="Arial" w:hAnsi="Arial"/>
            <w:noProof/>
            <w:color w:val="auto"/>
          </w:rPr>
          <w:t>Modernizacja bazy ooś</w:t>
        </w:r>
        <w:r w:rsidR="00224238" w:rsidRPr="00DF1110">
          <w:rPr>
            <w:noProof/>
            <w:webHidden/>
          </w:rPr>
          <w:tab/>
        </w:r>
        <w:r w:rsidR="00224238" w:rsidRPr="00DF1110">
          <w:rPr>
            <w:noProof/>
            <w:webHidden/>
          </w:rPr>
          <w:fldChar w:fldCharType="begin"/>
        </w:r>
        <w:r w:rsidR="00224238" w:rsidRPr="00DF1110">
          <w:rPr>
            <w:noProof/>
            <w:webHidden/>
          </w:rPr>
          <w:instrText xml:space="preserve"> PAGEREF _Toc124868056 \h </w:instrText>
        </w:r>
        <w:r w:rsidR="00224238" w:rsidRPr="00DF1110">
          <w:rPr>
            <w:noProof/>
            <w:webHidden/>
          </w:rPr>
        </w:r>
        <w:r w:rsidR="00224238" w:rsidRPr="00DF1110">
          <w:rPr>
            <w:noProof/>
            <w:webHidden/>
          </w:rPr>
          <w:fldChar w:fldCharType="separate"/>
        </w:r>
        <w:r w:rsidR="00224238" w:rsidRPr="00DF1110">
          <w:rPr>
            <w:noProof/>
            <w:webHidden/>
          </w:rPr>
          <w:t>14</w:t>
        </w:r>
        <w:r w:rsidR="00224238" w:rsidRPr="00DF1110">
          <w:rPr>
            <w:noProof/>
            <w:webHidden/>
          </w:rPr>
          <w:fldChar w:fldCharType="end"/>
        </w:r>
      </w:hyperlink>
    </w:p>
    <w:p w14:paraId="50F5F3A6" w14:textId="27DF2E3D" w:rsidR="00224238" w:rsidRPr="00DF1110" w:rsidRDefault="00C511DE" w:rsidP="001557FD">
      <w:pPr>
        <w:pStyle w:val="Spistreci3"/>
        <w:tabs>
          <w:tab w:val="left" w:pos="880"/>
        </w:tabs>
        <w:jc w:val="both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pl-PL"/>
        </w:rPr>
      </w:pPr>
      <w:hyperlink w:anchor="_Toc124868057" w:history="1">
        <w:r w:rsidR="00224238" w:rsidRPr="00DF1110">
          <w:rPr>
            <w:rStyle w:val="Hipercze"/>
            <w:rFonts w:ascii="Arial" w:hAnsi="Arial"/>
            <w:noProof/>
            <w:color w:val="auto"/>
          </w:rPr>
          <w:t>2.1.1</w:t>
        </w:r>
        <w:r w:rsidR="00224238" w:rsidRPr="00DF1110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  <w:lang w:eastAsia="pl-PL"/>
          </w:rPr>
          <w:tab/>
        </w:r>
        <w:r w:rsidR="00224238" w:rsidRPr="00DF1110">
          <w:rPr>
            <w:rStyle w:val="Hipercze"/>
            <w:rFonts w:ascii="Arial" w:hAnsi="Arial"/>
            <w:noProof/>
            <w:color w:val="auto"/>
          </w:rPr>
          <w:t>Zakres modernizacji bazy ooś</w:t>
        </w:r>
        <w:r w:rsidR="00224238" w:rsidRPr="00DF1110">
          <w:rPr>
            <w:noProof/>
            <w:webHidden/>
          </w:rPr>
          <w:tab/>
        </w:r>
        <w:r w:rsidR="00224238" w:rsidRPr="00DF1110">
          <w:rPr>
            <w:noProof/>
            <w:webHidden/>
          </w:rPr>
          <w:fldChar w:fldCharType="begin"/>
        </w:r>
        <w:r w:rsidR="00224238" w:rsidRPr="00DF1110">
          <w:rPr>
            <w:noProof/>
            <w:webHidden/>
          </w:rPr>
          <w:instrText xml:space="preserve"> PAGEREF _Toc124868057 \h </w:instrText>
        </w:r>
        <w:r w:rsidR="00224238" w:rsidRPr="00DF1110">
          <w:rPr>
            <w:noProof/>
            <w:webHidden/>
          </w:rPr>
        </w:r>
        <w:r w:rsidR="00224238" w:rsidRPr="00DF1110">
          <w:rPr>
            <w:noProof/>
            <w:webHidden/>
          </w:rPr>
          <w:fldChar w:fldCharType="separate"/>
        </w:r>
        <w:r w:rsidR="00224238" w:rsidRPr="00DF1110">
          <w:rPr>
            <w:noProof/>
            <w:webHidden/>
          </w:rPr>
          <w:t>14</w:t>
        </w:r>
        <w:r w:rsidR="00224238" w:rsidRPr="00DF1110">
          <w:rPr>
            <w:noProof/>
            <w:webHidden/>
          </w:rPr>
          <w:fldChar w:fldCharType="end"/>
        </w:r>
      </w:hyperlink>
    </w:p>
    <w:p w14:paraId="069103C5" w14:textId="44DB0D26" w:rsidR="00224238" w:rsidRPr="00DF1110" w:rsidRDefault="00C511DE" w:rsidP="001557FD">
      <w:pPr>
        <w:pStyle w:val="Spistreci3"/>
        <w:tabs>
          <w:tab w:val="left" w:pos="880"/>
        </w:tabs>
        <w:jc w:val="both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pl-PL"/>
        </w:rPr>
      </w:pPr>
      <w:hyperlink w:anchor="_Toc124868058" w:history="1">
        <w:r w:rsidR="00224238" w:rsidRPr="00DF1110">
          <w:rPr>
            <w:rStyle w:val="Hipercze"/>
            <w:rFonts w:ascii="Arial" w:hAnsi="Arial" w:cs="Arial"/>
            <w:noProof/>
            <w:color w:val="auto"/>
          </w:rPr>
          <w:t>2.1.2</w:t>
        </w:r>
        <w:r w:rsidR="00224238" w:rsidRPr="00DF1110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  <w:lang w:eastAsia="pl-PL"/>
          </w:rPr>
          <w:tab/>
        </w:r>
        <w:r w:rsidR="00224238" w:rsidRPr="00DF1110">
          <w:rPr>
            <w:rStyle w:val="Hipercze"/>
            <w:rFonts w:ascii="Arial" w:hAnsi="Arial" w:cs="Arial"/>
            <w:noProof/>
            <w:color w:val="auto"/>
          </w:rPr>
          <w:t>Wymagania dla zadań modernizacji bazy ooś</w:t>
        </w:r>
        <w:r w:rsidR="00224238" w:rsidRPr="00DF1110">
          <w:rPr>
            <w:noProof/>
            <w:webHidden/>
          </w:rPr>
          <w:tab/>
        </w:r>
        <w:r w:rsidR="00224238" w:rsidRPr="00DF1110">
          <w:rPr>
            <w:noProof/>
            <w:webHidden/>
          </w:rPr>
          <w:fldChar w:fldCharType="begin"/>
        </w:r>
        <w:r w:rsidR="00224238" w:rsidRPr="00DF1110">
          <w:rPr>
            <w:noProof/>
            <w:webHidden/>
          </w:rPr>
          <w:instrText xml:space="preserve"> PAGEREF _Toc124868058 \h </w:instrText>
        </w:r>
        <w:r w:rsidR="00224238" w:rsidRPr="00DF1110">
          <w:rPr>
            <w:noProof/>
            <w:webHidden/>
          </w:rPr>
        </w:r>
        <w:r w:rsidR="00224238" w:rsidRPr="00DF1110">
          <w:rPr>
            <w:noProof/>
            <w:webHidden/>
          </w:rPr>
          <w:fldChar w:fldCharType="separate"/>
        </w:r>
        <w:r w:rsidR="00224238" w:rsidRPr="00DF1110">
          <w:rPr>
            <w:noProof/>
            <w:webHidden/>
          </w:rPr>
          <w:t>25</w:t>
        </w:r>
        <w:r w:rsidR="00224238" w:rsidRPr="00DF1110">
          <w:rPr>
            <w:noProof/>
            <w:webHidden/>
          </w:rPr>
          <w:fldChar w:fldCharType="end"/>
        </w:r>
      </w:hyperlink>
    </w:p>
    <w:p w14:paraId="044A5597" w14:textId="12BD93C7" w:rsidR="00224238" w:rsidRPr="00DF1110" w:rsidRDefault="00C511DE" w:rsidP="001557FD">
      <w:pPr>
        <w:pStyle w:val="Spistreci3"/>
        <w:tabs>
          <w:tab w:val="left" w:pos="880"/>
        </w:tabs>
        <w:jc w:val="both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pl-PL"/>
        </w:rPr>
      </w:pPr>
      <w:hyperlink w:anchor="_Toc124868059" w:history="1">
        <w:r w:rsidR="00224238" w:rsidRPr="00DF1110">
          <w:rPr>
            <w:rStyle w:val="Hipercze"/>
            <w:rFonts w:ascii="Arial" w:hAnsi="Arial" w:cs="Arial"/>
            <w:noProof/>
            <w:color w:val="auto"/>
          </w:rPr>
          <w:t>2.1.3</w:t>
        </w:r>
        <w:r w:rsidR="00224238" w:rsidRPr="00DF1110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  <w:lang w:eastAsia="pl-PL"/>
          </w:rPr>
          <w:tab/>
        </w:r>
        <w:r w:rsidR="00224238" w:rsidRPr="00DF1110">
          <w:rPr>
            <w:rStyle w:val="Hipercze"/>
            <w:rFonts w:ascii="Arial" w:hAnsi="Arial" w:cs="Arial"/>
            <w:noProof/>
            <w:color w:val="auto"/>
          </w:rPr>
          <w:t>Zasady Odbioru</w:t>
        </w:r>
        <w:r w:rsidR="00224238" w:rsidRPr="00DF1110">
          <w:rPr>
            <w:noProof/>
            <w:webHidden/>
          </w:rPr>
          <w:tab/>
        </w:r>
        <w:r w:rsidR="00224238" w:rsidRPr="00DF1110">
          <w:rPr>
            <w:noProof/>
            <w:webHidden/>
          </w:rPr>
          <w:fldChar w:fldCharType="begin"/>
        </w:r>
        <w:r w:rsidR="00224238" w:rsidRPr="00DF1110">
          <w:rPr>
            <w:noProof/>
            <w:webHidden/>
          </w:rPr>
          <w:instrText xml:space="preserve"> PAGEREF _Toc124868059 \h </w:instrText>
        </w:r>
        <w:r w:rsidR="00224238" w:rsidRPr="00DF1110">
          <w:rPr>
            <w:noProof/>
            <w:webHidden/>
          </w:rPr>
        </w:r>
        <w:r w:rsidR="00224238" w:rsidRPr="00DF1110">
          <w:rPr>
            <w:noProof/>
            <w:webHidden/>
          </w:rPr>
          <w:fldChar w:fldCharType="separate"/>
        </w:r>
        <w:r w:rsidR="00224238" w:rsidRPr="00DF1110">
          <w:rPr>
            <w:noProof/>
            <w:webHidden/>
          </w:rPr>
          <w:t>26</w:t>
        </w:r>
        <w:r w:rsidR="00224238" w:rsidRPr="00DF1110">
          <w:rPr>
            <w:noProof/>
            <w:webHidden/>
          </w:rPr>
          <w:fldChar w:fldCharType="end"/>
        </w:r>
      </w:hyperlink>
    </w:p>
    <w:p w14:paraId="32C23E19" w14:textId="27E9B14F" w:rsidR="00224238" w:rsidRPr="00DF1110" w:rsidRDefault="00C511DE" w:rsidP="001557FD">
      <w:pPr>
        <w:pStyle w:val="Spistreci2"/>
        <w:jc w:val="both"/>
        <w:rPr>
          <w:rFonts w:asciiTheme="minorHAnsi" w:eastAsiaTheme="minorEastAsia" w:hAnsiTheme="minorHAnsi" w:cstheme="minorBidi"/>
          <w:smallCaps w:val="0"/>
          <w:noProof/>
          <w:sz w:val="22"/>
          <w:szCs w:val="22"/>
          <w:lang w:eastAsia="pl-PL"/>
        </w:rPr>
      </w:pPr>
      <w:hyperlink w:anchor="_Toc124868060" w:history="1">
        <w:r w:rsidR="00224238" w:rsidRPr="00DF1110">
          <w:rPr>
            <w:rStyle w:val="Hipercze"/>
            <w:rFonts w:ascii="Arial" w:hAnsi="Arial" w:cs="Arial"/>
            <w:noProof/>
            <w:color w:val="auto"/>
          </w:rPr>
          <w:t>2.2</w:t>
        </w:r>
        <w:r w:rsidR="00224238" w:rsidRPr="00DF1110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  <w:lang w:eastAsia="pl-PL"/>
          </w:rPr>
          <w:tab/>
        </w:r>
        <w:r w:rsidR="00224238" w:rsidRPr="00DF1110">
          <w:rPr>
            <w:rStyle w:val="Hipercze"/>
            <w:rFonts w:ascii="Arial" w:hAnsi="Arial" w:cs="Arial"/>
            <w:noProof/>
            <w:color w:val="auto"/>
          </w:rPr>
          <w:t>Gwarancja</w:t>
        </w:r>
        <w:r w:rsidR="00224238" w:rsidRPr="00DF1110">
          <w:rPr>
            <w:noProof/>
            <w:webHidden/>
          </w:rPr>
          <w:tab/>
        </w:r>
        <w:r w:rsidR="00224238" w:rsidRPr="00DF1110">
          <w:rPr>
            <w:noProof/>
            <w:webHidden/>
          </w:rPr>
          <w:fldChar w:fldCharType="begin"/>
        </w:r>
        <w:r w:rsidR="00224238" w:rsidRPr="00DF1110">
          <w:rPr>
            <w:noProof/>
            <w:webHidden/>
          </w:rPr>
          <w:instrText xml:space="preserve"> PAGEREF _Toc124868060 \h </w:instrText>
        </w:r>
        <w:r w:rsidR="00224238" w:rsidRPr="00DF1110">
          <w:rPr>
            <w:noProof/>
            <w:webHidden/>
          </w:rPr>
        </w:r>
        <w:r w:rsidR="00224238" w:rsidRPr="00DF1110">
          <w:rPr>
            <w:noProof/>
            <w:webHidden/>
          </w:rPr>
          <w:fldChar w:fldCharType="separate"/>
        </w:r>
        <w:r w:rsidR="00224238" w:rsidRPr="00DF1110">
          <w:rPr>
            <w:noProof/>
            <w:webHidden/>
          </w:rPr>
          <w:t>27</w:t>
        </w:r>
        <w:r w:rsidR="00224238" w:rsidRPr="00DF1110">
          <w:rPr>
            <w:noProof/>
            <w:webHidden/>
          </w:rPr>
          <w:fldChar w:fldCharType="end"/>
        </w:r>
      </w:hyperlink>
    </w:p>
    <w:p w14:paraId="1C42A335" w14:textId="0D5ABCBC" w:rsidR="0029786F" w:rsidRPr="00DF1110" w:rsidRDefault="0029786F" w:rsidP="001557FD">
      <w:pPr>
        <w:jc w:val="both"/>
        <w:rPr>
          <w:rFonts w:ascii="Arial" w:hAnsi="Arial" w:cs="Arial"/>
        </w:rPr>
        <w:sectPr w:rsidR="0029786F" w:rsidRPr="00DF1110" w:rsidSect="00C0185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DF1110">
        <w:rPr>
          <w:rFonts w:ascii="Arial" w:hAnsi="Arial" w:cs="Arial"/>
          <w:sz w:val="16"/>
          <w:szCs w:val="16"/>
        </w:rPr>
        <w:fldChar w:fldCharType="end"/>
      </w:r>
      <w:bookmarkStart w:id="2" w:name="_Ref290419338"/>
    </w:p>
    <w:p w14:paraId="437BDAE8" w14:textId="77777777" w:rsidR="0029786F" w:rsidRPr="00DF1110" w:rsidRDefault="0029786F" w:rsidP="001557FD">
      <w:pPr>
        <w:pStyle w:val="Nagwek1"/>
        <w:numPr>
          <w:ilvl w:val="0"/>
          <w:numId w:val="0"/>
        </w:numPr>
        <w:ind w:left="432" w:hanging="432"/>
        <w:jc w:val="both"/>
        <w:rPr>
          <w:rFonts w:ascii="Arial" w:hAnsi="Arial" w:cs="Arial"/>
          <w:color w:val="auto"/>
          <w:sz w:val="22"/>
          <w:szCs w:val="22"/>
        </w:rPr>
      </w:pPr>
      <w:bookmarkStart w:id="3" w:name="_Toc303677671"/>
      <w:bookmarkStart w:id="4" w:name="_Toc313529519"/>
      <w:bookmarkStart w:id="5" w:name="_Toc438456943"/>
      <w:bookmarkStart w:id="6" w:name="_Toc54696230"/>
      <w:bookmarkStart w:id="7" w:name="_Toc124868050"/>
      <w:r w:rsidRPr="00DF1110">
        <w:rPr>
          <w:rFonts w:ascii="Arial" w:hAnsi="Arial" w:cs="Arial"/>
          <w:color w:val="auto"/>
          <w:sz w:val="22"/>
          <w:szCs w:val="22"/>
        </w:rPr>
        <w:lastRenderedPageBreak/>
        <w:t>Słownik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56"/>
        <w:gridCol w:w="5924"/>
      </w:tblGrid>
      <w:tr w:rsidR="00DF1110" w:rsidRPr="00DF1110" w14:paraId="261C2C06" w14:textId="77777777" w:rsidTr="00224238">
        <w:tc>
          <w:tcPr>
            <w:tcW w:w="3256" w:type="dxa"/>
            <w:shd w:val="clear" w:color="auto" w:fill="D9D9D9"/>
            <w:vAlign w:val="center"/>
          </w:tcPr>
          <w:p w14:paraId="0189C808" w14:textId="77777777" w:rsidR="0029786F" w:rsidRPr="00DF1110" w:rsidRDefault="0029786F" w:rsidP="001557FD">
            <w:pPr>
              <w:spacing w:after="0"/>
              <w:jc w:val="both"/>
              <w:rPr>
                <w:rFonts w:ascii="Arial" w:hAnsi="Arial" w:cs="Arial"/>
                <w:b/>
              </w:rPr>
            </w:pPr>
            <w:r w:rsidRPr="00DF1110">
              <w:rPr>
                <w:rFonts w:ascii="Arial" w:hAnsi="Arial" w:cs="Arial"/>
                <w:b/>
              </w:rPr>
              <w:t>Pojęcie/Skrót</w:t>
            </w:r>
          </w:p>
        </w:tc>
        <w:tc>
          <w:tcPr>
            <w:tcW w:w="5924" w:type="dxa"/>
            <w:shd w:val="clear" w:color="auto" w:fill="D9D9D9"/>
            <w:vAlign w:val="center"/>
          </w:tcPr>
          <w:p w14:paraId="1DCB94E7" w14:textId="77777777" w:rsidR="0029786F" w:rsidRPr="00DF1110" w:rsidRDefault="0029786F" w:rsidP="001557FD">
            <w:pPr>
              <w:spacing w:before="40" w:after="0"/>
              <w:jc w:val="both"/>
              <w:rPr>
                <w:rFonts w:ascii="Arial" w:hAnsi="Arial" w:cs="Arial"/>
                <w:b/>
              </w:rPr>
            </w:pPr>
            <w:r w:rsidRPr="00DF1110">
              <w:rPr>
                <w:rFonts w:ascii="Arial" w:hAnsi="Arial" w:cs="Arial"/>
                <w:b/>
              </w:rPr>
              <w:t>Opis</w:t>
            </w:r>
          </w:p>
        </w:tc>
      </w:tr>
      <w:tr w:rsidR="00DF1110" w:rsidRPr="00DF1110" w14:paraId="66EEAA06" w14:textId="77777777" w:rsidTr="00224238">
        <w:tc>
          <w:tcPr>
            <w:tcW w:w="3256" w:type="dxa"/>
            <w:vAlign w:val="center"/>
          </w:tcPr>
          <w:p w14:paraId="21D1B9CF" w14:textId="77777777" w:rsidR="0029786F" w:rsidRPr="00DF1110" w:rsidRDefault="0029786F" w:rsidP="001557FD">
            <w:pPr>
              <w:spacing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baza </w:t>
            </w:r>
            <w:proofErr w:type="spellStart"/>
            <w:r w:rsidRPr="00DF1110">
              <w:rPr>
                <w:rFonts w:ascii="Arial" w:hAnsi="Arial" w:cs="Arial"/>
              </w:rPr>
              <w:t>ooś</w:t>
            </w:r>
            <w:proofErr w:type="spellEnd"/>
            <w:r w:rsidRPr="00DF1110">
              <w:rPr>
                <w:rFonts w:ascii="Arial" w:hAnsi="Arial" w:cs="Arial"/>
              </w:rPr>
              <w:t>, System</w:t>
            </w:r>
          </w:p>
        </w:tc>
        <w:tc>
          <w:tcPr>
            <w:tcW w:w="5924" w:type="dxa"/>
            <w:vAlign w:val="center"/>
          </w:tcPr>
          <w:p w14:paraId="05D2114F" w14:textId="77777777" w:rsidR="0029786F" w:rsidRPr="00DF1110" w:rsidRDefault="0029786F" w:rsidP="001557FD">
            <w:pPr>
              <w:spacing w:before="40"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System teleinformatyczny Baza Danych o Ocenach Oddziaływania na Środowisko, rozumiany jako zespół współpracujących ze sobą urządzeń informatycznych i oprogramowania zapewniający przetwarzanie, przechowywanie, a także wysyłanie i odbieranie za pośrednictwem Internetu danych, zgodnie z art. 128 Ustawy </w:t>
            </w:r>
            <w:proofErr w:type="spellStart"/>
            <w:r w:rsidRPr="00DF1110">
              <w:rPr>
                <w:rFonts w:ascii="Arial" w:hAnsi="Arial" w:cs="Arial"/>
              </w:rPr>
              <w:t>ooś</w:t>
            </w:r>
            <w:proofErr w:type="spellEnd"/>
          </w:p>
        </w:tc>
      </w:tr>
      <w:tr w:rsidR="00DF1110" w:rsidRPr="00DF1110" w14:paraId="6B396BFA" w14:textId="77777777" w:rsidTr="00224238">
        <w:tc>
          <w:tcPr>
            <w:tcW w:w="3256" w:type="dxa"/>
            <w:vAlign w:val="center"/>
          </w:tcPr>
          <w:p w14:paraId="6CFD91B7" w14:textId="77777777" w:rsidR="0029786F" w:rsidRPr="00DF1110" w:rsidRDefault="0029786F" w:rsidP="001557FD">
            <w:pPr>
              <w:spacing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czas reakcji</w:t>
            </w:r>
          </w:p>
        </w:tc>
        <w:tc>
          <w:tcPr>
            <w:tcW w:w="5924" w:type="dxa"/>
            <w:vAlign w:val="center"/>
          </w:tcPr>
          <w:p w14:paraId="56CC006E" w14:textId="77777777" w:rsidR="0029786F" w:rsidRPr="00DF1110" w:rsidRDefault="0029786F" w:rsidP="001557FD">
            <w:pPr>
              <w:spacing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Maksymalny czas od zgłoszenia błędu lub usterki (zdefiniowanych w pkt 4.2 </w:t>
            </w:r>
            <w:proofErr w:type="spellStart"/>
            <w:r w:rsidRPr="00DF1110">
              <w:rPr>
                <w:rFonts w:ascii="Arial" w:hAnsi="Arial" w:cs="Arial"/>
              </w:rPr>
              <w:t>ppkt</w:t>
            </w:r>
            <w:proofErr w:type="spellEnd"/>
            <w:r w:rsidRPr="00DF1110">
              <w:rPr>
                <w:rFonts w:ascii="Arial" w:hAnsi="Arial" w:cs="Arial"/>
              </w:rPr>
              <w:t xml:space="preserve"> 5 OPZ), w którym Wykonawca w ramach gwarancji zobowiązany jest odebrać zgłoszenie błędu/usterki i rozpocząć działania w celu usunięcia tego błędu/usterki</w:t>
            </w:r>
          </w:p>
        </w:tc>
      </w:tr>
      <w:tr w:rsidR="00DF1110" w:rsidRPr="00DF1110" w14:paraId="5D8D8C5D" w14:textId="77777777" w:rsidTr="00224238">
        <w:tc>
          <w:tcPr>
            <w:tcW w:w="3256" w:type="dxa"/>
            <w:vAlign w:val="center"/>
          </w:tcPr>
          <w:p w14:paraId="14F044DE" w14:textId="77777777" w:rsidR="0029786F" w:rsidRPr="00DF1110" w:rsidRDefault="0029786F" w:rsidP="001557FD">
            <w:pPr>
              <w:spacing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GDOŚ</w:t>
            </w:r>
          </w:p>
        </w:tc>
        <w:tc>
          <w:tcPr>
            <w:tcW w:w="5924" w:type="dxa"/>
            <w:vAlign w:val="center"/>
          </w:tcPr>
          <w:p w14:paraId="608EB39E" w14:textId="77777777" w:rsidR="0029786F" w:rsidRPr="00DF1110" w:rsidRDefault="0029786F" w:rsidP="001557FD">
            <w:pPr>
              <w:spacing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Generalna Dyrekcja Ochrony Środowiska</w:t>
            </w:r>
          </w:p>
        </w:tc>
      </w:tr>
      <w:tr w:rsidR="00DF1110" w:rsidRPr="00DF1110" w14:paraId="06E3D5BA" w14:textId="77777777" w:rsidTr="00224238">
        <w:tc>
          <w:tcPr>
            <w:tcW w:w="3256" w:type="dxa"/>
            <w:vAlign w:val="center"/>
          </w:tcPr>
          <w:p w14:paraId="1A4EAF11" w14:textId="77777777" w:rsidR="0029786F" w:rsidRPr="00DF1110" w:rsidRDefault="0029786F" w:rsidP="001557FD">
            <w:pPr>
              <w:spacing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godzina robocza</w:t>
            </w:r>
          </w:p>
        </w:tc>
        <w:tc>
          <w:tcPr>
            <w:tcW w:w="5924" w:type="dxa"/>
            <w:vAlign w:val="center"/>
          </w:tcPr>
          <w:p w14:paraId="579EEC80" w14:textId="77777777" w:rsidR="0029786F" w:rsidRPr="00DF1110" w:rsidRDefault="0029786F" w:rsidP="001557FD">
            <w:pPr>
              <w:spacing w:before="40"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Okres trwający godzinę zegarową w ramach godzin pracy Zamawiającego</w:t>
            </w:r>
          </w:p>
        </w:tc>
      </w:tr>
      <w:tr w:rsidR="00DF1110" w:rsidRPr="00DF1110" w14:paraId="4EE1B86A" w14:textId="77777777" w:rsidTr="00224238">
        <w:tc>
          <w:tcPr>
            <w:tcW w:w="3256" w:type="dxa"/>
            <w:vAlign w:val="center"/>
          </w:tcPr>
          <w:p w14:paraId="6D8AF145" w14:textId="77777777" w:rsidR="0029786F" w:rsidRPr="00DF1110" w:rsidRDefault="0029786F" w:rsidP="001557FD">
            <w:pPr>
              <w:spacing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dzień roboczy</w:t>
            </w:r>
          </w:p>
        </w:tc>
        <w:tc>
          <w:tcPr>
            <w:tcW w:w="5924" w:type="dxa"/>
            <w:vAlign w:val="center"/>
          </w:tcPr>
          <w:p w14:paraId="0656E6D2" w14:textId="77777777" w:rsidR="0029786F" w:rsidRPr="00DF1110" w:rsidRDefault="0029786F" w:rsidP="001557FD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8 godzin roboczych</w:t>
            </w:r>
          </w:p>
        </w:tc>
      </w:tr>
      <w:tr w:rsidR="00DF1110" w:rsidRPr="00DF1110" w14:paraId="4AE558C7" w14:textId="77777777" w:rsidTr="00224238">
        <w:tc>
          <w:tcPr>
            <w:tcW w:w="3256" w:type="dxa"/>
            <w:vAlign w:val="center"/>
          </w:tcPr>
          <w:p w14:paraId="446CA834" w14:textId="77777777" w:rsidR="0029786F" w:rsidRPr="00DF1110" w:rsidRDefault="0029786F" w:rsidP="001557FD">
            <w:pPr>
              <w:spacing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godziny pracy Zamawiającego</w:t>
            </w:r>
          </w:p>
        </w:tc>
        <w:tc>
          <w:tcPr>
            <w:tcW w:w="5924" w:type="dxa"/>
            <w:vAlign w:val="center"/>
          </w:tcPr>
          <w:p w14:paraId="177DA9BC" w14:textId="77777777" w:rsidR="0029786F" w:rsidRPr="00DF1110" w:rsidRDefault="0029786F" w:rsidP="001557FD">
            <w:pPr>
              <w:spacing w:before="40"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8.00 – 16.00 w dni robocze</w:t>
            </w:r>
          </w:p>
        </w:tc>
      </w:tr>
      <w:tr w:rsidR="00DF1110" w:rsidRPr="00DF1110" w14:paraId="522BE99B" w14:textId="77777777" w:rsidTr="00224238">
        <w:tc>
          <w:tcPr>
            <w:tcW w:w="3256" w:type="dxa"/>
            <w:vAlign w:val="center"/>
          </w:tcPr>
          <w:p w14:paraId="5B8BAF12" w14:textId="77777777" w:rsidR="0029786F" w:rsidRPr="00DF1110" w:rsidRDefault="0029786F" w:rsidP="001557FD">
            <w:pPr>
              <w:spacing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dni robocze</w:t>
            </w:r>
          </w:p>
        </w:tc>
        <w:tc>
          <w:tcPr>
            <w:tcW w:w="5924" w:type="dxa"/>
            <w:vAlign w:val="center"/>
          </w:tcPr>
          <w:p w14:paraId="18C82B25" w14:textId="77777777" w:rsidR="0029786F" w:rsidRPr="00DF1110" w:rsidRDefault="0029786F" w:rsidP="001557FD">
            <w:pPr>
              <w:spacing w:before="40"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Dni od poniedziałku do piątku z wyłączeniem dni ustawowo wolnych od pracy wskazanych w ustawie z dnia 18 stycznia 1951 r. </w:t>
            </w:r>
            <w:r w:rsidRPr="00DF1110">
              <w:rPr>
                <w:rFonts w:ascii="Arial" w:hAnsi="Arial" w:cs="Arial"/>
                <w:i/>
                <w:iCs/>
              </w:rPr>
              <w:t>o dniach wolnych od pracy</w:t>
            </w:r>
            <w:r w:rsidRPr="00DF1110">
              <w:rPr>
                <w:rFonts w:ascii="Arial" w:hAnsi="Arial" w:cs="Arial"/>
              </w:rPr>
              <w:t xml:space="preserve"> (tj. Dz. U. z 2020 r. poz. 1920) lub wskazanych jako wolne od pracy przez Szefa Kancelarii Prezesa Rady Ministrów (o tych ostatnich Zamawiający zobowiązany jest jednak powiadomić Wykonawcę).</w:t>
            </w:r>
          </w:p>
        </w:tc>
      </w:tr>
      <w:tr w:rsidR="00DF1110" w:rsidRPr="00DF1110" w14:paraId="259A08E6" w14:textId="77777777" w:rsidTr="00224238">
        <w:tc>
          <w:tcPr>
            <w:tcW w:w="3256" w:type="dxa"/>
            <w:vAlign w:val="center"/>
          </w:tcPr>
          <w:p w14:paraId="79ADBDDD" w14:textId="77777777" w:rsidR="0029786F" w:rsidRPr="00DF1110" w:rsidRDefault="0029786F" w:rsidP="001557FD">
            <w:pPr>
              <w:spacing w:after="0"/>
              <w:jc w:val="both"/>
              <w:rPr>
                <w:rFonts w:ascii="Arial" w:hAnsi="Arial" w:cs="Arial"/>
              </w:rPr>
            </w:pPr>
            <w:proofErr w:type="spellStart"/>
            <w:r w:rsidRPr="00DF1110">
              <w:rPr>
                <w:rFonts w:ascii="Arial" w:hAnsi="Arial" w:cs="Arial"/>
              </w:rPr>
              <w:t>ooś</w:t>
            </w:r>
            <w:proofErr w:type="spellEnd"/>
            <w:r w:rsidRPr="00DF111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924" w:type="dxa"/>
            <w:vAlign w:val="center"/>
          </w:tcPr>
          <w:p w14:paraId="1959D055" w14:textId="77777777" w:rsidR="0029786F" w:rsidRPr="00DF1110" w:rsidRDefault="0029786F" w:rsidP="001557FD">
            <w:pPr>
              <w:spacing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Ocena oddziaływania na środowisko</w:t>
            </w:r>
          </w:p>
        </w:tc>
      </w:tr>
      <w:tr w:rsidR="00DF1110" w:rsidRPr="00DF1110" w14:paraId="2BE3DB12" w14:textId="77777777" w:rsidTr="00224238">
        <w:tc>
          <w:tcPr>
            <w:tcW w:w="3256" w:type="dxa"/>
            <w:vAlign w:val="center"/>
          </w:tcPr>
          <w:p w14:paraId="6749BD4F" w14:textId="77777777" w:rsidR="004A7C5F" w:rsidRPr="00DF1110" w:rsidRDefault="004A7C5F" w:rsidP="001557FD">
            <w:pPr>
              <w:spacing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oprogramowanie dedykowane</w:t>
            </w:r>
          </w:p>
        </w:tc>
        <w:tc>
          <w:tcPr>
            <w:tcW w:w="5924" w:type="dxa"/>
            <w:vAlign w:val="center"/>
          </w:tcPr>
          <w:p w14:paraId="12F06874" w14:textId="77777777" w:rsidR="004A7C5F" w:rsidRPr="00DF1110" w:rsidRDefault="004A7C5F" w:rsidP="001557FD">
            <w:pPr>
              <w:spacing w:before="40"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Unikalne oprogramowanie opracowane jednostkowo dla Zamawiającego dedykowane jego wymaganiom.</w:t>
            </w:r>
          </w:p>
        </w:tc>
      </w:tr>
      <w:tr w:rsidR="00DF1110" w:rsidRPr="00DF1110" w14:paraId="57DB58CA" w14:textId="77777777" w:rsidTr="00224238">
        <w:tc>
          <w:tcPr>
            <w:tcW w:w="3256" w:type="dxa"/>
            <w:vAlign w:val="center"/>
          </w:tcPr>
          <w:p w14:paraId="5F580C77" w14:textId="77777777" w:rsidR="004A7C5F" w:rsidRPr="00DF1110" w:rsidRDefault="004A7C5F" w:rsidP="001557FD">
            <w:pPr>
              <w:spacing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oprogramowanie standardowe</w:t>
            </w:r>
          </w:p>
        </w:tc>
        <w:tc>
          <w:tcPr>
            <w:tcW w:w="5924" w:type="dxa"/>
            <w:vAlign w:val="center"/>
          </w:tcPr>
          <w:p w14:paraId="4FE323A5" w14:textId="77777777" w:rsidR="004A7C5F" w:rsidRPr="00DF1110" w:rsidRDefault="004A7C5F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Oprogramowanie stanowiące gotowy produkt dostępny na rynku dla wielu podmiotów w publicznej ofercie danego producenta, identyfikowane jednoznacznie w szczególności przez nazwę własną, numer wersji oraz zestawienie posiadanej funkcjonalności.</w:t>
            </w:r>
          </w:p>
        </w:tc>
      </w:tr>
      <w:tr w:rsidR="00DF1110" w:rsidRPr="00DF1110" w14:paraId="69730C7E" w14:textId="77777777" w:rsidTr="00224238">
        <w:tc>
          <w:tcPr>
            <w:tcW w:w="3256" w:type="dxa"/>
            <w:vAlign w:val="center"/>
          </w:tcPr>
          <w:p w14:paraId="215425FD" w14:textId="77777777" w:rsidR="0029786F" w:rsidRPr="00DF1110" w:rsidRDefault="0029786F" w:rsidP="001557FD">
            <w:pPr>
              <w:spacing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rozporządzenie </w:t>
            </w:r>
            <w:proofErr w:type="spellStart"/>
            <w:r w:rsidRPr="00DF1110">
              <w:rPr>
                <w:rFonts w:ascii="Arial" w:hAnsi="Arial" w:cs="Arial"/>
              </w:rPr>
              <w:t>ooś</w:t>
            </w:r>
            <w:proofErr w:type="spellEnd"/>
          </w:p>
        </w:tc>
        <w:tc>
          <w:tcPr>
            <w:tcW w:w="5924" w:type="dxa"/>
            <w:vAlign w:val="center"/>
          </w:tcPr>
          <w:p w14:paraId="34422ADC" w14:textId="77777777" w:rsidR="0029786F" w:rsidRPr="00DF1110" w:rsidRDefault="0029786F" w:rsidP="001557FD">
            <w:pPr>
              <w:spacing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Rozporządzenie Rady Ministrów z dnia 10 września 2019 r. </w:t>
            </w:r>
            <w:r w:rsidRPr="00DF1110">
              <w:rPr>
                <w:rFonts w:ascii="Arial" w:hAnsi="Arial" w:cs="Arial"/>
                <w:i/>
                <w:iCs/>
              </w:rPr>
              <w:t>w sprawie przedsięwzięć mogących znacząco oddziaływać na środowisko</w:t>
            </w:r>
            <w:r w:rsidRPr="00DF1110">
              <w:rPr>
                <w:rFonts w:ascii="Arial" w:hAnsi="Arial" w:cs="Arial"/>
              </w:rPr>
              <w:t xml:space="preserve"> (Dz. U. poz. 1839, z </w:t>
            </w:r>
            <w:proofErr w:type="spellStart"/>
            <w:r w:rsidRPr="00DF1110">
              <w:rPr>
                <w:rFonts w:ascii="Arial" w:hAnsi="Arial" w:cs="Arial"/>
              </w:rPr>
              <w:t>późn</w:t>
            </w:r>
            <w:proofErr w:type="spellEnd"/>
            <w:r w:rsidRPr="00DF1110">
              <w:rPr>
                <w:rFonts w:ascii="Arial" w:hAnsi="Arial" w:cs="Arial"/>
              </w:rPr>
              <w:t>. zm.)</w:t>
            </w:r>
          </w:p>
        </w:tc>
      </w:tr>
      <w:tr w:rsidR="00DF1110" w:rsidRPr="00DF1110" w14:paraId="7AAB92BD" w14:textId="77777777" w:rsidTr="00224238">
        <w:tc>
          <w:tcPr>
            <w:tcW w:w="3256" w:type="dxa"/>
            <w:vAlign w:val="center"/>
          </w:tcPr>
          <w:p w14:paraId="7DB31E0E" w14:textId="4F4E8D6B" w:rsidR="0029786F" w:rsidRPr="00DF1110" w:rsidRDefault="005B4375" w:rsidP="001557FD">
            <w:pPr>
              <w:spacing w:after="0"/>
              <w:jc w:val="both"/>
              <w:rPr>
                <w:rFonts w:ascii="Arial" w:hAnsi="Arial" w:cs="Arial"/>
              </w:rPr>
            </w:pPr>
            <w:proofErr w:type="spellStart"/>
            <w:r w:rsidRPr="00DF1110">
              <w:rPr>
                <w:rFonts w:ascii="Arial" w:hAnsi="Arial" w:cs="Arial"/>
              </w:rPr>
              <w:t>S</w:t>
            </w:r>
            <w:r w:rsidR="0029786F" w:rsidRPr="00DF1110">
              <w:rPr>
                <w:rFonts w:ascii="Arial" w:hAnsi="Arial" w:cs="Arial"/>
              </w:rPr>
              <w:t>ooś</w:t>
            </w:r>
            <w:proofErr w:type="spellEnd"/>
          </w:p>
        </w:tc>
        <w:tc>
          <w:tcPr>
            <w:tcW w:w="5924" w:type="dxa"/>
            <w:vAlign w:val="center"/>
          </w:tcPr>
          <w:p w14:paraId="5B94E895" w14:textId="77777777" w:rsidR="0029786F" w:rsidRPr="00DF1110" w:rsidRDefault="0029786F" w:rsidP="001557FD">
            <w:pPr>
              <w:spacing w:before="40"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Strategiczna ocena oddziaływania na środowisko</w:t>
            </w:r>
          </w:p>
        </w:tc>
      </w:tr>
      <w:tr w:rsidR="00DF1110" w:rsidRPr="00DF1110" w14:paraId="7D96570B" w14:textId="77777777" w:rsidTr="00224238">
        <w:tc>
          <w:tcPr>
            <w:tcW w:w="3256" w:type="dxa"/>
            <w:vAlign w:val="center"/>
          </w:tcPr>
          <w:p w14:paraId="23294B1B" w14:textId="77777777" w:rsidR="0029786F" w:rsidRPr="00DF1110" w:rsidRDefault="0029786F" w:rsidP="001557FD">
            <w:pPr>
              <w:spacing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OPZ</w:t>
            </w:r>
          </w:p>
        </w:tc>
        <w:tc>
          <w:tcPr>
            <w:tcW w:w="5924" w:type="dxa"/>
            <w:vAlign w:val="center"/>
          </w:tcPr>
          <w:p w14:paraId="02331AC3" w14:textId="77777777" w:rsidR="0029786F" w:rsidRPr="00DF1110" w:rsidRDefault="0029786F" w:rsidP="001557FD">
            <w:pPr>
              <w:spacing w:before="40"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Opis Przedmiotu Zamówienia </w:t>
            </w:r>
          </w:p>
        </w:tc>
      </w:tr>
      <w:tr w:rsidR="00DF1110" w:rsidRPr="00DF1110" w14:paraId="10176FD0" w14:textId="77777777" w:rsidTr="00224238">
        <w:tc>
          <w:tcPr>
            <w:tcW w:w="3256" w:type="dxa"/>
            <w:vAlign w:val="center"/>
          </w:tcPr>
          <w:p w14:paraId="0B9647A6" w14:textId="77777777" w:rsidR="0029786F" w:rsidRPr="00DF1110" w:rsidRDefault="0029786F" w:rsidP="001557FD">
            <w:pPr>
              <w:spacing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Umowa</w:t>
            </w:r>
          </w:p>
        </w:tc>
        <w:tc>
          <w:tcPr>
            <w:tcW w:w="5924" w:type="dxa"/>
            <w:vAlign w:val="center"/>
          </w:tcPr>
          <w:p w14:paraId="1F475F15" w14:textId="77777777" w:rsidR="0029786F" w:rsidRPr="00DF1110" w:rsidRDefault="0029786F" w:rsidP="001557FD">
            <w:pPr>
              <w:spacing w:before="40"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Umowa na realizację niniejszego Zamówienia</w:t>
            </w:r>
          </w:p>
        </w:tc>
      </w:tr>
      <w:tr w:rsidR="00DF1110" w:rsidRPr="00DF1110" w14:paraId="783E8574" w14:textId="77777777" w:rsidTr="00224238">
        <w:tc>
          <w:tcPr>
            <w:tcW w:w="3256" w:type="dxa"/>
            <w:vAlign w:val="center"/>
          </w:tcPr>
          <w:p w14:paraId="6E294777" w14:textId="77777777" w:rsidR="0029786F" w:rsidRPr="00DF1110" w:rsidRDefault="0029786F" w:rsidP="001557FD">
            <w:pPr>
              <w:spacing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Ustawa </w:t>
            </w:r>
            <w:proofErr w:type="spellStart"/>
            <w:r w:rsidRPr="00DF1110">
              <w:rPr>
                <w:rFonts w:ascii="Arial" w:hAnsi="Arial" w:cs="Arial"/>
              </w:rPr>
              <w:t>ooś</w:t>
            </w:r>
            <w:proofErr w:type="spellEnd"/>
          </w:p>
        </w:tc>
        <w:tc>
          <w:tcPr>
            <w:tcW w:w="5924" w:type="dxa"/>
            <w:vAlign w:val="center"/>
          </w:tcPr>
          <w:p w14:paraId="40A79651" w14:textId="77777777" w:rsidR="0029786F" w:rsidRPr="00DF1110" w:rsidRDefault="0029786F" w:rsidP="001557FD">
            <w:pPr>
              <w:spacing w:before="40"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Ustawa z dnia 3 października 2008 r. </w:t>
            </w:r>
            <w:r w:rsidRPr="00DF1110">
              <w:rPr>
                <w:rFonts w:ascii="Arial" w:hAnsi="Arial" w:cs="Arial"/>
                <w:i/>
              </w:rPr>
              <w:t xml:space="preserve">o udostępnianiu informacji o środowisku i jego ochronie, udziale społeczeństwa w ochronie środowiska oraz o ocenach oddziaływania na środowisko </w:t>
            </w:r>
            <w:r w:rsidRPr="00DF1110">
              <w:rPr>
                <w:rFonts w:ascii="Arial" w:hAnsi="Arial" w:cs="Arial"/>
              </w:rPr>
              <w:t xml:space="preserve">(Dz. U. z 2022 r. poz. 1029, z </w:t>
            </w:r>
            <w:proofErr w:type="spellStart"/>
            <w:r w:rsidRPr="00DF1110">
              <w:rPr>
                <w:rFonts w:ascii="Arial" w:hAnsi="Arial" w:cs="Arial"/>
              </w:rPr>
              <w:t>późn</w:t>
            </w:r>
            <w:proofErr w:type="spellEnd"/>
            <w:r w:rsidRPr="00DF1110">
              <w:rPr>
                <w:rFonts w:ascii="Arial" w:hAnsi="Arial" w:cs="Arial"/>
              </w:rPr>
              <w:t>. zm.)</w:t>
            </w:r>
          </w:p>
        </w:tc>
      </w:tr>
    </w:tbl>
    <w:p w14:paraId="39C1F161" w14:textId="77777777" w:rsidR="00224238" w:rsidRPr="00DF1110" w:rsidRDefault="00224238" w:rsidP="001557FD">
      <w:pPr>
        <w:pStyle w:val="Nagwek1"/>
        <w:jc w:val="both"/>
        <w:rPr>
          <w:color w:val="auto"/>
        </w:rPr>
      </w:pPr>
      <w:bookmarkStart w:id="8" w:name="_Toc265231334"/>
      <w:bookmarkStart w:id="9" w:name="_Toc265231593"/>
      <w:bookmarkStart w:id="10" w:name="_Toc265231335"/>
      <w:bookmarkStart w:id="11" w:name="_Toc265231594"/>
      <w:bookmarkStart w:id="12" w:name="_Toc265231336"/>
      <w:bookmarkStart w:id="13" w:name="_Toc265231595"/>
      <w:bookmarkStart w:id="14" w:name="_Toc265741427"/>
      <w:bookmarkStart w:id="15" w:name="_Toc265741692"/>
      <w:bookmarkStart w:id="16" w:name="_Toc265745059"/>
      <w:bookmarkStart w:id="17" w:name="_Toc265753450"/>
      <w:bookmarkStart w:id="18" w:name="_Toc266039221"/>
      <w:bookmarkStart w:id="19" w:name="_Toc266039631"/>
      <w:bookmarkStart w:id="20" w:name="_Toc266040043"/>
      <w:bookmarkStart w:id="21" w:name="_Toc266042313"/>
      <w:bookmarkStart w:id="22" w:name="_Toc266083331"/>
      <w:bookmarkStart w:id="23" w:name="_Toc265741428"/>
      <w:bookmarkStart w:id="24" w:name="_Toc265741693"/>
      <w:bookmarkStart w:id="25" w:name="_Toc265745060"/>
      <w:bookmarkStart w:id="26" w:name="_Toc265753451"/>
      <w:bookmarkStart w:id="27" w:name="_Toc266039222"/>
      <w:bookmarkStart w:id="28" w:name="_Toc266039632"/>
      <w:bookmarkStart w:id="29" w:name="_Toc266040044"/>
      <w:bookmarkStart w:id="30" w:name="_Toc266042314"/>
      <w:bookmarkStart w:id="31" w:name="_Toc266083332"/>
      <w:bookmarkStart w:id="32" w:name="_Toc434790632"/>
      <w:bookmarkStart w:id="33" w:name="_Toc434790894"/>
      <w:bookmarkStart w:id="34" w:name="_Toc434879339"/>
      <w:bookmarkStart w:id="35" w:name="_Toc438456944"/>
      <w:bookmarkStart w:id="36" w:name="_Toc438458314"/>
      <w:bookmarkStart w:id="37" w:name="_Toc434790633"/>
      <w:bookmarkStart w:id="38" w:name="_Toc434790895"/>
      <w:bookmarkStart w:id="39" w:name="_Toc434879340"/>
      <w:bookmarkStart w:id="40" w:name="_Toc438456945"/>
      <w:bookmarkStart w:id="41" w:name="_Toc438458315"/>
      <w:bookmarkStart w:id="42" w:name="_Toc434790634"/>
      <w:bookmarkStart w:id="43" w:name="_Toc434790896"/>
      <w:bookmarkStart w:id="44" w:name="_Toc434879341"/>
      <w:bookmarkStart w:id="45" w:name="_Toc438456946"/>
      <w:bookmarkStart w:id="46" w:name="_Toc438458316"/>
      <w:bookmarkStart w:id="47" w:name="_Toc434790635"/>
      <w:bookmarkStart w:id="48" w:name="_Toc434790897"/>
      <w:bookmarkStart w:id="49" w:name="_Toc434879342"/>
      <w:bookmarkStart w:id="50" w:name="_Toc438456947"/>
      <w:bookmarkStart w:id="51" w:name="_Toc438458317"/>
      <w:bookmarkStart w:id="52" w:name="_Toc434790636"/>
      <w:bookmarkStart w:id="53" w:name="_Toc434790898"/>
      <w:bookmarkStart w:id="54" w:name="_Toc434879343"/>
      <w:bookmarkStart w:id="55" w:name="_Toc438456948"/>
      <w:bookmarkStart w:id="56" w:name="_Toc438458318"/>
      <w:bookmarkStart w:id="57" w:name="_Toc108607620"/>
      <w:bookmarkStart w:id="58" w:name="_Toc124868051"/>
      <w:bookmarkStart w:id="59" w:name="_Toc260048248"/>
      <w:bookmarkStart w:id="60" w:name="_Toc260149739"/>
      <w:bookmarkStart w:id="61" w:name="_Toc261935851"/>
      <w:bookmarkStart w:id="62" w:name="_Toc261935940"/>
      <w:bookmarkStart w:id="63" w:name="_Toc269383905"/>
      <w:bookmarkStart w:id="64" w:name="_Ref289690931"/>
      <w:bookmarkStart w:id="65" w:name="_Ref289690937"/>
      <w:bookmarkStart w:id="66" w:name="_Ref289857413"/>
      <w:bookmarkStart w:id="67" w:name="_Ref289857432"/>
      <w:bookmarkStart w:id="68" w:name="_Ref289944042"/>
      <w:bookmarkStart w:id="69" w:name="_Ref290419326"/>
      <w:bookmarkStart w:id="70" w:name="_Ref290419346"/>
      <w:bookmarkStart w:id="71" w:name="_Toc295730542"/>
      <w:bookmarkStart w:id="72" w:name="_Ref301861821"/>
      <w:bookmarkStart w:id="73" w:name="_Ref301861823"/>
      <w:bookmarkStart w:id="74" w:name="_Toc303677672"/>
      <w:bookmarkStart w:id="75" w:name="_Toc313529520"/>
      <w:bookmarkStart w:id="76" w:name="_Toc438456954"/>
      <w:bookmarkStart w:id="77" w:name="_Toc54696235"/>
      <w:bookmarkStart w:id="78" w:name="_Ref289680116"/>
      <w:bookmarkStart w:id="79" w:name="_Ref289680131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r w:rsidRPr="00DF1110">
        <w:rPr>
          <w:color w:val="auto"/>
        </w:rPr>
        <w:lastRenderedPageBreak/>
        <w:t xml:space="preserve">Opis systemu Baza </w:t>
      </w:r>
      <w:proofErr w:type="spellStart"/>
      <w:r w:rsidRPr="00DF1110">
        <w:rPr>
          <w:color w:val="auto"/>
        </w:rPr>
        <w:t>ooś</w:t>
      </w:r>
      <w:bookmarkEnd w:id="57"/>
      <w:bookmarkEnd w:id="58"/>
      <w:proofErr w:type="spellEnd"/>
      <w:r w:rsidRPr="00DF1110">
        <w:rPr>
          <w:color w:val="auto"/>
        </w:rPr>
        <w:t xml:space="preserve"> </w:t>
      </w:r>
    </w:p>
    <w:p w14:paraId="6055E49D" w14:textId="77777777" w:rsidR="00224238" w:rsidRPr="00DF1110" w:rsidRDefault="00224238" w:rsidP="001557FD">
      <w:pPr>
        <w:pStyle w:val="Nagwek2"/>
        <w:jc w:val="both"/>
        <w:rPr>
          <w:color w:val="auto"/>
        </w:rPr>
      </w:pPr>
      <w:bookmarkStart w:id="80" w:name="_Toc108607621"/>
      <w:bookmarkStart w:id="81" w:name="_Toc124868052"/>
      <w:r w:rsidRPr="00DF1110">
        <w:rPr>
          <w:color w:val="auto"/>
        </w:rPr>
        <w:t>Wstęp</w:t>
      </w:r>
      <w:bookmarkEnd w:id="80"/>
      <w:bookmarkEnd w:id="81"/>
    </w:p>
    <w:p w14:paraId="5A3034B9" w14:textId="77777777" w:rsidR="00224238" w:rsidRPr="00DF1110" w:rsidRDefault="00224238" w:rsidP="00CD2BC7">
      <w:pPr>
        <w:pStyle w:val="Akapitzlist"/>
        <w:numPr>
          <w:ilvl w:val="2"/>
          <w:numId w:val="52"/>
        </w:numPr>
        <w:spacing w:after="160" w:line="259" w:lineRule="auto"/>
        <w:rPr>
          <w:rFonts w:ascii="Arial" w:hAnsi="Arial" w:cs="Arial"/>
          <w:b/>
          <w:bCs/>
        </w:rPr>
      </w:pPr>
      <w:r w:rsidRPr="00DF1110">
        <w:rPr>
          <w:rFonts w:ascii="Arial" w:hAnsi="Arial" w:cs="Arial"/>
          <w:b/>
          <w:bCs/>
        </w:rPr>
        <w:t xml:space="preserve">Uwarunkowania formalne bazy </w:t>
      </w:r>
      <w:proofErr w:type="spellStart"/>
      <w:r w:rsidRPr="00DF1110">
        <w:rPr>
          <w:rFonts w:ascii="Arial" w:hAnsi="Arial" w:cs="Arial"/>
          <w:b/>
          <w:bCs/>
        </w:rPr>
        <w:t>ooś</w:t>
      </w:r>
      <w:proofErr w:type="spellEnd"/>
    </w:p>
    <w:p w14:paraId="0663874F" w14:textId="77777777" w:rsidR="00224238" w:rsidRPr="00DF1110" w:rsidRDefault="00224238" w:rsidP="001557FD">
      <w:pPr>
        <w:spacing w:after="0"/>
        <w:ind w:left="360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Zgodnie z art. 128 Ustawy </w:t>
      </w:r>
      <w:proofErr w:type="spellStart"/>
      <w:r w:rsidRPr="00DF1110">
        <w:rPr>
          <w:rFonts w:ascii="Arial" w:hAnsi="Arial" w:cs="Arial"/>
        </w:rPr>
        <w:t>ooś</w:t>
      </w:r>
      <w:proofErr w:type="spellEnd"/>
      <w:r w:rsidRPr="00DF1110">
        <w:rPr>
          <w:rFonts w:ascii="Arial" w:hAnsi="Arial" w:cs="Arial"/>
        </w:rPr>
        <w:t xml:space="preserve">, Generalny Dyrektor Ochrony Środowiska prowadzi bazę </w:t>
      </w:r>
      <w:proofErr w:type="spellStart"/>
      <w:r w:rsidRPr="00DF1110">
        <w:rPr>
          <w:rFonts w:ascii="Arial" w:hAnsi="Arial" w:cs="Arial"/>
        </w:rPr>
        <w:t>ooś</w:t>
      </w:r>
      <w:proofErr w:type="spellEnd"/>
      <w:r w:rsidRPr="00DF1110">
        <w:rPr>
          <w:rFonts w:ascii="Arial" w:hAnsi="Arial" w:cs="Arial"/>
        </w:rPr>
        <w:t xml:space="preserve">. Zgodnie z art. 25 ust. 1 pkt 2 Ustawy </w:t>
      </w:r>
      <w:proofErr w:type="spellStart"/>
      <w:r w:rsidRPr="00DF1110">
        <w:rPr>
          <w:rFonts w:ascii="Arial" w:hAnsi="Arial" w:cs="Arial"/>
        </w:rPr>
        <w:t>ooś</w:t>
      </w:r>
      <w:proofErr w:type="spellEnd"/>
      <w:r w:rsidRPr="00DF1110">
        <w:rPr>
          <w:rFonts w:ascii="Arial" w:hAnsi="Arial" w:cs="Arial"/>
        </w:rPr>
        <w:t xml:space="preserve"> baza </w:t>
      </w:r>
      <w:proofErr w:type="spellStart"/>
      <w:r w:rsidRPr="00DF1110">
        <w:rPr>
          <w:rFonts w:ascii="Arial" w:hAnsi="Arial" w:cs="Arial"/>
        </w:rPr>
        <w:t>ooś</w:t>
      </w:r>
      <w:proofErr w:type="spellEnd"/>
      <w:r w:rsidRPr="00DF1110">
        <w:rPr>
          <w:rFonts w:ascii="Arial" w:hAnsi="Arial" w:cs="Arial"/>
        </w:rPr>
        <w:t xml:space="preserve"> jest udostępniana w Biuletynie Informacji Publicznej. Ponadto z art. 129 ust. 2 Ustawy </w:t>
      </w:r>
      <w:proofErr w:type="spellStart"/>
      <w:r w:rsidRPr="00DF1110">
        <w:rPr>
          <w:rFonts w:ascii="Arial" w:hAnsi="Arial" w:cs="Arial"/>
        </w:rPr>
        <w:t>ooś</w:t>
      </w:r>
      <w:proofErr w:type="spellEnd"/>
      <w:r w:rsidRPr="00DF1110">
        <w:rPr>
          <w:rFonts w:ascii="Arial" w:hAnsi="Arial" w:cs="Arial"/>
        </w:rPr>
        <w:t xml:space="preserve"> wynikają cele, którym ma służyć prowadzenie bazy </w:t>
      </w:r>
      <w:proofErr w:type="spellStart"/>
      <w:r w:rsidRPr="00DF1110">
        <w:rPr>
          <w:rFonts w:ascii="Arial" w:hAnsi="Arial" w:cs="Arial"/>
        </w:rPr>
        <w:t>ooś</w:t>
      </w:r>
      <w:proofErr w:type="spellEnd"/>
      <w:r w:rsidRPr="00DF1110">
        <w:rPr>
          <w:rFonts w:ascii="Arial" w:hAnsi="Arial" w:cs="Arial"/>
        </w:rPr>
        <w:t xml:space="preserve">: </w:t>
      </w:r>
    </w:p>
    <w:p w14:paraId="334A9CF8" w14:textId="77777777" w:rsidR="00224238" w:rsidRPr="00DF1110" w:rsidRDefault="00224238" w:rsidP="001557FD">
      <w:pPr>
        <w:spacing w:after="0"/>
        <w:ind w:left="360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>- potrzeba monitorowania ocen oddziaływania przedsięwzięcia na środowisko, strategicznych ocen oddziaływania na środowisko, ocen oddziaływania przedsięwzięcia na obszar Natura 2000 oraz ponownego przeprowadzania ocen oddziaływania przedsięwzięcia na środowisko</w:t>
      </w:r>
    </w:p>
    <w:p w14:paraId="5074A392" w14:textId="77777777" w:rsidR="00224238" w:rsidRPr="00DF1110" w:rsidRDefault="00224238" w:rsidP="001557FD">
      <w:pPr>
        <w:spacing w:after="0"/>
        <w:ind w:left="360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- poszerzania dostępu do informacji o środowisku </w:t>
      </w:r>
    </w:p>
    <w:p w14:paraId="25B3EAD6" w14:textId="77777777" w:rsidR="00224238" w:rsidRPr="00DF1110" w:rsidRDefault="00224238" w:rsidP="001557FD">
      <w:pPr>
        <w:spacing w:after="0"/>
        <w:ind w:left="360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>- osiągnięcia jak najwyższego poziomu ochrony środowiska</w:t>
      </w:r>
    </w:p>
    <w:p w14:paraId="0244E292" w14:textId="77777777" w:rsidR="00224238" w:rsidRPr="00DF1110" w:rsidRDefault="00224238" w:rsidP="001557FD">
      <w:pPr>
        <w:spacing w:before="240"/>
        <w:ind w:left="360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Generalny Dyrektor Ochrony Środowiska zbudował bazę </w:t>
      </w:r>
      <w:proofErr w:type="spellStart"/>
      <w:r w:rsidRPr="00DF1110">
        <w:rPr>
          <w:rFonts w:ascii="Arial" w:hAnsi="Arial" w:cs="Arial"/>
        </w:rPr>
        <w:t>ooś</w:t>
      </w:r>
      <w:proofErr w:type="spellEnd"/>
      <w:r w:rsidRPr="00DF1110">
        <w:rPr>
          <w:rFonts w:ascii="Arial" w:hAnsi="Arial" w:cs="Arial"/>
        </w:rPr>
        <w:t xml:space="preserve"> w ramach zamówienia publicznego „Prace analityczne, projektowe, dokumentacyjne oraz wdrożeniowo – implementacyjne związane z budową bazy danych o ocenach oddziaływania przedsięwzięcia na środowisko oraz strategicznych ocenach oddziaływania na środowisko (bazy </w:t>
      </w:r>
      <w:proofErr w:type="spellStart"/>
      <w:r w:rsidRPr="00DF1110">
        <w:rPr>
          <w:rFonts w:ascii="Arial" w:hAnsi="Arial" w:cs="Arial"/>
        </w:rPr>
        <w:t>ooś</w:t>
      </w:r>
      <w:proofErr w:type="spellEnd"/>
      <w:r w:rsidRPr="00DF1110">
        <w:rPr>
          <w:rFonts w:ascii="Arial" w:hAnsi="Arial" w:cs="Arial"/>
        </w:rPr>
        <w:t xml:space="preserve">)” DOOŚ-IWOŚ.261.007.2012. Obecnie Generalny Dyrektor Ochrony Środowiska administruje bazą </w:t>
      </w:r>
      <w:proofErr w:type="spellStart"/>
      <w:r w:rsidRPr="00DF1110">
        <w:rPr>
          <w:rFonts w:ascii="Arial" w:hAnsi="Arial" w:cs="Arial"/>
        </w:rPr>
        <w:t>ooś</w:t>
      </w:r>
      <w:proofErr w:type="spellEnd"/>
      <w:r w:rsidRPr="00DF1110">
        <w:rPr>
          <w:rFonts w:ascii="Arial" w:hAnsi="Arial" w:cs="Arial"/>
        </w:rPr>
        <w:t xml:space="preserve">, a także prowadzi prace mające na celu jej rozwój. Baza </w:t>
      </w:r>
      <w:proofErr w:type="spellStart"/>
      <w:r w:rsidRPr="00DF1110">
        <w:rPr>
          <w:rFonts w:ascii="Arial" w:hAnsi="Arial" w:cs="Arial"/>
        </w:rPr>
        <w:t>ooś</w:t>
      </w:r>
      <w:proofErr w:type="spellEnd"/>
      <w:r w:rsidRPr="00DF1110">
        <w:rPr>
          <w:rFonts w:ascii="Arial" w:hAnsi="Arial" w:cs="Arial"/>
        </w:rPr>
        <w:t xml:space="preserve"> jest dostępna w Biuletynie Informacji Publicznej pod adresem: https://www.gov.pl/web/gdos/bazy-danych-o-ocenach-oddzialywania-na-srodowisko, a także na stronie: http://bazaoos.gdos.gov.pl.</w:t>
      </w:r>
    </w:p>
    <w:p w14:paraId="27B4B1D0" w14:textId="77777777" w:rsidR="00224238" w:rsidRPr="00DF1110" w:rsidRDefault="00224238" w:rsidP="001557FD">
      <w:pPr>
        <w:ind w:left="360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Informacje zawarte w bazie </w:t>
      </w:r>
      <w:proofErr w:type="spellStart"/>
      <w:r w:rsidRPr="00DF1110">
        <w:rPr>
          <w:rFonts w:ascii="Arial" w:hAnsi="Arial" w:cs="Arial"/>
        </w:rPr>
        <w:t>ooś</w:t>
      </w:r>
      <w:proofErr w:type="spellEnd"/>
      <w:r w:rsidRPr="00DF1110">
        <w:rPr>
          <w:rFonts w:ascii="Arial" w:hAnsi="Arial" w:cs="Arial"/>
        </w:rPr>
        <w:t xml:space="preserve"> pochodzą od organów prowadzących postępowania w zakresie </w:t>
      </w:r>
      <w:proofErr w:type="spellStart"/>
      <w:r w:rsidRPr="00DF1110">
        <w:rPr>
          <w:rFonts w:ascii="Arial" w:hAnsi="Arial" w:cs="Arial"/>
        </w:rPr>
        <w:t>ooś</w:t>
      </w:r>
      <w:proofErr w:type="spellEnd"/>
      <w:r w:rsidRPr="00DF1110">
        <w:rPr>
          <w:rFonts w:ascii="Arial" w:hAnsi="Arial" w:cs="Arial"/>
        </w:rPr>
        <w:t xml:space="preserve">. Celem otrzymania uprawnień do wprowadzania i modyfikacji danych w bazie </w:t>
      </w:r>
      <w:proofErr w:type="spellStart"/>
      <w:r w:rsidRPr="00DF1110">
        <w:rPr>
          <w:rFonts w:ascii="Arial" w:hAnsi="Arial" w:cs="Arial"/>
        </w:rPr>
        <w:t>ooś</w:t>
      </w:r>
      <w:proofErr w:type="spellEnd"/>
      <w:r w:rsidRPr="00DF1110">
        <w:rPr>
          <w:rFonts w:ascii="Arial" w:hAnsi="Arial" w:cs="Arial"/>
        </w:rPr>
        <w:t>, przedstawiciele organów (urzędy centralne, regionalne dyrekcje ochrony środowiska, jednostki samorządu terytorialnego i in.) dokonują jednorazowej rejestracji, po której otrzymują uprawnienia do logowania się do Systemu.</w:t>
      </w:r>
    </w:p>
    <w:p w14:paraId="5A1649F0" w14:textId="77777777" w:rsidR="00224238" w:rsidRPr="00DF1110" w:rsidRDefault="00224238" w:rsidP="00CD2BC7">
      <w:pPr>
        <w:pStyle w:val="Akapitzlist"/>
        <w:numPr>
          <w:ilvl w:val="2"/>
          <w:numId w:val="52"/>
        </w:numPr>
        <w:spacing w:after="160" w:line="259" w:lineRule="auto"/>
        <w:rPr>
          <w:rFonts w:ascii="Arial" w:hAnsi="Arial" w:cs="Arial"/>
          <w:b/>
          <w:bCs/>
        </w:rPr>
      </w:pPr>
      <w:r w:rsidRPr="00DF1110">
        <w:rPr>
          <w:rFonts w:ascii="Arial" w:hAnsi="Arial" w:cs="Arial"/>
          <w:b/>
          <w:bCs/>
        </w:rPr>
        <w:t xml:space="preserve">Obecny stan wdrożenia </w:t>
      </w:r>
    </w:p>
    <w:p w14:paraId="241F50B5" w14:textId="77777777" w:rsidR="00224238" w:rsidRPr="00DF1110" w:rsidRDefault="00224238" w:rsidP="001557FD">
      <w:pPr>
        <w:ind w:left="360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Bazę </w:t>
      </w:r>
      <w:proofErr w:type="spellStart"/>
      <w:r w:rsidRPr="00DF1110">
        <w:rPr>
          <w:rFonts w:ascii="Arial" w:hAnsi="Arial" w:cs="Arial"/>
        </w:rPr>
        <w:t>ooś</w:t>
      </w:r>
      <w:proofErr w:type="spellEnd"/>
      <w:r w:rsidRPr="00DF1110">
        <w:rPr>
          <w:rFonts w:ascii="Arial" w:hAnsi="Arial" w:cs="Arial"/>
        </w:rPr>
        <w:t xml:space="preserve"> udostępniono użytkownikom części organów w 2012 roku w ramach wdrożenia pilotażowego. W 2013 roku została ona udostępniona wszystkim organom właściwym w zakresie ocen oddziaływania na środowisko.</w:t>
      </w:r>
    </w:p>
    <w:p w14:paraId="60680565" w14:textId="77777777" w:rsidR="00224238" w:rsidRPr="00DF1110" w:rsidRDefault="00224238" w:rsidP="001557FD">
      <w:pPr>
        <w:ind w:left="360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Dodatkowo, dzięki udostępnieniu bazy </w:t>
      </w:r>
      <w:proofErr w:type="spellStart"/>
      <w:r w:rsidRPr="00DF1110">
        <w:rPr>
          <w:rFonts w:ascii="Arial" w:hAnsi="Arial" w:cs="Arial"/>
        </w:rPr>
        <w:t>ooś</w:t>
      </w:r>
      <w:proofErr w:type="spellEnd"/>
      <w:r w:rsidRPr="00DF1110">
        <w:rPr>
          <w:rFonts w:ascii="Arial" w:hAnsi="Arial" w:cs="Arial"/>
        </w:rPr>
        <w:t xml:space="preserve">, możliwość przeglądania najważniejszych informacji o postępowaniach w zakresie ocen oddziaływania na środowisko (bez prawa ich modyfikacji) mają również przedstawiciele innych organów oraz społeczeństwa: osoby fizyczne, inwestorzy, organizacje ekologiczne. Do przeglądania tych informacji nie jest potrzebne logowanie do Systemu. </w:t>
      </w:r>
    </w:p>
    <w:p w14:paraId="11A3E523" w14:textId="77777777" w:rsidR="00224238" w:rsidRPr="00DF1110" w:rsidRDefault="00224238" w:rsidP="001557FD">
      <w:pPr>
        <w:ind w:left="360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Obecnie w bazie </w:t>
      </w:r>
      <w:proofErr w:type="spellStart"/>
      <w:r w:rsidRPr="00DF1110">
        <w:rPr>
          <w:rFonts w:ascii="Arial" w:hAnsi="Arial" w:cs="Arial"/>
        </w:rPr>
        <w:t>ooś</w:t>
      </w:r>
      <w:proofErr w:type="spellEnd"/>
      <w:r w:rsidRPr="00DF1110">
        <w:rPr>
          <w:rFonts w:ascii="Arial" w:hAnsi="Arial" w:cs="Arial"/>
        </w:rPr>
        <w:t xml:space="preserve"> zarejestrowanych jest ponad 5,1 tys. użytkowników z organów właściwych w zakresie </w:t>
      </w:r>
      <w:proofErr w:type="spellStart"/>
      <w:r w:rsidRPr="00DF1110">
        <w:rPr>
          <w:rFonts w:ascii="Arial" w:hAnsi="Arial" w:cs="Arial"/>
        </w:rPr>
        <w:t>ooś</w:t>
      </w:r>
      <w:proofErr w:type="spellEnd"/>
      <w:r w:rsidRPr="00DF1110">
        <w:rPr>
          <w:rFonts w:ascii="Arial" w:hAnsi="Arial" w:cs="Arial"/>
        </w:rPr>
        <w:t xml:space="preserve">, a wprowadzono do niej ponad 112 tys. rekordów (każdy z rekordów zawiera informacje na temat jednego postępowania w zakresie </w:t>
      </w:r>
      <w:proofErr w:type="spellStart"/>
      <w:r w:rsidRPr="00DF1110">
        <w:rPr>
          <w:rFonts w:ascii="Arial" w:hAnsi="Arial" w:cs="Arial"/>
        </w:rPr>
        <w:t>ooś</w:t>
      </w:r>
      <w:proofErr w:type="spellEnd"/>
      <w:r w:rsidRPr="00DF1110">
        <w:rPr>
          <w:rFonts w:ascii="Arial" w:hAnsi="Arial" w:cs="Arial"/>
        </w:rPr>
        <w:t xml:space="preserve"> lub </w:t>
      </w:r>
      <w:proofErr w:type="spellStart"/>
      <w:r w:rsidRPr="00DF1110">
        <w:rPr>
          <w:rFonts w:ascii="Arial" w:hAnsi="Arial" w:cs="Arial"/>
        </w:rPr>
        <w:t>sooś</w:t>
      </w:r>
      <w:proofErr w:type="spellEnd"/>
      <w:r w:rsidRPr="00DF1110">
        <w:rPr>
          <w:rFonts w:ascii="Arial" w:hAnsi="Arial" w:cs="Arial"/>
        </w:rPr>
        <w:t>, a w części przypadków również jego dokumentację w postaci plików PDF). W ostatnich latach rejestrowanych jest średnio ok. 0,6 - 1,2 mln odsłon/rok (łącznie przez zalogowanych jak i niezalogowanych użytkowników).</w:t>
      </w:r>
      <w:r w:rsidRPr="00DF1110">
        <w:rPr>
          <w:rFonts w:ascii="Arial" w:hAnsi="Arial" w:cs="Arial"/>
        </w:rPr>
        <w:br w:type="page"/>
      </w:r>
    </w:p>
    <w:p w14:paraId="579A2357" w14:textId="77777777" w:rsidR="00224238" w:rsidRPr="00DF1110" w:rsidRDefault="00224238" w:rsidP="001557FD">
      <w:pPr>
        <w:pStyle w:val="Nagwek2"/>
        <w:jc w:val="both"/>
        <w:rPr>
          <w:color w:val="auto"/>
        </w:rPr>
      </w:pPr>
      <w:bookmarkStart w:id="82" w:name="_Toc108607622"/>
      <w:bookmarkStart w:id="83" w:name="_Toc124868053"/>
      <w:r w:rsidRPr="00DF1110">
        <w:rPr>
          <w:color w:val="auto"/>
        </w:rPr>
        <w:lastRenderedPageBreak/>
        <w:t>Opis funkcjonalny</w:t>
      </w:r>
      <w:bookmarkEnd w:id="82"/>
      <w:bookmarkEnd w:id="83"/>
    </w:p>
    <w:p w14:paraId="4F4AA037" w14:textId="77777777" w:rsidR="00224238" w:rsidRPr="00DF1110" w:rsidRDefault="00224238" w:rsidP="00CD2BC7">
      <w:pPr>
        <w:pStyle w:val="Akapitzlist"/>
        <w:numPr>
          <w:ilvl w:val="2"/>
          <w:numId w:val="53"/>
        </w:numPr>
        <w:spacing w:after="160" w:line="259" w:lineRule="auto"/>
        <w:rPr>
          <w:rFonts w:ascii="Arial" w:hAnsi="Arial" w:cs="Arial"/>
          <w:b/>
          <w:bCs/>
        </w:rPr>
      </w:pPr>
      <w:r w:rsidRPr="00DF1110">
        <w:rPr>
          <w:rFonts w:ascii="Arial" w:hAnsi="Arial" w:cs="Arial"/>
          <w:b/>
          <w:bCs/>
        </w:rPr>
        <w:t>Wstęp</w:t>
      </w:r>
    </w:p>
    <w:p w14:paraId="7CF12F20" w14:textId="7A3E15DC" w:rsidR="00224238" w:rsidRPr="00DF1110" w:rsidRDefault="00224238" w:rsidP="001557FD">
      <w:pPr>
        <w:ind w:left="360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Przedstawione w pkt 1.1.1 cele, którym służy baza </w:t>
      </w:r>
      <w:proofErr w:type="spellStart"/>
      <w:r w:rsidRPr="00DF1110">
        <w:rPr>
          <w:rFonts w:ascii="Arial" w:hAnsi="Arial" w:cs="Arial"/>
        </w:rPr>
        <w:t>ooś</w:t>
      </w:r>
      <w:proofErr w:type="spellEnd"/>
      <w:r w:rsidRPr="00DF1110">
        <w:rPr>
          <w:rFonts w:ascii="Arial" w:hAnsi="Arial" w:cs="Arial"/>
        </w:rPr>
        <w:t>, wynikające z art. 129  osiągane są poprzez realizację przez system określonych usług (pkt 1.2.2.). W ramach poszczególnych usług dostępne są konkretne funkcjonalności (pkt 1.2.3.)</w:t>
      </w:r>
      <w:r w:rsidR="00C029DF" w:rsidRPr="00DF1110">
        <w:rPr>
          <w:rFonts w:ascii="Arial" w:hAnsi="Arial" w:cs="Arial"/>
        </w:rPr>
        <w:t>.</w:t>
      </w:r>
    </w:p>
    <w:p w14:paraId="4BA9D3F6" w14:textId="77777777" w:rsidR="00224238" w:rsidRPr="00DF1110" w:rsidRDefault="00224238" w:rsidP="00CD2BC7">
      <w:pPr>
        <w:pStyle w:val="Akapitzlist"/>
        <w:numPr>
          <w:ilvl w:val="2"/>
          <w:numId w:val="53"/>
        </w:numPr>
        <w:spacing w:after="160" w:line="259" w:lineRule="auto"/>
        <w:rPr>
          <w:rFonts w:ascii="Arial" w:hAnsi="Arial" w:cs="Arial"/>
          <w:b/>
          <w:bCs/>
        </w:rPr>
      </w:pPr>
      <w:r w:rsidRPr="00DF1110">
        <w:rPr>
          <w:rFonts w:ascii="Arial" w:hAnsi="Arial" w:cs="Arial"/>
          <w:b/>
          <w:bCs/>
        </w:rPr>
        <w:t xml:space="preserve">Katalog usług bazy </w:t>
      </w:r>
      <w:proofErr w:type="spellStart"/>
      <w:r w:rsidRPr="00DF1110">
        <w:rPr>
          <w:rFonts w:ascii="Arial" w:hAnsi="Arial" w:cs="Arial"/>
          <w:b/>
          <w:bCs/>
        </w:rPr>
        <w:t>ooś</w:t>
      </w:r>
      <w:proofErr w:type="spellEnd"/>
    </w:p>
    <w:tbl>
      <w:tblPr>
        <w:tblW w:w="9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8"/>
        <w:gridCol w:w="6623"/>
      </w:tblGrid>
      <w:tr w:rsidR="00DF1110" w:rsidRPr="00DF1110" w14:paraId="1DA39C20" w14:textId="77777777" w:rsidTr="005100B7">
        <w:trPr>
          <w:trHeight w:val="307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D356F97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  <w:bCs/>
              </w:rPr>
              <w:t>Kod usługi Systemu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6CAED" w14:textId="77777777" w:rsidR="00224238" w:rsidRPr="00DF1110" w:rsidRDefault="00224238" w:rsidP="001557FD">
            <w:pPr>
              <w:jc w:val="both"/>
              <w:rPr>
                <w:rFonts w:ascii="Arial" w:hAnsi="Arial" w:cs="Arial"/>
                <w:b/>
                <w:bCs/>
              </w:rPr>
            </w:pPr>
            <w:r w:rsidRPr="00DF1110">
              <w:rPr>
                <w:rFonts w:ascii="Arial" w:hAnsi="Arial" w:cs="Arial"/>
                <w:b/>
                <w:bCs/>
              </w:rPr>
              <w:t>BS.01</w:t>
            </w:r>
          </w:p>
        </w:tc>
      </w:tr>
      <w:tr w:rsidR="00DF1110" w:rsidRPr="00DF1110" w14:paraId="22A5BA5E" w14:textId="77777777" w:rsidTr="005100B7">
        <w:trPr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8A929AE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  <w:bCs/>
              </w:rPr>
              <w:t>Nazwa usługi Systemu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0B892" w14:textId="77777777" w:rsidR="00224238" w:rsidRPr="00DF1110" w:rsidRDefault="00224238" w:rsidP="001557FD">
            <w:pPr>
              <w:jc w:val="both"/>
              <w:rPr>
                <w:rFonts w:ascii="Arial" w:hAnsi="Arial" w:cs="Arial"/>
                <w:i/>
              </w:rPr>
            </w:pPr>
            <w:r w:rsidRPr="00DF1110">
              <w:rPr>
                <w:rFonts w:ascii="Arial" w:hAnsi="Arial" w:cs="Arial"/>
              </w:rPr>
              <w:t xml:space="preserve">Aktualizacja Bazy danych </w:t>
            </w:r>
            <w:proofErr w:type="spellStart"/>
            <w:r w:rsidRPr="00DF1110">
              <w:rPr>
                <w:rFonts w:ascii="Arial" w:hAnsi="Arial" w:cs="Arial"/>
              </w:rPr>
              <w:t>ooś</w:t>
            </w:r>
            <w:proofErr w:type="spellEnd"/>
            <w:r w:rsidRPr="00DF1110">
              <w:rPr>
                <w:rFonts w:ascii="Arial" w:hAnsi="Arial" w:cs="Arial"/>
              </w:rPr>
              <w:t xml:space="preserve"> o informacje o każdej rozpoczętej, prowadzonej i zakończonej strategicznej ocenie oddziaływania na środowisko projektów polityk, strategii, planów lub programów, w tym transgranicznym oddziaływaniu na środowisko</w:t>
            </w:r>
          </w:p>
        </w:tc>
      </w:tr>
      <w:tr w:rsidR="00DF1110" w:rsidRPr="00DF1110" w14:paraId="2041D0A3" w14:textId="77777777" w:rsidTr="005100B7">
        <w:trPr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AEB6F68" w14:textId="77777777" w:rsidR="00224238" w:rsidRPr="00DF1110" w:rsidRDefault="00224238" w:rsidP="001557FD">
            <w:pPr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Opis usługi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DB8A8" w14:textId="77777777" w:rsidR="00224238" w:rsidRPr="00DF1110" w:rsidRDefault="00224238" w:rsidP="001557FD">
            <w:pPr>
              <w:jc w:val="both"/>
              <w:rPr>
                <w:rFonts w:ascii="Arial" w:hAnsi="Arial" w:cs="Arial"/>
                <w:i/>
              </w:rPr>
            </w:pPr>
            <w:r w:rsidRPr="00DF1110">
              <w:rPr>
                <w:rFonts w:ascii="Arial" w:hAnsi="Arial" w:cs="Arial"/>
              </w:rPr>
              <w:t>Usługa polega na udostępnieniu możliwości przekazania na bieżąco informacji drogą elektroniczną o strategicznej ocenie oddziaływania również w kontekście transgranicznym. Informacjami podlegającymi udostępnianiu będą: projekty dokumentów wraz z załącznikami, opinie, uzgodnienia i stanowiska organów uczestniczących w procedurze.</w:t>
            </w:r>
          </w:p>
        </w:tc>
      </w:tr>
    </w:tbl>
    <w:p w14:paraId="17EDBB42" w14:textId="77777777" w:rsidR="00224238" w:rsidRPr="00DF1110" w:rsidRDefault="00224238" w:rsidP="001557FD">
      <w:pPr>
        <w:jc w:val="both"/>
        <w:rPr>
          <w:rFonts w:ascii="Arial" w:hAnsi="Arial" w:cs="Arial"/>
        </w:rPr>
      </w:pPr>
    </w:p>
    <w:tbl>
      <w:tblPr>
        <w:tblW w:w="9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8"/>
        <w:gridCol w:w="6623"/>
      </w:tblGrid>
      <w:tr w:rsidR="00DF1110" w:rsidRPr="00DF1110" w14:paraId="3EC723A6" w14:textId="77777777" w:rsidTr="005100B7">
        <w:trPr>
          <w:trHeight w:val="357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63595BE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br w:type="page"/>
            </w:r>
            <w:r w:rsidRPr="00DF1110">
              <w:rPr>
                <w:rFonts w:ascii="Arial" w:hAnsi="Arial" w:cs="Arial"/>
              </w:rPr>
              <w:br w:type="page"/>
            </w:r>
            <w:r w:rsidRPr="00DF1110">
              <w:rPr>
                <w:rFonts w:ascii="Arial" w:hAnsi="Arial" w:cs="Arial"/>
                <w:bCs/>
              </w:rPr>
              <w:t>Kod usługi Systemu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E476F" w14:textId="77777777" w:rsidR="00224238" w:rsidRPr="00DF1110" w:rsidRDefault="00224238" w:rsidP="001557FD">
            <w:pPr>
              <w:jc w:val="both"/>
              <w:rPr>
                <w:rFonts w:ascii="Arial" w:hAnsi="Arial" w:cs="Arial"/>
                <w:b/>
                <w:bCs/>
              </w:rPr>
            </w:pPr>
            <w:r w:rsidRPr="00DF1110">
              <w:rPr>
                <w:rFonts w:ascii="Arial" w:hAnsi="Arial" w:cs="Arial"/>
                <w:b/>
                <w:bCs/>
              </w:rPr>
              <w:t>BS.02</w:t>
            </w:r>
          </w:p>
        </w:tc>
      </w:tr>
      <w:tr w:rsidR="00DF1110" w:rsidRPr="00DF1110" w14:paraId="43FBEF62" w14:textId="77777777" w:rsidTr="005100B7">
        <w:trPr>
          <w:trHeight w:val="1447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8AF653A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  <w:bCs/>
              </w:rPr>
              <w:t>Nazwa usługi Systemu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B5EAC" w14:textId="77777777" w:rsidR="00224238" w:rsidRPr="00DF1110" w:rsidRDefault="00224238" w:rsidP="001557FD">
            <w:pPr>
              <w:jc w:val="both"/>
              <w:rPr>
                <w:rFonts w:ascii="Arial" w:hAnsi="Arial" w:cs="Arial"/>
                <w:i/>
              </w:rPr>
            </w:pPr>
            <w:r w:rsidRPr="00DF1110">
              <w:rPr>
                <w:rFonts w:ascii="Arial" w:hAnsi="Arial" w:cs="Arial"/>
              </w:rPr>
              <w:t xml:space="preserve">Aktualizacja Bazy danych </w:t>
            </w:r>
            <w:proofErr w:type="spellStart"/>
            <w:r w:rsidRPr="00DF1110">
              <w:rPr>
                <w:rFonts w:ascii="Arial" w:hAnsi="Arial" w:cs="Arial"/>
              </w:rPr>
              <w:t>ooś</w:t>
            </w:r>
            <w:proofErr w:type="spellEnd"/>
            <w:r w:rsidRPr="00DF1110">
              <w:rPr>
                <w:rFonts w:ascii="Arial" w:hAnsi="Arial" w:cs="Arial"/>
              </w:rPr>
              <w:t xml:space="preserve"> o informacje o ocenie oddziaływania przedsięwzięcia mogącego zawsze znacząco oddziaływać na środowisko w ramach postępowania w sprawie wydania decyzji o środowiskowych uwarunkowaniach, w tym transgranicznym oddziaływaniu na środowisko</w:t>
            </w:r>
          </w:p>
        </w:tc>
      </w:tr>
      <w:tr w:rsidR="00DF1110" w:rsidRPr="00DF1110" w14:paraId="35140C3B" w14:textId="77777777" w:rsidTr="005100B7">
        <w:trPr>
          <w:trHeight w:val="1969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31B6908" w14:textId="77777777" w:rsidR="00224238" w:rsidRPr="00DF1110" w:rsidRDefault="00224238" w:rsidP="001557FD">
            <w:pPr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Opis usługi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916FF" w14:textId="77777777" w:rsidR="00224238" w:rsidRPr="00DF1110" w:rsidRDefault="00224238" w:rsidP="001557FD">
            <w:pPr>
              <w:jc w:val="both"/>
              <w:rPr>
                <w:rFonts w:ascii="Arial" w:hAnsi="Arial" w:cs="Arial"/>
                <w:i/>
              </w:rPr>
            </w:pPr>
            <w:r w:rsidRPr="00DF1110">
              <w:rPr>
                <w:rFonts w:ascii="Arial" w:hAnsi="Arial" w:cs="Arial"/>
              </w:rPr>
              <w:t>Usługa polega na udostępnieniu możliwości przekazania informacji drogą elektroniczną o ocenie oddziaływania przedsięwzięcia mogącego zawsze znacząco oddziaływać na środowisko w ramach postępowania w sprawie wydania decyzji o środowiskowych uwarunkowaniach, w tym transgranicznym oddziaływaniu na środowisko wraz z załącznikami.</w:t>
            </w:r>
          </w:p>
        </w:tc>
      </w:tr>
    </w:tbl>
    <w:p w14:paraId="5D25F3DF" w14:textId="77777777" w:rsidR="00224238" w:rsidRPr="00DF1110" w:rsidRDefault="00224238" w:rsidP="001557FD">
      <w:pPr>
        <w:jc w:val="both"/>
        <w:rPr>
          <w:rFonts w:ascii="Arial" w:hAnsi="Arial" w:cs="Arial"/>
        </w:rPr>
      </w:pPr>
    </w:p>
    <w:tbl>
      <w:tblPr>
        <w:tblW w:w="9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8"/>
        <w:gridCol w:w="6623"/>
      </w:tblGrid>
      <w:tr w:rsidR="00DF1110" w:rsidRPr="00DF1110" w14:paraId="3CEDF93B" w14:textId="77777777" w:rsidTr="005100B7">
        <w:trPr>
          <w:trHeight w:val="317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40993F2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  <w:bCs/>
              </w:rPr>
              <w:t>Kod usługi Systemu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D6DE6" w14:textId="77777777" w:rsidR="00224238" w:rsidRPr="00DF1110" w:rsidRDefault="00224238" w:rsidP="001557FD">
            <w:pPr>
              <w:jc w:val="both"/>
              <w:rPr>
                <w:rFonts w:ascii="Arial" w:hAnsi="Arial" w:cs="Arial"/>
                <w:b/>
                <w:bCs/>
              </w:rPr>
            </w:pPr>
            <w:r w:rsidRPr="00DF1110">
              <w:rPr>
                <w:rFonts w:ascii="Arial" w:hAnsi="Arial" w:cs="Arial"/>
                <w:b/>
                <w:bCs/>
              </w:rPr>
              <w:t>BS.03</w:t>
            </w:r>
          </w:p>
        </w:tc>
      </w:tr>
      <w:tr w:rsidR="00DF1110" w:rsidRPr="00DF1110" w14:paraId="6036BFB8" w14:textId="77777777" w:rsidTr="005100B7">
        <w:trPr>
          <w:trHeight w:val="1467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07F1CC3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  <w:bCs/>
              </w:rPr>
              <w:t>Nazwa usługi Systemu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F0D86" w14:textId="77777777" w:rsidR="00224238" w:rsidRPr="00DF1110" w:rsidRDefault="00224238" w:rsidP="001557FD">
            <w:pPr>
              <w:jc w:val="both"/>
              <w:rPr>
                <w:rFonts w:ascii="Arial" w:hAnsi="Arial" w:cs="Arial"/>
                <w:i/>
              </w:rPr>
            </w:pPr>
            <w:r w:rsidRPr="00DF1110">
              <w:rPr>
                <w:rFonts w:ascii="Arial" w:hAnsi="Arial" w:cs="Arial"/>
              </w:rPr>
              <w:t xml:space="preserve">Aktualizacja Bazy danych </w:t>
            </w:r>
            <w:proofErr w:type="spellStart"/>
            <w:r w:rsidRPr="00DF1110">
              <w:rPr>
                <w:rFonts w:ascii="Arial" w:hAnsi="Arial" w:cs="Arial"/>
              </w:rPr>
              <w:t>ooś</w:t>
            </w:r>
            <w:proofErr w:type="spellEnd"/>
            <w:r w:rsidRPr="00DF1110">
              <w:rPr>
                <w:rFonts w:ascii="Arial" w:hAnsi="Arial" w:cs="Arial"/>
              </w:rPr>
              <w:t xml:space="preserve"> o informacje o ocenie oddziaływania przedsięwzięcia mogącego potencjalnie znacząco oddziaływać na środowisko w ramach postępowania w sprawie wydania decyzji o środowiskowych uwarunkowaniach, w tym transgranicznym oddziaływaniu na środowisko.</w:t>
            </w:r>
          </w:p>
        </w:tc>
      </w:tr>
      <w:tr w:rsidR="00DF1110" w:rsidRPr="00DF1110" w14:paraId="3E936E79" w14:textId="77777777" w:rsidTr="005100B7">
        <w:trPr>
          <w:trHeight w:val="1956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F65E15E" w14:textId="77777777" w:rsidR="00224238" w:rsidRPr="00DF1110" w:rsidRDefault="00224238" w:rsidP="001557FD">
            <w:pPr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lastRenderedPageBreak/>
              <w:t>Opis usługi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39FB9" w14:textId="77777777" w:rsidR="00224238" w:rsidRPr="00DF1110" w:rsidRDefault="00224238" w:rsidP="001557FD">
            <w:pPr>
              <w:jc w:val="both"/>
              <w:rPr>
                <w:rFonts w:ascii="Arial" w:hAnsi="Arial" w:cs="Arial"/>
                <w:i/>
              </w:rPr>
            </w:pPr>
            <w:r w:rsidRPr="00DF1110">
              <w:rPr>
                <w:rFonts w:ascii="Arial" w:hAnsi="Arial" w:cs="Arial"/>
              </w:rPr>
              <w:t>Usługa polega na udostępnieniu możliwości przekazania informacji drogą elektroniczną o ocenie oddziaływania przedsięwzięcia mogącego potencjalnie znacząco oddziaływać na środowisko w ramach postępowania w sprawie wydania decyzji o środowiskowych uwarunkowaniach, w tym transgranicznym oddziaływaniu na środowisko wraz z załącznikami.</w:t>
            </w:r>
          </w:p>
        </w:tc>
      </w:tr>
    </w:tbl>
    <w:p w14:paraId="3901F1F2" w14:textId="77777777" w:rsidR="00224238" w:rsidRPr="00DF1110" w:rsidRDefault="00224238" w:rsidP="001557FD">
      <w:pPr>
        <w:jc w:val="both"/>
        <w:rPr>
          <w:rFonts w:ascii="Arial" w:hAnsi="Arial" w:cs="Arial"/>
        </w:rPr>
      </w:pPr>
    </w:p>
    <w:tbl>
      <w:tblPr>
        <w:tblW w:w="9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8"/>
        <w:gridCol w:w="6623"/>
      </w:tblGrid>
      <w:tr w:rsidR="00DF1110" w:rsidRPr="00DF1110" w14:paraId="59DAF4FD" w14:textId="77777777" w:rsidTr="005100B7">
        <w:trPr>
          <w:trHeight w:val="349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AABB086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  <w:bCs/>
              </w:rPr>
              <w:t>Kod usługi Systemu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FD5D4" w14:textId="77777777" w:rsidR="00224238" w:rsidRPr="00DF1110" w:rsidRDefault="00224238" w:rsidP="001557FD">
            <w:pPr>
              <w:jc w:val="both"/>
              <w:rPr>
                <w:rFonts w:ascii="Arial" w:hAnsi="Arial" w:cs="Arial"/>
                <w:b/>
                <w:bCs/>
              </w:rPr>
            </w:pPr>
            <w:r w:rsidRPr="00DF1110">
              <w:rPr>
                <w:rFonts w:ascii="Arial" w:hAnsi="Arial" w:cs="Arial"/>
                <w:b/>
                <w:bCs/>
              </w:rPr>
              <w:t>BS.04</w:t>
            </w:r>
          </w:p>
        </w:tc>
      </w:tr>
      <w:tr w:rsidR="00DF1110" w:rsidRPr="00DF1110" w14:paraId="769EE579" w14:textId="77777777" w:rsidTr="005100B7">
        <w:trPr>
          <w:trHeight w:val="81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FF578FC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  <w:bCs/>
              </w:rPr>
              <w:t>Nazwa usługi Systemu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24AD" w14:textId="77777777" w:rsidR="00224238" w:rsidRPr="00DF1110" w:rsidRDefault="00224238" w:rsidP="001557FD">
            <w:pPr>
              <w:jc w:val="both"/>
              <w:rPr>
                <w:rFonts w:ascii="Arial" w:hAnsi="Arial" w:cs="Arial"/>
                <w:i/>
              </w:rPr>
            </w:pPr>
            <w:r w:rsidRPr="00DF1110">
              <w:rPr>
                <w:rFonts w:ascii="Arial" w:hAnsi="Arial" w:cs="Arial"/>
              </w:rPr>
              <w:t xml:space="preserve">Aktualizacja Bazy danych </w:t>
            </w:r>
            <w:proofErr w:type="spellStart"/>
            <w:r w:rsidRPr="00DF1110">
              <w:rPr>
                <w:rFonts w:ascii="Arial" w:hAnsi="Arial" w:cs="Arial"/>
              </w:rPr>
              <w:t>ooś</w:t>
            </w:r>
            <w:proofErr w:type="spellEnd"/>
            <w:r w:rsidRPr="00DF1110">
              <w:rPr>
                <w:rFonts w:ascii="Arial" w:hAnsi="Arial" w:cs="Arial"/>
              </w:rPr>
              <w:t xml:space="preserve"> o informacje o ponownej ocenie oddziaływania przedsięwzięcia na środowisko, w tym transgranicznym oddziaływaniu na środowisko</w:t>
            </w:r>
          </w:p>
        </w:tc>
      </w:tr>
      <w:tr w:rsidR="00DF1110" w:rsidRPr="00DF1110" w14:paraId="1C23DDFB" w14:textId="77777777" w:rsidTr="005100B7">
        <w:trPr>
          <w:trHeight w:val="1379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8D650FC" w14:textId="77777777" w:rsidR="00224238" w:rsidRPr="00DF1110" w:rsidRDefault="00224238" w:rsidP="001557FD">
            <w:pPr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Opis usługi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DC177" w14:textId="77777777" w:rsidR="00224238" w:rsidRPr="00DF1110" w:rsidRDefault="00224238" w:rsidP="001557FD">
            <w:pPr>
              <w:jc w:val="both"/>
              <w:rPr>
                <w:rFonts w:ascii="Arial" w:hAnsi="Arial" w:cs="Arial"/>
                <w:i/>
              </w:rPr>
            </w:pPr>
            <w:r w:rsidRPr="00DF1110">
              <w:rPr>
                <w:rFonts w:ascii="Arial" w:hAnsi="Arial" w:cs="Arial"/>
              </w:rPr>
              <w:t>Usługa polega na udostępnieniu możliwości przekazania informacji drogą elektroniczną o ponownej ocenie oddziaływania przedsięwzięcia na środowisko, w tym transgranicznym oddziaływaniu na środowisko wraz z załącznikami.</w:t>
            </w:r>
          </w:p>
        </w:tc>
      </w:tr>
    </w:tbl>
    <w:p w14:paraId="2707A14E" w14:textId="77777777" w:rsidR="00224238" w:rsidRPr="00DF1110" w:rsidRDefault="00224238" w:rsidP="001557FD">
      <w:pPr>
        <w:jc w:val="both"/>
        <w:rPr>
          <w:rFonts w:ascii="Arial" w:hAnsi="Arial" w:cs="Arial"/>
        </w:rPr>
      </w:pPr>
    </w:p>
    <w:tbl>
      <w:tblPr>
        <w:tblW w:w="9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8"/>
        <w:gridCol w:w="6623"/>
      </w:tblGrid>
      <w:tr w:rsidR="00DF1110" w:rsidRPr="00DF1110" w14:paraId="6C123895" w14:textId="77777777" w:rsidTr="005100B7">
        <w:trPr>
          <w:trHeight w:val="321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AC3ECDF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  <w:bCs/>
              </w:rPr>
              <w:t>Kod usługi Systemu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32869" w14:textId="77777777" w:rsidR="00224238" w:rsidRPr="00DF1110" w:rsidRDefault="00224238" w:rsidP="001557FD">
            <w:pPr>
              <w:jc w:val="both"/>
              <w:rPr>
                <w:rFonts w:ascii="Arial" w:hAnsi="Arial" w:cs="Arial"/>
                <w:b/>
                <w:bCs/>
              </w:rPr>
            </w:pPr>
            <w:r w:rsidRPr="00DF1110">
              <w:rPr>
                <w:rFonts w:ascii="Arial" w:hAnsi="Arial" w:cs="Arial"/>
                <w:b/>
                <w:bCs/>
              </w:rPr>
              <w:t>BS.05</w:t>
            </w:r>
          </w:p>
        </w:tc>
      </w:tr>
      <w:tr w:rsidR="00DF1110" w:rsidRPr="00DF1110" w14:paraId="100B9D29" w14:textId="77777777" w:rsidTr="005100B7">
        <w:trPr>
          <w:trHeight w:val="570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2119076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  <w:bCs/>
              </w:rPr>
              <w:t>Nazwa usługi Systemu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FBABC" w14:textId="77777777" w:rsidR="00224238" w:rsidRPr="00DF1110" w:rsidRDefault="00224238" w:rsidP="001557FD">
            <w:pPr>
              <w:jc w:val="both"/>
              <w:rPr>
                <w:rFonts w:ascii="Arial" w:hAnsi="Arial" w:cs="Arial"/>
                <w:i/>
              </w:rPr>
            </w:pPr>
            <w:r w:rsidRPr="00DF1110">
              <w:rPr>
                <w:rFonts w:ascii="Arial" w:hAnsi="Arial" w:cs="Arial"/>
              </w:rPr>
              <w:t xml:space="preserve">Aktualizacja Bazy danych </w:t>
            </w:r>
            <w:proofErr w:type="spellStart"/>
            <w:r w:rsidRPr="00DF1110">
              <w:rPr>
                <w:rFonts w:ascii="Arial" w:hAnsi="Arial" w:cs="Arial"/>
              </w:rPr>
              <w:t>ooś</w:t>
            </w:r>
            <w:proofErr w:type="spellEnd"/>
            <w:r w:rsidRPr="00DF1110">
              <w:rPr>
                <w:rFonts w:ascii="Arial" w:hAnsi="Arial" w:cs="Arial"/>
              </w:rPr>
              <w:t xml:space="preserve"> o informacje o ocenie oddziaływania przedsięwzięcia na obszary Natura 2000</w:t>
            </w:r>
          </w:p>
        </w:tc>
      </w:tr>
      <w:tr w:rsidR="00DF1110" w:rsidRPr="00DF1110" w14:paraId="1B1489DF" w14:textId="77777777" w:rsidTr="005100B7">
        <w:trPr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898DFB9" w14:textId="77777777" w:rsidR="00224238" w:rsidRPr="00DF1110" w:rsidRDefault="00224238" w:rsidP="001557FD">
            <w:pPr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Opis usługi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B8E08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Usługa polega na udostępnieniu możliwości przekazania informacji drogą elektroniczną o ocenie oddziaływania przedsięwzięcia na obszary Natura 2000 wraz z załącznikami.</w:t>
            </w:r>
          </w:p>
        </w:tc>
      </w:tr>
    </w:tbl>
    <w:p w14:paraId="7DF9F5FE" w14:textId="77777777" w:rsidR="00224238" w:rsidRPr="00DF1110" w:rsidRDefault="00224238" w:rsidP="001557FD">
      <w:pPr>
        <w:jc w:val="both"/>
        <w:rPr>
          <w:rFonts w:ascii="Arial" w:hAnsi="Arial" w:cs="Arial"/>
        </w:rPr>
      </w:pPr>
    </w:p>
    <w:tbl>
      <w:tblPr>
        <w:tblW w:w="9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8"/>
        <w:gridCol w:w="6623"/>
      </w:tblGrid>
      <w:tr w:rsidR="00DF1110" w:rsidRPr="00DF1110" w14:paraId="10739713" w14:textId="77777777" w:rsidTr="005100B7">
        <w:trPr>
          <w:trHeight w:val="315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95F0423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  <w:bCs/>
              </w:rPr>
              <w:t>Kod usługi Systemu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E9E16" w14:textId="77777777" w:rsidR="00224238" w:rsidRPr="00DF1110" w:rsidRDefault="00224238" w:rsidP="001557FD">
            <w:pPr>
              <w:jc w:val="both"/>
              <w:rPr>
                <w:rFonts w:ascii="Arial" w:hAnsi="Arial" w:cs="Arial"/>
                <w:b/>
                <w:bCs/>
              </w:rPr>
            </w:pPr>
            <w:r w:rsidRPr="00DF1110">
              <w:rPr>
                <w:rFonts w:ascii="Arial" w:hAnsi="Arial" w:cs="Arial"/>
                <w:b/>
                <w:bCs/>
              </w:rPr>
              <w:t>BS.06</w:t>
            </w:r>
          </w:p>
        </w:tc>
      </w:tr>
      <w:tr w:rsidR="00DF1110" w:rsidRPr="00DF1110" w14:paraId="18F35D2E" w14:textId="77777777" w:rsidTr="005100B7">
        <w:trPr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D7768A7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  <w:bCs/>
              </w:rPr>
              <w:t>Nazwa usługi Systemu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6A3B7" w14:textId="77777777" w:rsidR="00224238" w:rsidRPr="00DF1110" w:rsidRDefault="00224238" w:rsidP="001557FD">
            <w:pPr>
              <w:jc w:val="both"/>
              <w:rPr>
                <w:rFonts w:ascii="Arial" w:hAnsi="Arial" w:cs="Arial"/>
                <w:i/>
              </w:rPr>
            </w:pPr>
            <w:r w:rsidRPr="00DF1110">
              <w:rPr>
                <w:rFonts w:ascii="Arial" w:hAnsi="Arial" w:cs="Arial"/>
              </w:rPr>
              <w:t xml:space="preserve">Udostępnianie informacji z Bazy danych </w:t>
            </w:r>
            <w:proofErr w:type="spellStart"/>
            <w:r w:rsidRPr="00DF1110">
              <w:rPr>
                <w:rFonts w:ascii="Arial" w:hAnsi="Arial" w:cs="Arial"/>
              </w:rPr>
              <w:t>ooś</w:t>
            </w:r>
            <w:proofErr w:type="spellEnd"/>
          </w:p>
        </w:tc>
      </w:tr>
      <w:tr w:rsidR="00DF1110" w:rsidRPr="00DF1110" w14:paraId="288A5737" w14:textId="77777777" w:rsidTr="005100B7">
        <w:trPr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B4A5BF1" w14:textId="77777777" w:rsidR="00224238" w:rsidRPr="00DF1110" w:rsidRDefault="00224238" w:rsidP="001557FD">
            <w:pPr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Opis usługi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60929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Usługa polega na udostępnieniu informacji drogą elektroniczną o ocenach oddziaływania na środowisko.</w:t>
            </w:r>
          </w:p>
        </w:tc>
      </w:tr>
    </w:tbl>
    <w:p w14:paraId="5E40B36B" w14:textId="77777777" w:rsidR="00224238" w:rsidRPr="00DF1110" w:rsidRDefault="00224238" w:rsidP="001557FD">
      <w:pPr>
        <w:jc w:val="both"/>
        <w:rPr>
          <w:rFonts w:ascii="Arial" w:hAnsi="Arial" w:cs="Arial"/>
        </w:rPr>
      </w:pPr>
    </w:p>
    <w:tbl>
      <w:tblPr>
        <w:tblW w:w="9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8"/>
        <w:gridCol w:w="6623"/>
      </w:tblGrid>
      <w:tr w:rsidR="00DF1110" w:rsidRPr="00DF1110" w14:paraId="0E9D4B67" w14:textId="77777777" w:rsidTr="005100B7">
        <w:trPr>
          <w:trHeight w:val="358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32FF2EC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  <w:bCs/>
              </w:rPr>
              <w:t>Kod usługi Systemu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74CE3" w14:textId="77777777" w:rsidR="00224238" w:rsidRPr="00DF1110" w:rsidRDefault="00224238" w:rsidP="001557FD">
            <w:pPr>
              <w:jc w:val="both"/>
              <w:rPr>
                <w:rFonts w:ascii="Arial" w:hAnsi="Arial" w:cs="Arial"/>
                <w:b/>
                <w:bCs/>
              </w:rPr>
            </w:pPr>
            <w:r w:rsidRPr="00DF1110">
              <w:rPr>
                <w:rFonts w:ascii="Arial" w:hAnsi="Arial" w:cs="Arial"/>
                <w:b/>
                <w:bCs/>
              </w:rPr>
              <w:t>BS.07</w:t>
            </w:r>
          </w:p>
        </w:tc>
      </w:tr>
      <w:tr w:rsidR="00DF1110" w:rsidRPr="00DF1110" w14:paraId="0C7B7032" w14:textId="77777777" w:rsidTr="005100B7">
        <w:trPr>
          <w:trHeight w:val="622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436264F7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  <w:bCs/>
              </w:rPr>
              <w:t>Nazwa usługi Systemu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3A90" w14:textId="77777777" w:rsidR="00224238" w:rsidRPr="00DF1110" w:rsidRDefault="00224238" w:rsidP="001557FD">
            <w:pPr>
              <w:jc w:val="both"/>
              <w:rPr>
                <w:rFonts w:ascii="Arial" w:hAnsi="Arial" w:cs="Arial"/>
                <w:i/>
              </w:rPr>
            </w:pPr>
            <w:r w:rsidRPr="00DF1110">
              <w:rPr>
                <w:rFonts w:ascii="Arial" w:hAnsi="Arial" w:cs="Arial"/>
              </w:rPr>
              <w:t xml:space="preserve">Zarządzanie dostępem i uprawnieniami do informacji Systemu Bazy danych </w:t>
            </w:r>
            <w:proofErr w:type="spellStart"/>
            <w:r w:rsidRPr="00DF1110">
              <w:rPr>
                <w:rFonts w:ascii="Arial" w:hAnsi="Arial" w:cs="Arial"/>
              </w:rPr>
              <w:t>ooś</w:t>
            </w:r>
            <w:proofErr w:type="spellEnd"/>
          </w:p>
        </w:tc>
      </w:tr>
      <w:tr w:rsidR="00DF1110" w:rsidRPr="00DF1110" w14:paraId="465B792C" w14:textId="77777777" w:rsidTr="005100B7">
        <w:trPr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768BE562" w14:textId="77777777" w:rsidR="00224238" w:rsidRPr="00DF1110" w:rsidRDefault="00224238" w:rsidP="001557FD">
            <w:pPr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Opis usługi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BDBC8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Usługa polega na dostarczeniu funkcjonalności do administrowania Systemem w zakresie dostępu i uprawnień użytkowników. </w:t>
            </w:r>
          </w:p>
        </w:tc>
      </w:tr>
    </w:tbl>
    <w:p w14:paraId="3E446E04" w14:textId="77777777" w:rsidR="00224238" w:rsidRPr="00DF1110" w:rsidRDefault="00224238" w:rsidP="001557FD">
      <w:pPr>
        <w:jc w:val="both"/>
        <w:rPr>
          <w:rFonts w:ascii="Arial" w:hAnsi="Arial" w:cs="Arial"/>
        </w:rPr>
      </w:pPr>
    </w:p>
    <w:tbl>
      <w:tblPr>
        <w:tblW w:w="9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8"/>
        <w:gridCol w:w="6623"/>
      </w:tblGrid>
      <w:tr w:rsidR="00DF1110" w:rsidRPr="00DF1110" w14:paraId="5E5F292F" w14:textId="77777777" w:rsidTr="005100B7">
        <w:trPr>
          <w:trHeight w:val="311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23D71E8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  <w:bCs/>
              </w:rPr>
              <w:lastRenderedPageBreak/>
              <w:t>Kod usługi Systemu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7C50B" w14:textId="77777777" w:rsidR="00224238" w:rsidRPr="00DF1110" w:rsidRDefault="00224238" w:rsidP="001557FD">
            <w:pPr>
              <w:jc w:val="both"/>
              <w:rPr>
                <w:rFonts w:ascii="Arial" w:hAnsi="Arial" w:cs="Arial"/>
                <w:b/>
                <w:bCs/>
              </w:rPr>
            </w:pPr>
            <w:r w:rsidRPr="00DF1110">
              <w:rPr>
                <w:rFonts w:ascii="Arial" w:hAnsi="Arial" w:cs="Arial"/>
                <w:b/>
                <w:bCs/>
              </w:rPr>
              <w:t>BS.08</w:t>
            </w:r>
          </w:p>
        </w:tc>
      </w:tr>
      <w:tr w:rsidR="00DF1110" w:rsidRPr="00DF1110" w14:paraId="0B7391AF" w14:textId="77777777" w:rsidTr="005100B7">
        <w:trPr>
          <w:trHeight w:val="323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03BBE963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  <w:bCs/>
              </w:rPr>
              <w:t>Nazwa usługi Systemu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5315D" w14:textId="77777777" w:rsidR="00224238" w:rsidRPr="00DF1110" w:rsidRDefault="00224238" w:rsidP="001557FD">
            <w:pPr>
              <w:jc w:val="both"/>
              <w:rPr>
                <w:rFonts w:ascii="Arial" w:hAnsi="Arial" w:cs="Arial"/>
                <w:i/>
              </w:rPr>
            </w:pPr>
            <w:r w:rsidRPr="00DF1110">
              <w:rPr>
                <w:rFonts w:ascii="Arial" w:hAnsi="Arial" w:cs="Arial"/>
              </w:rPr>
              <w:t>Monitoring, raportowanie i zarządzanie jakością danych</w:t>
            </w:r>
          </w:p>
        </w:tc>
      </w:tr>
      <w:tr w:rsidR="00DF1110" w:rsidRPr="00DF1110" w14:paraId="294F7F6B" w14:textId="77777777" w:rsidTr="005100B7">
        <w:trPr>
          <w:trHeight w:val="2543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14:paraId="6BA89254" w14:textId="77777777" w:rsidR="00224238" w:rsidRPr="00DF1110" w:rsidRDefault="00224238" w:rsidP="001557FD">
            <w:pPr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Opis usługi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2A3B7" w14:textId="77777777" w:rsidR="00224238" w:rsidRPr="00DF1110" w:rsidRDefault="00224238" w:rsidP="001557FD">
            <w:pPr>
              <w:jc w:val="both"/>
              <w:rPr>
                <w:rFonts w:ascii="Arial" w:hAnsi="Arial" w:cs="Arial"/>
                <w:i/>
              </w:rPr>
            </w:pPr>
            <w:r w:rsidRPr="00DF1110">
              <w:rPr>
                <w:rFonts w:ascii="Arial" w:hAnsi="Arial" w:cs="Arial"/>
              </w:rPr>
              <w:t xml:space="preserve">Usługa ma umożliwić skuteczne i sprawne monitorowanie prowadzonych postępowań w przedmiocie oceny oddziaływania na środowisko. Ponadto efektem usługi wobec przedkładanych i udostępnianych informacji ma być podniesienie jakości sporządzanej w toku oceny oddziaływania na środowisko dokumentacji, zarówno po stronie organów właściwych do prowadzenia postępowań jak i wnioskodawców ubiegających się o wymagane prawem decyzje o środowiskowych uwarunkowaniach. </w:t>
            </w:r>
          </w:p>
        </w:tc>
      </w:tr>
    </w:tbl>
    <w:p w14:paraId="69D800D6" w14:textId="77777777" w:rsidR="00224238" w:rsidRPr="00DF1110" w:rsidRDefault="00224238" w:rsidP="001557FD">
      <w:pPr>
        <w:shd w:val="clear" w:color="auto" w:fill="FFFFFF"/>
        <w:jc w:val="both"/>
        <w:rPr>
          <w:rFonts w:ascii="Arial" w:hAnsi="Arial" w:cs="Arial"/>
          <w:b/>
          <w:bCs/>
        </w:rPr>
      </w:pPr>
    </w:p>
    <w:tbl>
      <w:tblPr>
        <w:tblW w:w="9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8"/>
        <w:gridCol w:w="6623"/>
      </w:tblGrid>
      <w:tr w:rsidR="00DF1110" w:rsidRPr="00DF1110" w14:paraId="127D2AFA" w14:textId="77777777" w:rsidTr="005100B7">
        <w:trPr>
          <w:trHeight w:val="307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1EA51133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  <w:bCs/>
              </w:rPr>
              <w:t>Kod usługi Systemu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183E1" w14:textId="77777777" w:rsidR="00224238" w:rsidRPr="00DF1110" w:rsidRDefault="00224238" w:rsidP="001557FD">
            <w:pPr>
              <w:jc w:val="both"/>
              <w:rPr>
                <w:rFonts w:ascii="Arial" w:hAnsi="Arial" w:cs="Arial"/>
                <w:b/>
                <w:bCs/>
              </w:rPr>
            </w:pPr>
            <w:r w:rsidRPr="00DF1110">
              <w:rPr>
                <w:rFonts w:ascii="Arial" w:hAnsi="Arial" w:cs="Arial"/>
                <w:b/>
                <w:bCs/>
              </w:rPr>
              <w:t>BS.09</w:t>
            </w:r>
          </w:p>
        </w:tc>
      </w:tr>
      <w:tr w:rsidR="00DF1110" w:rsidRPr="00DF1110" w14:paraId="45D8ACFB" w14:textId="77777777" w:rsidTr="005100B7">
        <w:trPr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6E6834C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  <w:bCs/>
              </w:rPr>
              <w:t>Nazwa usługi Systemu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7E994" w14:textId="77777777" w:rsidR="00224238" w:rsidRPr="00DF1110" w:rsidRDefault="00224238" w:rsidP="001557FD">
            <w:pPr>
              <w:jc w:val="both"/>
              <w:rPr>
                <w:rFonts w:ascii="Arial" w:hAnsi="Arial" w:cs="Arial"/>
                <w:i/>
              </w:rPr>
            </w:pPr>
            <w:r w:rsidRPr="00DF1110">
              <w:rPr>
                <w:rFonts w:ascii="Arial" w:hAnsi="Arial" w:cs="Arial"/>
              </w:rPr>
              <w:t>Zgłaszanie uwag</w:t>
            </w:r>
          </w:p>
        </w:tc>
      </w:tr>
      <w:tr w:rsidR="00DF1110" w:rsidRPr="00DF1110" w14:paraId="128043A5" w14:textId="77777777" w:rsidTr="005100B7">
        <w:trPr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2470E756" w14:textId="77777777" w:rsidR="00224238" w:rsidRPr="00DF1110" w:rsidRDefault="00224238" w:rsidP="001557FD">
            <w:pPr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Opis usługi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79307" w14:textId="77777777" w:rsidR="00224238" w:rsidRPr="00DF1110" w:rsidRDefault="00224238" w:rsidP="001557FD">
            <w:pPr>
              <w:jc w:val="both"/>
              <w:rPr>
                <w:rFonts w:ascii="Arial" w:hAnsi="Arial" w:cs="Arial"/>
                <w:i/>
              </w:rPr>
            </w:pPr>
            <w:r w:rsidRPr="00DF1110">
              <w:rPr>
                <w:rFonts w:ascii="Arial" w:hAnsi="Arial" w:cs="Arial"/>
              </w:rPr>
              <w:t xml:space="preserve">Usługa polega na umożliwieniu zgłaszania w Systemie uwag dotyczących wszystkich aspektów funkcjonowania bazy </w:t>
            </w:r>
            <w:proofErr w:type="spellStart"/>
            <w:r w:rsidRPr="00DF1110">
              <w:rPr>
                <w:rFonts w:ascii="Arial" w:hAnsi="Arial" w:cs="Arial"/>
              </w:rPr>
              <w:t>ooś</w:t>
            </w:r>
            <w:proofErr w:type="spellEnd"/>
            <w:r w:rsidRPr="00DF1110">
              <w:rPr>
                <w:rFonts w:ascii="Arial" w:hAnsi="Arial" w:cs="Arial"/>
              </w:rPr>
              <w:t>.</w:t>
            </w:r>
          </w:p>
        </w:tc>
      </w:tr>
    </w:tbl>
    <w:p w14:paraId="5DAFCB16" w14:textId="77777777" w:rsidR="00224238" w:rsidRPr="00DF1110" w:rsidRDefault="00224238" w:rsidP="001557FD">
      <w:pPr>
        <w:shd w:val="clear" w:color="auto" w:fill="FFFFFF"/>
        <w:jc w:val="both"/>
        <w:rPr>
          <w:rFonts w:ascii="Arial" w:hAnsi="Arial" w:cs="Arial"/>
          <w:b/>
          <w:bCs/>
        </w:rPr>
      </w:pPr>
    </w:p>
    <w:tbl>
      <w:tblPr>
        <w:tblW w:w="9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8"/>
        <w:gridCol w:w="6623"/>
      </w:tblGrid>
      <w:tr w:rsidR="00DF1110" w:rsidRPr="00DF1110" w14:paraId="09C88BBD" w14:textId="77777777" w:rsidTr="005100B7">
        <w:trPr>
          <w:trHeight w:val="307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C0EE309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  <w:bCs/>
              </w:rPr>
              <w:t>Kod usługi Systemu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89428" w14:textId="77777777" w:rsidR="00224238" w:rsidRPr="00DF1110" w:rsidRDefault="00224238" w:rsidP="001557FD">
            <w:pPr>
              <w:jc w:val="both"/>
              <w:rPr>
                <w:rFonts w:ascii="Arial" w:hAnsi="Arial" w:cs="Arial"/>
                <w:b/>
                <w:bCs/>
              </w:rPr>
            </w:pPr>
            <w:r w:rsidRPr="00DF1110">
              <w:rPr>
                <w:rFonts w:ascii="Arial" w:hAnsi="Arial" w:cs="Arial"/>
                <w:b/>
                <w:bCs/>
              </w:rPr>
              <w:t>BS.10</w:t>
            </w:r>
          </w:p>
        </w:tc>
      </w:tr>
      <w:tr w:rsidR="00DF1110" w:rsidRPr="00DF1110" w14:paraId="3B61F484" w14:textId="77777777" w:rsidTr="005100B7">
        <w:trPr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DA596E4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  <w:bCs/>
              </w:rPr>
              <w:t>Nazwa usługi Systemu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AA2BE" w14:textId="77777777" w:rsidR="00224238" w:rsidRPr="00DF1110" w:rsidRDefault="00224238" w:rsidP="001557FD">
            <w:pPr>
              <w:jc w:val="both"/>
              <w:rPr>
                <w:rFonts w:ascii="Arial" w:hAnsi="Arial" w:cs="Arial"/>
                <w:i/>
              </w:rPr>
            </w:pPr>
            <w:r w:rsidRPr="00DF1110">
              <w:rPr>
                <w:rFonts w:ascii="Arial" w:hAnsi="Arial" w:cs="Arial"/>
              </w:rPr>
              <w:t>Import danych z arkusza xls</w:t>
            </w:r>
          </w:p>
        </w:tc>
      </w:tr>
      <w:tr w:rsidR="00DF1110" w:rsidRPr="00DF1110" w14:paraId="58202B6F" w14:textId="77777777" w:rsidTr="005100B7">
        <w:trPr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7EE4D36" w14:textId="77777777" w:rsidR="00224238" w:rsidRPr="00DF1110" w:rsidRDefault="00224238" w:rsidP="001557FD">
            <w:pPr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Opis usługi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4E19D" w14:textId="77777777" w:rsidR="00224238" w:rsidRPr="00DF1110" w:rsidRDefault="00224238" w:rsidP="001557FD">
            <w:pPr>
              <w:jc w:val="both"/>
              <w:rPr>
                <w:rFonts w:ascii="Arial" w:hAnsi="Arial" w:cs="Arial"/>
                <w:i/>
              </w:rPr>
            </w:pPr>
            <w:r w:rsidRPr="00DF1110">
              <w:rPr>
                <w:rFonts w:ascii="Arial" w:hAnsi="Arial" w:cs="Arial"/>
              </w:rPr>
              <w:t>Usługa polega na udostępnieniu możliwości przekazania informacji za pomocą formularza o rozszerzeniu .xls zarówno pojedynczych postępowań, jak również rocznych zestawień informacji.</w:t>
            </w:r>
          </w:p>
        </w:tc>
      </w:tr>
    </w:tbl>
    <w:p w14:paraId="652F34A3" w14:textId="77777777" w:rsidR="00224238" w:rsidRPr="00DF1110" w:rsidRDefault="00224238" w:rsidP="001557FD">
      <w:pPr>
        <w:tabs>
          <w:tab w:val="left" w:pos="2548"/>
        </w:tabs>
        <w:jc w:val="both"/>
        <w:rPr>
          <w:rFonts w:ascii="Arial" w:hAnsi="Arial" w:cs="Arial"/>
          <w:b/>
          <w:bCs/>
        </w:rPr>
      </w:pPr>
      <w:r w:rsidRPr="00DF1110">
        <w:rPr>
          <w:rFonts w:ascii="Arial" w:hAnsi="Arial" w:cs="Arial"/>
          <w:bCs/>
        </w:rPr>
        <w:tab/>
      </w:r>
    </w:p>
    <w:tbl>
      <w:tblPr>
        <w:tblW w:w="9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8"/>
        <w:gridCol w:w="6623"/>
      </w:tblGrid>
      <w:tr w:rsidR="00DF1110" w:rsidRPr="00DF1110" w14:paraId="5A4A185C" w14:textId="77777777" w:rsidTr="005100B7">
        <w:trPr>
          <w:trHeight w:val="307"/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5F033FF5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  <w:bCs/>
              </w:rPr>
              <w:t>Kod usługi Systemu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985AE" w14:textId="77777777" w:rsidR="00224238" w:rsidRPr="00DF1110" w:rsidRDefault="00224238" w:rsidP="001557FD">
            <w:pPr>
              <w:jc w:val="both"/>
              <w:rPr>
                <w:rFonts w:ascii="Arial" w:hAnsi="Arial" w:cs="Arial"/>
                <w:b/>
                <w:bCs/>
              </w:rPr>
            </w:pPr>
            <w:r w:rsidRPr="00DF1110">
              <w:rPr>
                <w:rFonts w:ascii="Arial" w:hAnsi="Arial" w:cs="Arial"/>
                <w:b/>
                <w:bCs/>
              </w:rPr>
              <w:t>BS.11</w:t>
            </w:r>
          </w:p>
        </w:tc>
      </w:tr>
      <w:tr w:rsidR="00DF1110" w:rsidRPr="00DF1110" w14:paraId="5FE003DC" w14:textId="77777777" w:rsidTr="005100B7">
        <w:trPr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67956B71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  <w:bCs/>
              </w:rPr>
              <w:t>Nazwa usługi Systemu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7CF13" w14:textId="77777777" w:rsidR="00224238" w:rsidRPr="00DF1110" w:rsidRDefault="00224238" w:rsidP="001557FD">
            <w:pPr>
              <w:jc w:val="both"/>
              <w:rPr>
                <w:rFonts w:ascii="Arial" w:hAnsi="Arial" w:cs="Arial"/>
                <w:i/>
              </w:rPr>
            </w:pPr>
            <w:r w:rsidRPr="00DF1110">
              <w:rPr>
                <w:rFonts w:ascii="Arial" w:hAnsi="Arial" w:cs="Arial"/>
              </w:rPr>
              <w:t xml:space="preserve">Tworzenie rocznego zestawienia archiwalnych informacji, w formacie pdf, zgodnie z art. 129 ust.1 Ustawy </w:t>
            </w:r>
            <w:proofErr w:type="spellStart"/>
            <w:r w:rsidRPr="00DF1110">
              <w:rPr>
                <w:rFonts w:ascii="Arial" w:hAnsi="Arial" w:cs="Arial"/>
              </w:rPr>
              <w:t>ooś</w:t>
            </w:r>
            <w:proofErr w:type="spellEnd"/>
          </w:p>
        </w:tc>
      </w:tr>
      <w:tr w:rsidR="00DF1110" w:rsidRPr="00DF1110" w14:paraId="127919D4" w14:textId="77777777" w:rsidTr="005100B7">
        <w:trPr>
          <w:jc w:val="center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14:paraId="300107B5" w14:textId="77777777" w:rsidR="00224238" w:rsidRPr="00DF1110" w:rsidRDefault="00224238" w:rsidP="001557FD">
            <w:pPr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Opis usługi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17D1A" w14:textId="77777777" w:rsidR="00224238" w:rsidRPr="00DF1110" w:rsidRDefault="00224238" w:rsidP="001557FD">
            <w:pPr>
              <w:jc w:val="both"/>
              <w:rPr>
                <w:rFonts w:ascii="Arial" w:hAnsi="Arial" w:cs="Arial"/>
                <w:i/>
              </w:rPr>
            </w:pPr>
            <w:r w:rsidRPr="00DF1110">
              <w:rPr>
                <w:rFonts w:ascii="Arial" w:hAnsi="Arial" w:cs="Arial"/>
              </w:rPr>
              <w:t>Usługa polega na udostępnieniu możliwości wygenerowania i zapisu w formacie pdf, w ramach jednego urzędu, zbiorczej archiwalnej informacji rocznej o rozpoczętych, prowadzonych i zakończonych ocenach oddziaływania na środowisko oraz strategicznych ocenach oddziaływania na środowisko, w tym transgranicznym oddziaływaniu na środowisko</w:t>
            </w:r>
          </w:p>
        </w:tc>
      </w:tr>
    </w:tbl>
    <w:p w14:paraId="4AE08327" w14:textId="77777777" w:rsidR="00224238" w:rsidRPr="00DF1110" w:rsidRDefault="00224238" w:rsidP="001557F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ko-KR"/>
        </w:rPr>
      </w:pPr>
    </w:p>
    <w:p w14:paraId="22143E4B" w14:textId="77777777" w:rsidR="00224238" w:rsidRPr="00DF1110" w:rsidRDefault="00224238" w:rsidP="001557FD">
      <w:pPr>
        <w:jc w:val="both"/>
        <w:rPr>
          <w:rFonts w:ascii="Arial" w:hAnsi="Arial" w:cs="Arial"/>
          <w:b/>
          <w:bCs/>
        </w:rPr>
      </w:pPr>
    </w:p>
    <w:p w14:paraId="7DA695E3" w14:textId="77777777" w:rsidR="00224238" w:rsidRPr="00DF1110" w:rsidRDefault="00224238" w:rsidP="00CD2BC7">
      <w:pPr>
        <w:pStyle w:val="Akapitzlist"/>
        <w:numPr>
          <w:ilvl w:val="2"/>
          <w:numId w:val="53"/>
        </w:numPr>
        <w:spacing w:after="160" w:line="259" w:lineRule="auto"/>
        <w:rPr>
          <w:rFonts w:ascii="Arial" w:hAnsi="Arial" w:cs="Arial"/>
          <w:b/>
          <w:bCs/>
        </w:rPr>
      </w:pPr>
      <w:r w:rsidRPr="00DF1110">
        <w:rPr>
          <w:rFonts w:ascii="Arial" w:hAnsi="Arial" w:cs="Arial"/>
          <w:b/>
          <w:bCs/>
        </w:rPr>
        <w:t>Opis poszczególnych funkcjonalności systemu</w:t>
      </w:r>
    </w:p>
    <w:p w14:paraId="7AD13313" w14:textId="3742967B" w:rsidR="00224238" w:rsidRPr="00DF1110" w:rsidRDefault="00224238" w:rsidP="001557FD">
      <w:pPr>
        <w:ind w:left="426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>Funkcjonalności systemu zostały przedstawione w załączniku 1 - Projekt funkcjonalny i prototypów interfejsów komunikacji systemu z użytkownikiem</w:t>
      </w:r>
    </w:p>
    <w:p w14:paraId="39B12962" w14:textId="77777777" w:rsidR="00224238" w:rsidRPr="00DF1110" w:rsidRDefault="00224238" w:rsidP="001557FD">
      <w:pPr>
        <w:pStyle w:val="Nagwek2"/>
        <w:jc w:val="both"/>
        <w:rPr>
          <w:color w:val="auto"/>
        </w:rPr>
      </w:pPr>
      <w:bookmarkStart w:id="84" w:name="_Toc108607623"/>
      <w:bookmarkStart w:id="85" w:name="_Toc124868054"/>
      <w:r w:rsidRPr="00DF1110">
        <w:rPr>
          <w:color w:val="auto"/>
        </w:rPr>
        <w:lastRenderedPageBreak/>
        <w:t>Opis techniczny</w:t>
      </w:r>
      <w:bookmarkEnd w:id="84"/>
      <w:bookmarkEnd w:id="85"/>
    </w:p>
    <w:p w14:paraId="5C8D57E3" w14:textId="77777777" w:rsidR="00224238" w:rsidRPr="00DF1110" w:rsidRDefault="00224238" w:rsidP="00CD2BC7">
      <w:pPr>
        <w:pStyle w:val="Akapitzlist"/>
        <w:numPr>
          <w:ilvl w:val="2"/>
          <w:numId w:val="54"/>
        </w:numPr>
        <w:spacing w:after="160" w:line="259" w:lineRule="auto"/>
        <w:rPr>
          <w:rFonts w:ascii="Arial" w:hAnsi="Arial" w:cs="Arial"/>
          <w:b/>
          <w:bCs/>
        </w:rPr>
      </w:pPr>
      <w:r w:rsidRPr="00DF1110">
        <w:rPr>
          <w:rFonts w:ascii="Arial" w:hAnsi="Arial" w:cs="Arial"/>
          <w:b/>
          <w:bCs/>
        </w:rPr>
        <w:t>Infrastruktura</w:t>
      </w:r>
    </w:p>
    <w:p w14:paraId="35717DA7" w14:textId="77777777" w:rsidR="00224238" w:rsidRPr="00DF1110" w:rsidRDefault="00224238" w:rsidP="001557FD">
      <w:pPr>
        <w:ind w:left="426"/>
        <w:jc w:val="both"/>
        <w:rPr>
          <w:rFonts w:ascii="Arial" w:hAnsi="Arial" w:cs="Arial"/>
          <w:bCs/>
        </w:rPr>
      </w:pPr>
      <w:r w:rsidRPr="00DF1110">
        <w:rPr>
          <w:rFonts w:ascii="Arial" w:hAnsi="Arial" w:cs="Arial"/>
          <w:bCs/>
        </w:rPr>
        <w:t xml:space="preserve">W ramach Systemu Bazy danych </w:t>
      </w:r>
      <w:proofErr w:type="spellStart"/>
      <w:r w:rsidRPr="00DF1110">
        <w:rPr>
          <w:rFonts w:ascii="Arial" w:hAnsi="Arial" w:cs="Arial"/>
          <w:bCs/>
        </w:rPr>
        <w:t>ooś</w:t>
      </w:r>
      <w:proofErr w:type="spellEnd"/>
      <w:r w:rsidRPr="00DF1110">
        <w:rPr>
          <w:rFonts w:ascii="Arial" w:hAnsi="Arial" w:cs="Arial"/>
          <w:bCs/>
        </w:rPr>
        <w:t xml:space="preserve"> funkcjonują:</w:t>
      </w:r>
    </w:p>
    <w:p w14:paraId="5DEE2F81" w14:textId="7E094BB7" w:rsidR="00224238" w:rsidRPr="00DF1110" w:rsidRDefault="00224238" w:rsidP="001557FD">
      <w:pPr>
        <w:spacing w:after="0" w:line="240" w:lineRule="auto"/>
        <w:ind w:left="426"/>
        <w:jc w:val="both"/>
        <w:rPr>
          <w:rFonts w:ascii="Arial" w:hAnsi="Arial" w:cs="Arial"/>
          <w:bCs/>
        </w:rPr>
      </w:pPr>
      <w:r w:rsidRPr="00DF1110">
        <w:rPr>
          <w:rFonts w:ascii="Arial" w:hAnsi="Arial" w:cs="Arial"/>
          <w:bCs/>
        </w:rPr>
        <w:t>-   Środowisko produkcyjne</w:t>
      </w:r>
    </w:p>
    <w:p w14:paraId="15A15EC7" w14:textId="035B7C42" w:rsidR="00224238" w:rsidRPr="00DF1110" w:rsidRDefault="00224238" w:rsidP="001557FD">
      <w:pPr>
        <w:spacing w:after="0" w:line="240" w:lineRule="auto"/>
        <w:ind w:left="426"/>
        <w:jc w:val="both"/>
        <w:rPr>
          <w:rFonts w:ascii="Arial" w:hAnsi="Arial" w:cs="Arial"/>
          <w:bCs/>
        </w:rPr>
      </w:pPr>
      <w:r w:rsidRPr="00DF1110">
        <w:rPr>
          <w:rFonts w:ascii="Arial" w:hAnsi="Arial" w:cs="Arial"/>
          <w:bCs/>
        </w:rPr>
        <w:t>-  Środowisko testowe wewnętrzne - dostępne w sieci wewnętrznej GDOŚ lub przez VPN)</w:t>
      </w:r>
    </w:p>
    <w:p w14:paraId="6ABDB5E2" w14:textId="77777777" w:rsidR="00224238" w:rsidRPr="00DF1110" w:rsidRDefault="00224238" w:rsidP="001557FD">
      <w:pPr>
        <w:spacing w:after="0" w:line="240" w:lineRule="auto"/>
        <w:ind w:left="426"/>
        <w:jc w:val="both"/>
        <w:rPr>
          <w:rFonts w:ascii="Arial" w:hAnsi="Arial" w:cs="Arial"/>
          <w:bCs/>
        </w:rPr>
      </w:pPr>
      <w:r w:rsidRPr="00DF1110">
        <w:rPr>
          <w:rFonts w:ascii="Arial" w:hAnsi="Arial" w:cs="Arial"/>
          <w:bCs/>
        </w:rPr>
        <w:t>- Środowisko testowe zewnętrzne (szkoleniowe) – dostępne zarówno w sieci wewnętrznej jak i w sieci Internet pod adresem szkolenie2013.gdos.gov.pl</w:t>
      </w:r>
    </w:p>
    <w:p w14:paraId="0AF784C8" w14:textId="77777777" w:rsidR="00224238" w:rsidRPr="00DF1110" w:rsidRDefault="00224238" w:rsidP="001557FD">
      <w:pPr>
        <w:spacing w:after="0" w:line="240" w:lineRule="auto"/>
        <w:ind w:left="426"/>
        <w:jc w:val="both"/>
        <w:rPr>
          <w:rFonts w:ascii="Arial" w:hAnsi="Arial" w:cs="Arial"/>
          <w:bCs/>
        </w:rPr>
      </w:pPr>
    </w:p>
    <w:p w14:paraId="54ADB2CA" w14:textId="77777777" w:rsidR="00224238" w:rsidRPr="00DF1110" w:rsidRDefault="00224238" w:rsidP="001557FD">
      <w:pPr>
        <w:spacing w:after="0" w:line="240" w:lineRule="auto"/>
        <w:ind w:left="426"/>
        <w:jc w:val="both"/>
        <w:rPr>
          <w:rFonts w:ascii="Arial" w:hAnsi="Arial" w:cs="Arial"/>
          <w:bCs/>
        </w:rPr>
      </w:pPr>
      <w:r w:rsidRPr="00DF1110">
        <w:rPr>
          <w:rFonts w:ascii="Arial" w:hAnsi="Arial" w:cs="Arial"/>
          <w:bCs/>
        </w:rPr>
        <w:t xml:space="preserve">Dodatkowo na infrastrukturze systemu zainstalowano narzędzie zewnętrzne </w:t>
      </w:r>
      <w:proofErr w:type="spellStart"/>
      <w:r w:rsidRPr="00DF1110">
        <w:rPr>
          <w:rFonts w:ascii="Arial" w:hAnsi="Arial" w:cs="Arial"/>
          <w:bCs/>
        </w:rPr>
        <w:t>Bugzilla</w:t>
      </w:r>
      <w:proofErr w:type="spellEnd"/>
      <w:r w:rsidRPr="00DF1110">
        <w:rPr>
          <w:rFonts w:ascii="Arial" w:hAnsi="Arial" w:cs="Arial"/>
          <w:bCs/>
        </w:rPr>
        <w:t>, wykorzystywane na potrzeby zarządzania incydentem i zarządzania zmianą.</w:t>
      </w:r>
    </w:p>
    <w:p w14:paraId="26B0C9D3" w14:textId="77777777" w:rsidR="00224238" w:rsidRPr="00DF1110" w:rsidRDefault="00224238" w:rsidP="001557FD">
      <w:pPr>
        <w:ind w:left="426"/>
        <w:jc w:val="both"/>
        <w:rPr>
          <w:rFonts w:ascii="Arial" w:hAnsi="Arial" w:cs="Arial"/>
          <w:bCs/>
        </w:rPr>
      </w:pPr>
    </w:p>
    <w:p w14:paraId="673B6058" w14:textId="77777777" w:rsidR="00224238" w:rsidRPr="00DF1110" w:rsidRDefault="00224238" w:rsidP="001557FD">
      <w:pPr>
        <w:ind w:left="426"/>
        <w:jc w:val="both"/>
        <w:rPr>
          <w:rFonts w:ascii="Arial" w:hAnsi="Arial" w:cs="Arial"/>
          <w:bCs/>
        </w:rPr>
      </w:pPr>
      <w:r w:rsidRPr="00DF1110">
        <w:rPr>
          <w:rFonts w:ascii="Arial" w:hAnsi="Arial" w:cs="Arial"/>
          <w:bCs/>
        </w:rPr>
        <w:t>Na ww. potrzeby Zamawiający wykorzystuje następującą infrastrukturę sprzętową: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1925"/>
        <w:gridCol w:w="901"/>
        <w:gridCol w:w="3827"/>
      </w:tblGrid>
      <w:tr w:rsidR="00DF1110" w:rsidRPr="00DF1110" w14:paraId="2A86AD78" w14:textId="77777777" w:rsidTr="00C2116D">
        <w:trPr>
          <w:trHeight w:val="610"/>
        </w:trPr>
        <w:tc>
          <w:tcPr>
            <w:tcW w:w="1917" w:type="dxa"/>
            <w:hideMark/>
          </w:tcPr>
          <w:p w14:paraId="6BEBEEC0" w14:textId="77777777" w:rsidR="00157996" w:rsidRPr="00DF1110" w:rsidRDefault="00157996" w:rsidP="001557FD">
            <w:pPr>
              <w:jc w:val="both"/>
              <w:rPr>
                <w:rFonts w:ascii="Arial" w:hAnsi="Arial" w:cs="Arial"/>
                <w:b/>
                <w:bCs/>
                <w:lang w:eastAsia="pl-PL"/>
              </w:rPr>
            </w:pPr>
            <w:r w:rsidRPr="00DF1110">
              <w:rPr>
                <w:rFonts w:ascii="Arial" w:hAnsi="Arial" w:cs="Arial"/>
                <w:b/>
                <w:bCs/>
              </w:rPr>
              <w:t>Infrastruktura</w:t>
            </w:r>
          </w:p>
        </w:tc>
        <w:tc>
          <w:tcPr>
            <w:tcW w:w="1925" w:type="dxa"/>
            <w:hideMark/>
          </w:tcPr>
          <w:p w14:paraId="55333356" w14:textId="77777777" w:rsidR="00157996" w:rsidRPr="00DF1110" w:rsidRDefault="00157996" w:rsidP="001557FD">
            <w:pPr>
              <w:jc w:val="both"/>
              <w:rPr>
                <w:rFonts w:ascii="Arial" w:hAnsi="Arial" w:cs="Arial"/>
                <w:b/>
                <w:bCs/>
              </w:rPr>
            </w:pPr>
            <w:r w:rsidRPr="00DF1110">
              <w:rPr>
                <w:rFonts w:ascii="Arial" w:hAnsi="Arial" w:cs="Arial"/>
                <w:b/>
                <w:bCs/>
              </w:rPr>
              <w:t>Parametry</w:t>
            </w:r>
          </w:p>
        </w:tc>
        <w:tc>
          <w:tcPr>
            <w:tcW w:w="901" w:type="dxa"/>
            <w:hideMark/>
          </w:tcPr>
          <w:p w14:paraId="28454030" w14:textId="77777777" w:rsidR="00157996" w:rsidRPr="00DF1110" w:rsidRDefault="00157996" w:rsidP="001557FD">
            <w:pPr>
              <w:jc w:val="both"/>
              <w:rPr>
                <w:rFonts w:ascii="Arial" w:hAnsi="Arial" w:cs="Arial"/>
                <w:b/>
                <w:bCs/>
              </w:rPr>
            </w:pPr>
            <w:r w:rsidRPr="00DF1110">
              <w:rPr>
                <w:rFonts w:ascii="Arial" w:hAnsi="Arial" w:cs="Arial"/>
                <w:b/>
                <w:bCs/>
              </w:rPr>
              <w:t>Liczba (szt.)</w:t>
            </w:r>
          </w:p>
        </w:tc>
        <w:tc>
          <w:tcPr>
            <w:tcW w:w="3815" w:type="dxa"/>
            <w:hideMark/>
          </w:tcPr>
          <w:p w14:paraId="03BC3208" w14:textId="77777777" w:rsidR="00157996" w:rsidRPr="00DF1110" w:rsidRDefault="00157996" w:rsidP="001557FD">
            <w:pPr>
              <w:jc w:val="both"/>
              <w:rPr>
                <w:rFonts w:ascii="Arial" w:hAnsi="Arial" w:cs="Arial"/>
                <w:b/>
                <w:bCs/>
              </w:rPr>
            </w:pPr>
            <w:r w:rsidRPr="00DF1110">
              <w:rPr>
                <w:rFonts w:ascii="Arial" w:hAnsi="Arial" w:cs="Arial"/>
                <w:b/>
                <w:bCs/>
              </w:rPr>
              <w:t>Rola komponentu</w:t>
            </w:r>
          </w:p>
        </w:tc>
      </w:tr>
      <w:tr w:rsidR="00DF1110" w:rsidRPr="00DF1110" w14:paraId="595E8235" w14:textId="77777777" w:rsidTr="00C2116D">
        <w:trPr>
          <w:trHeight w:val="610"/>
        </w:trPr>
        <w:tc>
          <w:tcPr>
            <w:tcW w:w="1917" w:type="dxa"/>
            <w:hideMark/>
          </w:tcPr>
          <w:p w14:paraId="0BB997A8" w14:textId="77777777" w:rsidR="00157996" w:rsidRPr="00DF1110" w:rsidRDefault="00157996" w:rsidP="001557FD">
            <w:pPr>
              <w:jc w:val="both"/>
              <w:rPr>
                <w:rFonts w:ascii="Arial" w:hAnsi="Arial" w:cs="Arial"/>
              </w:rPr>
            </w:pPr>
            <w:proofErr w:type="spellStart"/>
            <w:r w:rsidRPr="00DF1110">
              <w:rPr>
                <w:rFonts w:ascii="Arial" w:hAnsi="Arial" w:cs="Arial"/>
                <w:lang w:val="en-US"/>
              </w:rPr>
              <w:t>Klaster</w:t>
            </w:r>
            <w:proofErr w:type="spellEnd"/>
            <w:r w:rsidRPr="00DF111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DF1110">
              <w:rPr>
                <w:rFonts w:ascii="Arial" w:hAnsi="Arial" w:cs="Arial"/>
                <w:lang w:val="en-US"/>
              </w:rPr>
              <w:t>wysokiej</w:t>
            </w:r>
            <w:proofErr w:type="spellEnd"/>
            <w:r w:rsidRPr="00DF111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DF1110">
              <w:rPr>
                <w:rFonts w:ascii="Arial" w:hAnsi="Arial" w:cs="Arial"/>
                <w:lang w:val="en-US"/>
              </w:rPr>
              <w:t>dostępności</w:t>
            </w:r>
            <w:proofErr w:type="spellEnd"/>
          </w:p>
        </w:tc>
        <w:tc>
          <w:tcPr>
            <w:tcW w:w="1925" w:type="dxa"/>
            <w:hideMark/>
          </w:tcPr>
          <w:p w14:paraId="69FBD14F" w14:textId="62916F9C" w:rsidR="00157996" w:rsidRPr="00DF1110" w:rsidRDefault="00C2116D" w:rsidP="001557FD">
            <w:pPr>
              <w:jc w:val="both"/>
              <w:rPr>
                <w:rFonts w:ascii="Arial" w:hAnsi="Arial" w:cs="Arial"/>
              </w:rPr>
            </w:pPr>
            <w:proofErr w:type="spellStart"/>
            <w:r w:rsidRPr="00DF1110">
              <w:rPr>
                <w:rFonts w:ascii="Arial" w:hAnsi="Arial" w:cs="Arial"/>
              </w:rPr>
              <w:t>ESXi</w:t>
            </w:r>
            <w:proofErr w:type="spellEnd"/>
            <w:r w:rsidRPr="00DF1110">
              <w:rPr>
                <w:rFonts w:ascii="Arial" w:hAnsi="Arial" w:cs="Arial"/>
              </w:rPr>
              <w:t xml:space="preserve"> 7.x.x </w:t>
            </w:r>
            <w:proofErr w:type="spellStart"/>
            <w:r w:rsidRPr="00DF1110">
              <w:rPr>
                <w:rFonts w:ascii="Arial" w:hAnsi="Arial" w:cs="Arial"/>
              </w:rPr>
              <w:t>vCenter</w:t>
            </w:r>
            <w:proofErr w:type="spellEnd"/>
            <w:r w:rsidRPr="00DF1110">
              <w:rPr>
                <w:rFonts w:ascii="Arial" w:hAnsi="Arial" w:cs="Arial"/>
              </w:rPr>
              <w:t xml:space="preserve"> 7</w:t>
            </w:r>
          </w:p>
        </w:tc>
        <w:tc>
          <w:tcPr>
            <w:tcW w:w="901" w:type="dxa"/>
            <w:hideMark/>
          </w:tcPr>
          <w:p w14:paraId="7C99B643" w14:textId="77777777" w:rsidR="00157996" w:rsidRPr="00DF1110" w:rsidRDefault="00157996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1</w:t>
            </w:r>
          </w:p>
        </w:tc>
        <w:tc>
          <w:tcPr>
            <w:tcW w:w="3815" w:type="dxa"/>
            <w:hideMark/>
          </w:tcPr>
          <w:p w14:paraId="2FF21E21" w14:textId="2BA6409A" w:rsidR="00157996" w:rsidRPr="00DF1110" w:rsidRDefault="00157996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Elementy niezbędne do budowy </w:t>
            </w:r>
            <w:proofErr w:type="spellStart"/>
            <w:r w:rsidRPr="00DF1110">
              <w:rPr>
                <w:rFonts w:ascii="Arial" w:hAnsi="Arial" w:cs="Arial"/>
              </w:rPr>
              <w:t>zwirtualizowanego</w:t>
            </w:r>
            <w:proofErr w:type="spellEnd"/>
            <w:r w:rsidRPr="00DF1110">
              <w:rPr>
                <w:rFonts w:ascii="Arial" w:hAnsi="Arial" w:cs="Arial"/>
              </w:rPr>
              <w:t xml:space="preserve"> środowiska obliczeniowego z przestrzenią na pliki</w:t>
            </w:r>
            <w:r w:rsidR="00C2116D" w:rsidRPr="00DF1110">
              <w:rPr>
                <w:rFonts w:ascii="Arial" w:hAnsi="Arial" w:cs="Arial"/>
              </w:rPr>
              <w:t>.</w:t>
            </w:r>
          </w:p>
        </w:tc>
      </w:tr>
      <w:tr w:rsidR="00DF1110" w:rsidRPr="00DF1110" w14:paraId="19839585" w14:textId="77777777" w:rsidTr="00C2116D">
        <w:trPr>
          <w:trHeight w:val="610"/>
        </w:trPr>
        <w:tc>
          <w:tcPr>
            <w:tcW w:w="1917" w:type="dxa"/>
            <w:vMerge w:val="restart"/>
          </w:tcPr>
          <w:p w14:paraId="19B61248" w14:textId="00739E60" w:rsidR="00157996" w:rsidRPr="00DF1110" w:rsidRDefault="00157996" w:rsidP="001557FD">
            <w:pPr>
              <w:jc w:val="both"/>
              <w:rPr>
                <w:rFonts w:ascii="Arial" w:hAnsi="Arial" w:cs="Arial"/>
                <w:lang w:val="en-US"/>
              </w:rPr>
            </w:pPr>
            <w:r w:rsidRPr="00DF1110">
              <w:rPr>
                <w:rFonts w:ascii="Arial" w:hAnsi="Arial" w:cs="Arial"/>
              </w:rPr>
              <w:t>Serwer DELL</w:t>
            </w:r>
          </w:p>
        </w:tc>
        <w:tc>
          <w:tcPr>
            <w:tcW w:w="1925" w:type="dxa"/>
          </w:tcPr>
          <w:p w14:paraId="78E824A0" w14:textId="6E8F6F29" w:rsidR="00157996" w:rsidRPr="00DF1110" w:rsidRDefault="00C2116D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  <w:lang w:val="en-US"/>
              </w:rPr>
              <w:t xml:space="preserve">1x </w:t>
            </w:r>
            <w:r w:rsidR="00157996" w:rsidRPr="00DF1110">
              <w:rPr>
                <w:rFonts w:ascii="Arial" w:hAnsi="Arial" w:cs="Arial"/>
                <w:lang w:val="en-US"/>
              </w:rPr>
              <w:t>AMD 24 core</w:t>
            </w:r>
          </w:p>
        </w:tc>
        <w:tc>
          <w:tcPr>
            <w:tcW w:w="901" w:type="dxa"/>
            <w:vMerge w:val="restart"/>
          </w:tcPr>
          <w:p w14:paraId="7CD21179" w14:textId="0FA87122" w:rsidR="00157996" w:rsidRPr="00DF1110" w:rsidRDefault="00C2116D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2</w:t>
            </w:r>
          </w:p>
        </w:tc>
        <w:tc>
          <w:tcPr>
            <w:tcW w:w="3815" w:type="dxa"/>
            <w:vMerge w:val="restart"/>
          </w:tcPr>
          <w:p w14:paraId="21F538D5" w14:textId="4C08E052" w:rsidR="00157996" w:rsidRPr="00DF1110" w:rsidRDefault="00157996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Środowisko </w:t>
            </w:r>
            <w:proofErr w:type="spellStart"/>
            <w:r w:rsidRPr="00DF1110">
              <w:rPr>
                <w:rFonts w:ascii="Arial" w:hAnsi="Arial" w:cs="Arial"/>
              </w:rPr>
              <w:t>wirtualizacyjne</w:t>
            </w:r>
            <w:proofErr w:type="spellEnd"/>
            <w:r w:rsidRPr="00DF1110">
              <w:rPr>
                <w:rFonts w:ascii="Arial" w:hAnsi="Arial" w:cs="Arial"/>
              </w:rPr>
              <w:t xml:space="preserve"> z centralnym zarządzaniem</w:t>
            </w:r>
          </w:p>
        </w:tc>
      </w:tr>
      <w:tr w:rsidR="00DF1110" w:rsidRPr="00DF1110" w14:paraId="2F495262" w14:textId="77777777" w:rsidTr="00C2116D">
        <w:trPr>
          <w:trHeight w:val="610"/>
        </w:trPr>
        <w:tc>
          <w:tcPr>
            <w:tcW w:w="1917" w:type="dxa"/>
            <w:vMerge/>
          </w:tcPr>
          <w:p w14:paraId="680BDCDD" w14:textId="77777777" w:rsidR="00157996" w:rsidRPr="00DF1110" w:rsidRDefault="00157996" w:rsidP="001557F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5" w:type="dxa"/>
          </w:tcPr>
          <w:p w14:paraId="2A250A6A" w14:textId="0B9281C2" w:rsidR="00157996" w:rsidRPr="00DF1110" w:rsidRDefault="00C2116D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1TB </w:t>
            </w:r>
            <w:r w:rsidR="00157996" w:rsidRPr="00DF1110">
              <w:rPr>
                <w:rFonts w:ascii="Arial" w:hAnsi="Arial" w:cs="Arial"/>
              </w:rPr>
              <w:t>RAM 8x 10GB NIC</w:t>
            </w:r>
          </w:p>
        </w:tc>
        <w:tc>
          <w:tcPr>
            <w:tcW w:w="901" w:type="dxa"/>
            <w:vMerge/>
          </w:tcPr>
          <w:p w14:paraId="6A0D4F36" w14:textId="77777777" w:rsidR="00157996" w:rsidRPr="00DF1110" w:rsidRDefault="00157996" w:rsidP="001557F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5" w:type="dxa"/>
            <w:vMerge/>
          </w:tcPr>
          <w:p w14:paraId="1BA4A821" w14:textId="77777777" w:rsidR="00157996" w:rsidRPr="00DF1110" w:rsidRDefault="00157996" w:rsidP="001557FD">
            <w:pPr>
              <w:jc w:val="both"/>
              <w:rPr>
                <w:rFonts w:ascii="Arial" w:hAnsi="Arial" w:cs="Arial"/>
              </w:rPr>
            </w:pPr>
          </w:p>
        </w:tc>
      </w:tr>
      <w:tr w:rsidR="00DF1110" w:rsidRPr="00DF1110" w14:paraId="2B144FFE" w14:textId="77777777" w:rsidTr="00C2116D">
        <w:trPr>
          <w:trHeight w:val="491"/>
        </w:trPr>
        <w:tc>
          <w:tcPr>
            <w:tcW w:w="1917" w:type="dxa"/>
            <w:vMerge w:val="restart"/>
            <w:hideMark/>
          </w:tcPr>
          <w:p w14:paraId="2AEA33D3" w14:textId="0E88AC66" w:rsidR="00157996" w:rsidRPr="00DF1110" w:rsidRDefault="00157996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Macierz podstawowa FAS2750 z dyskami SSD 3.84TB </w:t>
            </w:r>
          </w:p>
        </w:tc>
        <w:tc>
          <w:tcPr>
            <w:tcW w:w="1925" w:type="dxa"/>
            <w:vMerge w:val="restart"/>
            <w:hideMark/>
          </w:tcPr>
          <w:p w14:paraId="75D2DE4C" w14:textId="77777777" w:rsidR="00157996" w:rsidRPr="00DF1110" w:rsidRDefault="00157996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48x SSD 3.84TB SATA3</w:t>
            </w:r>
          </w:p>
        </w:tc>
        <w:tc>
          <w:tcPr>
            <w:tcW w:w="901" w:type="dxa"/>
            <w:vMerge w:val="restart"/>
            <w:hideMark/>
          </w:tcPr>
          <w:p w14:paraId="35A6EFBD" w14:textId="2C4A6C05" w:rsidR="00157996" w:rsidRPr="00DF1110" w:rsidRDefault="00C2116D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3</w:t>
            </w:r>
          </w:p>
        </w:tc>
        <w:tc>
          <w:tcPr>
            <w:tcW w:w="3815" w:type="dxa"/>
            <w:vMerge w:val="restart"/>
            <w:hideMark/>
          </w:tcPr>
          <w:p w14:paraId="6047EF50" w14:textId="3E1EC0AD" w:rsidR="00157996" w:rsidRPr="00DF1110" w:rsidRDefault="00157996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Przestrzeń na pliki w środowisku produkcyjnym.</w:t>
            </w:r>
          </w:p>
        </w:tc>
      </w:tr>
      <w:tr w:rsidR="00DF1110" w:rsidRPr="00DF1110" w14:paraId="00076F8B" w14:textId="77777777" w:rsidTr="00C2116D">
        <w:trPr>
          <w:trHeight w:val="300"/>
        </w:trPr>
        <w:tc>
          <w:tcPr>
            <w:tcW w:w="1917" w:type="dxa"/>
            <w:vMerge/>
            <w:hideMark/>
          </w:tcPr>
          <w:p w14:paraId="454D8D4D" w14:textId="77777777" w:rsidR="00157996" w:rsidRPr="00DF1110" w:rsidRDefault="00157996" w:rsidP="001557F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25" w:type="dxa"/>
            <w:vMerge/>
            <w:hideMark/>
          </w:tcPr>
          <w:p w14:paraId="4B32AE7F" w14:textId="77777777" w:rsidR="00157996" w:rsidRPr="00DF1110" w:rsidRDefault="00157996" w:rsidP="001557F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01" w:type="dxa"/>
            <w:vMerge/>
            <w:hideMark/>
          </w:tcPr>
          <w:p w14:paraId="725D0AB6" w14:textId="77777777" w:rsidR="00157996" w:rsidRPr="00DF1110" w:rsidRDefault="00157996" w:rsidP="001557F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15" w:type="dxa"/>
            <w:vMerge/>
            <w:hideMark/>
          </w:tcPr>
          <w:p w14:paraId="7670DA61" w14:textId="77777777" w:rsidR="00157996" w:rsidRPr="00DF1110" w:rsidRDefault="00157996" w:rsidP="001557FD">
            <w:pPr>
              <w:jc w:val="both"/>
              <w:rPr>
                <w:rFonts w:ascii="Arial" w:hAnsi="Arial" w:cs="Arial"/>
              </w:rPr>
            </w:pPr>
          </w:p>
        </w:tc>
      </w:tr>
      <w:tr w:rsidR="00DF1110" w:rsidRPr="00DF1110" w14:paraId="7554C762" w14:textId="77777777" w:rsidTr="00C2116D">
        <w:tc>
          <w:tcPr>
            <w:tcW w:w="1980" w:type="dxa"/>
          </w:tcPr>
          <w:p w14:paraId="5409F134" w14:textId="53CBAC27" w:rsidR="00157996" w:rsidRPr="00DF1110" w:rsidRDefault="00157996" w:rsidP="00C2116D">
            <w:pPr>
              <w:pStyle w:val="Tekstkomentarza"/>
              <w:rPr>
                <w:rFonts w:ascii="Arial" w:hAnsi="Arial" w:cs="Arial"/>
                <w:sz w:val="22"/>
                <w:szCs w:val="22"/>
              </w:rPr>
            </w:pPr>
            <w:r w:rsidRPr="00DF1110">
              <w:rPr>
                <w:rFonts w:ascii="Arial" w:hAnsi="Arial" w:cs="Arial"/>
                <w:sz w:val="22"/>
                <w:szCs w:val="22"/>
              </w:rPr>
              <w:t xml:space="preserve">Macierz SYNOLOGY RS3617RPxs </w:t>
            </w:r>
          </w:p>
        </w:tc>
        <w:tc>
          <w:tcPr>
            <w:tcW w:w="1842" w:type="dxa"/>
          </w:tcPr>
          <w:p w14:paraId="1C772FEF" w14:textId="6A8E15E2" w:rsidR="00157996" w:rsidRPr="00DF1110" w:rsidRDefault="00157996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78,5TB</w:t>
            </w:r>
          </w:p>
        </w:tc>
        <w:tc>
          <w:tcPr>
            <w:tcW w:w="851" w:type="dxa"/>
          </w:tcPr>
          <w:p w14:paraId="2376A7B6" w14:textId="46487C6E" w:rsidR="00157996" w:rsidRPr="00DF1110" w:rsidRDefault="00157996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1</w:t>
            </w:r>
          </w:p>
        </w:tc>
        <w:tc>
          <w:tcPr>
            <w:tcW w:w="3827" w:type="dxa"/>
          </w:tcPr>
          <w:p w14:paraId="1A0CBA53" w14:textId="7F2A0214" w:rsidR="00157996" w:rsidRPr="00DF1110" w:rsidRDefault="00157996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Przestrzeń na kopie zapasowe.</w:t>
            </w:r>
          </w:p>
        </w:tc>
      </w:tr>
    </w:tbl>
    <w:p w14:paraId="384ED940" w14:textId="77777777" w:rsidR="00224238" w:rsidRPr="00DF1110" w:rsidRDefault="00224238" w:rsidP="001557FD">
      <w:pPr>
        <w:jc w:val="both"/>
        <w:rPr>
          <w:rFonts w:ascii="Arial" w:hAnsi="Arial" w:cs="Arial"/>
        </w:rPr>
      </w:pPr>
    </w:p>
    <w:p w14:paraId="43F1371B" w14:textId="68E8A821" w:rsidR="00224238" w:rsidRPr="00DF1110" w:rsidRDefault="001557FD" w:rsidP="001557FD">
      <w:pPr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>Do elementów systemu skonfigurowano dostęp zewnętrznych narzędzi:</w:t>
      </w:r>
      <w:r w:rsidR="00ED1069" w:rsidRPr="00DF1110">
        <w:rPr>
          <w:rFonts w:ascii="Arial" w:hAnsi="Arial" w:cs="Arial"/>
        </w:rPr>
        <w:t xml:space="preserve"> </w:t>
      </w:r>
      <w:proofErr w:type="spellStart"/>
      <w:r w:rsidR="00ED1069" w:rsidRPr="00DF1110">
        <w:rPr>
          <w:rFonts w:ascii="Arial" w:hAnsi="Arial" w:cs="Arial"/>
        </w:rPr>
        <w:t>pgAdmin</w:t>
      </w:r>
      <w:proofErr w:type="spellEnd"/>
      <w:r w:rsidR="00ED1069" w:rsidRPr="00DF1110">
        <w:rPr>
          <w:rFonts w:ascii="Arial" w:hAnsi="Arial" w:cs="Arial"/>
        </w:rPr>
        <w:t>, PSQL, Google Analytics, Power BI Desktop</w:t>
      </w:r>
      <w:r w:rsidR="00224238" w:rsidRPr="00DF1110">
        <w:rPr>
          <w:rFonts w:ascii="Arial" w:hAnsi="Arial" w:cs="Arial"/>
        </w:rPr>
        <w:br w:type="page"/>
      </w:r>
    </w:p>
    <w:p w14:paraId="17DBD988" w14:textId="77777777" w:rsidR="00224238" w:rsidRPr="00DF1110" w:rsidRDefault="00224238" w:rsidP="001557FD">
      <w:pPr>
        <w:jc w:val="both"/>
        <w:rPr>
          <w:rFonts w:ascii="Arial" w:hAnsi="Arial" w:cs="Arial"/>
        </w:rPr>
      </w:pPr>
    </w:p>
    <w:p w14:paraId="6834FE43" w14:textId="77777777" w:rsidR="00224238" w:rsidRPr="00DF1110" w:rsidRDefault="00224238" w:rsidP="00CD2BC7">
      <w:pPr>
        <w:pStyle w:val="Akapitzlist"/>
        <w:numPr>
          <w:ilvl w:val="2"/>
          <w:numId w:val="54"/>
        </w:numPr>
        <w:spacing w:after="160" w:line="259" w:lineRule="auto"/>
        <w:rPr>
          <w:rFonts w:ascii="Arial" w:hAnsi="Arial" w:cs="Arial"/>
          <w:b/>
          <w:bCs/>
        </w:rPr>
      </w:pPr>
      <w:r w:rsidRPr="00DF1110">
        <w:rPr>
          <w:rFonts w:ascii="Arial" w:hAnsi="Arial" w:cs="Arial"/>
          <w:b/>
          <w:bCs/>
        </w:rPr>
        <w:t>Model logiczny Systemu</w:t>
      </w:r>
    </w:p>
    <w:p w14:paraId="540B3199" w14:textId="77777777" w:rsidR="00224238" w:rsidRPr="00DF1110" w:rsidRDefault="00224238" w:rsidP="001557FD">
      <w:pPr>
        <w:pStyle w:val="pqiText"/>
        <w:tabs>
          <w:tab w:val="left" w:pos="708"/>
        </w:tabs>
        <w:spacing w:line="276" w:lineRule="auto"/>
        <w:jc w:val="both"/>
        <w:rPr>
          <w:rFonts w:cs="Arial"/>
          <w:noProof/>
          <w:szCs w:val="22"/>
        </w:rPr>
      </w:pPr>
      <w:r w:rsidRPr="00DF1110">
        <w:rPr>
          <w:rFonts w:cs="Arial"/>
          <w:noProof/>
          <w:szCs w:val="22"/>
        </w:rPr>
        <w:drawing>
          <wp:inline distT="0" distB="0" distL="0" distR="0" wp14:anchorId="3A8D47DC" wp14:editId="590A950B">
            <wp:extent cx="5669280" cy="6396990"/>
            <wp:effectExtent l="0" t="0" r="7620" b="381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639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A8B94" w14:textId="77777777" w:rsidR="00224238" w:rsidRPr="00DF1110" w:rsidRDefault="00224238" w:rsidP="001557FD">
      <w:pPr>
        <w:jc w:val="both"/>
        <w:rPr>
          <w:rFonts w:ascii="Arial" w:eastAsia="Times New Roman" w:hAnsi="Arial" w:cs="Arial"/>
          <w:noProof/>
          <w:lang w:eastAsia="pl-PL"/>
        </w:rPr>
      </w:pPr>
      <w:r w:rsidRPr="00DF1110">
        <w:rPr>
          <w:rFonts w:ascii="Arial" w:eastAsia="Times New Roman" w:hAnsi="Arial" w:cs="Arial"/>
          <w:noProof/>
          <w:lang w:eastAsia="pl-PL"/>
        </w:rPr>
        <w:br w:type="page"/>
      </w:r>
    </w:p>
    <w:p w14:paraId="1449942B" w14:textId="77777777" w:rsidR="00224238" w:rsidRPr="00DF1110" w:rsidRDefault="00224238" w:rsidP="00CD2BC7">
      <w:pPr>
        <w:pStyle w:val="Akapitzlist"/>
        <w:numPr>
          <w:ilvl w:val="2"/>
          <w:numId w:val="54"/>
        </w:numPr>
        <w:spacing w:after="160" w:line="259" w:lineRule="auto"/>
        <w:rPr>
          <w:rFonts w:ascii="Arial" w:hAnsi="Arial" w:cs="Arial"/>
          <w:b/>
          <w:bCs/>
        </w:rPr>
      </w:pPr>
      <w:r w:rsidRPr="00DF1110">
        <w:rPr>
          <w:rFonts w:ascii="Arial" w:hAnsi="Arial" w:cs="Arial"/>
          <w:b/>
          <w:bCs/>
        </w:rPr>
        <w:lastRenderedPageBreak/>
        <w:t>Platforma systemowa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47"/>
        <w:gridCol w:w="2293"/>
        <w:gridCol w:w="1487"/>
        <w:gridCol w:w="2291"/>
      </w:tblGrid>
      <w:tr w:rsidR="00DF1110" w:rsidRPr="00DF1110" w14:paraId="2CF19470" w14:textId="77777777" w:rsidTr="00DF1110"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5C60292" w14:textId="77777777" w:rsidR="00224238" w:rsidRPr="00DF1110" w:rsidRDefault="00224238" w:rsidP="001557FD">
            <w:pPr>
              <w:jc w:val="both"/>
              <w:rPr>
                <w:rFonts w:ascii="Arial" w:hAnsi="Arial" w:cs="Arial"/>
                <w:b/>
                <w:bCs/>
              </w:rPr>
            </w:pPr>
            <w:bookmarkStart w:id="86" w:name="_Toc108604679"/>
            <w:r w:rsidRPr="00DF1110">
              <w:rPr>
                <w:rFonts w:ascii="Arial" w:hAnsi="Arial" w:cs="Arial"/>
                <w:b/>
                <w:bCs/>
              </w:rPr>
              <w:t>Oprogramowanie</w:t>
            </w:r>
            <w:bookmarkEnd w:id="86"/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85D89C8" w14:textId="77777777" w:rsidR="00224238" w:rsidRPr="00DF1110" w:rsidRDefault="00224238" w:rsidP="001557FD">
            <w:pPr>
              <w:jc w:val="both"/>
              <w:rPr>
                <w:rFonts w:ascii="Arial" w:hAnsi="Arial" w:cs="Arial"/>
                <w:b/>
                <w:bCs/>
              </w:rPr>
            </w:pPr>
            <w:bookmarkStart w:id="87" w:name="_Toc108604680"/>
            <w:r w:rsidRPr="00DF1110">
              <w:rPr>
                <w:rFonts w:ascii="Arial" w:hAnsi="Arial" w:cs="Arial"/>
                <w:b/>
                <w:bCs/>
              </w:rPr>
              <w:t>Parametry</w:t>
            </w:r>
            <w:bookmarkEnd w:id="87"/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77BA954" w14:textId="77777777" w:rsidR="00224238" w:rsidRPr="00DF1110" w:rsidRDefault="00224238" w:rsidP="001557FD">
            <w:pPr>
              <w:jc w:val="both"/>
              <w:rPr>
                <w:rFonts w:ascii="Arial" w:hAnsi="Arial" w:cs="Arial"/>
                <w:b/>
                <w:bCs/>
              </w:rPr>
            </w:pPr>
            <w:bookmarkStart w:id="88" w:name="_Toc108604681"/>
            <w:r w:rsidRPr="00DF1110">
              <w:rPr>
                <w:rFonts w:ascii="Arial" w:hAnsi="Arial" w:cs="Arial"/>
                <w:b/>
                <w:bCs/>
              </w:rPr>
              <w:t>Liczba (szt.)</w:t>
            </w:r>
            <w:bookmarkEnd w:id="88"/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E1BD61B" w14:textId="77777777" w:rsidR="00224238" w:rsidRPr="00DF1110" w:rsidRDefault="00224238" w:rsidP="001557FD">
            <w:pPr>
              <w:jc w:val="both"/>
              <w:rPr>
                <w:rFonts w:ascii="Arial" w:hAnsi="Arial" w:cs="Arial"/>
                <w:b/>
                <w:bCs/>
              </w:rPr>
            </w:pPr>
            <w:bookmarkStart w:id="89" w:name="_Toc108604682"/>
            <w:r w:rsidRPr="00DF1110">
              <w:rPr>
                <w:rFonts w:ascii="Arial" w:hAnsi="Arial" w:cs="Arial"/>
                <w:b/>
                <w:bCs/>
              </w:rPr>
              <w:t>Rola komponentu</w:t>
            </w:r>
            <w:bookmarkEnd w:id="89"/>
          </w:p>
        </w:tc>
      </w:tr>
      <w:tr w:rsidR="00DF1110" w:rsidRPr="00DF1110" w14:paraId="64FB4FAD" w14:textId="77777777" w:rsidTr="00DF1110"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8633B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90" w:name="_Toc108604683"/>
            <w:r w:rsidRPr="00DF1110">
              <w:rPr>
                <w:rFonts w:ascii="Arial" w:hAnsi="Arial" w:cs="Arial"/>
              </w:rPr>
              <w:t>Windows Server</w:t>
            </w:r>
            <w:bookmarkEnd w:id="90"/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3A067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91" w:name="_Toc108604684"/>
            <w:r w:rsidRPr="00DF1110">
              <w:rPr>
                <w:rFonts w:ascii="Arial" w:hAnsi="Arial" w:cs="Arial"/>
              </w:rPr>
              <w:t>2008 Standard R2</w:t>
            </w:r>
            <w:bookmarkEnd w:id="91"/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D84AF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92" w:name="_Toc108604685"/>
            <w:r w:rsidRPr="00DF1110">
              <w:rPr>
                <w:rFonts w:ascii="Arial" w:hAnsi="Arial" w:cs="Arial"/>
              </w:rPr>
              <w:t>1</w:t>
            </w:r>
            <w:bookmarkEnd w:id="92"/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7EB51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93" w:name="_Toc108604686"/>
            <w:r w:rsidRPr="00DF1110">
              <w:rPr>
                <w:rFonts w:ascii="Arial" w:hAnsi="Arial" w:cs="Arial"/>
              </w:rPr>
              <w:t xml:space="preserve">System operacyjny dla </w:t>
            </w:r>
            <w:proofErr w:type="spellStart"/>
            <w:r w:rsidRPr="00DF1110">
              <w:rPr>
                <w:rFonts w:ascii="Arial" w:hAnsi="Arial" w:cs="Arial"/>
              </w:rPr>
              <w:t>vCenter</w:t>
            </w:r>
            <w:bookmarkEnd w:id="93"/>
            <w:proofErr w:type="spellEnd"/>
          </w:p>
        </w:tc>
      </w:tr>
      <w:tr w:rsidR="00DF1110" w:rsidRPr="00DF1110" w14:paraId="68EE67AC" w14:textId="77777777" w:rsidTr="00DF1110"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C841B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94" w:name="_Toc108604687"/>
            <w:proofErr w:type="spellStart"/>
            <w:r w:rsidRPr="00DF1110">
              <w:rPr>
                <w:rFonts w:ascii="Arial" w:hAnsi="Arial" w:cs="Arial"/>
              </w:rPr>
              <w:t>vCenter</w:t>
            </w:r>
            <w:bookmarkEnd w:id="94"/>
            <w:proofErr w:type="spellEnd"/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4B4A1" w14:textId="0D15CEE6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95" w:name="_Toc108604688"/>
            <w:r w:rsidRPr="00DF1110">
              <w:rPr>
                <w:rFonts w:ascii="Arial" w:hAnsi="Arial" w:cs="Arial"/>
              </w:rPr>
              <w:t xml:space="preserve">Center </w:t>
            </w:r>
            <w:r w:rsidR="00157996" w:rsidRPr="00DF1110">
              <w:rPr>
                <w:rFonts w:ascii="Arial" w:hAnsi="Arial" w:cs="Arial"/>
              </w:rPr>
              <w:t>7</w:t>
            </w:r>
            <w:r w:rsidRPr="00DF1110">
              <w:rPr>
                <w:rFonts w:ascii="Arial" w:hAnsi="Arial" w:cs="Arial"/>
              </w:rPr>
              <w:t xml:space="preserve"> standard</w:t>
            </w:r>
            <w:bookmarkEnd w:id="95"/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286DD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96" w:name="_Toc108604689"/>
            <w:r w:rsidRPr="00DF1110">
              <w:rPr>
                <w:rFonts w:ascii="Arial" w:hAnsi="Arial" w:cs="Arial"/>
              </w:rPr>
              <w:t>1</w:t>
            </w:r>
            <w:bookmarkEnd w:id="96"/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CA838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97" w:name="_Toc108604690"/>
            <w:r w:rsidRPr="00DF1110">
              <w:rPr>
                <w:rFonts w:ascii="Arial" w:hAnsi="Arial" w:cs="Arial"/>
              </w:rPr>
              <w:t xml:space="preserve">Serwer zarządzający </w:t>
            </w:r>
            <w:proofErr w:type="spellStart"/>
            <w:r w:rsidRPr="00DF1110">
              <w:rPr>
                <w:rFonts w:ascii="Arial" w:hAnsi="Arial" w:cs="Arial"/>
              </w:rPr>
              <w:t>VMware</w:t>
            </w:r>
            <w:bookmarkEnd w:id="97"/>
            <w:proofErr w:type="spellEnd"/>
          </w:p>
        </w:tc>
      </w:tr>
      <w:tr w:rsidR="00DF1110" w:rsidRPr="00DF1110" w14:paraId="0B012592" w14:textId="77777777" w:rsidTr="00DF1110"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C30F1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98" w:name="_Toc108604691"/>
            <w:proofErr w:type="spellStart"/>
            <w:r w:rsidRPr="00DF1110">
              <w:rPr>
                <w:rFonts w:ascii="Arial" w:hAnsi="Arial" w:cs="Arial"/>
              </w:rPr>
              <w:t>VMwarevSphere</w:t>
            </w:r>
            <w:bookmarkEnd w:id="98"/>
            <w:proofErr w:type="spellEnd"/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E3FE6" w14:textId="707BBD3E" w:rsidR="00224238" w:rsidRPr="00DF1110" w:rsidRDefault="00157996" w:rsidP="001557FD">
            <w:pPr>
              <w:jc w:val="both"/>
              <w:rPr>
                <w:rFonts w:ascii="Arial" w:hAnsi="Arial" w:cs="Arial"/>
              </w:rPr>
            </w:pPr>
            <w:bookmarkStart w:id="99" w:name="_Toc108604692"/>
            <w:proofErr w:type="spellStart"/>
            <w:r w:rsidRPr="00DF1110">
              <w:t>ESXi</w:t>
            </w:r>
            <w:proofErr w:type="spellEnd"/>
            <w:r w:rsidRPr="00DF1110">
              <w:t xml:space="preserve"> 7</w:t>
            </w:r>
            <w:bookmarkEnd w:id="99"/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65D27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100" w:name="_Toc108604693"/>
            <w:r w:rsidRPr="00DF1110">
              <w:rPr>
                <w:rFonts w:ascii="Arial" w:hAnsi="Arial" w:cs="Arial"/>
              </w:rPr>
              <w:t>10 CPU</w:t>
            </w:r>
            <w:bookmarkEnd w:id="100"/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09217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101" w:name="_Toc108604694"/>
            <w:r w:rsidRPr="00DF1110">
              <w:rPr>
                <w:rFonts w:ascii="Arial" w:hAnsi="Arial" w:cs="Arial"/>
              </w:rPr>
              <w:t>Maszyny wirtualne</w:t>
            </w:r>
            <w:bookmarkEnd w:id="101"/>
          </w:p>
        </w:tc>
      </w:tr>
      <w:tr w:rsidR="00DF1110" w:rsidRPr="00DF1110" w14:paraId="48C0BD31" w14:textId="77777777" w:rsidTr="00DF1110"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B01C5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102" w:name="_Toc108604695"/>
            <w:proofErr w:type="spellStart"/>
            <w:r w:rsidRPr="00DF1110">
              <w:rPr>
                <w:rFonts w:ascii="Arial" w:hAnsi="Arial" w:cs="Arial"/>
              </w:rPr>
              <w:t>CentOS</w:t>
            </w:r>
            <w:bookmarkEnd w:id="102"/>
            <w:proofErr w:type="spellEnd"/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FBC98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103" w:name="_Toc108604696"/>
            <w:r w:rsidRPr="00DF1110">
              <w:rPr>
                <w:rFonts w:ascii="Arial" w:hAnsi="Arial" w:cs="Arial"/>
              </w:rPr>
              <w:t>6.3</w:t>
            </w:r>
            <w:bookmarkEnd w:id="103"/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2E318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104" w:name="_Toc108604697"/>
            <w:r w:rsidRPr="00DF1110">
              <w:rPr>
                <w:rFonts w:ascii="Arial" w:hAnsi="Arial" w:cs="Arial"/>
              </w:rPr>
              <w:t>10</w:t>
            </w:r>
            <w:bookmarkEnd w:id="104"/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EDB53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105" w:name="_Toc108604698"/>
            <w:r w:rsidRPr="00DF1110">
              <w:rPr>
                <w:rFonts w:ascii="Arial" w:hAnsi="Arial" w:cs="Arial"/>
              </w:rPr>
              <w:t>Systemy operacyjne dla serwerów aplikacyjnych</w:t>
            </w:r>
            <w:bookmarkEnd w:id="105"/>
          </w:p>
        </w:tc>
      </w:tr>
      <w:tr w:rsidR="00DF1110" w:rsidRPr="00DF1110" w14:paraId="65B069DD" w14:textId="77777777" w:rsidTr="00DF1110"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6E9ED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106" w:name="_Toc108604699"/>
            <w:proofErr w:type="spellStart"/>
            <w:r w:rsidRPr="00DF1110">
              <w:rPr>
                <w:rFonts w:ascii="Arial" w:hAnsi="Arial" w:cs="Arial"/>
              </w:rPr>
              <w:t>CentOS</w:t>
            </w:r>
            <w:bookmarkEnd w:id="106"/>
            <w:proofErr w:type="spellEnd"/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8FCDE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107" w:name="_Toc108604700"/>
            <w:r w:rsidRPr="00DF1110">
              <w:rPr>
                <w:rFonts w:ascii="Arial" w:hAnsi="Arial" w:cs="Arial"/>
              </w:rPr>
              <w:t>7.x</w:t>
            </w:r>
            <w:bookmarkEnd w:id="107"/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9AD55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108" w:name="_Toc108604701"/>
            <w:r w:rsidRPr="00DF1110">
              <w:rPr>
                <w:rFonts w:ascii="Arial" w:hAnsi="Arial" w:cs="Arial"/>
              </w:rPr>
              <w:t>2</w:t>
            </w:r>
            <w:bookmarkEnd w:id="108"/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B8A2A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109" w:name="_Toc108604702"/>
            <w:r w:rsidRPr="00DF1110">
              <w:rPr>
                <w:rFonts w:ascii="Arial" w:hAnsi="Arial" w:cs="Arial"/>
              </w:rPr>
              <w:t>Systemy operacyjne dla bazy danych</w:t>
            </w:r>
            <w:bookmarkEnd w:id="109"/>
          </w:p>
        </w:tc>
      </w:tr>
      <w:tr w:rsidR="00DF1110" w:rsidRPr="00DF1110" w14:paraId="61BC3F1B" w14:textId="77777777" w:rsidTr="00DF1110"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A1FD2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110" w:name="_Toc108604703"/>
            <w:proofErr w:type="spellStart"/>
            <w:r w:rsidRPr="00DF1110">
              <w:rPr>
                <w:rFonts w:ascii="Arial" w:hAnsi="Arial" w:cs="Arial"/>
              </w:rPr>
              <w:t>PostgreSQL</w:t>
            </w:r>
            <w:bookmarkEnd w:id="110"/>
            <w:proofErr w:type="spellEnd"/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3A1A4" w14:textId="5A1DCF56" w:rsidR="00224238" w:rsidRPr="00DF1110" w:rsidRDefault="00DC37F5" w:rsidP="001557FD">
            <w:pPr>
              <w:jc w:val="both"/>
              <w:rPr>
                <w:rFonts w:ascii="Arial" w:hAnsi="Arial" w:cs="Arial"/>
              </w:rPr>
            </w:pPr>
            <w:bookmarkStart w:id="111" w:name="_Toc108604704"/>
            <w:r w:rsidRPr="00DF1110">
              <w:rPr>
                <w:rFonts w:ascii="Arial" w:hAnsi="Arial" w:cs="Arial"/>
              </w:rPr>
              <w:t>9.6.6</w:t>
            </w:r>
            <w:bookmarkEnd w:id="111"/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CEF10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112" w:name="_Toc108604705"/>
            <w:r w:rsidRPr="00DF1110">
              <w:rPr>
                <w:rFonts w:ascii="Arial" w:hAnsi="Arial" w:cs="Arial"/>
              </w:rPr>
              <w:t>2</w:t>
            </w:r>
            <w:bookmarkEnd w:id="112"/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C1486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113" w:name="_Toc108604706"/>
            <w:r w:rsidRPr="00DF1110">
              <w:rPr>
                <w:rFonts w:ascii="Arial" w:hAnsi="Arial" w:cs="Arial"/>
              </w:rPr>
              <w:t>Baza danych</w:t>
            </w:r>
            <w:bookmarkEnd w:id="113"/>
          </w:p>
        </w:tc>
      </w:tr>
      <w:tr w:rsidR="00DF1110" w:rsidRPr="00DF1110" w14:paraId="2C324E6B" w14:textId="77777777" w:rsidTr="00DF1110"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D444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114" w:name="_Toc108604707"/>
            <w:proofErr w:type="spellStart"/>
            <w:r w:rsidRPr="00DF1110">
              <w:rPr>
                <w:rFonts w:ascii="Arial" w:hAnsi="Arial" w:cs="Arial"/>
              </w:rPr>
              <w:t>PostGIS</w:t>
            </w:r>
            <w:bookmarkEnd w:id="114"/>
            <w:proofErr w:type="spellEnd"/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4E5EF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115" w:name="_Toc108604708"/>
            <w:r w:rsidRPr="00DF1110">
              <w:rPr>
                <w:rFonts w:ascii="Arial" w:hAnsi="Arial" w:cs="Arial"/>
              </w:rPr>
              <w:t>2.x</w:t>
            </w:r>
            <w:bookmarkEnd w:id="115"/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5C243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116" w:name="_Toc108604709"/>
            <w:r w:rsidRPr="00DF1110">
              <w:rPr>
                <w:rFonts w:ascii="Arial" w:hAnsi="Arial" w:cs="Arial"/>
              </w:rPr>
              <w:t>2</w:t>
            </w:r>
            <w:bookmarkEnd w:id="116"/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A6646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117" w:name="_Toc108604710"/>
            <w:r w:rsidRPr="00DF1110">
              <w:rPr>
                <w:rFonts w:ascii="Arial" w:hAnsi="Arial" w:cs="Arial"/>
              </w:rPr>
              <w:t>Rozszerzenie przestrzenne (</w:t>
            </w:r>
            <w:proofErr w:type="spellStart"/>
            <w:r w:rsidRPr="00DF1110">
              <w:rPr>
                <w:rFonts w:ascii="Arial" w:hAnsi="Arial" w:cs="Arial"/>
              </w:rPr>
              <w:t>spatial</w:t>
            </w:r>
            <w:proofErr w:type="spellEnd"/>
            <w:r w:rsidRPr="00DF1110">
              <w:rPr>
                <w:rFonts w:ascii="Arial" w:hAnsi="Arial" w:cs="Arial"/>
              </w:rPr>
              <w:t>) bazy danych</w:t>
            </w:r>
            <w:bookmarkEnd w:id="117"/>
          </w:p>
        </w:tc>
      </w:tr>
      <w:tr w:rsidR="00DF1110" w:rsidRPr="00DF1110" w14:paraId="6272AB6B" w14:textId="77777777" w:rsidTr="00DF1110"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7212F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118" w:name="_Toc108604711"/>
            <w:proofErr w:type="spellStart"/>
            <w:r w:rsidRPr="00DF1110">
              <w:rPr>
                <w:rFonts w:ascii="Arial" w:hAnsi="Arial" w:cs="Arial"/>
              </w:rPr>
              <w:t>Slony</w:t>
            </w:r>
            <w:proofErr w:type="spellEnd"/>
            <w:r w:rsidRPr="00DF1110">
              <w:rPr>
                <w:rFonts w:ascii="Arial" w:hAnsi="Arial" w:cs="Arial"/>
              </w:rPr>
              <w:t>-I</w:t>
            </w:r>
            <w:bookmarkEnd w:id="118"/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0D866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119" w:name="_Toc108604712"/>
            <w:r w:rsidRPr="00DF1110">
              <w:rPr>
                <w:rFonts w:ascii="Arial" w:hAnsi="Arial" w:cs="Arial"/>
              </w:rPr>
              <w:t>2.x</w:t>
            </w:r>
            <w:bookmarkEnd w:id="119"/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A901A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120" w:name="_Toc108604713"/>
            <w:r w:rsidRPr="00DF1110">
              <w:rPr>
                <w:rFonts w:ascii="Arial" w:hAnsi="Arial" w:cs="Arial"/>
              </w:rPr>
              <w:t>2</w:t>
            </w:r>
            <w:bookmarkEnd w:id="120"/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7277C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121" w:name="_Toc108604714"/>
            <w:r w:rsidRPr="00DF1110">
              <w:rPr>
                <w:rFonts w:ascii="Arial" w:hAnsi="Arial" w:cs="Arial"/>
              </w:rPr>
              <w:t>Mechanizm replikacji bazy danych</w:t>
            </w:r>
            <w:bookmarkEnd w:id="121"/>
          </w:p>
        </w:tc>
      </w:tr>
      <w:tr w:rsidR="00DF1110" w:rsidRPr="00DF1110" w14:paraId="133A4844" w14:textId="77777777" w:rsidTr="00DF1110"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70CDF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122" w:name="_Toc108604715"/>
            <w:proofErr w:type="spellStart"/>
            <w:r w:rsidRPr="00DF1110">
              <w:rPr>
                <w:rFonts w:ascii="Arial" w:hAnsi="Arial" w:cs="Arial"/>
              </w:rPr>
              <w:t>LiferayCommunity</w:t>
            </w:r>
            <w:bookmarkEnd w:id="122"/>
            <w:proofErr w:type="spellEnd"/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5C185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123" w:name="_Toc108604716"/>
            <w:r w:rsidRPr="00DF1110">
              <w:rPr>
                <w:rFonts w:ascii="Arial" w:hAnsi="Arial" w:cs="Arial"/>
              </w:rPr>
              <w:t>6</w:t>
            </w:r>
            <w:bookmarkEnd w:id="123"/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DE47B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124" w:name="_Toc108604717"/>
            <w:r w:rsidRPr="00DF1110">
              <w:rPr>
                <w:rFonts w:ascii="Arial" w:hAnsi="Arial" w:cs="Arial"/>
              </w:rPr>
              <w:t>3</w:t>
            </w:r>
            <w:bookmarkEnd w:id="124"/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3225F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125" w:name="_Toc108604718"/>
            <w:r w:rsidRPr="00DF1110">
              <w:rPr>
                <w:rFonts w:ascii="Arial" w:hAnsi="Arial" w:cs="Arial"/>
              </w:rPr>
              <w:t>Portal</w:t>
            </w:r>
            <w:bookmarkEnd w:id="125"/>
          </w:p>
        </w:tc>
      </w:tr>
      <w:tr w:rsidR="00DF1110" w:rsidRPr="00DF1110" w14:paraId="7E6E3D60" w14:textId="77777777" w:rsidTr="00DF1110"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3238F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126" w:name="_Toc108604719"/>
            <w:proofErr w:type="spellStart"/>
            <w:r w:rsidRPr="00DF1110">
              <w:rPr>
                <w:rFonts w:ascii="Arial" w:hAnsi="Arial" w:cs="Arial"/>
              </w:rPr>
              <w:t>Veeam</w:t>
            </w:r>
            <w:proofErr w:type="spellEnd"/>
            <w:r w:rsidRPr="00DF1110">
              <w:rPr>
                <w:rFonts w:ascii="Arial" w:hAnsi="Arial" w:cs="Arial"/>
              </w:rPr>
              <w:t xml:space="preserve"> Backup</w:t>
            </w:r>
            <w:bookmarkEnd w:id="126"/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7EA09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A20E1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127" w:name="_Toc108604720"/>
            <w:r w:rsidRPr="00DF1110">
              <w:rPr>
                <w:rFonts w:ascii="Arial" w:hAnsi="Arial" w:cs="Arial"/>
              </w:rPr>
              <w:t>16</w:t>
            </w:r>
            <w:bookmarkEnd w:id="127"/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C27C4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128" w:name="_Toc108604721"/>
            <w:r w:rsidRPr="00DF1110">
              <w:rPr>
                <w:rFonts w:ascii="Arial" w:hAnsi="Arial" w:cs="Arial"/>
              </w:rPr>
              <w:t>Backup maszyn wirtualnych</w:t>
            </w:r>
            <w:bookmarkEnd w:id="128"/>
          </w:p>
        </w:tc>
      </w:tr>
      <w:tr w:rsidR="00DF1110" w:rsidRPr="00DF1110" w14:paraId="5DFA6BDE" w14:textId="77777777" w:rsidTr="00DF1110"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58E66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129" w:name="_Toc108604722"/>
            <w:proofErr w:type="spellStart"/>
            <w:r w:rsidRPr="00DF1110">
              <w:rPr>
                <w:rFonts w:ascii="Arial" w:hAnsi="Arial" w:cs="Arial"/>
              </w:rPr>
              <w:t>FortiWeb</w:t>
            </w:r>
            <w:bookmarkEnd w:id="129"/>
            <w:proofErr w:type="spellEnd"/>
            <w:r w:rsidRPr="00DF111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4C914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130" w:name="_Toc108604723"/>
            <w:r w:rsidRPr="00DF1110">
              <w:rPr>
                <w:rFonts w:ascii="Arial" w:hAnsi="Arial" w:cs="Arial"/>
              </w:rPr>
              <w:t>400C</w:t>
            </w:r>
            <w:bookmarkEnd w:id="130"/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2DEED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F220F" w14:textId="77777777" w:rsidR="00224238" w:rsidRPr="00DF1110" w:rsidRDefault="00224238" w:rsidP="001557FD">
            <w:pPr>
              <w:jc w:val="both"/>
              <w:rPr>
                <w:rFonts w:ascii="Arial" w:hAnsi="Arial" w:cs="Arial"/>
              </w:rPr>
            </w:pPr>
            <w:bookmarkStart w:id="131" w:name="_Toc108604724"/>
            <w:proofErr w:type="spellStart"/>
            <w:r w:rsidRPr="00DF1110">
              <w:rPr>
                <w:rFonts w:ascii="Arial" w:hAnsi="Arial" w:cs="Arial"/>
              </w:rPr>
              <w:t>Load</w:t>
            </w:r>
            <w:proofErr w:type="spellEnd"/>
            <w:r w:rsidRPr="00DF1110">
              <w:rPr>
                <w:rFonts w:ascii="Arial" w:hAnsi="Arial" w:cs="Arial"/>
              </w:rPr>
              <w:t xml:space="preserve"> </w:t>
            </w:r>
            <w:proofErr w:type="spellStart"/>
            <w:r w:rsidRPr="00DF1110">
              <w:rPr>
                <w:rFonts w:ascii="Arial" w:hAnsi="Arial" w:cs="Arial"/>
              </w:rPr>
              <w:t>balancer</w:t>
            </w:r>
            <w:bookmarkEnd w:id="131"/>
            <w:proofErr w:type="spellEnd"/>
          </w:p>
        </w:tc>
      </w:tr>
    </w:tbl>
    <w:p w14:paraId="21F8BB97" w14:textId="77777777" w:rsidR="00224238" w:rsidRPr="00DF1110" w:rsidRDefault="00224238" w:rsidP="001557FD">
      <w:pPr>
        <w:pStyle w:val="Akapitzlist"/>
        <w:ind w:left="1080"/>
        <w:rPr>
          <w:rFonts w:ascii="Arial" w:hAnsi="Arial" w:cs="Arial"/>
          <w:b/>
          <w:bCs/>
        </w:rPr>
      </w:pPr>
    </w:p>
    <w:p w14:paraId="5E4147D3" w14:textId="53363EB6" w:rsidR="00224238" w:rsidRPr="00DF1110" w:rsidRDefault="00224238" w:rsidP="00CD2BC7">
      <w:pPr>
        <w:pStyle w:val="Akapitzlist"/>
        <w:numPr>
          <w:ilvl w:val="2"/>
          <w:numId w:val="54"/>
        </w:numPr>
        <w:spacing w:after="160" w:line="259" w:lineRule="auto"/>
        <w:rPr>
          <w:rFonts w:ascii="Arial" w:hAnsi="Arial" w:cs="Arial"/>
          <w:b/>
          <w:bCs/>
        </w:rPr>
      </w:pPr>
      <w:r w:rsidRPr="00DF1110">
        <w:rPr>
          <w:rFonts w:ascii="Arial" w:hAnsi="Arial" w:cs="Arial"/>
          <w:b/>
          <w:bCs/>
        </w:rPr>
        <w:t>Warstwa serwerów fizycznych i systemów operacyjnych</w:t>
      </w:r>
    </w:p>
    <w:p w14:paraId="576AD78C" w14:textId="3BC92776" w:rsidR="00EA1B81" w:rsidRPr="00DF1110" w:rsidRDefault="00224238" w:rsidP="00EA1B81">
      <w:pPr>
        <w:spacing w:before="120"/>
        <w:ind w:firstLine="330"/>
        <w:jc w:val="both"/>
        <w:rPr>
          <w:rFonts w:ascii="Arial" w:hAnsi="Arial" w:cs="Arial"/>
        </w:rPr>
      </w:pPr>
      <w:r w:rsidRPr="00DF1110">
        <w:rPr>
          <w:rFonts w:ascii="Arial" w:hAnsi="Arial" w:cs="Arial"/>
          <w:bCs/>
        </w:rPr>
        <w:t>Infrastruktura</w:t>
      </w:r>
      <w:r w:rsidRPr="00DF1110">
        <w:rPr>
          <w:rFonts w:ascii="Arial" w:hAnsi="Arial" w:cs="Arial"/>
        </w:rPr>
        <w:t xml:space="preserve"> serwerowa składa się z</w:t>
      </w:r>
      <w:r w:rsidR="00EA1B81" w:rsidRPr="00DF1110">
        <w:rPr>
          <w:rFonts w:ascii="Arial" w:hAnsi="Arial" w:cs="Arial"/>
        </w:rPr>
        <w:t>:</w:t>
      </w:r>
    </w:p>
    <w:p w14:paraId="2F13AACA" w14:textId="3041D489" w:rsidR="00EA1B81" w:rsidRPr="00DF1110" w:rsidRDefault="00224238" w:rsidP="00EA1B81">
      <w:pPr>
        <w:spacing w:before="120"/>
        <w:ind w:firstLine="330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 </w:t>
      </w:r>
      <w:r w:rsidR="00EA1B81" w:rsidRPr="00DF1110">
        <w:rPr>
          <w:rFonts w:ascii="Arial" w:hAnsi="Arial" w:cs="Arial"/>
        </w:rPr>
        <w:t>- Dwóch niezależnych urządzeń brzegowych stanowiących kontroler komunikacyjny pomiędzy serwerami wirtualnymi</w:t>
      </w:r>
    </w:p>
    <w:p w14:paraId="208BE220" w14:textId="2F4DF7D8" w:rsidR="00EA1B81" w:rsidRPr="00DF1110" w:rsidRDefault="00EA1B81" w:rsidP="00EA1B81">
      <w:pPr>
        <w:spacing w:before="120"/>
        <w:ind w:firstLine="330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>- Dwóch serwerów DELL R6515 jako główne jednostki obliczeniowe</w:t>
      </w:r>
    </w:p>
    <w:p w14:paraId="38517D9F" w14:textId="68928EBF" w:rsidR="00EA1B81" w:rsidRPr="00DF1110" w:rsidRDefault="00EA1B81" w:rsidP="00EA1B81">
      <w:pPr>
        <w:spacing w:before="120"/>
        <w:ind w:firstLine="330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- Dwóch przełączników 10GB stanowiących sprzętowy pomost komunikacyjny pomiędzy serwerami a macierzami (3 macierze typu </w:t>
      </w:r>
      <w:proofErr w:type="spellStart"/>
      <w:r w:rsidRPr="00DF1110">
        <w:rPr>
          <w:rFonts w:ascii="Arial" w:hAnsi="Arial" w:cs="Arial"/>
        </w:rPr>
        <w:t>Netapp</w:t>
      </w:r>
      <w:proofErr w:type="spellEnd"/>
      <w:r w:rsidRPr="00DF1110">
        <w:rPr>
          <w:rFonts w:ascii="Arial" w:hAnsi="Arial" w:cs="Arial"/>
        </w:rPr>
        <w:t xml:space="preserve"> FAS na dyskach SSD stanowiących główny </w:t>
      </w:r>
      <w:proofErr w:type="spellStart"/>
      <w:r w:rsidRPr="00DF1110">
        <w:rPr>
          <w:rFonts w:ascii="Arial" w:hAnsi="Arial" w:cs="Arial"/>
        </w:rPr>
        <w:t>storage</w:t>
      </w:r>
      <w:proofErr w:type="spellEnd"/>
      <w:r w:rsidRPr="00DF1110">
        <w:rPr>
          <w:rFonts w:ascii="Arial" w:hAnsi="Arial" w:cs="Arial"/>
        </w:rPr>
        <w:t xml:space="preserve"> oraz 1 macierz typu </w:t>
      </w:r>
      <w:proofErr w:type="spellStart"/>
      <w:r w:rsidRPr="00DF1110">
        <w:rPr>
          <w:rFonts w:ascii="Arial" w:hAnsi="Arial" w:cs="Arial"/>
        </w:rPr>
        <w:t>Synology</w:t>
      </w:r>
      <w:proofErr w:type="spellEnd"/>
      <w:r w:rsidRPr="00DF1110">
        <w:rPr>
          <w:rFonts w:ascii="Arial" w:hAnsi="Arial" w:cs="Arial"/>
        </w:rPr>
        <w:t xml:space="preserve"> RX na dyskach HDD odpowiadających za backup)</w:t>
      </w:r>
    </w:p>
    <w:p w14:paraId="43B3FD0D" w14:textId="3F9C3CA8" w:rsidR="00224238" w:rsidRPr="00DF1110" w:rsidRDefault="00224238" w:rsidP="001557FD">
      <w:pPr>
        <w:spacing w:before="120"/>
        <w:ind w:firstLine="330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Trzy węzły stanowią podstawę dla serwerów aplikacyjnych - </w:t>
      </w:r>
      <w:proofErr w:type="spellStart"/>
      <w:r w:rsidRPr="00DF1110">
        <w:rPr>
          <w:rFonts w:ascii="Arial" w:hAnsi="Arial" w:cs="Arial"/>
        </w:rPr>
        <w:t>LiferayCommunity</w:t>
      </w:r>
      <w:proofErr w:type="spellEnd"/>
      <w:r w:rsidRPr="00DF1110">
        <w:rPr>
          <w:rFonts w:ascii="Arial" w:hAnsi="Arial" w:cs="Arial"/>
        </w:rPr>
        <w:t xml:space="preserve">. Dodatkowo na nich został wdrożony serwer plików i serwer backup. Czwarty węzeł jest odpowiedzialny za środowisko testowe tj. serwer bazy danych, serwer plików, serwer </w:t>
      </w:r>
      <w:r w:rsidRPr="00DF1110">
        <w:rPr>
          <w:rFonts w:ascii="Arial" w:hAnsi="Arial" w:cs="Arial"/>
          <w:bCs/>
        </w:rPr>
        <w:t>aplikacji</w:t>
      </w:r>
      <w:r w:rsidRPr="00DF1110">
        <w:rPr>
          <w:rFonts w:ascii="Arial" w:hAnsi="Arial" w:cs="Arial"/>
        </w:rPr>
        <w:t xml:space="preserve">, serwer backupu. </w:t>
      </w:r>
    </w:p>
    <w:p w14:paraId="6AFFC06D" w14:textId="3C234D54" w:rsidR="00224238" w:rsidRPr="00DF1110" w:rsidRDefault="00224238" w:rsidP="001557FD">
      <w:pPr>
        <w:spacing w:before="120"/>
        <w:ind w:firstLine="330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lastRenderedPageBreak/>
        <w:t xml:space="preserve">Węzłami </w:t>
      </w:r>
      <w:proofErr w:type="spellStart"/>
      <w:r w:rsidRPr="00DF1110">
        <w:rPr>
          <w:rFonts w:ascii="Arial" w:hAnsi="Arial" w:cs="Arial"/>
        </w:rPr>
        <w:t>VMware</w:t>
      </w:r>
      <w:proofErr w:type="spellEnd"/>
      <w:r w:rsidRPr="00DF1110">
        <w:rPr>
          <w:rFonts w:ascii="Arial" w:hAnsi="Arial" w:cs="Arial"/>
        </w:rPr>
        <w:t xml:space="preserve"> zarządza oprogramowanie V</w:t>
      </w:r>
      <w:r w:rsidR="008C7303" w:rsidRPr="00DF1110">
        <w:rPr>
          <w:rFonts w:ascii="Arial" w:hAnsi="Arial" w:cs="Arial"/>
        </w:rPr>
        <w:t>m</w:t>
      </w:r>
      <w:r w:rsidRPr="00DF1110">
        <w:rPr>
          <w:rFonts w:ascii="Arial" w:hAnsi="Arial" w:cs="Arial"/>
        </w:rPr>
        <w:t>ware</w:t>
      </w:r>
      <w:r w:rsidR="008C7303" w:rsidRPr="00DF1110">
        <w:rPr>
          <w:rFonts w:ascii="Arial" w:hAnsi="Arial" w:cs="Arial"/>
        </w:rPr>
        <w:t xml:space="preserve"> </w:t>
      </w:r>
      <w:proofErr w:type="spellStart"/>
      <w:r w:rsidRPr="00DF1110">
        <w:rPr>
          <w:rFonts w:ascii="Arial" w:hAnsi="Arial" w:cs="Arial"/>
        </w:rPr>
        <w:t>vCenter</w:t>
      </w:r>
      <w:proofErr w:type="spellEnd"/>
      <w:r w:rsidRPr="00DF1110">
        <w:rPr>
          <w:rFonts w:ascii="Arial" w:hAnsi="Arial" w:cs="Arial"/>
        </w:rPr>
        <w:t xml:space="preserve"> </w:t>
      </w:r>
      <w:r w:rsidR="00E73DFA" w:rsidRPr="00DF1110">
        <w:rPr>
          <w:rFonts w:ascii="Arial" w:hAnsi="Arial" w:cs="Arial"/>
        </w:rPr>
        <w:t xml:space="preserve">na </w:t>
      </w:r>
      <w:proofErr w:type="spellStart"/>
      <w:r w:rsidR="00E73DFA" w:rsidRPr="00DF1110">
        <w:rPr>
          <w:rFonts w:ascii="Arial" w:hAnsi="Arial" w:cs="Arial"/>
        </w:rPr>
        <w:t>zwirtualizowanym</w:t>
      </w:r>
      <w:proofErr w:type="spellEnd"/>
      <w:r w:rsidR="00E73DFA" w:rsidRPr="00DF1110">
        <w:rPr>
          <w:rFonts w:ascii="Arial" w:hAnsi="Arial" w:cs="Arial"/>
        </w:rPr>
        <w:t xml:space="preserve"> </w:t>
      </w:r>
      <w:proofErr w:type="spellStart"/>
      <w:r w:rsidR="00E73DFA" w:rsidRPr="00DF1110">
        <w:rPr>
          <w:rFonts w:ascii="Arial" w:hAnsi="Arial" w:cs="Arial"/>
        </w:rPr>
        <w:t>appliance</w:t>
      </w:r>
      <w:proofErr w:type="spellEnd"/>
      <w:r w:rsidRPr="00DF1110">
        <w:rPr>
          <w:rFonts w:ascii="Arial" w:hAnsi="Arial" w:cs="Arial"/>
        </w:rPr>
        <w:t xml:space="preserve">. Systemem operacyjnym dla niego jest Windows 2008 Serwer R2. </w:t>
      </w:r>
    </w:p>
    <w:p w14:paraId="5DF76528" w14:textId="77777777" w:rsidR="00224238" w:rsidRPr="00DF1110" w:rsidRDefault="00224238" w:rsidP="00CD2BC7">
      <w:pPr>
        <w:pStyle w:val="Akapitzlist"/>
        <w:numPr>
          <w:ilvl w:val="2"/>
          <w:numId w:val="54"/>
        </w:numPr>
        <w:spacing w:after="160" w:line="259" w:lineRule="auto"/>
        <w:rPr>
          <w:rFonts w:ascii="Arial" w:hAnsi="Arial" w:cs="Arial"/>
          <w:b/>
          <w:bCs/>
        </w:rPr>
      </w:pPr>
      <w:r w:rsidRPr="00DF1110">
        <w:rPr>
          <w:rFonts w:ascii="Arial" w:hAnsi="Arial" w:cs="Arial"/>
          <w:b/>
          <w:bCs/>
        </w:rPr>
        <w:t>Warstwa wirtualizacji</w:t>
      </w:r>
    </w:p>
    <w:p w14:paraId="76F094C2" w14:textId="77777777" w:rsidR="00224238" w:rsidRPr="00DF1110" w:rsidRDefault="00224238" w:rsidP="001557FD">
      <w:pPr>
        <w:spacing w:before="120"/>
        <w:ind w:firstLine="330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Na poniższym </w:t>
      </w:r>
      <w:r w:rsidRPr="00DF1110">
        <w:rPr>
          <w:rFonts w:ascii="Arial" w:hAnsi="Arial" w:cs="Arial"/>
          <w:bCs/>
        </w:rPr>
        <w:t>rysunku</w:t>
      </w:r>
      <w:r w:rsidRPr="00DF1110">
        <w:rPr>
          <w:rFonts w:ascii="Arial" w:hAnsi="Arial" w:cs="Arial"/>
        </w:rPr>
        <w:t xml:space="preserve"> został przedstawiony model wirtualizacji Systemu</w:t>
      </w:r>
    </w:p>
    <w:p w14:paraId="0687BF88" w14:textId="315A5892" w:rsidR="00224238" w:rsidRPr="00DF1110" w:rsidRDefault="00224238" w:rsidP="001557FD">
      <w:pPr>
        <w:jc w:val="both"/>
        <w:rPr>
          <w:rFonts w:ascii="Arial" w:hAnsi="Arial" w:cs="Arial"/>
        </w:rPr>
      </w:pPr>
    </w:p>
    <w:p w14:paraId="0F71B0A4" w14:textId="397697F8" w:rsidR="000071A6" w:rsidRPr="00DF1110" w:rsidRDefault="000071A6">
      <w:pPr>
        <w:pStyle w:val="Akapitzlist"/>
        <w:spacing w:after="160" w:line="259" w:lineRule="auto"/>
        <w:ind w:left="1080"/>
        <w:rPr>
          <w:rFonts w:ascii="Arial" w:hAnsi="Arial" w:cs="Arial"/>
          <w:b/>
          <w:bCs/>
        </w:rPr>
      </w:pPr>
    </w:p>
    <w:p w14:paraId="15B0DB1D" w14:textId="6E2919AA" w:rsidR="00AB1192" w:rsidRPr="00DF1110" w:rsidRDefault="00AB1192">
      <w:pPr>
        <w:pStyle w:val="Akapitzlist"/>
        <w:spacing w:after="160" w:line="259" w:lineRule="auto"/>
        <w:ind w:left="1080"/>
        <w:rPr>
          <w:rFonts w:ascii="Arial" w:hAnsi="Arial" w:cs="Arial"/>
          <w:b/>
          <w:bCs/>
        </w:rPr>
      </w:pPr>
      <w:r w:rsidRPr="00DF1110">
        <w:rPr>
          <w:rFonts w:ascii="Arial" w:hAnsi="Arial" w:cs="Arial"/>
          <w:b/>
          <w:bCs/>
          <w:noProof/>
        </w:rPr>
        <w:drawing>
          <wp:inline distT="0" distB="0" distL="0" distR="0" wp14:anchorId="3FF10A69" wp14:editId="3DC56481">
            <wp:extent cx="5606032" cy="4258945"/>
            <wp:effectExtent l="0" t="0" r="0" b="825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293" cy="4270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7BDE5" w14:textId="2ABCFEE8" w:rsidR="00AB1192" w:rsidRPr="00DF1110" w:rsidRDefault="00AB1192">
      <w:pPr>
        <w:pStyle w:val="Akapitzlist"/>
        <w:spacing w:after="160" w:line="259" w:lineRule="auto"/>
        <w:ind w:left="1080"/>
        <w:rPr>
          <w:rFonts w:ascii="Arial" w:hAnsi="Arial" w:cs="Arial"/>
          <w:b/>
          <w:bCs/>
        </w:rPr>
      </w:pPr>
    </w:p>
    <w:p w14:paraId="2F8BCDA5" w14:textId="77777777" w:rsidR="00AB1192" w:rsidRPr="00DF1110" w:rsidRDefault="00AB1192" w:rsidP="00DF1110">
      <w:pPr>
        <w:pStyle w:val="Akapitzlist"/>
        <w:spacing w:after="160" w:line="259" w:lineRule="auto"/>
        <w:ind w:left="1080"/>
        <w:rPr>
          <w:rFonts w:ascii="Arial" w:hAnsi="Arial" w:cs="Arial"/>
          <w:b/>
          <w:bCs/>
        </w:rPr>
      </w:pPr>
    </w:p>
    <w:p w14:paraId="20CB6AFF" w14:textId="4E0E236B" w:rsidR="00224238" w:rsidRPr="00DF1110" w:rsidRDefault="00224238" w:rsidP="00CD2BC7">
      <w:pPr>
        <w:pStyle w:val="Akapitzlist"/>
        <w:numPr>
          <w:ilvl w:val="2"/>
          <w:numId w:val="54"/>
        </w:numPr>
        <w:spacing w:after="160" w:line="259" w:lineRule="auto"/>
        <w:rPr>
          <w:rFonts w:ascii="Arial" w:hAnsi="Arial" w:cs="Arial"/>
          <w:b/>
          <w:bCs/>
        </w:rPr>
      </w:pPr>
      <w:r w:rsidRPr="00DF1110">
        <w:rPr>
          <w:rFonts w:ascii="Arial" w:hAnsi="Arial" w:cs="Arial"/>
          <w:b/>
          <w:bCs/>
        </w:rPr>
        <w:t>Warstwa serwerów aplikacyjnych</w:t>
      </w:r>
    </w:p>
    <w:p w14:paraId="36D48105" w14:textId="5D8BFED9" w:rsidR="00224238" w:rsidRPr="00DF1110" w:rsidRDefault="00224238" w:rsidP="001557FD">
      <w:pPr>
        <w:spacing w:before="120"/>
        <w:ind w:firstLine="330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Trzy serwery aplikacyjne umieszczone zostały </w:t>
      </w:r>
      <w:r w:rsidR="0001210D" w:rsidRPr="00DF1110">
        <w:rPr>
          <w:rFonts w:ascii="Arial" w:hAnsi="Arial" w:cs="Arial"/>
        </w:rPr>
        <w:t>na jednym serwerze i są w razie potrzeby migrowane „w locie” online na drugi serwer</w:t>
      </w:r>
      <w:r w:rsidR="00D418AA" w:rsidRPr="00DF1110">
        <w:rPr>
          <w:rFonts w:ascii="Arial" w:hAnsi="Arial" w:cs="Arial"/>
        </w:rPr>
        <w:t>.</w:t>
      </w:r>
      <w:r w:rsidR="0001210D" w:rsidRPr="00DF1110">
        <w:rPr>
          <w:rFonts w:ascii="Arial" w:hAnsi="Arial" w:cs="Arial"/>
        </w:rPr>
        <w:t xml:space="preserve"> </w:t>
      </w:r>
      <w:r w:rsidRPr="00DF1110">
        <w:rPr>
          <w:rFonts w:ascii="Arial" w:hAnsi="Arial" w:cs="Arial"/>
        </w:rPr>
        <w:t xml:space="preserve">Realizowane są przez </w:t>
      </w:r>
      <w:r w:rsidRPr="00DF1110">
        <w:rPr>
          <w:rFonts w:ascii="Arial" w:hAnsi="Arial" w:cs="Arial"/>
          <w:bCs/>
        </w:rPr>
        <w:t>oprogramowanie</w:t>
      </w:r>
      <w:r w:rsidRPr="00DF1110">
        <w:rPr>
          <w:rFonts w:ascii="Arial" w:hAnsi="Arial" w:cs="Arial"/>
        </w:rPr>
        <w:t xml:space="preserve"> </w:t>
      </w:r>
      <w:proofErr w:type="spellStart"/>
      <w:r w:rsidRPr="00DF1110">
        <w:rPr>
          <w:rFonts w:ascii="Arial" w:hAnsi="Arial" w:cs="Arial"/>
        </w:rPr>
        <w:t>LiferayCommunity</w:t>
      </w:r>
      <w:proofErr w:type="spellEnd"/>
      <w:r w:rsidRPr="00DF1110">
        <w:rPr>
          <w:rFonts w:ascii="Arial" w:hAnsi="Arial" w:cs="Arial"/>
        </w:rPr>
        <w:t xml:space="preserve">. W celu zwiększenia niezawodności a także wydajności maszyny zostały połączone w klaster. Serwery </w:t>
      </w:r>
      <w:r w:rsidRPr="00DF1110">
        <w:rPr>
          <w:rFonts w:ascii="Arial" w:hAnsi="Arial" w:cs="Arial"/>
          <w:bCs/>
        </w:rPr>
        <w:t>aplikacyjne</w:t>
      </w:r>
      <w:r w:rsidRPr="00DF1110">
        <w:rPr>
          <w:rFonts w:ascii="Arial" w:hAnsi="Arial" w:cs="Arial"/>
        </w:rPr>
        <w:t xml:space="preserve"> oraz serwer baz danych znajdują się w tej samej strefie. Na potrzeby bazy danych utworzono strefę SAN. Kanał </w:t>
      </w:r>
      <w:r w:rsidRPr="00DF1110">
        <w:rPr>
          <w:rFonts w:ascii="Arial" w:hAnsi="Arial" w:cs="Arial"/>
          <w:bCs/>
        </w:rPr>
        <w:t>komunikacyjny</w:t>
      </w:r>
      <w:r w:rsidRPr="00DF1110">
        <w:rPr>
          <w:rFonts w:ascii="Arial" w:hAnsi="Arial" w:cs="Arial"/>
        </w:rPr>
        <w:t xml:space="preserve"> został skonfigurowany w oparciu o urządzenie typu </w:t>
      </w:r>
      <w:proofErr w:type="spellStart"/>
      <w:r w:rsidRPr="00DF1110">
        <w:rPr>
          <w:rFonts w:ascii="Arial" w:hAnsi="Arial" w:cs="Arial"/>
        </w:rPr>
        <w:t>loadbalancer</w:t>
      </w:r>
      <w:proofErr w:type="spellEnd"/>
      <w:r w:rsidRPr="00DF1110">
        <w:rPr>
          <w:rFonts w:ascii="Arial" w:hAnsi="Arial" w:cs="Arial"/>
        </w:rPr>
        <w:t>. Ruch jest balansowany na serwery aplikacyjne.</w:t>
      </w:r>
    </w:p>
    <w:p w14:paraId="11666221" w14:textId="77777777" w:rsidR="00224238" w:rsidRPr="00DF1110" w:rsidRDefault="00224238" w:rsidP="00CD2BC7">
      <w:pPr>
        <w:pStyle w:val="Akapitzlist"/>
        <w:numPr>
          <w:ilvl w:val="2"/>
          <w:numId w:val="54"/>
        </w:numPr>
        <w:spacing w:after="160" w:line="259" w:lineRule="auto"/>
        <w:rPr>
          <w:rFonts w:ascii="Arial" w:hAnsi="Arial" w:cs="Arial"/>
          <w:b/>
          <w:bCs/>
        </w:rPr>
      </w:pPr>
      <w:r w:rsidRPr="00DF1110">
        <w:rPr>
          <w:rFonts w:ascii="Arial" w:hAnsi="Arial" w:cs="Arial"/>
          <w:b/>
          <w:bCs/>
        </w:rPr>
        <w:t>Warstwa bazy danych</w:t>
      </w:r>
    </w:p>
    <w:p w14:paraId="1FCF4024" w14:textId="64E42722" w:rsidR="00224238" w:rsidRPr="00DF1110" w:rsidRDefault="00224238" w:rsidP="001557FD">
      <w:pPr>
        <w:spacing w:before="120"/>
        <w:ind w:firstLine="329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Na </w:t>
      </w:r>
      <w:r w:rsidRPr="00DF1110">
        <w:rPr>
          <w:rFonts w:ascii="Arial" w:hAnsi="Arial" w:cs="Arial"/>
          <w:bCs/>
        </w:rPr>
        <w:t>serwer</w:t>
      </w:r>
      <w:r w:rsidRPr="00DF1110">
        <w:rPr>
          <w:rFonts w:ascii="Arial" w:hAnsi="Arial" w:cs="Arial"/>
        </w:rPr>
        <w:t xml:space="preserve"> bazy danych został wdrożony </w:t>
      </w:r>
      <w:proofErr w:type="spellStart"/>
      <w:r w:rsidRPr="00DF1110">
        <w:rPr>
          <w:rFonts w:ascii="Arial" w:hAnsi="Arial" w:cs="Arial"/>
        </w:rPr>
        <w:t>PostgreSQL</w:t>
      </w:r>
      <w:proofErr w:type="spellEnd"/>
      <w:r w:rsidRPr="00DF1110">
        <w:rPr>
          <w:rFonts w:ascii="Arial" w:hAnsi="Arial" w:cs="Arial"/>
        </w:rPr>
        <w:t xml:space="preserve"> 9.6</w:t>
      </w:r>
      <w:r w:rsidR="00DC37F5" w:rsidRPr="00DF1110">
        <w:rPr>
          <w:rFonts w:ascii="Arial" w:hAnsi="Arial" w:cs="Arial"/>
        </w:rPr>
        <w:t>.6</w:t>
      </w:r>
      <w:r w:rsidRPr="00DF1110">
        <w:rPr>
          <w:rFonts w:ascii="Arial" w:hAnsi="Arial" w:cs="Arial"/>
        </w:rPr>
        <w:t xml:space="preserve"> 64bit.  </w:t>
      </w:r>
    </w:p>
    <w:p w14:paraId="6CDC68BC" w14:textId="77777777" w:rsidR="00224238" w:rsidRPr="00DF1110" w:rsidRDefault="00224238" w:rsidP="00CD2BC7">
      <w:pPr>
        <w:pStyle w:val="Akapitzlist"/>
        <w:numPr>
          <w:ilvl w:val="2"/>
          <w:numId w:val="54"/>
        </w:numPr>
        <w:spacing w:after="160" w:line="259" w:lineRule="auto"/>
        <w:rPr>
          <w:rFonts w:ascii="Arial" w:hAnsi="Arial" w:cs="Arial"/>
          <w:b/>
          <w:bCs/>
        </w:rPr>
      </w:pPr>
      <w:r w:rsidRPr="00DF1110">
        <w:rPr>
          <w:rFonts w:ascii="Arial" w:hAnsi="Arial" w:cs="Arial"/>
          <w:b/>
          <w:bCs/>
        </w:rPr>
        <w:t>Warstwa serwera plików</w:t>
      </w:r>
    </w:p>
    <w:p w14:paraId="5EAAF552" w14:textId="69169CA4" w:rsidR="00224238" w:rsidRPr="00DF1110" w:rsidRDefault="00224238" w:rsidP="001557FD">
      <w:pPr>
        <w:spacing w:before="120"/>
        <w:ind w:firstLine="329"/>
        <w:jc w:val="both"/>
        <w:rPr>
          <w:rFonts w:ascii="Arial" w:hAnsi="Arial" w:cs="Arial"/>
        </w:rPr>
      </w:pPr>
      <w:r w:rsidRPr="00DF1110">
        <w:rPr>
          <w:rFonts w:ascii="Arial" w:hAnsi="Arial" w:cs="Arial"/>
          <w:bCs/>
        </w:rPr>
        <w:t>Backup</w:t>
      </w:r>
      <w:r w:rsidRPr="00DF1110">
        <w:rPr>
          <w:rFonts w:ascii="Arial" w:hAnsi="Arial" w:cs="Arial"/>
        </w:rPr>
        <w:t xml:space="preserve"> bazy danych jest realizowany za pomocą  narzędzia </w:t>
      </w:r>
      <w:proofErr w:type="spellStart"/>
      <w:r w:rsidRPr="00DF1110">
        <w:rPr>
          <w:rFonts w:ascii="Arial" w:hAnsi="Arial" w:cs="Arial"/>
        </w:rPr>
        <w:t>Veeam</w:t>
      </w:r>
      <w:proofErr w:type="spellEnd"/>
      <w:r w:rsidRPr="00DF1110">
        <w:rPr>
          <w:rFonts w:ascii="Arial" w:hAnsi="Arial" w:cs="Arial"/>
        </w:rPr>
        <w:t xml:space="preserve"> Backup</w:t>
      </w:r>
      <w:r w:rsidR="0001210D" w:rsidRPr="00DF1110">
        <w:rPr>
          <w:rFonts w:ascii="Arial" w:hAnsi="Arial" w:cs="Arial"/>
        </w:rPr>
        <w:t xml:space="preserve"> na macierzy QNAP oraz </w:t>
      </w:r>
      <w:r w:rsidR="005461D5" w:rsidRPr="00DF1110">
        <w:rPr>
          <w:rFonts w:ascii="Arial" w:hAnsi="Arial" w:cs="Arial"/>
        </w:rPr>
        <w:t>SYNOLOGY RS3617RPxs</w:t>
      </w:r>
      <w:r w:rsidRPr="00DF1110">
        <w:rPr>
          <w:rFonts w:ascii="Arial" w:hAnsi="Arial" w:cs="Arial"/>
        </w:rPr>
        <w:t>.</w:t>
      </w:r>
      <w:r w:rsidR="00D418AA" w:rsidRPr="00DF1110">
        <w:rPr>
          <w:rFonts w:ascii="Arial" w:hAnsi="Arial" w:cs="Arial"/>
        </w:rPr>
        <w:t>w postaci obrazów maszyn wirtualnych.</w:t>
      </w:r>
      <w:r w:rsidRPr="00DF1110">
        <w:rPr>
          <w:rFonts w:ascii="Arial" w:hAnsi="Arial" w:cs="Arial"/>
        </w:rPr>
        <w:t xml:space="preserve"> Na serwerze </w:t>
      </w:r>
      <w:r w:rsidRPr="00DF1110">
        <w:rPr>
          <w:rFonts w:ascii="Arial" w:hAnsi="Arial" w:cs="Arial"/>
        </w:rPr>
        <w:lastRenderedPageBreak/>
        <w:t xml:space="preserve">plików przechowywane są wszystkie pliki generowane przez użytkowników Systemu tj. pdf, jpg itp. Serwer plików korzysta z dedykowanej przestrzeni na macierzy dyskowej. </w:t>
      </w:r>
    </w:p>
    <w:p w14:paraId="5F9242E6" w14:textId="77777777" w:rsidR="00224238" w:rsidRPr="00DF1110" w:rsidRDefault="00224238" w:rsidP="001557FD">
      <w:pPr>
        <w:jc w:val="both"/>
        <w:rPr>
          <w:rFonts w:ascii="Arial" w:hAnsi="Arial" w:cs="Arial"/>
          <w:b/>
          <w:bCs/>
        </w:rPr>
      </w:pPr>
      <w:r w:rsidRPr="00DF1110">
        <w:rPr>
          <w:rFonts w:ascii="Arial" w:hAnsi="Arial" w:cs="Arial"/>
          <w:b/>
          <w:bCs/>
        </w:rPr>
        <w:br w:type="page"/>
      </w:r>
    </w:p>
    <w:p w14:paraId="091D51EB" w14:textId="77777777" w:rsidR="00224238" w:rsidRPr="00DF1110" w:rsidRDefault="00224238" w:rsidP="00CD2BC7">
      <w:pPr>
        <w:pStyle w:val="Akapitzlist"/>
        <w:numPr>
          <w:ilvl w:val="2"/>
          <w:numId w:val="54"/>
        </w:numPr>
        <w:spacing w:after="160" w:line="259" w:lineRule="auto"/>
        <w:rPr>
          <w:rFonts w:ascii="Arial" w:hAnsi="Arial" w:cs="Arial"/>
          <w:b/>
          <w:bCs/>
        </w:rPr>
      </w:pPr>
      <w:r w:rsidRPr="00DF1110">
        <w:rPr>
          <w:rFonts w:ascii="Arial" w:hAnsi="Arial" w:cs="Arial"/>
          <w:b/>
          <w:bCs/>
        </w:rPr>
        <w:lastRenderedPageBreak/>
        <w:t>Warstwa przestrzeni dyskowej</w:t>
      </w:r>
    </w:p>
    <w:p w14:paraId="1E5BE50C" w14:textId="500F7C73" w:rsidR="00BB0FF0" w:rsidRPr="00DF1110" w:rsidRDefault="00BB0FF0" w:rsidP="00BB0FF0">
      <w:pPr>
        <w:spacing w:before="120"/>
        <w:ind w:firstLine="330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W skład systemu wchodzą 3 macierze typu </w:t>
      </w:r>
      <w:proofErr w:type="spellStart"/>
      <w:r w:rsidRPr="00DF1110">
        <w:rPr>
          <w:rFonts w:ascii="Arial" w:hAnsi="Arial" w:cs="Arial"/>
        </w:rPr>
        <w:t>Netapp</w:t>
      </w:r>
      <w:proofErr w:type="spellEnd"/>
      <w:r w:rsidRPr="00DF1110">
        <w:rPr>
          <w:rFonts w:ascii="Arial" w:hAnsi="Arial" w:cs="Arial"/>
        </w:rPr>
        <w:t xml:space="preserve"> </w:t>
      </w:r>
      <w:r w:rsidRPr="00DF1110">
        <w:rPr>
          <w:rFonts w:ascii="Arial" w:hAnsi="Arial" w:cs="Arial"/>
          <w:bCs/>
        </w:rPr>
        <w:t xml:space="preserve">na dyskach SSD </w:t>
      </w:r>
      <w:r w:rsidRPr="00DF1110">
        <w:rPr>
          <w:rFonts w:ascii="Arial" w:hAnsi="Arial" w:cs="Arial"/>
        </w:rPr>
        <w:t xml:space="preserve">stanowiących główny </w:t>
      </w:r>
      <w:proofErr w:type="spellStart"/>
      <w:r w:rsidRPr="00DF1110">
        <w:rPr>
          <w:rFonts w:ascii="Arial" w:hAnsi="Arial" w:cs="Arial"/>
        </w:rPr>
        <w:t>storage</w:t>
      </w:r>
      <w:proofErr w:type="spellEnd"/>
      <w:r w:rsidRPr="00DF1110">
        <w:rPr>
          <w:rFonts w:ascii="Arial" w:hAnsi="Arial" w:cs="Arial"/>
        </w:rPr>
        <w:t xml:space="preserve"> oraz 1 macierz typu </w:t>
      </w:r>
      <w:proofErr w:type="spellStart"/>
      <w:r w:rsidRPr="00DF1110">
        <w:rPr>
          <w:rFonts w:ascii="Arial" w:hAnsi="Arial" w:cs="Arial"/>
        </w:rPr>
        <w:t>Synology</w:t>
      </w:r>
      <w:proofErr w:type="spellEnd"/>
      <w:r w:rsidRPr="00DF1110">
        <w:rPr>
          <w:rFonts w:ascii="Arial" w:hAnsi="Arial" w:cs="Arial"/>
        </w:rPr>
        <w:t xml:space="preserve"> RX na dyskach HDD odpowiadających za backup).</w:t>
      </w:r>
    </w:p>
    <w:p w14:paraId="44DC481D" w14:textId="5EBCA3C5" w:rsidR="00224238" w:rsidRPr="00DF1110" w:rsidRDefault="00224238" w:rsidP="001557FD">
      <w:pPr>
        <w:spacing w:before="120"/>
        <w:ind w:firstLine="330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Na poniższym rysunku został przedstawiony podział macierzy dyskowej </w:t>
      </w:r>
      <w:proofErr w:type="spellStart"/>
      <w:r w:rsidR="00BB0FF0" w:rsidRPr="00DF1110">
        <w:rPr>
          <w:rFonts w:ascii="Arial" w:hAnsi="Arial" w:cs="Arial"/>
        </w:rPr>
        <w:t>Netapp</w:t>
      </w:r>
      <w:proofErr w:type="spellEnd"/>
      <w:r w:rsidR="00BB0FF0" w:rsidRPr="00DF1110">
        <w:rPr>
          <w:rFonts w:ascii="Arial" w:hAnsi="Arial" w:cs="Arial"/>
        </w:rPr>
        <w:t xml:space="preserve"> FAS </w:t>
      </w:r>
      <w:r w:rsidRPr="00DF1110">
        <w:rPr>
          <w:rFonts w:ascii="Arial" w:hAnsi="Arial" w:cs="Arial"/>
        </w:rPr>
        <w:t>na </w:t>
      </w:r>
      <w:r w:rsidRPr="00DF1110">
        <w:rPr>
          <w:rFonts w:ascii="Arial" w:hAnsi="Arial" w:cs="Arial"/>
          <w:bCs/>
        </w:rPr>
        <w:t>poszczególne</w:t>
      </w:r>
      <w:r w:rsidRPr="00DF1110">
        <w:rPr>
          <w:rFonts w:ascii="Arial" w:hAnsi="Arial" w:cs="Arial"/>
        </w:rPr>
        <w:t xml:space="preserve"> elementy infrastruktury </w:t>
      </w:r>
    </w:p>
    <w:p w14:paraId="51C74CA9" w14:textId="05E3ADB6" w:rsidR="00224238" w:rsidRPr="00DF1110" w:rsidRDefault="00224238" w:rsidP="001557FD">
      <w:pPr>
        <w:pStyle w:val="pqiText"/>
        <w:spacing w:line="276" w:lineRule="auto"/>
        <w:jc w:val="both"/>
        <w:rPr>
          <w:rFonts w:cs="Arial"/>
          <w:szCs w:val="22"/>
        </w:rPr>
      </w:pPr>
    </w:p>
    <w:p w14:paraId="1D63CB52" w14:textId="396F2D5B" w:rsidR="00D93812" w:rsidRPr="00DF1110" w:rsidRDefault="00D93812" w:rsidP="001557FD">
      <w:pPr>
        <w:jc w:val="both"/>
        <w:rPr>
          <w:rFonts w:ascii="Arial" w:hAnsi="Arial" w:cs="Arial"/>
        </w:rPr>
      </w:pPr>
      <w:bookmarkStart w:id="132" w:name="_Toc108604728"/>
      <w:bookmarkStart w:id="133" w:name="_Toc108604958"/>
      <w:r w:rsidRPr="00DF1110">
        <w:rPr>
          <w:rFonts w:ascii="Arial" w:hAnsi="Arial" w:cs="Arial"/>
          <w:noProof/>
        </w:rPr>
        <w:drawing>
          <wp:inline distT="0" distB="0" distL="0" distR="0" wp14:anchorId="0976B66A" wp14:editId="5A34DF81">
            <wp:extent cx="4585970" cy="4031615"/>
            <wp:effectExtent l="0" t="0" r="5080" b="698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5970" cy="403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32"/>
    <w:bookmarkEnd w:id="133"/>
    <w:p w14:paraId="325DB042" w14:textId="77777777" w:rsidR="00224238" w:rsidRPr="00DF1110" w:rsidRDefault="00224238" w:rsidP="00CD2BC7">
      <w:pPr>
        <w:pStyle w:val="Akapitzlist"/>
        <w:numPr>
          <w:ilvl w:val="2"/>
          <w:numId w:val="54"/>
        </w:numPr>
        <w:spacing w:after="160" w:line="259" w:lineRule="auto"/>
        <w:rPr>
          <w:rFonts w:ascii="Arial" w:hAnsi="Arial" w:cs="Arial"/>
          <w:b/>
          <w:bCs/>
        </w:rPr>
      </w:pPr>
      <w:r w:rsidRPr="00DF1110">
        <w:rPr>
          <w:rFonts w:ascii="Arial" w:hAnsi="Arial" w:cs="Arial"/>
          <w:b/>
          <w:bCs/>
        </w:rPr>
        <w:t>Opis klastra niezawodnościowego</w:t>
      </w:r>
    </w:p>
    <w:p w14:paraId="056F4C01" w14:textId="5B1A5ADD" w:rsidR="00224238" w:rsidRPr="00DF1110" w:rsidRDefault="00433C2F" w:rsidP="001557FD">
      <w:pPr>
        <w:ind w:firstLine="720"/>
        <w:jc w:val="both"/>
        <w:rPr>
          <w:rFonts w:ascii="Arial" w:hAnsi="Arial" w:cs="Arial"/>
          <w:bCs/>
        </w:rPr>
      </w:pPr>
      <w:r w:rsidRPr="00DF1110">
        <w:rPr>
          <w:rFonts w:ascii="Arial" w:hAnsi="Arial" w:cs="Arial"/>
          <w:bCs/>
        </w:rPr>
        <w:t xml:space="preserve">Klaster niezawodnościowy znajduje się na macierzach dyskowych NETAPP FAS2750 na dyskach SSD które to zawierają wszystkie serwery wirtualne </w:t>
      </w:r>
      <w:proofErr w:type="spellStart"/>
      <w:r w:rsidRPr="00DF1110">
        <w:rPr>
          <w:rFonts w:ascii="Arial" w:hAnsi="Arial" w:cs="Arial"/>
          <w:bCs/>
        </w:rPr>
        <w:t>Systemu.</w:t>
      </w:r>
      <w:r w:rsidR="00224238" w:rsidRPr="00DF1110">
        <w:rPr>
          <w:rFonts w:ascii="Arial" w:hAnsi="Arial" w:cs="Arial"/>
          <w:bCs/>
        </w:rPr>
        <w:t>Na</w:t>
      </w:r>
      <w:proofErr w:type="spellEnd"/>
      <w:r w:rsidR="00224238" w:rsidRPr="00DF1110">
        <w:rPr>
          <w:rFonts w:ascii="Arial" w:hAnsi="Arial" w:cs="Arial"/>
          <w:bCs/>
        </w:rPr>
        <w:t xml:space="preserve"> dodatkowym serwerze bazodanowym została utworzona kopia podstawowej bazy danych. Następnie została uruchomiona replikacja z wykorzystaniem narzędzia </w:t>
      </w:r>
      <w:proofErr w:type="spellStart"/>
      <w:r w:rsidR="00224238" w:rsidRPr="00DF1110">
        <w:rPr>
          <w:rFonts w:ascii="Arial" w:hAnsi="Arial" w:cs="Arial"/>
          <w:bCs/>
        </w:rPr>
        <w:t>Slony</w:t>
      </w:r>
      <w:proofErr w:type="spellEnd"/>
      <w:r w:rsidR="00224238" w:rsidRPr="00DF1110">
        <w:rPr>
          <w:rFonts w:ascii="Arial" w:hAnsi="Arial" w:cs="Arial"/>
          <w:bCs/>
        </w:rPr>
        <w:t xml:space="preserve">-I. W ten sposób powstaje kopia bazy 1:1, tworzona w praktyce w czasie rzeczywistym (maksymalne opóźnienie wynosi mniej niż 15 sekund). </w:t>
      </w:r>
    </w:p>
    <w:p w14:paraId="19C37F5C" w14:textId="77777777" w:rsidR="00224238" w:rsidRPr="00DF1110" w:rsidRDefault="00224238" w:rsidP="001557FD">
      <w:pPr>
        <w:ind w:firstLine="720"/>
        <w:jc w:val="both"/>
        <w:rPr>
          <w:rFonts w:ascii="Arial" w:hAnsi="Arial" w:cs="Arial"/>
          <w:bCs/>
        </w:rPr>
      </w:pPr>
      <w:r w:rsidRPr="00DF1110">
        <w:rPr>
          <w:rFonts w:ascii="Arial" w:hAnsi="Arial" w:cs="Arial"/>
          <w:bCs/>
        </w:rPr>
        <w:t xml:space="preserve">Serwery aplikacyjne dostają się do serwerów bazodanowych na wirtualny adres IP (który w danym momencie znajduje się tylko na jednym serwerze bazy danych). </w:t>
      </w:r>
    </w:p>
    <w:p w14:paraId="613241D4" w14:textId="39384513" w:rsidR="00D418AA" w:rsidRPr="00DF1110" w:rsidRDefault="00224238" w:rsidP="001557FD">
      <w:pPr>
        <w:ind w:firstLine="720"/>
        <w:jc w:val="both"/>
        <w:rPr>
          <w:rFonts w:ascii="Arial" w:hAnsi="Arial" w:cs="Arial"/>
          <w:bCs/>
        </w:rPr>
      </w:pPr>
      <w:r w:rsidRPr="00DF1110">
        <w:rPr>
          <w:rFonts w:ascii="Arial" w:hAnsi="Arial" w:cs="Arial"/>
          <w:bCs/>
        </w:rPr>
        <w:t>Kopie zapasowe są wykonywane na serwerze podstawowym.</w:t>
      </w:r>
    </w:p>
    <w:p w14:paraId="31A355CC" w14:textId="77777777" w:rsidR="00224238" w:rsidRPr="00DF1110" w:rsidRDefault="00224238" w:rsidP="00CD2BC7">
      <w:pPr>
        <w:pStyle w:val="Akapitzlist"/>
        <w:numPr>
          <w:ilvl w:val="2"/>
          <w:numId w:val="54"/>
        </w:numPr>
        <w:spacing w:after="160" w:line="259" w:lineRule="auto"/>
        <w:rPr>
          <w:rFonts w:ascii="Arial" w:hAnsi="Arial" w:cs="Arial"/>
          <w:b/>
          <w:bCs/>
        </w:rPr>
      </w:pPr>
      <w:r w:rsidRPr="00DF1110">
        <w:rPr>
          <w:rFonts w:ascii="Arial" w:hAnsi="Arial" w:cs="Arial"/>
          <w:b/>
          <w:bCs/>
        </w:rPr>
        <w:t>Opis bazy danych</w:t>
      </w:r>
    </w:p>
    <w:p w14:paraId="621F4A8D" w14:textId="77777777" w:rsidR="00224238" w:rsidRPr="00DF1110" w:rsidRDefault="00224238" w:rsidP="001557FD">
      <w:pPr>
        <w:spacing w:line="256" w:lineRule="auto"/>
        <w:jc w:val="both"/>
        <w:rPr>
          <w:rFonts w:ascii="Arial" w:hAnsi="Arial" w:cs="Arial"/>
          <w:bCs/>
        </w:rPr>
      </w:pPr>
      <w:r w:rsidRPr="00DF1110">
        <w:rPr>
          <w:rFonts w:ascii="Arial" w:hAnsi="Arial" w:cs="Arial"/>
          <w:bCs/>
        </w:rPr>
        <w:t xml:space="preserve">Baza danych Systemu posiada dwa schematy GDOS_LIFERAY i GDOS. Schemat GDOS_LIFERAY jest wykorzystywany przez platformę aplikacyjną </w:t>
      </w:r>
      <w:proofErr w:type="spellStart"/>
      <w:r w:rsidRPr="00DF1110">
        <w:rPr>
          <w:rFonts w:ascii="Arial" w:hAnsi="Arial" w:cs="Arial"/>
          <w:bCs/>
        </w:rPr>
        <w:t>Liferay</w:t>
      </w:r>
      <w:proofErr w:type="spellEnd"/>
      <w:r w:rsidRPr="00DF1110">
        <w:rPr>
          <w:rFonts w:ascii="Arial" w:hAnsi="Arial" w:cs="Arial"/>
          <w:bCs/>
        </w:rPr>
        <w:t xml:space="preserve"> Portal </w:t>
      </w:r>
      <w:proofErr w:type="spellStart"/>
      <w:r w:rsidRPr="00DF1110">
        <w:rPr>
          <w:rFonts w:ascii="Arial" w:hAnsi="Arial" w:cs="Arial"/>
          <w:bCs/>
        </w:rPr>
        <w:t>Community</w:t>
      </w:r>
      <w:proofErr w:type="spellEnd"/>
      <w:r w:rsidRPr="00DF1110">
        <w:rPr>
          <w:rFonts w:ascii="Arial" w:hAnsi="Arial" w:cs="Arial"/>
          <w:bCs/>
        </w:rPr>
        <w:t xml:space="preserve"> Edition 6.1.1. Natomiast schemat GDOS jest wykorzystywany przez </w:t>
      </w:r>
      <w:proofErr w:type="spellStart"/>
      <w:r w:rsidRPr="00DF1110">
        <w:rPr>
          <w:rFonts w:ascii="Arial" w:hAnsi="Arial" w:cs="Arial"/>
          <w:bCs/>
        </w:rPr>
        <w:t>portlety</w:t>
      </w:r>
      <w:proofErr w:type="spellEnd"/>
      <w:r w:rsidRPr="00DF1110">
        <w:rPr>
          <w:rFonts w:ascii="Arial" w:hAnsi="Arial" w:cs="Arial"/>
          <w:bCs/>
        </w:rPr>
        <w:t xml:space="preserve"> rozszerzające </w:t>
      </w:r>
      <w:r w:rsidRPr="00DF1110">
        <w:rPr>
          <w:rFonts w:ascii="Arial" w:hAnsi="Arial" w:cs="Arial"/>
          <w:bCs/>
        </w:rPr>
        <w:lastRenderedPageBreak/>
        <w:t xml:space="preserve">możliwości platformy </w:t>
      </w:r>
      <w:proofErr w:type="spellStart"/>
      <w:r w:rsidRPr="00DF1110">
        <w:rPr>
          <w:rFonts w:ascii="Arial" w:hAnsi="Arial" w:cs="Arial"/>
          <w:bCs/>
        </w:rPr>
        <w:t>Liferay</w:t>
      </w:r>
      <w:proofErr w:type="spellEnd"/>
      <w:r w:rsidRPr="00DF1110">
        <w:rPr>
          <w:rFonts w:ascii="Arial" w:hAnsi="Arial" w:cs="Arial"/>
          <w:bCs/>
        </w:rPr>
        <w:t xml:space="preserve"> o obsługę dziedziny ocen oddziaływania na środowisko. Poniższa tabela przedstawia dane liczbowe obydwu schematów bazy danych Systemu: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39"/>
        <w:gridCol w:w="1928"/>
        <w:gridCol w:w="1589"/>
      </w:tblGrid>
      <w:tr w:rsidR="00DF1110" w:rsidRPr="00DF1110" w14:paraId="5F9CFA46" w14:textId="77777777" w:rsidTr="005100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57BDC16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/>
              </w:rPr>
            </w:pPr>
            <w:r w:rsidRPr="00DF1110">
              <w:rPr>
                <w:rFonts w:ascii="Arial" w:hAnsi="Arial" w:cs="Arial"/>
                <w:b/>
              </w:rPr>
              <w:t>Parametr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BB7222A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/>
              </w:rPr>
            </w:pPr>
            <w:r w:rsidRPr="00DF1110">
              <w:rPr>
                <w:rFonts w:ascii="Arial" w:hAnsi="Arial" w:cs="Arial"/>
                <w:b/>
              </w:rPr>
              <w:t>Liczba (szt.) w schemacie GDOS_LIFERAY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BA68DDC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/>
              </w:rPr>
            </w:pPr>
            <w:r w:rsidRPr="00DF1110">
              <w:rPr>
                <w:rFonts w:ascii="Arial" w:hAnsi="Arial" w:cs="Arial"/>
                <w:b/>
              </w:rPr>
              <w:t>Liczba (szt.) w schemacie GDOS</w:t>
            </w:r>
          </w:p>
        </w:tc>
      </w:tr>
      <w:tr w:rsidR="00DF1110" w:rsidRPr="00DF1110" w14:paraId="2E8577B8" w14:textId="77777777" w:rsidTr="005100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A48F7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Tabele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DF708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207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ADCCE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41</w:t>
            </w:r>
          </w:p>
        </w:tc>
      </w:tr>
      <w:tr w:rsidR="00DF1110" w:rsidRPr="00DF1110" w14:paraId="7BD89589" w14:textId="77777777" w:rsidTr="005100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EA01D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Widoki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1634F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BA152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0</w:t>
            </w:r>
          </w:p>
        </w:tc>
      </w:tr>
      <w:tr w:rsidR="00DF1110" w:rsidRPr="00DF1110" w14:paraId="69008A4F" w14:textId="77777777" w:rsidTr="005100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DA54D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Indeksy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B509E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930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0887B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40</w:t>
            </w:r>
          </w:p>
        </w:tc>
      </w:tr>
      <w:tr w:rsidR="00DF1110" w:rsidRPr="00DF1110" w14:paraId="503D480F" w14:textId="77777777" w:rsidTr="005100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6D84F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Procedury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51FD8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396CF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0</w:t>
            </w:r>
          </w:p>
        </w:tc>
      </w:tr>
      <w:tr w:rsidR="00DF1110" w:rsidRPr="00DF1110" w14:paraId="2930BA8B" w14:textId="77777777" w:rsidTr="005100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23E84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Funkcje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52A57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62405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0</w:t>
            </w:r>
          </w:p>
        </w:tc>
      </w:tr>
      <w:tr w:rsidR="00DF1110" w:rsidRPr="00DF1110" w14:paraId="14016053" w14:textId="77777777" w:rsidTr="005100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14175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Operatory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912FA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9C2C1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0</w:t>
            </w:r>
          </w:p>
        </w:tc>
      </w:tr>
      <w:tr w:rsidR="00DF1110" w:rsidRPr="00DF1110" w14:paraId="7E00204E" w14:textId="77777777" w:rsidTr="005100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90D72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Kolejki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59839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D72F5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0</w:t>
            </w:r>
          </w:p>
        </w:tc>
      </w:tr>
      <w:tr w:rsidR="00DF1110" w:rsidRPr="00DF1110" w14:paraId="66F45FA2" w14:textId="77777777" w:rsidTr="005100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4418D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Wyzwalacze (</w:t>
            </w:r>
            <w:proofErr w:type="spellStart"/>
            <w:r w:rsidRPr="00DF1110">
              <w:rPr>
                <w:rFonts w:ascii="Arial" w:hAnsi="Arial" w:cs="Arial"/>
                <w:bCs/>
              </w:rPr>
              <w:t>triggers</w:t>
            </w:r>
            <w:proofErr w:type="spellEnd"/>
            <w:r w:rsidRPr="00DF1110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3A9C0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3D0F8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0</w:t>
            </w:r>
          </w:p>
        </w:tc>
      </w:tr>
      <w:tr w:rsidR="00DF1110" w:rsidRPr="00DF1110" w14:paraId="6379E870" w14:textId="77777777" w:rsidTr="005100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5AF44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Niestandardowe typy danych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1AAF5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83805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0</w:t>
            </w:r>
          </w:p>
        </w:tc>
      </w:tr>
      <w:tr w:rsidR="00DF1110" w:rsidRPr="00DF1110" w14:paraId="00D5B679" w14:textId="77777777" w:rsidTr="005100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6FB9C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Sekwencje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F713B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7AAF2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1</w:t>
            </w:r>
          </w:p>
        </w:tc>
      </w:tr>
      <w:tr w:rsidR="00DF1110" w:rsidRPr="00DF1110" w14:paraId="0A205223" w14:textId="77777777" w:rsidTr="005100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5E80C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Synonimy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3CEA8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BCE25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0</w:t>
            </w:r>
          </w:p>
        </w:tc>
      </w:tr>
      <w:tr w:rsidR="00D64F79" w:rsidRPr="00DF1110" w14:paraId="0F1F4407" w14:textId="77777777" w:rsidTr="005100B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BC363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Słowniki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3690F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231D9" w14:textId="77777777" w:rsidR="00224238" w:rsidRPr="00DF1110" w:rsidRDefault="00224238" w:rsidP="001557FD">
            <w:pPr>
              <w:spacing w:line="256" w:lineRule="auto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0</w:t>
            </w:r>
          </w:p>
        </w:tc>
      </w:tr>
    </w:tbl>
    <w:p w14:paraId="3D816D20" w14:textId="77777777" w:rsidR="00224238" w:rsidRPr="00DF1110" w:rsidRDefault="00224238" w:rsidP="001557FD">
      <w:pPr>
        <w:pStyle w:val="Akapitzlist"/>
        <w:rPr>
          <w:rFonts w:ascii="Arial" w:hAnsi="Arial" w:cs="Arial"/>
          <w:b/>
          <w:bCs/>
        </w:rPr>
      </w:pPr>
    </w:p>
    <w:p w14:paraId="6A657AD2" w14:textId="7412AD1E" w:rsidR="00924E4C" w:rsidRPr="00DF1110" w:rsidRDefault="00390DEF" w:rsidP="001557FD">
      <w:pPr>
        <w:jc w:val="both"/>
        <w:rPr>
          <w:rFonts w:ascii="Arial" w:hAnsi="Arial" w:cs="Arial"/>
          <w:b/>
          <w:bCs/>
        </w:rPr>
      </w:pPr>
      <w:r w:rsidRPr="00DF1110">
        <w:rPr>
          <w:rFonts w:ascii="Arial" w:hAnsi="Arial" w:cs="Arial"/>
          <w:b/>
          <w:bCs/>
        </w:rPr>
        <w:t xml:space="preserve">Baza danych </w:t>
      </w:r>
      <w:r w:rsidR="00924E4C" w:rsidRPr="00DF1110">
        <w:rPr>
          <w:rFonts w:ascii="Arial" w:hAnsi="Arial" w:cs="Arial"/>
          <w:b/>
          <w:bCs/>
        </w:rPr>
        <w:t>BDOOS waży w okolicach 9GB-10GB</w:t>
      </w:r>
    </w:p>
    <w:p w14:paraId="78FC2514" w14:textId="77777777" w:rsidR="0029786F" w:rsidRPr="00DF1110" w:rsidRDefault="0029786F" w:rsidP="001557FD">
      <w:pPr>
        <w:pStyle w:val="Nagwek1"/>
        <w:jc w:val="both"/>
        <w:rPr>
          <w:color w:val="auto"/>
        </w:rPr>
      </w:pPr>
      <w:bookmarkStart w:id="134" w:name="_Toc124868055"/>
      <w:r w:rsidRPr="00DF1110">
        <w:rPr>
          <w:color w:val="auto"/>
        </w:rPr>
        <w:t xml:space="preserve">Zadania objęte </w:t>
      </w:r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r w:rsidRPr="00DF1110">
        <w:rPr>
          <w:color w:val="auto"/>
        </w:rPr>
        <w:t>Zamówieniem</w:t>
      </w:r>
      <w:bookmarkEnd w:id="134"/>
      <w:r w:rsidRPr="00DF1110">
        <w:rPr>
          <w:color w:val="auto"/>
        </w:rPr>
        <w:t xml:space="preserve"> </w:t>
      </w:r>
    </w:p>
    <w:p w14:paraId="7C27600E" w14:textId="77777777" w:rsidR="0029786F" w:rsidRPr="00DF1110" w:rsidRDefault="0029786F" w:rsidP="001557FD">
      <w:pPr>
        <w:jc w:val="both"/>
      </w:pPr>
    </w:p>
    <w:p w14:paraId="0D9CF997" w14:textId="77777777" w:rsidR="0029786F" w:rsidRPr="00DF1110" w:rsidRDefault="0029786F" w:rsidP="001557FD">
      <w:pPr>
        <w:spacing w:before="240"/>
        <w:ind w:firstLine="330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>W ramach Zamówienia przewidziano :</w:t>
      </w:r>
    </w:p>
    <w:p w14:paraId="5A1FDD1C" w14:textId="60FD90DC" w:rsidR="0029786F" w:rsidRPr="00DF1110" w:rsidRDefault="0029786F" w:rsidP="00CD2BC7">
      <w:pPr>
        <w:pStyle w:val="Akapitzlist"/>
        <w:numPr>
          <w:ilvl w:val="0"/>
          <w:numId w:val="29"/>
        </w:numPr>
        <w:spacing w:line="360" w:lineRule="auto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modernizację bazy </w:t>
      </w:r>
      <w:proofErr w:type="spellStart"/>
      <w:r w:rsidRPr="00DF1110">
        <w:rPr>
          <w:rFonts w:ascii="Arial" w:hAnsi="Arial" w:cs="Arial"/>
        </w:rPr>
        <w:t>ooś</w:t>
      </w:r>
      <w:proofErr w:type="spellEnd"/>
      <w:r w:rsidRPr="00DF1110">
        <w:rPr>
          <w:rFonts w:ascii="Arial" w:hAnsi="Arial" w:cs="Arial"/>
        </w:rPr>
        <w:t xml:space="preserve">, zgodnie z pkt </w:t>
      </w:r>
      <w:r w:rsidR="00473B61" w:rsidRPr="00DF1110">
        <w:rPr>
          <w:rFonts w:ascii="Arial" w:hAnsi="Arial" w:cs="Arial"/>
        </w:rPr>
        <w:t>2.1.</w:t>
      </w:r>
    </w:p>
    <w:p w14:paraId="13727169" w14:textId="45AAA1B8" w:rsidR="0029786F" w:rsidRPr="00DF1110" w:rsidRDefault="0029786F" w:rsidP="00CD2BC7">
      <w:pPr>
        <w:pStyle w:val="Akapitzlist"/>
        <w:numPr>
          <w:ilvl w:val="0"/>
          <w:numId w:val="29"/>
        </w:numPr>
        <w:spacing w:line="360" w:lineRule="auto"/>
        <w:rPr>
          <w:rFonts w:ascii="Arial" w:hAnsi="Arial" w:cs="Arial"/>
        </w:rPr>
      </w:pPr>
      <w:r w:rsidRPr="00DF1110">
        <w:rPr>
          <w:rFonts w:ascii="Arial" w:hAnsi="Arial" w:cs="Arial"/>
        </w:rPr>
        <w:t>gwarancję, zgodnie z pkt 4.2.</w:t>
      </w:r>
    </w:p>
    <w:p w14:paraId="3E0ADB99" w14:textId="636DC48C" w:rsidR="00224238" w:rsidRPr="00DF1110" w:rsidRDefault="00224238" w:rsidP="00CD2BC7">
      <w:pPr>
        <w:pStyle w:val="Akapitzlist"/>
        <w:numPr>
          <w:ilvl w:val="0"/>
          <w:numId w:val="29"/>
        </w:numPr>
        <w:spacing w:line="360" w:lineRule="auto"/>
        <w:rPr>
          <w:rFonts w:ascii="Arial" w:hAnsi="Arial" w:cs="Arial"/>
        </w:rPr>
      </w:pPr>
      <w:r w:rsidRPr="00DF1110">
        <w:rPr>
          <w:rFonts w:ascii="Arial" w:hAnsi="Arial" w:cs="Arial"/>
        </w:rPr>
        <w:t>asystę (opcja), zgodnie z pkt 4.3.</w:t>
      </w:r>
    </w:p>
    <w:p w14:paraId="051A11FE" w14:textId="77777777" w:rsidR="00EE63DF" w:rsidRPr="00DF1110" w:rsidRDefault="00EE63DF" w:rsidP="001557FD">
      <w:pPr>
        <w:pStyle w:val="Akapitzlist"/>
        <w:spacing w:line="360" w:lineRule="auto"/>
        <w:ind w:left="1004"/>
        <w:rPr>
          <w:rFonts w:ascii="Arial" w:hAnsi="Arial" w:cs="Arial"/>
        </w:rPr>
      </w:pPr>
    </w:p>
    <w:p w14:paraId="66F81415" w14:textId="1B7E368D" w:rsidR="00224238" w:rsidRPr="00DF1110" w:rsidRDefault="00EE63DF" w:rsidP="00CD2BC7">
      <w:pPr>
        <w:pStyle w:val="Akapitzlist"/>
        <w:numPr>
          <w:ilvl w:val="0"/>
          <w:numId w:val="55"/>
        </w:numPr>
        <w:spacing w:before="240"/>
        <w:rPr>
          <w:rFonts w:ascii="Arial" w:hAnsi="Arial" w:cs="Arial"/>
          <w:bCs/>
        </w:rPr>
      </w:pPr>
      <w:r w:rsidRPr="00DF1110">
        <w:rPr>
          <w:rFonts w:ascii="Arial" w:hAnsi="Arial" w:cs="Arial"/>
        </w:rPr>
        <w:t xml:space="preserve">I etap </w:t>
      </w:r>
      <w:r w:rsidR="0029786F" w:rsidRPr="00DF1110">
        <w:rPr>
          <w:rFonts w:ascii="Arial" w:hAnsi="Arial" w:cs="Arial"/>
        </w:rPr>
        <w:t>Przedmiot</w:t>
      </w:r>
      <w:r w:rsidRPr="00DF1110">
        <w:rPr>
          <w:rFonts w:ascii="Arial" w:hAnsi="Arial" w:cs="Arial"/>
        </w:rPr>
        <w:t>u</w:t>
      </w:r>
      <w:r w:rsidR="0029786F" w:rsidRPr="00DF1110">
        <w:rPr>
          <w:rFonts w:ascii="Arial" w:hAnsi="Arial" w:cs="Arial"/>
        </w:rPr>
        <w:t xml:space="preserve"> Zamówienia, </w:t>
      </w:r>
      <w:r w:rsidRPr="00DF1110">
        <w:rPr>
          <w:rFonts w:ascii="Arial" w:hAnsi="Arial" w:cs="Arial"/>
        </w:rPr>
        <w:t>który stanowią</w:t>
      </w:r>
      <w:r w:rsidR="0029786F" w:rsidRPr="00DF1110">
        <w:rPr>
          <w:rFonts w:ascii="Arial" w:hAnsi="Arial" w:cs="Arial"/>
        </w:rPr>
        <w:t xml:space="preserve"> </w:t>
      </w:r>
      <w:r w:rsidR="00E74728" w:rsidRPr="00DF1110">
        <w:rPr>
          <w:rFonts w:ascii="Arial" w:hAnsi="Arial" w:cs="Arial"/>
        </w:rPr>
        <w:t xml:space="preserve">zagadnienia opisane w </w:t>
      </w:r>
      <w:r w:rsidR="0029786F" w:rsidRPr="00DF1110">
        <w:rPr>
          <w:rFonts w:ascii="Arial" w:hAnsi="Arial" w:cs="Arial"/>
        </w:rPr>
        <w:t xml:space="preserve">pkt </w:t>
      </w:r>
      <w:r w:rsidR="00473B61" w:rsidRPr="00DF1110">
        <w:rPr>
          <w:rFonts w:ascii="Arial" w:hAnsi="Arial" w:cs="Arial"/>
        </w:rPr>
        <w:t>2.1.</w:t>
      </w:r>
      <w:r w:rsidRPr="00DF1110">
        <w:rPr>
          <w:rFonts w:ascii="Arial" w:hAnsi="Arial" w:cs="Arial"/>
        </w:rPr>
        <w:t xml:space="preserve">1.1. – </w:t>
      </w:r>
      <w:r w:rsidR="00473B61" w:rsidRPr="00DF1110">
        <w:rPr>
          <w:rFonts w:ascii="Arial" w:hAnsi="Arial" w:cs="Arial"/>
        </w:rPr>
        <w:t>2.1.</w:t>
      </w:r>
      <w:r w:rsidRPr="00DF1110">
        <w:rPr>
          <w:rFonts w:ascii="Arial" w:hAnsi="Arial" w:cs="Arial"/>
        </w:rPr>
        <w:t>1.3.</w:t>
      </w:r>
      <w:r w:rsidR="0029786F" w:rsidRPr="00DF1110">
        <w:rPr>
          <w:rFonts w:ascii="Arial" w:hAnsi="Arial" w:cs="Arial"/>
        </w:rPr>
        <w:t xml:space="preserve"> Wykonawca zrealizuje w terminie </w:t>
      </w:r>
      <w:r w:rsidR="0029786F" w:rsidRPr="00DF1110">
        <w:rPr>
          <w:rFonts w:ascii="Arial" w:hAnsi="Arial" w:cs="Arial"/>
          <w:b/>
        </w:rPr>
        <w:t>do</w:t>
      </w:r>
      <w:r w:rsidR="005B4375" w:rsidRPr="00DF1110">
        <w:rPr>
          <w:rFonts w:ascii="Arial" w:hAnsi="Arial" w:cs="Arial"/>
          <w:b/>
        </w:rPr>
        <w:t> </w:t>
      </w:r>
      <w:r w:rsidR="00224238" w:rsidRPr="00DF1110">
        <w:rPr>
          <w:rFonts w:ascii="Arial" w:hAnsi="Arial" w:cs="Arial"/>
          <w:b/>
        </w:rPr>
        <w:t>5</w:t>
      </w:r>
      <w:r w:rsidR="0029786F" w:rsidRPr="00DF1110">
        <w:rPr>
          <w:rFonts w:ascii="Arial" w:hAnsi="Arial" w:cs="Arial"/>
          <w:b/>
        </w:rPr>
        <w:t>0</w:t>
      </w:r>
      <w:r w:rsidR="005B4375" w:rsidRPr="00DF1110">
        <w:rPr>
          <w:rFonts w:ascii="Arial" w:hAnsi="Arial" w:cs="Arial"/>
          <w:b/>
        </w:rPr>
        <w:t> </w:t>
      </w:r>
      <w:r w:rsidR="0029786F" w:rsidRPr="00DF1110">
        <w:rPr>
          <w:rFonts w:ascii="Arial" w:hAnsi="Arial" w:cs="Arial"/>
          <w:b/>
        </w:rPr>
        <w:t xml:space="preserve">dni roboczych od dnia </w:t>
      </w:r>
      <w:r w:rsidR="005B4375" w:rsidRPr="00DF1110">
        <w:rPr>
          <w:rFonts w:ascii="Arial" w:hAnsi="Arial" w:cs="Arial"/>
          <w:b/>
        </w:rPr>
        <w:t>zawarcia U</w:t>
      </w:r>
      <w:r w:rsidR="0029786F" w:rsidRPr="00DF1110">
        <w:rPr>
          <w:rFonts w:ascii="Arial" w:hAnsi="Arial" w:cs="Arial"/>
          <w:b/>
        </w:rPr>
        <w:t>mowy</w:t>
      </w:r>
      <w:r w:rsidRPr="00DF1110">
        <w:rPr>
          <w:rFonts w:ascii="Arial" w:hAnsi="Arial" w:cs="Arial"/>
          <w:bCs/>
        </w:rPr>
        <w:t>.</w:t>
      </w:r>
    </w:p>
    <w:p w14:paraId="287594C0" w14:textId="1E1C43CE" w:rsidR="0029786F" w:rsidRPr="00DF1110" w:rsidRDefault="00EE63DF" w:rsidP="00CD2BC7">
      <w:pPr>
        <w:pStyle w:val="Akapitzlist"/>
        <w:numPr>
          <w:ilvl w:val="0"/>
          <w:numId w:val="55"/>
        </w:numPr>
        <w:spacing w:before="240"/>
        <w:rPr>
          <w:rFonts w:ascii="Arial" w:hAnsi="Arial" w:cs="Arial"/>
          <w:bCs/>
        </w:rPr>
      </w:pPr>
      <w:r w:rsidRPr="00DF1110">
        <w:rPr>
          <w:rFonts w:ascii="Arial" w:hAnsi="Arial" w:cs="Arial"/>
        </w:rPr>
        <w:t xml:space="preserve">II etap Przedmiotu Zamówienia, który </w:t>
      </w:r>
      <w:r w:rsidR="00E74728" w:rsidRPr="00DF1110">
        <w:rPr>
          <w:rFonts w:ascii="Arial" w:hAnsi="Arial" w:cs="Arial"/>
        </w:rPr>
        <w:t xml:space="preserve">stanowią zagadnienia opisane w </w:t>
      </w:r>
      <w:r w:rsidRPr="00DF1110">
        <w:rPr>
          <w:rFonts w:ascii="Arial" w:hAnsi="Arial" w:cs="Arial"/>
        </w:rPr>
        <w:t xml:space="preserve">pkt </w:t>
      </w:r>
      <w:r w:rsidR="00473B61" w:rsidRPr="00DF1110">
        <w:rPr>
          <w:rFonts w:ascii="Arial" w:hAnsi="Arial" w:cs="Arial"/>
        </w:rPr>
        <w:t>2.1.</w:t>
      </w:r>
      <w:r w:rsidRPr="00DF1110">
        <w:rPr>
          <w:rFonts w:ascii="Arial" w:hAnsi="Arial" w:cs="Arial"/>
        </w:rPr>
        <w:t xml:space="preserve">1.4 Wykonawca zrealizuje </w:t>
      </w:r>
      <w:r w:rsidR="00CD2BC7" w:rsidRPr="00DF1110">
        <w:rPr>
          <w:rFonts w:ascii="Arial" w:hAnsi="Arial" w:cs="Arial"/>
        </w:rPr>
        <w:t xml:space="preserve">jednorazowo lub etapowo w terminach uzgodnionych z Zamawiającym, jednak nie później niż </w:t>
      </w:r>
      <w:r w:rsidR="00CD2BC7" w:rsidRPr="00DF1110">
        <w:rPr>
          <w:rFonts w:ascii="Arial" w:hAnsi="Arial" w:cs="Arial"/>
          <w:b/>
        </w:rPr>
        <w:t>do 30 kwietnia 2024 roku.</w:t>
      </w:r>
      <w:r w:rsidR="00D418AA" w:rsidRPr="00DF1110">
        <w:rPr>
          <w:rFonts w:ascii="Arial" w:hAnsi="Arial" w:cs="Arial"/>
          <w:b/>
        </w:rPr>
        <w:t xml:space="preserve"> </w:t>
      </w:r>
      <w:r w:rsidR="00224238" w:rsidRPr="00DF1110">
        <w:rPr>
          <w:rFonts w:ascii="Arial" w:hAnsi="Arial" w:cs="Arial"/>
          <w:bCs/>
        </w:rPr>
        <w:t>G</w:t>
      </w:r>
      <w:r w:rsidR="0029786F" w:rsidRPr="00DF1110">
        <w:rPr>
          <w:rFonts w:ascii="Arial" w:hAnsi="Arial" w:cs="Arial"/>
          <w:bCs/>
        </w:rPr>
        <w:t>warancję, o której mowa w pkt </w:t>
      </w:r>
      <w:r w:rsidR="00431E31" w:rsidRPr="00DF1110">
        <w:rPr>
          <w:rFonts w:ascii="Arial" w:hAnsi="Arial" w:cs="Arial"/>
          <w:bCs/>
        </w:rPr>
        <w:t>2</w:t>
      </w:r>
      <w:r w:rsidR="0029786F" w:rsidRPr="00DF1110">
        <w:rPr>
          <w:rFonts w:ascii="Arial" w:hAnsi="Arial" w:cs="Arial"/>
          <w:bCs/>
        </w:rPr>
        <w:t xml:space="preserve">.2., </w:t>
      </w:r>
      <w:r w:rsidR="00224238" w:rsidRPr="00DF1110">
        <w:rPr>
          <w:rFonts w:ascii="Arial" w:hAnsi="Arial" w:cs="Arial"/>
          <w:bCs/>
        </w:rPr>
        <w:t xml:space="preserve">Wykonawca </w:t>
      </w:r>
      <w:r w:rsidR="0029786F" w:rsidRPr="00DF1110">
        <w:rPr>
          <w:rFonts w:ascii="Arial" w:hAnsi="Arial" w:cs="Arial"/>
          <w:bCs/>
        </w:rPr>
        <w:t xml:space="preserve">będzie świadczył w terminie </w:t>
      </w:r>
      <w:r w:rsidRPr="00DF1110">
        <w:rPr>
          <w:rFonts w:ascii="Arial" w:hAnsi="Arial" w:cs="Arial"/>
          <w:bCs/>
        </w:rPr>
        <w:br/>
      </w:r>
      <w:r w:rsidRPr="00DF1110">
        <w:rPr>
          <w:rFonts w:ascii="Arial" w:hAnsi="Arial" w:cs="Arial"/>
          <w:b/>
        </w:rPr>
        <w:t>do 30 listopada 2025 roku.</w:t>
      </w:r>
    </w:p>
    <w:p w14:paraId="7693A011" w14:textId="3D61F1A1" w:rsidR="00224238" w:rsidRPr="00DF1110" w:rsidRDefault="00224238" w:rsidP="00CD2BC7">
      <w:pPr>
        <w:pStyle w:val="Akapitzlist"/>
        <w:numPr>
          <w:ilvl w:val="0"/>
          <w:numId w:val="55"/>
        </w:numPr>
        <w:spacing w:before="240"/>
        <w:rPr>
          <w:rFonts w:ascii="Arial" w:hAnsi="Arial" w:cs="Arial"/>
        </w:rPr>
      </w:pPr>
      <w:r w:rsidRPr="00DF1110">
        <w:rPr>
          <w:rFonts w:ascii="Arial" w:hAnsi="Arial" w:cs="Arial"/>
        </w:rPr>
        <w:lastRenderedPageBreak/>
        <w:t xml:space="preserve">Asystę, o której mowa w pkt </w:t>
      </w:r>
      <w:r w:rsidR="00431E31" w:rsidRPr="00DF1110">
        <w:rPr>
          <w:rFonts w:ascii="Arial" w:hAnsi="Arial" w:cs="Arial"/>
        </w:rPr>
        <w:t>2</w:t>
      </w:r>
      <w:r w:rsidRPr="00DF1110">
        <w:rPr>
          <w:rFonts w:ascii="Arial" w:hAnsi="Arial" w:cs="Arial"/>
        </w:rPr>
        <w:t>.3. Wykonawca będzie świadczył w razie skorzystania z</w:t>
      </w:r>
      <w:r w:rsidR="00EE63DF" w:rsidRPr="00DF1110">
        <w:rPr>
          <w:rFonts w:ascii="Arial" w:hAnsi="Arial" w:cs="Arial"/>
        </w:rPr>
        <w:t> </w:t>
      </w:r>
      <w:r w:rsidRPr="00DF1110">
        <w:rPr>
          <w:rFonts w:ascii="Arial" w:hAnsi="Arial" w:cs="Arial"/>
        </w:rPr>
        <w:t xml:space="preserve">Zamawiającego z </w:t>
      </w:r>
      <w:r w:rsidR="00EE63DF" w:rsidRPr="00DF1110">
        <w:rPr>
          <w:rFonts w:ascii="Arial" w:hAnsi="Arial" w:cs="Arial"/>
        </w:rPr>
        <w:t xml:space="preserve">tej </w:t>
      </w:r>
      <w:r w:rsidRPr="00DF1110">
        <w:rPr>
          <w:rFonts w:ascii="Arial" w:hAnsi="Arial" w:cs="Arial"/>
        </w:rPr>
        <w:t>opcji</w:t>
      </w:r>
      <w:r w:rsidR="00EE63DF" w:rsidRPr="00DF1110">
        <w:rPr>
          <w:rFonts w:ascii="Arial" w:hAnsi="Arial" w:cs="Arial"/>
        </w:rPr>
        <w:t>. Asysta będzie rozliczana w oparciu o</w:t>
      </w:r>
      <w:r w:rsidR="00EA1B81" w:rsidRPr="00DF1110">
        <w:rPr>
          <w:rFonts w:ascii="Arial" w:hAnsi="Arial" w:cs="Arial"/>
        </w:rPr>
        <w:t> </w:t>
      </w:r>
      <w:r w:rsidR="00EE63DF" w:rsidRPr="00DF1110">
        <w:rPr>
          <w:rFonts w:ascii="Arial" w:hAnsi="Arial" w:cs="Arial"/>
        </w:rPr>
        <w:t xml:space="preserve">stawkę godzinową wskazaną przez Zamawiającego w Ofercie oraz pracochłonność uzgadnianą pomiędzy Wykonawcą i Zamawiającym ramach procedury wskazanej w pkt </w:t>
      </w:r>
      <w:r w:rsidR="00431E31" w:rsidRPr="00DF1110">
        <w:rPr>
          <w:rFonts w:ascii="Arial" w:hAnsi="Arial" w:cs="Arial"/>
        </w:rPr>
        <w:t>2</w:t>
      </w:r>
      <w:r w:rsidR="00EE63DF" w:rsidRPr="00DF1110">
        <w:rPr>
          <w:rFonts w:ascii="Arial" w:hAnsi="Arial" w:cs="Arial"/>
        </w:rPr>
        <w:t xml:space="preserve">.3. Na zadania wykonane w ramach asysty obowiązuje gwarancja jak dla zadań zrealizowanych w ramach modernizacji, zgodnie z pkt </w:t>
      </w:r>
      <w:r w:rsidR="00431E31" w:rsidRPr="00DF1110">
        <w:rPr>
          <w:rFonts w:ascii="Arial" w:hAnsi="Arial" w:cs="Arial"/>
        </w:rPr>
        <w:t>2</w:t>
      </w:r>
      <w:r w:rsidR="00EE63DF" w:rsidRPr="00DF1110">
        <w:rPr>
          <w:rFonts w:ascii="Arial" w:hAnsi="Arial" w:cs="Arial"/>
        </w:rPr>
        <w:t>.2.</w:t>
      </w:r>
    </w:p>
    <w:p w14:paraId="4EEA442C" w14:textId="442CB68D" w:rsidR="00F5447D" w:rsidRPr="00DF1110" w:rsidRDefault="00F5447D" w:rsidP="001557FD">
      <w:pPr>
        <w:spacing w:before="240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W okresie trzech lat od udzielenia zamówienia głównego Zamawiający przewiduje możliwość udzielenia zamówień </w:t>
      </w:r>
      <w:r w:rsidR="009F59B6" w:rsidRPr="00DF1110">
        <w:rPr>
          <w:rFonts w:ascii="Arial" w:hAnsi="Arial" w:cs="Arial"/>
        </w:rPr>
        <w:t>podobnych. Szczegółowy zakres prac w ramach zamówień podobnych zostanie określony w zależności od potrzeb Zamawiającego i będzie tematycznie spójny z zakresem zamówienia głównego.</w:t>
      </w:r>
    </w:p>
    <w:p w14:paraId="41D847CA" w14:textId="5FE744D5" w:rsidR="0029786F" w:rsidRPr="00DF1110" w:rsidRDefault="0029786F" w:rsidP="001557FD">
      <w:pPr>
        <w:pStyle w:val="Nagwek2"/>
        <w:jc w:val="both"/>
        <w:rPr>
          <w:rFonts w:ascii="Arial" w:hAnsi="Arial"/>
          <w:color w:val="auto"/>
          <w:sz w:val="22"/>
        </w:rPr>
      </w:pPr>
      <w:bookmarkStart w:id="135" w:name="_Toc434790642"/>
      <w:bookmarkStart w:id="136" w:name="_Toc434790904"/>
      <w:bookmarkStart w:id="137" w:name="_Toc434879349"/>
      <w:bookmarkStart w:id="138" w:name="_Toc438456955"/>
      <w:bookmarkStart w:id="139" w:name="_Toc438458331"/>
      <w:bookmarkStart w:id="140" w:name="_Toc460588994"/>
      <w:bookmarkStart w:id="141" w:name="_Toc460588995"/>
      <w:bookmarkStart w:id="142" w:name="_Toc460588996"/>
      <w:bookmarkStart w:id="143" w:name="_Toc460588997"/>
      <w:bookmarkStart w:id="144" w:name="_Toc460589000"/>
      <w:bookmarkStart w:id="145" w:name="_Toc460589001"/>
      <w:bookmarkStart w:id="146" w:name="_Toc460589002"/>
      <w:bookmarkStart w:id="147" w:name="_Toc460589003"/>
      <w:bookmarkStart w:id="148" w:name="_Toc460589004"/>
      <w:bookmarkStart w:id="149" w:name="_Toc457519127"/>
      <w:bookmarkStart w:id="150" w:name="_Toc457519774"/>
      <w:bookmarkStart w:id="151" w:name="_Toc457519152"/>
      <w:bookmarkStart w:id="152" w:name="_Toc457519799"/>
      <w:bookmarkStart w:id="153" w:name="_Toc457519188"/>
      <w:bookmarkStart w:id="154" w:name="_Toc457519835"/>
      <w:bookmarkStart w:id="155" w:name="_Toc457519225"/>
      <w:bookmarkStart w:id="156" w:name="_Toc457519872"/>
      <w:bookmarkStart w:id="157" w:name="_Toc457519234"/>
      <w:bookmarkStart w:id="158" w:name="_Toc457519881"/>
      <w:bookmarkStart w:id="159" w:name="_Toc457519250"/>
      <w:bookmarkStart w:id="160" w:name="_Toc457519897"/>
      <w:bookmarkStart w:id="161" w:name="_Toc457519296"/>
      <w:bookmarkStart w:id="162" w:name="_Toc457519943"/>
      <w:bookmarkStart w:id="163" w:name="_Toc457519298"/>
      <w:bookmarkStart w:id="164" w:name="_Toc457519945"/>
      <w:bookmarkStart w:id="165" w:name="_Toc457519300"/>
      <w:bookmarkStart w:id="166" w:name="_Toc457519947"/>
      <w:bookmarkStart w:id="167" w:name="_Toc457519302"/>
      <w:bookmarkStart w:id="168" w:name="_Toc457519949"/>
      <w:bookmarkStart w:id="169" w:name="_Toc457519308"/>
      <w:bookmarkStart w:id="170" w:name="_Toc457519955"/>
      <w:bookmarkStart w:id="171" w:name="_Toc457519426"/>
      <w:bookmarkStart w:id="172" w:name="_Toc457520073"/>
      <w:bookmarkStart w:id="173" w:name="_Toc457519481"/>
      <w:bookmarkStart w:id="174" w:name="_Toc457520128"/>
      <w:bookmarkStart w:id="175" w:name="_Toc457519517"/>
      <w:bookmarkStart w:id="176" w:name="_Toc457520164"/>
      <w:bookmarkStart w:id="177" w:name="_Toc457519628"/>
      <w:bookmarkStart w:id="178" w:name="_Toc457520275"/>
      <w:bookmarkStart w:id="179" w:name="_Toc457519636"/>
      <w:bookmarkStart w:id="180" w:name="_Toc457520283"/>
      <w:bookmarkStart w:id="181" w:name="_Toc457519649"/>
      <w:bookmarkStart w:id="182" w:name="_Toc457520296"/>
      <w:bookmarkStart w:id="183" w:name="_Toc457519695"/>
      <w:bookmarkStart w:id="184" w:name="_Toc457520342"/>
      <w:bookmarkStart w:id="185" w:name="_Toc54696236"/>
      <w:bookmarkStart w:id="186" w:name="_Toc124868056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r w:rsidRPr="00DF1110">
        <w:rPr>
          <w:rFonts w:ascii="Arial" w:hAnsi="Arial"/>
          <w:color w:val="auto"/>
          <w:sz w:val="22"/>
        </w:rPr>
        <w:t xml:space="preserve">Modernizacja bazy </w:t>
      </w:r>
      <w:proofErr w:type="spellStart"/>
      <w:r w:rsidRPr="00DF1110">
        <w:rPr>
          <w:rFonts w:ascii="Arial" w:hAnsi="Arial"/>
          <w:color w:val="auto"/>
          <w:sz w:val="22"/>
        </w:rPr>
        <w:t>ooś</w:t>
      </w:r>
      <w:bookmarkEnd w:id="185"/>
      <w:bookmarkEnd w:id="186"/>
      <w:proofErr w:type="spellEnd"/>
    </w:p>
    <w:p w14:paraId="2146F982" w14:textId="46487F10" w:rsidR="0029786F" w:rsidRPr="00DF1110" w:rsidRDefault="0029786F" w:rsidP="001557FD">
      <w:pPr>
        <w:pStyle w:val="Nagwek3"/>
        <w:jc w:val="both"/>
        <w:rPr>
          <w:rFonts w:ascii="Arial" w:hAnsi="Arial"/>
          <w:color w:val="auto"/>
          <w:sz w:val="22"/>
        </w:rPr>
      </w:pPr>
      <w:bookmarkStart w:id="187" w:name="_Toc54696237"/>
      <w:bookmarkStart w:id="188" w:name="_Toc124868057"/>
      <w:r w:rsidRPr="00DF1110">
        <w:rPr>
          <w:rFonts w:ascii="Arial" w:hAnsi="Arial"/>
          <w:color w:val="auto"/>
          <w:sz w:val="22"/>
        </w:rPr>
        <w:t xml:space="preserve">Zakres modernizacji bazy </w:t>
      </w:r>
      <w:proofErr w:type="spellStart"/>
      <w:r w:rsidRPr="00DF1110">
        <w:rPr>
          <w:rFonts w:ascii="Arial" w:hAnsi="Arial"/>
          <w:color w:val="auto"/>
          <w:sz w:val="22"/>
        </w:rPr>
        <w:t>ooś</w:t>
      </w:r>
      <w:bookmarkEnd w:id="187"/>
      <w:bookmarkEnd w:id="188"/>
      <w:proofErr w:type="spellEnd"/>
    </w:p>
    <w:p w14:paraId="3ADEC3FF" w14:textId="77777777" w:rsidR="0029786F" w:rsidRPr="00DF1110" w:rsidRDefault="0029786F" w:rsidP="001557FD">
      <w:pPr>
        <w:jc w:val="both"/>
        <w:rPr>
          <w:rFonts w:ascii="Arial" w:hAnsi="Arial" w:cs="Arial"/>
        </w:rPr>
      </w:pPr>
    </w:p>
    <w:p w14:paraId="0F11EA54" w14:textId="663F60ED" w:rsidR="0029786F" w:rsidRPr="00DF1110" w:rsidRDefault="0029786F" w:rsidP="001557FD">
      <w:pPr>
        <w:spacing w:before="240"/>
        <w:ind w:firstLine="330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W ramach modernizacji bazy </w:t>
      </w:r>
      <w:proofErr w:type="spellStart"/>
      <w:r w:rsidRPr="00DF1110">
        <w:rPr>
          <w:rFonts w:ascii="Arial" w:hAnsi="Arial" w:cs="Arial"/>
        </w:rPr>
        <w:t>ooś</w:t>
      </w:r>
      <w:proofErr w:type="spellEnd"/>
      <w:r w:rsidRPr="00DF1110">
        <w:rPr>
          <w:rFonts w:ascii="Arial" w:hAnsi="Arial" w:cs="Arial"/>
        </w:rPr>
        <w:t xml:space="preserve"> Wykonawca zrealizuje następujące zadania:</w:t>
      </w:r>
    </w:p>
    <w:p w14:paraId="57421582" w14:textId="7AD21C59" w:rsidR="0029786F" w:rsidRPr="00DF1110" w:rsidRDefault="0029786F" w:rsidP="00CD2BC7">
      <w:pPr>
        <w:pStyle w:val="Akapitzlist"/>
        <w:numPr>
          <w:ilvl w:val="0"/>
          <w:numId w:val="33"/>
        </w:numPr>
        <w:rPr>
          <w:rFonts w:ascii="Arial" w:hAnsi="Arial" w:cs="Arial"/>
        </w:rPr>
      </w:pPr>
      <w:r w:rsidRPr="00DF1110">
        <w:rPr>
          <w:rFonts w:ascii="Arial" w:hAnsi="Arial" w:cs="Arial"/>
        </w:rPr>
        <w:t>Dookreślenie kwalifikacji przedsięwzięć w zakresie § 2 ust. 2, § 3 ust. 2, § 3 ust. 3</w:t>
      </w:r>
      <w:r w:rsidR="00E74728" w:rsidRPr="00DF1110">
        <w:rPr>
          <w:rFonts w:ascii="Arial" w:hAnsi="Arial" w:cs="Arial"/>
        </w:rPr>
        <w:t xml:space="preserve"> rozporządzenia </w:t>
      </w:r>
      <w:proofErr w:type="spellStart"/>
      <w:r w:rsidR="00E74728" w:rsidRPr="00DF1110">
        <w:rPr>
          <w:rFonts w:ascii="Arial" w:hAnsi="Arial" w:cs="Arial"/>
        </w:rPr>
        <w:t>ooś</w:t>
      </w:r>
      <w:proofErr w:type="spellEnd"/>
      <w:r w:rsidRPr="00DF1110">
        <w:rPr>
          <w:rFonts w:ascii="Arial" w:hAnsi="Arial" w:cs="Arial"/>
        </w:rPr>
        <w:t>.</w:t>
      </w:r>
    </w:p>
    <w:p w14:paraId="3A345752" w14:textId="77777777" w:rsidR="0029786F" w:rsidRPr="00DF1110" w:rsidRDefault="0029786F" w:rsidP="00CD2BC7">
      <w:pPr>
        <w:pStyle w:val="Akapitzlist"/>
        <w:numPr>
          <w:ilvl w:val="0"/>
          <w:numId w:val="33"/>
        </w:numPr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Dodanie pola </w:t>
      </w:r>
      <w:r w:rsidRPr="00DF1110">
        <w:rPr>
          <w:rFonts w:ascii="Arial" w:hAnsi="Arial" w:cs="Arial"/>
          <w:i/>
        </w:rPr>
        <w:t>Rodzaj/sektor dokumentu</w:t>
      </w:r>
      <w:r w:rsidRPr="00DF1110">
        <w:rPr>
          <w:rFonts w:ascii="Arial" w:hAnsi="Arial" w:cs="Arial"/>
        </w:rPr>
        <w:t xml:space="preserve">* w zakładce </w:t>
      </w:r>
      <w:r w:rsidRPr="00DF1110">
        <w:rPr>
          <w:rFonts w:ascii="Arial" w:hAnsi="Arial" w:cs="Arial"/>
          <w:i/>
        </w:rPr>
        <w:t>Postępowania w sprawie strategicznych ocen oddziaływania na środowisko.</w:t>
      </w:r>
    </w:p>
    <w:p w14:paraId="0506C766" w14:textId="305F566D" w:rsidR="0029786F" w:rsidRPr="00DF1110" w:rsidRDefault="0029786F" w:rsidP="00CD2BC7">
      <w:pPr>
        <w:pStyle w:val="Akapitzlist"/>
        <w:numPr>
          <w:ilvl w:val="0"/>
          <w:numId w:val="33"/>
        </w:numPr>
        <w:rPr>
          <w:rFonts w:ascii="Arial" w:hAnsi="Arial" w:cs="Arial"/>
        </w:rPr>
      </w:pPr>
      <w:r w:rsidRPr="00DF1110">
        <w:rPr>
          <w:rFonts w:ascii="Arial" w:hAnsi="Arial" w:cs="Arial"/>
        </w:rPr>
        <w:t>Wprowadzenie nowego komunikatu dotyczącego transgranicznych ocen oddziaływania na środowisko.</w:t>
      </w:r>
    </w:p>
    <w:p w14:paraId="54836D70" w14:textId="44D5AACA" w:rsidR="00E74728" w:rsidRPr="00DF1110" w:rsidRDefault="00E74728" w:rsidP="00CD2BC7">
      <w:pPr>
        <w:pStyle w:val="Akapitzlist"/>
        <w:numPr>
          <w:ilvl w:val="0"/>
          <w:numId w:val="33"/>
        </w:numPr>
        <w:rPr>
          <w:rFonts w:ascii="Arial" w:hAnsi="Arial" w:cs="Arial"/>
        </w:rPr>
      </w:pPr>
      <w:r w:rsidRPr="00DF1110">
        <w:rPr>
          <w:rFonts w:ascii="Arial" w:hAnsi="Arial" w:cs="Arial"/>
        </w:rPr>
        <w:t>Aktualizacja i modernizacja komponentów platformy systemowej</w:t>
      </w:r>
    </w:p>
    <w:p w14:paraId="701C4907" w14:textId="4DBFFBA8" w:rsidR="0029786F" w:rsidRPr="00DF1110" w:rsidRDefault="0029786F" w:rsidP="001557FD">
      <w:pPr>
        <w:spacing w:after="0" w:line="240" w:lineRule="auto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Szczegółowy zakres wyżej wyszczególnionych zadań opisano w pkt </w:t>
      </w:r>
      <w:r w:rsidR="00473B61" w:rsidRPr="00DF1110">
        <w:rPr>
          <w:rFonts w:ascii="Arial" w:hAnsi="Arial" w:cs="Arial"/>
        </w:rPr>
        <w:t>2.1.</w:t>
      </w:r>
      <w:r w:rsidRPr="00DF1110">
        <w:rPr>
          <w:rFonts w:ascii="Arial" w:hAnsi="Arial" w:cs="Arial"/>
        </w:rPr>
        <w:t xml:space="preserve">1.1. – </w:t>
      </w:r>
      <w:r w:rsidR="00473B61" w:rsidRPr="00DF1110">
        <w:rPr>
          <w:rFonts w:ascii="Arial" w:hAnsi="Arial" w:cs="Arial"/>
        </w:rPr>
        <w:t>2.1.</w:t>
      </w:r>
      <w:r w:rsidRPr="00DF1110">
        <w:rPr>
          <w:rFonts w:ascii="Arial" w:hAnsi="Arial" w:cs="Arial"/>
        </w:rPr>
        <w:t>1.</w:t>
      </w:r>
      <w:r w:rsidR="00E74728" w:rsidRPr="00DF1110">
        <w:rPr>
          <w:rFonts w:ascii="Arial" w:hAnsi="Arial" w:cs="Arial"/>
        </w:rPr>
        <w:t>4</w:t>
      </w:r>
      <w:r w:rsidRPr="00DF1110">
        <w:rPr>
          <w:rFonts w:ascii="Arial" w:hAnsi="Arial" w:cs="Arial"/>
        </w:rPr>
        <w:t>.</w:t>
      </w:r>
    </w:p>
    <w:p w14:paraId="082A7B7F" w14:textId="77777777" w:rsidR="0029786F" w:rsidRPr="00DF1110" w:rsidRDefault="0029786F" w:rsidP="001557FD">
      <w:pPr>
        <w:spacing w:after="0" w:line="240" w:lineRule="auto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br w:type="page"/>
      </w:r>
    </w:p>
    <w:p w14:paraId="60D0649E" w14:textId="77777777" w:rsidR="0029786F" w:rsidRPr="00DF1110" w:rsidRDefault="0029786F" w:rsidP="001557FD">
      <w:pPr>
        <w:spacing w:after="0" w:line="240" w:lineRule="auto"/>
        <w:jc w:val="both"/>
        <w:rPr>
          <w:rFonts w:ascii="Arial" w:hAnsi="Arial" w:cs="Arial"/>
        </w:rPr>
      </w:pPr>
    </w:p>
    <w:p w14:paraId="69F39554" w14:textId="1BD4DD39" w:rsidR="0029786F" w:rsidRPr="00DF1110" w:rsidRDefault="0029786F" w:rsidP="00CD2BC7">
      <w:pPr>
        <w:pStyle w:val="Akapitzlist"/>
        <w:numPr>
          <w:ilvl w:val="3"/>
          <w:numId w:val="58"/>
        </w:numPr>
        <w:rPr>
          <w:rFonts w:ascii="Arial" w:hAnsi="Arial" w:cs="Arial"/>
          <w:b/>
          <w:bCs/>
        </w:rPr>
      </w:pPr>
      <w:bookmarkStart w:id="189" w:name="_Hlk127291061"/>
      <w:r w:rsidRPr="00DF1110">
        <w:rPr>
          <w:rFonts w:ascii="Arial" w:hAnsi="Arial" w:cs="Arial"/>
          <w:b/>
          <w:bCs/>
        </w:rPr>
        <w:t>Dookreślenie kwalifikacji przedsięwzięć w zakresie § 2 ust. 2, § 3 ust. 2 i ust. 3</w:t>
      </w:r>
      <w:r w:rsidR="00E74728" w:rsidRPr="00DF1110">
        <w:rPr>
          <w:rFonts w:ascii="Arial" w:hAnsi="Arial" w:cs="Arial"/>
          <w:b/>
          <w:bCs/>
        </w:rPr>
        <w:t xml:space="preserve"> rozporządzenia </w:t>
      </w:r>
      <w:proofErr w:type="spellStart"/>
      <w:r w:rsidR="00E74728" w:rsidRPr="00DF1110">
        <w:rPr>
          <w:rFonts w:ascii="Arial" w:hAnsi="Arial" w:cs="Arial"/>
          <w:b/>
          <w:bCs/>
        </w:rPr>
        <w:t>ooś</w:t>
      </w:r>
      <w:proofErr w:type="spellEnd"/>
    </w:p>
    <w:tbl>
      <w:tblPr>
        <w:tblW w:w="92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19"/>
        <w:gridCol w:w="7260"/>
      </w:tblGrid>
      <w:tr w:rsidR="00DF1110" w:rsidRPr="00DF1110" w14:paraId="484A20F7" w14:textId="77777777" w:rsidTr="005B4375">
        <w:trPr>
          <w:trHeight w:val="582"/>
          <w:jc w:val="center"/>
        </w:trPr>
        <w:tc>
          <w:tcPr>
            <w:tcW w:w="2019" w:type="dxa"/>
            <w:shd w:val="clear" w:color="auto" w:fill="C6D9F1"/>
          </w:tcPr>
          <w:bookmarkEnd w:id="189"/>
          <w:p w14:paraId="40B49507" w14:textId="77777777" w:rsidR="0029786F" w:rsidRPr="00DF1110" w:rsidRDefault="0029786F" w:rsidP="001557FD">
            <w:pPr>
              <w:spacing w:after="0"/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Kod modyfikacji</w:t>
            </w:r>
          </w:p>
        </w:tc>
        <w:tc>
          <w:tcPr>
            <w:tcW w:w="7260" w:type="dxa"/>
          </w:tcPr>
          <w:p w14:paraId="6AC5FB64" w14:textId="282D11DC" w:rsidR="0029786F" w:rsidRPr="00DF1110" w:rsidRDefault="00473B61" w:rsidP="001557FD">
            <w:pPr>
              <w:spacing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2.1.</w:t>
            </w:r>
            <w:r w:rsidR="0029786F" w:rsidRPr="00DF1110">
              <w:rPr>
                <w:rFonts w:ascii="Arial" w:hAnsi="Arial" w:cs="Arial"/>
              </w:rPr>
              <w:t>1.</w:t>
            </w:r>
            <w:r w:rsidR="00F75337" w:rsidRPr="00DF1110">
              <w:rPr>
                <w:rFonts w:ascii="Arial" w:hAnsi="Arial" w:cs="Arial"/>
              </w:rPr>
              <w:t>1</w:t>
            </w:r>
            <w:r w:rsidR="0029786F" w:rsidRPr="00DF1110">
              <w:rPr>
                <w:rFonts w:ascii="Arial" w:hAnsi="Arial" w:cs="Arial"/>
              </w:rPr>
              <w:t>.</w:t>
            </w:r>
          </w:p>
        </w:tc>
      </w:tr>
      <w:tr w:rsidR="00DF1110" w:rsidRPr="00DF1110" w14:paraId="7E3EFC72" w14:textId="77777777" w:rsidTr="005B4375">
        <w:trPr>
          <w:trHeight w:val="584"/>
          <w:jc w:val="center"/>
        </w:trPr>
        <w:tc>
          <w:tcPr>
            <w:tcW w:w="2019" w:type="dxa"/>
            <w:shd w:val="clear" w:color="auto" w:fill="C6D9F1"/>
          </w:tcPr>
          <w:p w14:paraId="5EDF8476" w14:textId="77777777" w:rsidR="0029786F" w:rsidRPr="00DF1110" w:rsidRDefault="0029786F" w:rsidP="001557FD">
            <w:pPr>
              <w:spacing w:after="0"/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Nazwa modyfikacji</w:t>
            </w:r>
          </w:p>
        </w:tc>
        <w:tc>
          <w:tcPr>
            <w:tcW w:w="7260" w:type="dxa"/>
          </w:tcPr>
          <w:p w14:paraId="3FE98FD0" w14:textId="5EE76393" w:rsidR="0029786F" w:rsidRPr="00DF1110" w:rsidRDefault="0029786F" w:rsidP="001557FD">
            <w:pPr>
              <w:spacing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Dookreślenie kwalifikacji przedsięwzięć w zakresie § 2 ust. 2, § 3 ust. 2 i ust. 3</w:t>
            </w:r>
            <w:r w:rsidR="00E74728" w:rsidRPr="00DF1110">
              <w:rPr>
                <w:rFonts w:ascii="Arial" w:hAnsi="Arial" w:cs="Arial"/>
              </w:rPr>
              <w:t xml:space="preserve"> rozporządzenia </w:t>
            </w:r>
            <w:proofErr w:type="spellStart"/>
            <w:r w:rsidR="00E74728" w:rsidRPr="00DF1110">
              <w:rPr>
                <w:rFonts w:ascii="Arial" w:hAnsi="Arial" w:cs="Arial"/>
              </w:rPr>
              <w:t>ooś</w:t>
            </w:r>
            <w:proofErr w:type="spellEnd"/>
          </w:p>
        </w:tc>
      </w:tr>
      <w:tr w:rsidR="00DF1110" w:rsidRPr="00DF1110" w14:paraId="42767890" w14:textId="77777777" w:rsidTr="005B4375">
        <w:trPr>
          <w:trHeight w:val="557"/>
          <w:jc w:val="center"/>
        </w:trPr>
        <w:tc>
          <w:tcPr>
            <w:tcW w:w="2019" w:type="dxa"/>
            <w:shd w:val="clear" w:color="auto" w:fill="C6D9F1"/>
          </w:tcPr>
          <w:p w14:paraId="5167921B" w14:textId="77777777" w:rsidR="0029786F" w:rsidRPr="00DF1110" w:rsidRDefault="0029786F" w:rsidP="001557FD">
            <w:pPr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Deklaracja problemu</w:t>
            </w:r>
          </w:p>
        </w:tc>
        <w:tc>
          <w:tcPr>
            <w:tcW w:w="7260" w:type="dxa"/>
          </w:tcPr>
          <w:p w14:paraId="0D5CF6D8" w14:textId="77777777" w:rsidR="0029786F" w:rsidRPr="00DF1110" w:rsidRDefault="0029786F" w:rsidP="001557FD">
            <w:pPr>
              <w:spacing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Stwierdzono, że informacje gromadzone w Bazie </w:t>
            </w:r>
            <w:proofErr w:type="spellStart"/>
            <w:r w:rsidRPr="00DF1110">
              <w:rPr>
                <w:rFonts w:ascii="Arial" w:hAnsi="Arial" w:cs="Arial"/>
              </w:rPr>
              <w:t>ooś</w:t>
            </w:r>
            <w:proofErr w:type="spellEnd"/>
            <w:r w:rsidRPr="00DF1110">
              <w:rPr>
                <w:rFonts w:ascii="Arial" w:hAnsi="Arial" w:cs="Arial"/>
              </w:rPr>
              <w:t xml:space="preserve"> na temat przedsięwzięć dotyczących rozbudowy, przebudowy lub montażu są niewystarczające do analizy danych przez GDOŚ. W związku z tym w przypadku rekordów, dotyczących przedsięwzięć, które objęte są obowiązkiem uzyskania decyzji o środowiskowych uwarunkowaniach na podstawie przepisów dotyczących rozbudowy, przebudowy lub montażu, czyli w oparciu o § 2 ust. 2 i § 3 ust. 2 i ust. 3 rozporządzenia </w:t>
            </w:r>
            <w:proofErr w:type="spellStart"/>
            <w:r w:rsidRPr="00DF1110">
              <w:rPr>
                <w:rFonts w:ascii="Arial" w:hAnsi="Arial" w:cs="Arial"/>
              </w:rPr>
              <w:t>ooś</w:t>
            </w:r>
            <w:proofErr w:type="spellEnd"/>
            <w:r w:rsidRPr="00DF1110">
              <w:rPr>
                <w:rFonts w:ascii="Arial" w:hAnsi="Arial" w:cs="Arial"/>
              </w:rPr>
              <w:t xml:space="preserve"> zachodzi potrzeba powiązania wskazanego przez użytkownika przepisu rozporządzenia z innym przepisem tego rozporządzenia. Takie powiązanie dałoby bardziej jednoznaczny obraz danego przedsięwzięcia i pozwoliło GDOŚ na szerszą analizę danych.</w:t>
            </w:r>
          </w:p>
        </w:tc>
      </w:tr>
      <w:tr w:rsidR="00DF1110" w:rsidRPr="00DF1110" w14:paraId="41B082A5" w14:textId="77777777" w:rsidTr="005B4375">
        <w:trPr>
          <w:trHeight w:val="425"/>
          <w:jc w:val="center"/>
        </w:trPr>
        <w:tc>
          <w:tcPr>
            <w:tcW w:w="2019" w:type="dxa"/>
            <w:shd w:val="clear" w:color="auto" w:fill="C6D9F1"/>
          </w:tcPr>
          <w:p w14:paraId="55FBF9B6" w14:textId="77777777" w:rsidR="0029786F" w:rsidRPr="00DF1110" w:rsidRDefault="0029786F" w:rsidP="001557FD">
            <w:pPr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Cel modyfikacji</w:t>
            </w:r>
          </w:p>
        </w:tc>
        <w:tc>
          <w:tcPr>
            <w:tcW w:w="7260" w:type="dxa"/>
          </w:tcPr>
          <w:p w14:paraId="3EA7AD4F" w14:textId="77777777" w:rsidR="0029786F" w:rsidRPr="00DF1110" w:rsidRDefault="0029786F" w:rsidP="001557FD">
            <w:pPr>
              <w:spacing w:after="0"/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 xml:space="preserve">Doprecyzowanie danych gromadzonych w Bazie </w:t>
            </w:r>
            <w:proofErr w:type="spellStart"/>
            <w:r w:rsidRPr="00DF1110">
              <w:rPr>
                <w:rFonts w:ascii="Arial" w:hAnsi="Arial" w:cs="Arial"/>
                <w:bCs/>
              </w:rPr>
              <w:t>ooś</w:t>
            </w:r>
            <w:proofErr w:type="spellEnd"/>
            <w:r w:rsidRPr="00DF1110">
              <w:rPr>
                <w:rFonts w:ascii="Arial" w:hAnsi="Arial" w:cs="Arial"/>
                <w:bCs/>
              </w:rPr>
              <w:t xml:space="preserve"> w nowych rekordach oraz w rekordach, które zostały wprowadzone do bazy </w:t>
            </w:r>
            <w:proofErr w:type="spellStart"/>
            <w:r w:rsidRPr="00DF1110">
              <w:rPr>
                <w:rFonts w:ascii="Arial" w:hAnsi="Arial" w:cs="Arial"/>
                <w:bCs/>
              </w:rPr>
              <w:t>ooś</w:t>
            </w:r>
            <w:proofErr w:type="spellEnd"/>
            <w:r w:rsidRPr="00DF1110">
              <w:rPr>
                <w:rFonts w:ascii="Arial" w:hAnsi="Arial" w:cs="Arial"/>
                <w:bCs/>
              </w:rPr>
              <w:t xml:space="preserve"> dla wniosków od 16.05.2022 r.</w:t>
            </w:r>
          </w:p>
        </w:tc>
      </w:tr>
      <w:tr w:rsidR="00DF1110" w:rsidRPr="00DF1110" w14:paraId="2F64E8A4" w14:textId="77777777" w:rsidTr="005B4375">
        <w:trPr>
          <w:trHeight w:val="708"/>
          <w:jc w:val="center"/>
        </w:trPr>
        <w:tc>
          <w:tcPr>
            <w:tcW w:w="2019" w:type="dxa"/>
            <w:shd w:val="clear" w:color="auto" w:fill="C6D9F1"/>
          </w:tcPr>
          <w:p w14:paraId="2B90D0B4" w14:textId="77777777" w:rsidR="0029786F" w:rsidRPr="00DF1110" w:rsidRDefault="0029786F" w:rsidP="001557FD">
            <w:pPr>
              <w:spacing w:after="0"/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Interesariusze (Użytkownicy usługi)</w:t>
            </w:r>
          </w:p>
        </w:tc>
        <w:tc>
          <w:tcPr>
            <w:tcW w:w="7260" w:type="dxa"/>
          </w:tcPr>
          <w:p w14:paraId="6DA35E48" w14:textId="77777777" w:rsidR="0029786F" w:rsidRPr="00DF1110" w:rsidRDefault="0029786F" w:rsidP="001557FD">
            <w:pPr>
              <w:spacing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Użytkownicy zalogowani o wszystkich poziomach uprawnień oraz użytkownicy niezalogowani.</w:t>
            </w:r>
          </w:p>
        </w:tc>
      </w:tr>
      <w:tr w:rsidR="00DF1110" w:rsidRPr="00DF1110" w14:paraId="42F85EB0" w14:textId="77777777" w:rsidTr="005B4375">
        <w:trPr>
          <w:trHeight w:val="913"/>
          <w:jc w:val="center"/>
        </w:trPr>
        <w:tc>
          <w:tcPr>
            <w:tcW w:w="2019" w:type="dxa"/>
            <w:shd w:val="clear" w:color="auto" w:fill="C6D9F1"/>
          </w:tcPr>
          <w:p w14:paraId="4D3DB86A" w14:textId="77777777" w:rsidR="0029786F" w:rsidRPr="00DF1110" w:rsidRDefault="0029786F" w:rsidP="001557FD">
            <w:pPr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Opis fragmentu scenariusza przypadku użycia (AS IS), którego dotyczą zmiany </w:t>
            </w:r>
          </w:p>
        </w:tc>
        <w:tc>
          <w:tcPr>
            <w:tcW w:w="7260" w:type="dxa"/>
          </w:tcPr>
          <w:p w14:paraId="53D8965E" w14:textId="77777777" w:rsidR="0029786F" w:rsidRPr="00DF1110" w:rsidRDefault="0029786F" w:rsidP="00CD2BC7">
            <w:pPr>
              <w:pStyle w:val="Akapitzlist"/>
              <w:numPr>
                <w:ilvl w:val="0"/>
                <w:numId w:val="36"/>
              </w:numPr>
              <w:spacing w:after="0"/>
              <w:rPr>
                <w:rFonts w:ascii="Arial" w:hAnsi="Arial" w:cs="Arial"/>
                <w:b/>
                <w:bCs/>
              </w:rPr>
            </w:pPr>
            <w:proofErr w:type="spellStart"/>
            <w:r w:rsidRPr="00DF1110">
              <w:rPr>
                <w:rFonts w:ascii="Arial" w:hAnsi="Arial" w:cs="Arial"/>
                <w:b/>
                <w:bCs/>
              </w:rPr>
              <w:t>Podscenariusz</w:t>
            </w:r>
            <w:proofErr w:type="spellEnd"/>
            <w:r w:rsidRPr="00DF1110">
              <w:rPr>
                <w:rFonts w:ascii="Arial" w:hAnsi="Arial" w:cs="Arial"/>
                <w:b/>
                <w:bCs/>
              </w:rPr>
              <w:t xml:space="preserve"> I (dla grupy I przedsięwzięć)</w:t>
            </w:r>
          </w:p>
          <w:p w14:paraId="370D8883" w14:textId="77777777" w:rsidR="0029786F" w:rsidRPr="00DF1110" w:rsidRDefault="0029786F" w:rsidP="00CD2BC7">
            <w:pPr>
              <w:pStyle w:val="Akapitzlist"/>
              <w:numPr>
                <w:ilvl w:val="0"/>
                <w:numId w:val="34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Użytkownik wprowadza dane dotyczące wniosku I grupy.</w:t>
            </w:r>
          </w:p>
          <w:p w14:paraId="1D3AE6CE" w14:textId="77777777" w:rsidR="0029786F" w:rsidRPr="00DF1110" w:rsidRDefault="0029786F" w:rsidP="00CD2BC7">
            <w:pPr>
              <w:pStyle w:val="Akapitzlist"/>
              <w:numPr>
                <w:ilvl w:val="0"/>
                <w:numId w:val="34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Kwalifikacja przedsięwzięcia w oparciu o*</w:t>
            </w:r>
            <w:r w:rsidRPr="00DF1110">
              <w:rPr>
                <w:rFonts w:ascii="Arial" w:hAnsi="Arial" w:cs="Arial"/>
              </w:rPr>
              <w:t xml:space="preserve"> Użytkownik wybiera „</w:t>
            </w:r>
            <w:r w:rsidRPr="00DF1110">
              <w:rPr>
                <w:rFonts w:ascii="Arial" w:hAnsi="Arial" w:cs="Arial"/>
                <w:i/>
              </w:rPr>
              <w:t>Rozporządzenie Rady Ministrów z dnia 10 września 2019 r. w sprawie przedsięwzięć mogących znacząco oddziaływać na środowisko - czas obowiązywania od 11 października 2019 r.</w:t>
            </w:r>
            <w:r w:rsidRPr="00DF1110">
              <w:rPr>
                <w:rFonts w:ascii="Arial" w:hAnsi="Arial" w:cs="Arial"/>
              </w:rPr>
              <w:t>”.</w:t>
            </w:r>
          </w:p>
          <w:p w14:paraId="77B51ECF" w14:textId="77777777" w:rsidR="0029786F" w:rsidRPr="00DF1110" w:rsidRDefault="0029786F" w:rsidP="00CD2BC7">
            <w:pPr>
              <w:pStyle w:val="Akapitzlist"/>
              <w:numPr>
                <w:ilvl w:val="0"/>
                <w:numId w:val="34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Kwalifikacja przedsięwzięcia*</w:t>
            </w:r>
            <w:r w:rsidRPr="00DF1110">
              <w:rPr>
                <w:rFonts w:ascii="Arial" w:hAnsi="Arial" w:cs="Arial"/>
              </w:rPr>
              <w:t xml:space="preserve"> Użytkownik ma możliwość wyboru przepisu § 2 ust. 2.</w:t>
            </w:r>
          </w:p>
          <w:p w14:paraId="7A6BF151" w14:textId="77777777" w:rsidR="0029786F" w:rsidRPr="00DF1110" w:rsidRDefault="0029786F" w:rsidP="00CD2BC7">
            <w:pPr>
              <w:pStyle w:val="Akapitzlist"/>
              <w:numPr>
                <w:ilvl w:val="0"/>
                <w:numId w:val="34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Użytkownik nie może dodatkowo wskazać powiązania § 2 ust. 2 z innym przepisem rozporządzenia.</w:t>
            </w:r>
          </w:p>
          <w:p w14:paraId="1A15B607" w14:textId="77777777" w:rsidR="0029786F" w:rsidRPr="00DF1110" w:rsidRDefault="0029786F" w:rsidP="00CD2BC7">
            <w:pPr>
              <w:pStyle w:val="Akapitzlist"/>
              <w:numPr>
                <w:ilvl w:val="0"/>
                <w:numId w:val="36"/>
              </w:numPr>
              <w:spacing w:after="0"/>
              <w:rPr>
                <w:rFonts w:ascii="Arial" w:hAnsi="Arial" w:cs="Arial"/>
                <w:b/>
                <w:bCs/>
              </w:rPr>
            </w:pPr>
            <w:proofErr w:type="spellStart"/>
            <w:r w:rsidRPr="00DF1110">
              <w:rPr>
                <w:rFonts w:ascii="Arial" w:hAnsi="Arial" w:cs="Arial"/>
                <w:b/>
                <w:bCs/>
              </w:rPr>
              <w:t>Podscenariusz</w:t>
            </w:r>
            <w:proofErr w:type="spellEnd"/>
            <w:r w:rsidRPr="00DF1110">
              <w:rPr>
                <w:rFonts w:ascii="Arial" w:hAnsi="Arial" w:cs="Arial"/>
                <w:b/>
                <w:bCs/>
              </w:rPr>
              <w:t xml:space="preserve"> II (dla grupy II przedsięwzięć)</w:t>
            </w:r>
          </w:p>
          <w:p w14:paraId="4DF4D8EC" w14:textId="77777777" w:rsidR="0029786F" w:rsidRPr="00DF1110" w:rsidRDefault="0029786F" w:rsidP="00CD2BC7">
            <w:pPr>
              <w:pStyle w:val="Akapitzlist"/>
              <w:numPr>
                <w:ilvl w:val="0"/>
                <w:numId w:val="37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Użytkownik wprowadza dane dotyczące wniosku II grupy.</w:t>
            </w:r>
          </w:p>
          <w:p w14:paraId="4532C048" w14:textId="77777777" w:rsidR="0029786F" w:rsidRPr="00DF1110" w:rsidRDefault="0029786F" w:rsidP="00CD2BC7">
            <w:pPr>
              <w:pStyle w:val="Akapitzlist"/>
              <w:numPr>
                <w:ilvl w:val="0"/>
                <w:numId w:val="37"/>
              </w:numPr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Kwalifikacja przedsięwzięcia w oparciu o*</w:t>
            </w:r>
            <w:r w:rsidRPr="00DF1110">
              <w:rPr>
                <w:rFonts w:ascii="Arial" w:hAnsi="Arial" w:cs="Arial"/>
              </w:rPr>
              <w:t xml:space="preserve"> Użytkownik wybiera „</w:t>
            </w:r>
            <w:r w:rsidRPr="00DF1110">
              <w:rPr>
                <w:rFonts w:ascii="Arial" w:hAnsi="Arial" w:cs="Arial"/>
                <w:i/>
              </w:rPr>
              <w:t>Rozporządzenie Rady Ministrów z dnia 10 września 2019 r. w sprawie przedsięwzięć mogących znacząco oddziaływać na środowisko - czas obowiązywania od 11 października 2019 r</w:t>
            </w:r>
            <w:r w:rsidRPr="00DF1110">
              <w:rPr>
                <w:rFonts w:ascii="Arial" w:hAnsi="Arial" w:cs="Arial"/>
              </w:rPr>
              <w:t>.”.</w:t>
            </w:r>
          </w:p>
          <w:p w14:paraId="47076F3C" w14:textId="77777777" w:rsidR="0029786F" w:rsidRPr="00DF1110" w:rsidRDefault="0029786F" w:rsidP="00CD2BC7">
            <w:pPr>
              <w:pStyle w:val="Akapitzlist"/>
              <w:numPr>
                <w:ilvl w:val="0"/>
                <w:numId w:val="37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Kwalifikacja przedsięwzięcia*</w:t>
            </w:r>
            <w:r w:rsidRPr="00DF1110">
              <w:rPr>
                <w:rFonts w:ascii="Arial" w:hAnsi="Arial" w:cs="Arial"/>
                <w:iCs/>
              </w:rPr>
              <w:t xml:space="preserve"> </w:t>
            </w:r>
            <w:r w:rsidRPr="00DF1110">
              <w:rPr>
                <w:rFonts w:ascii="Arial" w:hAnsi="Arial" w:cs="Arial"/>
              </w:rPr>
              <w:t>Użytkownik ma możliwość wyboru przepisów: § 3 ust. 2 pkt 1, § 3 ust. 2 pkt 2, § 3 ust. 2 pkt 3, § 3 ust. 3.</w:t>
            </w:r>
          </w:p>
          <w:p w14:paraId="03432BEA" w14:textId="294B2F18" w:rsidR="0029786F" w:rsidRPr="00DF1110" w:rsidRDefault="0029786F" w:rsidP="00CD2BC7">
            <w:pPr>
              <w:pStyle w:val="Akapitzlist"/>
              <w:numPr>
                <w:ilvl w:val="0"/>
                <w:numId w:val="37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Użytkownik nie może dodatkowo wskazać powiązania przepisów §</w:t>
            </w:r>
            <w:r w:rsidR="00745D43" w:rsidRPr="00DF1110">
              <w:rPr>
                <w:rFonts w:ascii="Arial" w:hAnsi="Arial" w:cs="Arial"/>
              </w:rPr>
              <w:t> </w:t>
            </w:r>
            <w:r w:rsidRPr="00DF1110">
              <w:rPr>
                <w:rFonts w:ascii="Arial" w:hAnsi="Arial" w:cs="Arial"/>
              </w:rPr>
              <w:t>3</w:t>
            </w:r>
            <w:r w:rsidR="00745D43" w:rsidRPr="00DF1110">
              <w:rPr>
                <w:rFonts w:ascii="Arial" w:hAnsi="Arial" w:cs="Arial"/>
              </w:rPr>
              <w:t> </w:t>
            </w:r>
            <w:r w:rsidRPr="00DF1110">
              <w:rPr>
                <w:rFonts w:ascii="Arial" w:hAnsi="Arial" w:cs="Arial"/>
              </w:rPr>
              <w:t>ust. 2 pkt 1, § 3 ust. 2 pkt 2, § 3 ust. 2 pkt 3, § 3 ust. 3 z innym przepisem rozporządzenia.</w:t>
            </w:r>
          </w:p>
        </w:tc>
      </w:tr>
      <w:tr w:rsidR="00DF1110" w:rsidRPr="00DF1110" w14:paraId="2DB8DA55" w14:textId="77777777" w:rsidTr="005B4375">
        <w:trPr>
          <w:trHeight w:val="7645"/>
          <w:jc w:val="center"/>
        </w:trPr>
        <w:tc>
          <w:tcPr>
            <w:tcW w:w="2019" w:type="dxa"/>
            <w:shd w:val="clear" w:color="auto" w:fill="C6D9F1"/>
          </w:tcPr>
          <w:p w14:paraId="4D5565FF" w14:textId="77777777" w:rsidR="0029786F" w:rsidRPr="00DF1110" w:rsidRDefault="0029786F" w:rsidP="001557FD">
            <w:pPr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lastRenderedPageBreak/>
              <w:t>Opis fragmentu scenariusza przypadku użycia (TO BE), którego dotyczą zmiany</w:t>
            </w:r>
          </w:p>
        </w:tc>
        <w:tc>
          <w:tcPr>
            <w:tcW w:w="7260" w:type="dxa"/>
          </w:tcPr>
          <w:p w14:paraId="6036D33B" w14:textId="77777777" w:rsidR="0029786F" w:rsidRPr="00DF1110" w:rsidRDefault="0029786F" w:rsidP="00CD2BC7">
            <w:pPr>
              <w:pStyle w:val="Akapitzlist"/>
              <w:numPr>
                <w:ilvl w:val="0"/>
                <w:numId w:val="38"/>
              </w:numPr>
              <w:spacing w:after="0"/>
              <w:rPr>
                <w:rFonts w:ascii="Arial" w:hAnsi="Arial" w:cs="Arial"/>
                <w:b/>
                <w:bCs/>
              </w:rPr>
            </w:pPr>
            <w:proofErr w:type="spellStart"/>
            <w:r w:rsidRPr="00DF1110">
              <w:rPr>
                <w:rFonts w:ascii="Arial" w:hAnsi="Arial" w:cs="Arial"/>
                <w:b/>
                <w:bCs/>
              </w:rPr>
              <w:t>Podscenariusz</w:t>
            </w:r>
            <w:proofErr w:type="spellEnd"/>
            <w:r w:rsidRPr="00DF1110">
              <w:rPr>
                <w:rFonts w:ascii="Arial" w:hAnsi="Arial" w:cs="Arial"/>
                <w:b/>
                <w:bCs/>
              </w:rPr>
              <w:t xml:space="preserve"> I (dla grupy I przedsięwzięć)</w:t>
            </w:r>
          </w:p>
          <w:p w14:paraId="32527858" w14:textId="77777777" w:rsidR="0029786F" w:rsidRPr="00DF1110" w:rsidRDefault="0029786F" w:rsidP="00CD2BC7">
            <w:pPr>
              <w:pStyle w:val="Akapitzlist"/>
              <w:numPr>
                <w:ilvl w:val="0"/>
                <w:numId w:val="35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Użytkownik wprowadza dane dotyczące wniosku I grupy.</w:t>
            </w:r>
          </w:p>
          <w:p w14:paraId="20DF8FC1" w14:textId="77777777" w:rsidR="0029786F" w:rsidRPr="00DF1110" w:rsidRDefault="0029786F" w:rsidP="00CD2BC7">
            <w:pPr>
              <w:pStyle w:val="Akapitzlist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Kwalifikacja przedsięwzięcia w oparciu o*</w:t>
            </w:r>
            <w:r w:rsidRPr="00DF1110">
              <w:rPr>
                <w:rFonts w:ascii="Arial" w:hAnsi="Arial" w:cs="Arial"/>
              </w:rPr>
              <w:t xml:space="preserve"> Użytkownik wybiera „</w:t>
            </w:r>
            <w:r w:rsidRPr="00DF1110">
              <w:rPr>
                <w:rFonts w:ascii="Arial" w:hAnsi="Arial" w:cs="Arial"/>
                <w:i/>
              </w:rPr>
              <w:t>Rozporządzenie Rady Ministrów z dnia 10 września 2019 r. w sprawie przedsięwzięć mogących znacząco oddziaływać na środowisko - czas obowiązywania od 11 października 2019 r</w:t>
            </w:r>
            <w:r w:rsidRPr="00DF1110">
              <w:rPr>
                <w:rFonts w:ascii="Arial" w:hAnsi="Arial" w:cs="Arial"/>
              </w:rPr>
              <w:t>.”.</w:t>
            </w:r>
          </w:p>
          <w:p w14:paraId="3B9A930A" w14:textId="77777777" w:rsidR="0029786F" w:rsidRPr="00DF1110" w:rsidRDefault="0029786F" w:rsidP="00CD2BC7">
            <w:pPr>
              <w:pStyle w:val="Akapitzlist"/>
              <w:numPr>
                <w:ilvl w:val="0"/>
                <w:numId w:val="35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Kwalifikacja przedsięwzięcia*</w:t>
            </w:r>
            <w:r w:rsidRPr="00DF1110">
              <w:rPr>
                <w:rFonts w:ascii="Arial" w:hAnsi="Arial" w:cs="Arial"/>
              </w:rPr>
              <w:t xml:space="preserve"> Użytkownik ma możliwość wyboru przepisów: § 2 ust. 2 pkt 1, § 2 ust. 2 pkt 2 i § 2 ust. 2 pkt 3.</w:t>
            </w:r>
          </w:p>
          <w:p w14:paraId="3407BBC1" w14:textId="5E0504AA" w:rsidR="0029786F" w:rsidRPr="00DF1110" w:rsidRDefault="0029786F" w:rsidP="00CD2BC7">
            <w:pPr>
              <w:pStyle w:val="Akapitzlist"/>
              <w:numPr>
                <w:ilvl w:val="0"/>
                <w:numId w:val="35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Po wybraniu § 2 ust. 2 Użytkownikowi wyświetla się dodatkowa lista przepisów z § 2 ust. 1 i z § 3 ust. 1, na której Użytkownik może dokonać wyboru i dzięki temu ma możliwość powiązania § 2 ust. 2 z</w:t>
            </w:r>
            <w:r w:rsidR="00745D43" w:rsidRPr="00DF1110">
              <w:rPr>
                <w:rFonts w:ascii="Arial" w:hAnsi="Arial" w:cs="Arial"/>
              </w:rPr>
              <w:t> </w:t>
            </w:r>
            <w:r w:rsidRPr="00DF1110">
              <w:rPr>
                <w:rFonts w:ascii="Arial" w:hAnsi="Arial" w:cs="Arial"/>
              </w:rPr>
              <w:t xml:space="preserve">innym przepisem rozporządzenia.  </w:t>
            </w:r>
          </w:p>
          <w:p w14:paraId="27BA9BC7" w14:textId="77777777" w:rsidR="0029786F" w:rsidRPr="00DF1110" w:rsidRDefault="0029786F" w:rsidP="00CD2BC7">
            <w:pPr>
              <w:pStyle w:val="Akapitzlist"/>
              <w:numPr>
                <w:ilvl w:val="0"/>
                <w:numId w:val="39"/>
              </w:numPr>
              <w:spacing w:after="0"/>
              <w:ind w:left="0" w:firstLine="712"/>
              <w:rPr>
                <w:rFonts w:ascii="Arial" w:hAnsi="Arial" w:cs="Arial"/>
                <w:b/>
                <w:bCs/>
              </w:rPr>
            </w:pPr>
            <w:proofErr w:type="spellStart"/>
            <w:r w:rsidRPr="00DF1110">
              <w:rPr>
                <w:rFonts w:ascii="Arial" w:hAnsi="Arial" w:cs="Arial"/>
                <w:b/>
                <w:bCs/>
              </w:rPr>
              <w:t>Podscenariusz</w:t>
            </w:r>
            <w:proofErr w:type="spellEnd"/>
            <w:r w:rsidRPr="00DF1110">
              <w:rPr>
                <w:rFonts w:ascii="Arial" w:hAnsi="Arial" w:cs="Arial"/>
                <w:b/>
                <w:bCs/>
              </w:rPr>
              <w:t xml:space="preserve"> II (dla grupy II przedsięwzięć)</w:t>
            </w:r>
          </w:p>
          <w:p w14:paraId="3CF6F1C4" w14:textId="77777777" w:rsidR="0029786F" w:rsidRPr="00DF1110" w:rsidRDefault="0029786F" w:rsidP="00CD2BC7">
            <w:pPr>
              <w:pStyle w:val="Akapitzlist"/>
              <w:numPr>
                <w:ilvl w:val="0"/>
                <w:numId w:val="40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Użytkownik wprowadza dane dotyczące wniosku II grupy.</w:t>
            </w:r>
          </w:p>
          <w:p w14:paraId="68A5C930" w14:textId="77777777" w:rsidR="0029786F" w:rsidRPr="00DF1110" w:rsidRDefault="0029786F" w:rsidP="00CD2BC7">
            <w:pPr>
              <w:pStyle w:val="Akapitzlist"/>
              <w:numPr>
                <w:ilvl w:val="0"/>
                <w:numId w:val="40"/>
              </w:numPr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Kwalifikacja przedsięwzięcia w oparciu o*</w:t>
            </w:r>
            <w:r w:rsidRPr="00DF1110">
              <w:rPr>
                <w:rFonts w:ascii="Arial" w:hAnsi="Arial" w:cs="Arial"/>
              </w:rPr>
              <w:t xml:space="preserve"> Użytkownik wybiera „</w:t>
            </w:r>
            <w:r w:rsidRPr="00DF1110">
              <w:rPr>
                <w:rFonts w:ascii="Arial" w:hAnsi="Arial" w:cs="Arial"/>
                <w:i/>
              </w:rPr>
              <w:t>Rozporządzenie Rady Ministrów z dnia 10 września 2019 r. w sprawie przedsięwzięć mogących znacząco oddziaływać na środowisko - czas obowiązywania od 11 października 2019 r.</w:t>
            </w:r>
            <w:r w:rsidRPr="00DF1110">
              <w:rPr>
                <w:rFonts w:ascii="Arial" w:hAnsi="Arial" w:cs="Arial"/>
              </w:rPr>
              <w:t>”</w:t>
            </w:r>
          </w:p>
          <w:p w14:paraId="3B24203D" w14:textId="77777777" w:rsidR="0029786F" w:rsidRPr="00DF1110" w:rsidRDefault="0029786F" w:rsidP="00CD2BC7">
            <w:pPr>
              <w:pStyle w:val="Akapitzlist"/>
              <w:numPr>
                <w:ilvl w:val="0"/>
                <w:numId w:val="40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Kwalifikacja przedsięwzięcia*</w:t>
            </w:r>
            <w:r w:rsidRPr="00DF1110">
              <w:rPr>
                <w:rFonts w:ascii="Arial" w:hAnsi="Arial" w:cs="Arial"/>
              </w:rPr>
              <w:t xml:space="preserve"> Użytkownik ma możliwość wyboru przepisów: § 3 ust. 2 pkt 1, § 3 ust. 2 pkt 2, § 3 ust. 2 pkt 3, § 3 ust. 3</w:t>
            </w:r>
          </w:p>
          <w:p w14:paraId="73F589EA" w14:textId="77777777" w:rsidR="0029786F" w:rsidRPr="00DF1110" w:rsidRDefault="0029786F" w:rsidP="00CD2BC7">
            <w:pPr>
              <w:pStyle w:val="Akapitzlist"/>
              <w:numPr>
                <w:ilvl w:val="0"/>
                <w:numId w:val="40"/>
              </w:numPr>
              <w:spacing w:after="0"/>
            </w:pPr>
            <w:r w:rsidRPr="00DF1110">
              <w:rPr>
                <w:rFonts w:ascii="Arial" w:hAnsi="Arial" w:cs="Arial"/>
              </w:rPr>
              <w:t>Po wybraniu § 3 ust. 2 pkt 1 lub § 3 ust. 2 pkt 2 lub § 3 ust. 2 pkt 3 lub § 3 ust. 3 Użytkownikowi wyświetla się dodatkowa lista przepisów z § 2 i z § 3, na której Użytkownik może dokonać wyboru i dzięki temu ma możliwość powiązania § 3 ust. 2 lub § 3 ust. 3 z innym przepisem rozporządzenia.</w:t>
            </w:r>
          </w:p>
        </w:tc>
      </w:tr>
      <w:tr w:rsidR="00DF1110" w:rsidRPr="00DF1110" w14:paraId="4A9D8DC1" w14:textId="77777777" w:rsidTr="005B4375">
        <w:trPr>
          <w:jc w:val="center"/>
        </w:trPr>
        <w:tc>
          <w:tcPr>
            <w:tcW w:w="2019" w:type="dxa"/>
            <w:shd w:val="clear" w:color="auto" w:fill="C6D9F1"/>
          </w:tcPr>
          <w:p w14:paraId="279CC054" w14:textId="77777777" w:rsidR="0029786F" w:rsidRPr="00DF1110" w:rsidRDefault="0029786F" w:rsidP="001557FD">
            <w:pPr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Wymagania funkcjonalne i </w:t>
            </w:r>
            <w:proofErr w:type="spellStart"/>
            <w:r w:rsidRPr="00DF1110">
              <w:rPr>
                <w:rFonts w:ascii="Arial" w:hAnsi="Arial" w:cs="Arial"/>
              </w:rPr>
              <w:t>pozafunkcjonalne</w:t>
            </w:r>
            <w:proofErr w:type="spellEnd"/>
          </w:p>
        </w:tc>
        <w:tc>
          <w:tcPr>
            <w:tcW w:w="7260" w:type="dxa"/>
          </w:tcPr>
          <w:p w14:paraId="438B1B00" w14:textId="77777777" w:rsidR="0029786F" w:rsidRPr="00DF1110" w:rsidRDefault="0029786F" w:rsidP="00CD2BC7">
            <w:pPr>
              <w:pStyle w:val="Akapitzlist"/>
              <w:numPr>
                <w:ilvl w:val="0"/>
                <w:numId w:val="50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W formatce: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Edycja wniosku z grupy I</w:t>
            </w:r>
            <w:r w:rsidRPr="00DF1110">
              <w:rPr>
                <w:rFonts w:ascii="Arial" w:hAnsi="Arial" w:cs="Arial"/>
              </w:rPr>
              <w:t xml:space="preserve"> (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Postępowania-&gt;Postępowania grupy I</w:t>
            </w:r>
            <w:r w:rsidRPr="00DF1110">
              <w:rPr>
                <w:rFonts w:ascii="Arial" w:hAnsi="Arial" w:cs="Arial"/>
              </w:rPr>
              <w:t xml:space="preserve">)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Kwalifikacja przedsięwzięcia*</w:t>
            </w:r>
            <w:r w:rsidRPr="00DF1110">
              <w:rPr>
                <w:rFonts w:ascii="Arial" w:hAnsi="Arial" w:cs="Arial"/>
              </w:rPr>
              <w:t xml:space="preserve"> należy dodać pole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§ 2 ust. 2 w powiązaniu z*.</w:t>
            </w:r>
          </w:p>
          <w:p w14:paraId="4A97A997" w14:textId="77777777" w:rsidR="0029786F" w:rsidRPr="00DF1110" w:rsidRDefault="0029786F" w:rsidP="00CD2BC7">
            <w:pPr>
              <w:pStyle w:val="Akapitzlist"/>
              <w:numPr>
                <w:ilvl w:val="0"/>
                <w:numId w:val="50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W przypadku zaznaczenia przez Użytkownika 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Kwalifikacja przedsięwzięcia*</w:t>
            </w:r>
            <w:r w:rsidRPr="00DF1110">
              <w:rPr>
                <w:rFonts w:ascii="Arial" w:hAnsi="Arial" w:cs="Arial"/>
              </w:rPr>
              <w:t xml:space="preserve"> </w:t>
            </w:r>
            <w:proofErr w:type="spellStart"/>
            <w:r w:rsidRPr="00DF1110">
              <w:rPr>
                <w:rFonts w:ascii="Arial" w:hAnsi="Arial" w:cs="Arial"/>
              </w:rPr>
              <w:t>check</w:t>
            </w:r>
            <w:proofErr w:type="spellEnd"/>
            <w:r w:rsidRPr="00DF1110">
              <w:rPr>
                <w:rFonts w:ascii="Arial" w:hAnsi="Arial" w:cs="Arial"/>
              </w:rPr>
              <w:t xml:space="preserve"> </w:t>
            </w:r>
            <w:proofErr w:type="spellStart"/>
            <w:r w:rsidRPr="00DF1110">
              <w:rPr>
                <w:rFonts w:ascii="Arial" w:hAnsi="Arial" w:cs="Arial"/>
              </w:rPr>
              <w:t>boxa</w:t>
            </w:r>
            <w:proofErr w:type="spellEnd"/>
            <w:r w:rsidRPr="00DF1110">
              <w:rPr>
                <w:rFonts w:ascii="Arial" w:hAnsi="Arial" w:cs="Arial"/>
              </w:rPr>
              <w:t xml:space="preserve">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§</w:t>
            </w:r>
            <w:r w:rsidRPr="00DF1110">
              <w:rPr>
                <w:rFonts w:ascii="Arial" w:hAnsi="Arial" w:cs="Arial"/>
              </w:rPr>
              <w:t xml:space="preserve"> 2 ust. 2 pkt 1 lub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§</w:t>
            </w:r>
            <w:r w:rsidRPr="00DF1110">
              <w:rPr>
                <w:rFonts w:ascii="Arial" w:hAnsi="Arial" w:cs="Arial"/>
              </w:rPr>
              <w:t xml:space="preserve"> 2 ust. 2 pkt 3, pole 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§ 2 ust. 2 w powiązaniu z*</w:t>
            </w:r>
            <w:r w:rsidRPr="00DF1110">
              <w:rPr>
                <w:rFonts w:ascii="Arial" w:hAnsi="Arial" w:cs="Arial"/>
              </w:rPr>
              <w:t xml:space="preserve"> w formatce </w:t>
            </w:r>
            <w:r w:rsidRPr="00DF1110">
              <w:rPr>
                <w:rFonts w:ascii="Arial" w:hAnsi="Arial" w:cs="Arial"/>
                <w:i/>
              </w:rPr>
              <w:t>Edycja wniosku z grupy I</w:t>
            </w:r>
            <w:r w:rsidRPr="00DF1110">
              <w:rPr>
                <w:rFonts w:ascii="Arial" w:hAnsi="Arial" w:cs="Arial"/>
              </w:rPr>
              <w:t xml:space="preserve"> powinno zawierać listę wielokrotnego wyboru, na której znajdować się będą te same przepisy § 2, które są na liście wielokrotnego wyboru 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Kwalifikacja przedsięwzięcia</w:t>
            </w:r>
            <w:r w:rsidRPr="00DF1110">
              <w:rPr>
                <w:rFonts w:ascii="Arial" w:hAnsi="Arial" w:cs="Arial"/>
              </w:rPr>
              <w:t>* z wyjątkiem</w:t>
            </w:r>
            <w:r w:rsidRPr="00DF1110">
              <w:rPr>
                <w:rFonts w:ascii="Arial" w:hAnsi="Arial" w:cs="Arial"/>
                <w:i/>
                <w:iCs/>
              </w:rPr>
              <w:t xml:space="preserve"> </w:t>
            </w:r>
            <w:r w:rsidRPr="00DF1110">
              <w:rPr>
                <w:rFonts w:ascii="Arial" w:hAnsi="Arial" w:cs="Arial"/>
              </w:rPr>
              <w:t>§ 2 ust. 2 pkt 1, § 2 ust. 2 pkt 2, § 2 ust. 2 pkt 3.</w:t>
            </w:r>
          </w:p>
          <w:p w14:paraId="3751D07C" w14:textId="0190E01A" w:rsidR="0029786F" w:rsidRPr="00DF1110" w:rsidRDefault="0029786F" w:rsidP="00CD2BC7">
            <w:pPr>
              <w:pStyle w:val="Akapitzlist"/>
              <w:numPr>
                <w:ilvl w:val="0"/>
                <w:numId w:val="50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W przypadku zaznaczenia przez Użytkownika 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Kwalifikacja przedsięwzięcia*</w:t>
            </w:r>
            <w:r w:rsidRPr="00DF1110">
              <w:rPr>
                <w:rFonts w:ascii="Arial" w:hAnsi="Arial" w:cs="Arial"/>
              </w:rPr>
              <w:t xml:space="preserve"> </w:t>
            </w:r>
            <w:proofErr w:type="spellStart"/>
            <w:r w:rsidRPr="00DF1110">
              <w:rPr>
                <w:rFonts w:ascii="Arial" w:hAnsi="Arial" w:cs="Arial"/>
              </w:rPr>
              <w:t>check</w:t>
            </w:r>
            <w:proofErr w:type="spellEnd"/>
            <w:r w:rsidRPr="00DF1110">
              <w:rPr>
                <w:rFonts w:ascii="Arial" w:hAnsi="Arial" w:cs="Arial"/>
              </w:rPr>
              <w:t xml:space="preserve"> </w:t>
            </w:r>
            <w:proofErr w:type="spellStart"/>
            <w:r w:rsidRPr="00DF1110">
              <w:rPr>
                <w:rFonts w:ascii="Arial" w:hAnsi="Arial" w:cs="Arial"/>
              </w:rPr>
              <w:t>boxa</w:t>
            </w:r>
            <w:proofErr w:type="spellEnd"/>
            <w:r w:rsidRPr="00DF1110">
              <w:rPr>
                <w:rFonts w:ascii="Arial" w:hAnsi="Arial" w:cs="Arial"/>
              </w:rPr>
              <w:t xml:space="preserve">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§</w:t>
            </w:r>
            <w:r w:rsidRPr="00DF1110">
              <w:rPr>
                <w:rFonts w:ascii="Arial" w:hAnsi="Arial" w:cs="Arial"/>
              </w:rPr>
              <w:t xml:space="preserve"> </w:t>
            </w:r>
            <w:r w:rsidRPr="00DF1110">
              <w:rPr>
                <w:rFonts w:ascii="Arial" w:hAnsi="Arial" w:cs="Arial"/>
                <w:i/>
              </w:rPr>
              <w:t>2 ust. 2 pkt 2</w:t>
            </w:r>
            <w:r w:rsidRPr="00DF1110">
              <w:rPr>
                <w:rFonts w:ascii="Arial" w:hAnsi="Arial" w:cs="Arial"/>
              </w:rPr>
              <w:t xml:space="preserve">, pole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§ 2 ust. 2 w powiązaniu z*</w:t>
            </w:r>
            <w:r w:rsidRPr="00DF1110">
              <w:rPr>
                <w:rFonts w:ascii="Arial" w:hAnsi="Arial" w:cs="Arial"/>
              </w:rPr>
              <w:t xml:space="preserve"> w formatce </w:t>
            </w:r>
            <w:r w:rsidRPr="00DF1110">
              <w:rPr>
                <w:rFonts w:ascii="Arial" w:hAnsi="Arial" w:cs="Arial"/>
                <w:i/>
              </w:rPr>
              <w:t>Edycja wniosku z grupy I</w:t>
            </w:r>
            <w:r w:rsidRPr="00DF1110">
              <w:rPr>
                <w:rFonts w:ascii="Arial" w:hAnsi="Arial" w:cs="Arial"/>
              </w:rPr>
              <w:t xml:space="preserve"> powinno zawierać listę wielokrotnego wyboru, na której znajdować się będą te same przepisy § 3, które są na liście wielokrotnego wyboru 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Kwalifikacja przedsięwzięcia</w:t>
            </w:r>
            <w:r w:rsidRPr="00DF1110">
              <w:rPr>
                <w:rFonts w:ascii="Arial" w:hAnsi="Arial" w:cs="Arial"/>
              </w:rPr>
              <w:t xml:space="preserve">* w formatce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Edycja wniosku z grupy II</w:t>
            </w:r>
            <w:r w:rsidRPr="00DF1110">
              <w:rPr>
                <w:rFonts w:ascii="Arial" w:hAnsi="Arial" w:cs="Arial"/>
              </w:rPr>
              <w:t xml:space="preserve"> z wyjątkiem</w:t>
            </w:r>
            <w:r w:rsidRPr="00DF1110">
              <w:rPr>
                <w:rFonts w:ascii="Arial" w:hAnsi="Arial" w:cs="Arial"/>
                <w:i/>
                <w:iCs/>
              </w:rPr>
              <w:t xml:space="preserve"> </w:t>
            </w:r>
            <w:r w:rsidRPr="00DF1110">
              <w:rPr>
                <w:rFonts w:ascii="Arial" w:hAnsi="Arial" w:cs="Arial"/>
              </w:rPr>
              <w:t>§ 3 ust. 2 pkt 1, § 3 ust. 2 pkt 2, § 3 ust. 2 pkt 3, § 3 ust. 3.</w:t>
            </w:r>
          </w:p>
          <w:p w14:paraId="58B7FB96" w14:textId="37F57B40" w:rsidR="0029786F" w:rsidRPr="00DF1110" w:rsidRDefault="0029786F" w:rsidP="00CD2BC7">
            <w:pPr>
              <w:pStyle w:val="Akapitzlist"/>
              <w:numPr>
                <w:ilvl w:val="0"/>
                <w:numId w:val="50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W przypadku zaznaczenia przez Użytkownika 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Kwalifikacja przedsięwzięcia*</w:t>
            </w:r>
            <w:r w:rsidRPr="00DF1110">
              <w:rPr>
                <w:rFonts w:ascii="Arial" w:hAnsi="Arial" w:cs="Arial"/>
              </w:rPr>
              <w:t xml:space="preserve"> </w:t>
            </w:r>
            <w:proofErr w:type="spellStart"/>
            <w:r w:rsidRPr="00DF1110">
              <w:rPr>
                <w:rFonts w:ascii="Arial" w:hAnsi="Arial" w:cs="Arial"/>
              </w:rPr>
              <w:t>check</w:t>
            </w:r>
            <w:proofErr w:type="spellEnd"/>
            <w:r w:rsidRPr="00DF1110">
              <w:rPr>
                <w:rFonts w:ascii="Arial" w:hAnsi="Arial" w:cs="Arial"/>
              </w:rPr>
              <w:t xml:space="preserve"> </w:t>
            </w:r>
            <w:proofErr w:type="spellStart"/>
            <w:r w:rsidRPr="00DF1110">
              <w:rPr>
                <w:rFonts w:ascii="Arial" w:hAnsi="Arial" w:cs="Arial"/>
              </w:rPr>
              <w:t>boxa</w:t>
            </w:r>
            <w:proofErr w:type="spellEnd"/>
            <w:r w:rsidRPr="00DF1110">
              <w:rPr>
                <w:rFonts w:ascii="Arial" w:hAnsi="Arial" w:cs="Arial"/>
              </w:rPr>
              <w:t xml:space="preserve"> wskazanego w wymaganiu 3 </w:t>
            </w:r>
            <w:r w:rsidRPr="00DF1110">
              <w:rPr>
                <w:rFonts w:ascii="Arial" w:hAnsi="Arial" w:cs="Arial"/>
                <w:b/>
                <w:bCs/>
              </w:rPr>
              <w:t>oraz</w:t>
            </w:r>
            <w:r w:rsidRPr="00DF1110">
              <w:rPr>
                <w:rFonts w:ascii="Arial" w:hAnsi="Arial" w:cs="Arial"/>
              </w:rPr>
              <w:t xml:space="preserve"> przynajmniej jednego </w:t>
            </w:r>
            <w:proofErr w:type="spellStart"/>
            <w:r w:rsidRPr="00DF1110">
              <w:rPr>
                <w:rFonts w:ascii="Arial" w:hAnsi="Arial" w:cs="Arial"/>
              </w:rPr>
              <w:t>check</w:t>
            </w:r>
            <w:proofErr w:type="spellEnd"/>
            <w:r w:rsidRPr="00DF1110">
              <w:rPr>
                <w:rFonts w:ascii="Arial" w:hAnsi="Arial" w:cs="Arial"/>
              </w:rPr>
              <w:t xml:space="preserve"> </w:t>
            </w:r>
            <w:proofErr w:type="spellStart"/>
            <w:r w:rsidRPr="00DF1110">
              <w:rPr>
                <w:rFonts w:ascii="Arial" w:hAnsi="Arial" w:cs="Arial"/>
              </w:rPr>
              <w:t>boxa</w:t>
            </w:r>
            <w:proofErr w:type="spellEnd"/>
            <w:r w:rsidRPr="00DF1110">
              <w:rPr>
                <w:rFonts w:ascii="Arial" w:hAnsi="Arial" w:cs="Arial"/>
              </w:rPr>
              <w:t xml:space="preserve"> wskazanego w wymaganiu 2,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§ 2 ust. 2 w powiązaniu z*</w:t>
            </w:r>
            <w:r w:rsidRPr="00DF1110">
              <w:rPr>
                <w:rFonts w:ascii="Arial" w:hAnsi="Arial" w:cs="Arial"/>
              </w:rPr>
              <w:t xml:space="preserve"> w formatce </w:t>
            </w:r>
            <w:r w:rsidRPr="00DF1110">
              <w:rPr>
                <w:rFonts w:ascii="Arial" w:hAnsi="Arial" w:cs="Arial"/>
                <w:i/>
              </w:rPr>
              <w:t>Edycja wniosku z grupy I</w:t>
            </w:r>
            <w:r w:rsidRPr="00DF1110">
              <w:rPr>
                <w:rFonts w:ascii="Arial" w:hAnsi="Arial" w:cs="Arial"/>
              </w:rPr>
              <w:t xml:space="preserve"> powinno zawierać listę wielokrotnego wyboru, na której znajdować się będą te</w:t>
            </w:r>
            <w:r w:rsidR="00745D43" w:rsidRPr="00DF1110">
              <w:rPr>
                <w:rFonts w:ascii="Arial" w:hAnsi="Arial" w:cs="Arial"/>
              </w:rPr>
              <w:t> </w:t>
            </w:r>
            <w:r w:rsidRPr="00DF1110">
              <w:rPr>
                <w:rFonts w:ascii="Arial" w:hAnsi="Arial" w:cs="Arial"/>
              </w:rPr>
              <w:t xml:space="preserve">same przepisy § 2 i § 3, które są na liście wielokrotnego wyboru </w:t>
            </w:r>
            <w:r w:rsidRPr="00DF1110">
              <w:rPr>
                <w:rFonts w:ascii="Arial" w:hAnsi="Arial" w:cs="Arial"/>
              </w:rPr>
              <w:lastRenderedPageBreak/>
              <w:t>w</w:t>
            </w:r>
            <w:r w:rsidR="00745D43" w:rsidRPr="00DF1110">
              <w:rPr>
                <w:rFonts w:ascii="Arial" w:hAnsi="Arial" w:cs="Arial"/>
              </w:rPr>
              <w:t> </w:t>
            </w:r>
            <w:r w:rsidRPr="00DF1110">
              <w:rPr>
                <w:rFonts w:ascii="Arial" w:hAnsi="Arial" w:cs="Arial"/>
              </w:rPr>
              <w:t xml:space="preserve">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Kwalifikacja przedsięwzięcia</w:t>
            </w:r>
            <w:r w:rsidRPr="00DF1110">
              <w:rPr>
                <w:rFonts w:ascii="Arial" w:hAnsi="Arial" w:cs="Arial"/>
              </w:rPr>
              <w:t xml:space="preserve">* odpowiednio w formatce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 xml:space="preserve">Edycja wniosku z grupy I oraz </w:t>
            </w:r>
            <w:r w:rsidRPr="00DF1110">
              <w:rPr>
                <w:rFonts w:ascii="Arial" w:hAnsi="Arial" w:cs="Arial"/>
              </w:rPr>
              <w:t xml:space="preserve">w formatce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Edycja wniosku z grupy II</w:t>
            </w:r>
            <w:r w:rsidRPr="00DF1110">
              <w:rPr>
                <w:rFonts w:ascii="Arial" w:hAnsi="Arial" w:cs="Arial"/>
              </w:rPr>
              <w:t xml:space="preserve"> z wyjątkiem § 2 ust. 2 pkt 1, § 2 ust. 2 pkt 2, § 2 ust. 2 pkt 3, § 3 ust. 2 pkt 1, § 3 ust. 2 pkt 2, § 3 ust. 2 pkt 3, § 3 ust. 3.</w:t>
            </w:r>
          </w:p>
          <w:p w14:paraId="253BA1D4" w14:textId="77777777" w:rsidR="0029786F" w:rsidRPr="00DF1110" w:rsidRDefault="0029786F" w:rsidP="00CD2BC7">
            <w:pPr>
              <w:pStyle w:val="Akapitzlist"/>
              <w:numPr>
                <w:ilvl w:val="0"/>
                <w:numId w:val="50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Pole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 xml:space="preserve">§ 2 ust. 2 w powiązaniu z* </w:t>
            </w:r>
            <w:r w:rsidRPr="00DF1110">
              <w:rPr>
                <w:rFonts w:ascii="Arial" w:hAnsi="Arial" w:cs="Arial"/>
              </w:rPr>
              <w:t xml:space="preserve">w formatce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Edycja wniosku z grupy I</w:t>
            </w:r>
            <w:r w:rsidRPr="00DF1110">
              <w:rPr>
                <w:rFonts w:ascii="Arial" w:hAnsi="Arial" w:cs="Arial"/>
              </w:rPr>
              <w:t xml:space="preserve"> powinno być widoczne tylko wtedy, gdy 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Kwalifikacja przedsięwzięcia*</w:t>
            </w:r>
            <w:r w:rsidRPr="00DF1110">
              <w:rPr>
                <w:rFonts w:ascii="Arial" w:hAnsi="Arial" w:cs="Arial"/>
              </w:rPr>
              <w:t xml:space="preserve"> Użytkownik zaznaczy przepis przynajmniej jeden z przepisów:§ 2 ust. 2 pkt 1, § 2 ust. 2 pkt 2, § 2 ust. 2 pkt 3.</w:t>
            </w:r>
          </w:p>
          <w:p w14:paraId="7BBC10E9" w14:textId="5F862765" w:rsidR="0029786F" w:rsidRPr="00DF1110" w:rsidRDefault="0029786F" w:rsidP="00CD2BC7">
            <w:pPr>
              <w:pStyle w:val="Akapitzlist"/>
              <w:numPr>
                <w:ilvl w:val="0"/>
                <w:numId w:val="50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  <w:i/>
                <w:iCs/>
                <w:u w:val="single"/>
              </w:rPr>
              <w:t xml:space="preserve">Pole § 2 ust. 2 w powiązaniu z* </w:t>
            </w:r>
            <w:r w:rsidRPr="00DF1110">
              <w:rPr>
                <w:rFonts w:ascii="Arial" w:hAnsi="Arial" w:cs="Arial"/>
              </w:rPr>
              <w:t xml:space="preserve">powinno być polem obowiązkowym do wypełnienia w przypadku gdy 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Kwalifikacja przedsięwzięcia*</w:t>
            </w:r>
            <w:r w:rsidRPr="00DF1110">
              <w:rPr>
                <w:rFonts w:ascii="Arial" w:hAnsi="Arial" w:cs="Arial"/>
              </w:rPr>
              <w:t xml:space="preserve"> Użytkownik zaznaczy przepis § 2 ust. 2 pkt 1 lub § 2 ust. 2 pkt 2 lub § 2 ust. 2 pkt 3. Niewybranie przynajmniej jednego z przepisów 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 xml:space="preserve">§ 2 ust. 2 w powiązaniu z* </w:t>
            </w:r>
            <w:r w:rsidRPr="00DF1110">
              <w:rPr>
                <w:rFonts w:ascii="Arial" w:hAnsi="Arial" w:cs="Arial"/>
              </w:rPr>
              <w:t>powinno w</w:t>
            </w:r>
            <w:r w:rsidR="00745D43" w:rsidRPr="00DF1110">
              <w:rPr>
                <w:rFonts w:ascii="Arial" w:hAnsi="Arial" w:cs="Arial"/>
              </w:rPr>
              <w:t xml:space="preserve"> </w:t>
            </w:r>
            <w:r w:rsidRPr="00DF1110">
              <w:rPr>
                <w:rFonts w:ascii="Arial" w:hAnsi="Arial" w:cs="Arial"/>
              </w:rPr>
              <w:t xml:space="preserve">takim przypadku powodować brak możliwości zapisania rekordu wraz z wyświetleniem standardowego komunikatu, jaki wyświetla się w przypadku niewypełnienia innych pól obowiązkowych o treści: </w:t>
            </w:r>
            <w:r w:rsidRPr="00DF1110">
              <w:rPr>
                <w:rFonts w:ascii="Arial" w:hAnsi="Arial" w:cs="Arial"/>
                <w:i/>
              </w:rPr>
              <w:t>„§ 2 ust. 2 w powiązaniu z: Wartość jest wymagana</w:t>
            </w:r>
            <w:r w:rsidRPr="00DF1110">
              <w:rPr>
                <w:rFonts w:ascii="Arial" w:hAnsi="Arial" w:cs="Arial"/>
              </w:rPr>
              <w:t>”.</w:t>
            </w:r>
          </w:p>
          <w:p w14:paraId="78E1C51C" w14:textId="77777777" w:rsidR="0029786F" w:rsidRPr="00DF1110" w:rsidRDefault="0029786F" w:rsidP="00CD2BC7">
            <w:pPr>
              <w:pStyle w:val="Akapitzlist"/>
              <w:numPr>
                <w:ilvl w:val="0"/>
                <w:numId w:val="50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W formatce: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Edycja wniosku z grupy II</w:t>
            </w:r>
            <w:r w:rsidRPr="00DF1110">
              <w:rPr>
                <w:rFonts w:ascii="Arial" w:hAnsi="Arial" w:cs="Arial"/>
              </w:rPr>
              <w:t xml:space="preserve"> (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Postępowania-&gt;Postępowania grupy II</w:t>
            </w:r>
            <w:r w:rsidRPr="00DF1110">
              <w:rPr>
                <w:rFonts w:ascii="Arial" w:hAnsi="Arial" w:cs="Arial"/>
              </w:rPr>
              <w:t xml:space="preserve">) po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Kwalifikacja przedsięwzięcia*</w:t>
            </w:r>
            <w:r w:rsidRPr="00DF1110">
              <w:rPr>
                <w:rFonts w:ascii="Arial" w:hAnsi="Arial" w:cs="Arial"/>
              </w:rPr>
              <w:t xml:space="preserve"> należy dodać pole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§ 3 ust. 2-3 w powiązaniu z*</w:t>
            </w:r>
            <w:r w:rsidRPr="00DF1110">
              <w:rPr>
                <w:rFonts w:ascii="Arial" w:hAnsi="Arial" w:cs="Arial"/>
                <w:u w:val="single"/>
              </w:rPr>
              <w:t>.</w:t>
            </w:r>
          </w:p>
          <w:p w14:paraId="0853B6CA" w14:textId="5A767241" w:rsidR="0029786F" w:rsidRPr="00DF1110" w:rsidRDefault="0029786F" w:rsidP="00CD2BC7">
            <w:pPr>
              <w:pStyle w:val="Akapitzlist"/>
              <w:numPr>
                <w:ilvl w:val="0"/>
                <w:numId w:val="50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W przypadku zaznaczenia przez Użytkownika 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Kwalifikacja przedsięwzięcia*</w:t>
            </w:r>
            <w:r w:rsidRPr="00DF1110">
              <w:rPr>
                <w:rFonts w:ascii="Arial" w:hAnsi="Arial" w:cs="Arial"/>
              </w:rPr>
              <w:t xml:space="preserve"> </w:t>
            </w:r>
            <w:proofErr w:type="spellStart"/>
            <w:r w:rsidRPr="00DF1110">
              <w:rPr>
                <w:rFonts w:ascii="Arial" w:hAnsi="Arial" w:cs="Arial"/>
              </w:rPr>
              <w:t>check</w:t>
            </w:r>
            <w:proofErr w:type="spellEnd"/>
            <w:r w:rsidRPr="00DF1110">
              <w:rPr>
                <w:rFonts w:ascii="Arial" w:hAnsi="Arial" w:cs="Arial"/>
              </w:rPr>
              <w:t xml:space="preserve"> </w:t>
            </w:r>
            <w:proofErr w:type="spellStart"/>
            <w:r w:rsidRPr="00DF1110">
              <w:rPr>
                <w:rFonts w:ascii="Arial" w:hAnsi="Arial" w:cs="Arial"/>
              </w:rPr>
              <w:t>boxa</w:t>
            </w:r>
            <w:proofErr w:type="spellEnd"/>
            <w:r w:rsidRPr="00DF1110">
              <w:rPr>
                <w:rFonts w:ascii="Arial" w:hAnsi="Arial" w:cs="Arial"/>
              </w:rPr>
              <w:t xml:space="preserve">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§</w:t>
            </w:r>
            <w:r w:rsidRPr="00DF1110">
              <w:rPr>
                <w:rFonts w:ascii="Arial" w:hAnsi="Arial" w:cs="Arial"/>
              </w:rPr>
              <w:t xml:space="preserve"> 3 ust. 2 pkt 1, pole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§ 3 ust. 2-3 w powiązaniu z*</w:t>
            </w:r>
            <w:r w:rsidRPr="00DF1110">
              <w:rPr>
                <w:rFonts w:ascii="Arial" w:hAnsi="Arial" w:cs="Arial"/>
              </w:rPr>
              <w:t xml:space="preserve"> w formatce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Edycja wniosku z grupy II</w:t>
            </w:r>
            <w:r w:rsidRPr="00DF1110">
              <w:rPr>
                <w:rFonts w:ascii="Arial" w:hAnsi="Arial" w:cs="Arial"/>
              </w:rPr>
              <w:t xml:space="preserve"> powinno zawierać listę wielokrotnego wyboru, na której znajdować się będą te same przepisy § 2, które są na liście wielokrotnego wyboru 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Kwalifikacja przedsięwzięcia</w:t>
            </w:r>
            <w:r w:rsidRPr="00DF1110">
              <w:rPr>
                <w:rFonts w:ascii="Arial" w:hAnsi="Arial" w:cs="Arial"/>
              </w:rPr>
              <w:t>*</w:t>
            </w:r>
            <w:r w:rsidR="00745D43" w:rsidRPr="00DF1110">
              <w:rPr>
                <w:rFonts w:ascii="Arial" w:hAnsi="Arial" w:cs="Arial"/>
              </w:rPr>
              <w:t>,</w:t>
            </w:r>
            <w:r w:rsidRPr="00DF1110">
              <w:rPr>
                <w:rFonts w:ascii="Arial" w:hAnsi="Arial" w:cs="Arial"/>
              </w:rPr>
              <w:t xml:space="preserve"> z wyjątkiem § 2 ust. 2 pkt 1, § 2 ust. 2 pkt 2, § 2 ust. 2 pkt 3</w:t>
            </w:r>
          </w:p>
          <w:p w14:paraId="0E98215A" w14:textId="3FD07E35" w:rsidR="0029786F" w:rsidRPr="00DF1110" w:rsidRDefault="0029786F" w:rsidP="00CD2BC7">
            <w:pPr>
              <w:pStyle w:val="Akapitzlist"/>
              <w:numPr>
                <w:ilvl w:val="0"/>
                <w:numId w:val="50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W przypadku zaznaczenia przez Użytkownika 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Kwalifikacja przedsięwzięcia*</w:t>
            </w:r>
            <w:r w:rsidRPr="00DF1110">
              <w:rPr>
                <w:rFonts w:ascii="Arial" w:hAnsi="Arial" w:cs="Arial"/>
              </w:rPr>
              <w:t xml:space="preserve"> </w:t>
            </w:r>
            <w:proofErr w:type="spellStart"/>
            <w:r w:rsidRPr="00DF1110">
              <w:rPr>
                <w:rFonts w:ascii="Arial" w:hAnsi="Arial" w:cs="Arial"/>
              </w:rPr>
              <w:t>check</w:t>
            </w:r>
            <w:proofErr w:type="spellEnd"/>
            <w:r w:rsidRPr="00DF1110">
              <w:rPr>
                <w:rFonts w:ascii="Arial" w:hAnsi="Arial" w:cs="Arial"/>
              </w:rPr>
              <w:t xml:space="preserve"> </w:t>
            </w:r>
            <w:proofErr w:type="spellStart"/>
            <w:r w:rsidRPr="00DF1110">
              <w:rPr>
                <w:rFonts w:ascii="Arial" w:hAnsi="Arial" w:cs="Arial"/>
              </w:rPr>
              <w:t>boxa</w:t>
            </w:r>
            <w:proofErr w:type="spellEnd"/>
            <w:r w:rsidRPr="00DF1110">
              <w:rPr>
                <w:rFonts w:ascii="Arial" w:hAnsi="Arial" w:cs="Arial"/>
              </w:rPr>
              <w:t xml:space="preserve">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§</w:t>
            </w:r>
            <w:r w:rsidRPr="00DF1110">
              <w:rPr>
                <w:rFonts w:ascii="Arial" w:hAnsi="Arial" w:cs="Arial"/>
                <w:i/>
              </w:rPr>
              <w:t xml:space="preserve"> 3 ust. 2 pkt 2</w:t>
            </w:r>
            <w:r w:rsidRPr="00DF1110">
              <w:rPr>
                <w:rFonts w:ascii="Arial" w:hAnsi="Arial" w:cs="Arial"/>
              </w:rPr>
              <w:t xml:space="preserve"> lub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§</w:t>
            </w:r>
            <w:r w:rsidRPr="00DF1110">
              <w:rPr>
                <w:rFonts w:ascii="Arial" w:hAnsi="Arial" w:cs="Arial"/>
              </w:rPr>
              <w:t xml:space="preserve"> </w:t>
            </w:r>
            <w:r w:rsidRPr="00DF1110">
              <w:rPr>
                <w:rFonts w:ascii="Arial" w:hAnsi="Arial" w:cs="Arial"/>
                <w:i/>
              </w:rPr>
              <w:t>3 ust. 2 pkt 2</w:t>
            </w:r>
            <w:r w:rsidRPr="00DF1110">
              <w:rPr>
                <w:rFonts w:ascii="Arial" w:hAnsi="Arial" w:cs="Arial"/>
              </w:rPr>
              <w:t xml:space="preserve">, pole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§ 3 ust. 2-3 w powiązaniu z*</w:t>
            </w:r>
            <w:r w:rsidRPr="00DF1110">
              <w:rPr>
                <w:rFonts w:ascii="Arial" w:hAnsi="Arial" w:cs="Arial"/>
              </w:rPr>
              <w:t xml:space="preserve"> w formatce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Edycja wniosku z grupy II</w:t>
            </w:r>
            <w:r w:rsidRPr="00DF1110">
              <w:rPr>
                <w:rFonts w:ascii="Arial" w:hAnsi="Arial" w:cs="Arial"/>
              </w:rPr>
              <w:t xml:space="preserve"> powinno zawierać listę wielokrotnego wyboru, na której znajdować się będą te same przepisy § 3, które są na liście wielokrotnego wyboru 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Kwalifikacja przedsięwzięcia</w:t>
            </w:r>
            <w:r w:rsidR="00745D43" w:rsidRPr="00DF1110">
              <w:rPr>
                <w:rFonts w:ascii="Arial" w:hAnsi="Arial" w:cs="Arial"/>
              </w:rPr>
              <w:t xml:space="preserve">*, </w:t>
            </w:r>
            <w:r w:rsidRPr="00DF1110">
              <w:rPr>
                <w:rFonts w:ascii="Arial" w:hAnsi="Arial" w:cs="Arial"/>
              </w:rPr>
              <w:t>z wyjątkiem § 3 ust. 2 pkt 1, § 3 ust. 2 pkt 2, § 3 ust. 2 pkt 3, § 3 ust. 3.</w:t>
            </w:r>
          </w:p>
          <w:p w14:paraId="7D44357C" w14:textId="08FD755D" w:rsidR="0029786F" w:rsidRPr="00DF1110" w:rsidRDefault="0029786F" w:rsidP="00CD2BC7">
            <w:pPr>
              <w:pStyle w:val="Akapitzlist"/>
              <w:numPr>
                <w:ilvl w:val="0"/>
                <w:numId w:val="50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  <w:u w:val="single"/>
              </w:rPr>
              <w:t>W przypadku zaznaczenia przez Użytkownika w polu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 xml:space="preserve"> Kwalifikacja przedsięwzięcia*</w:t>
            </w:r>
            <w:r w:rsidRPr="00DF1110">
              <w:rPr>
                <w:rFonts w:ascii="Arial" w:hAnsi="Arial" w:cs="Arial"/>
              </w:rPr>
              <w:t xml:space="preserve"> </w:t>
            </w:r>
            <w:proofErr w:type="spellStart"/>
            <w:r w:rsidRPr="00DF1110">
              <w:rPr>
                <w:rFonts w:ascii="Arial" w:hAnsi="Arial" w:cs="Arial"/>
              </w:rPr>
              <w:t>check</w:t>
            </w:r>
            <w:proofErr w:type="spellEnd"/>
            <w:r w:rsidRPr="00DF1110">
              <w:rPr>
                <w:rFonts w:ascii="Arial" w:hAnsi="Arial" w:cs="Arial"/>
              </w:rPr>
              <w:t xml:space="preserve"> </w:t>
            </w:r>
            <w:proofErr w:type="spellStart"/>
            <w:r w:rsidRPr="00DF1110">
              <w:rPr>
                <w:rFonts w:ascii="Arial" w:hAnsi="Arial" w:cs="Arial"/>
              </w:rPr>
              <w:t>boxa</w:t>
            </w:r>
            <w:proofErr w:type="spellEnd"/>
            <w:r w:rsidRPr="00DF1110">
              <w:rPr>
                <w:rFonts w:ascii="Arial" w:hAnsi="Arial" w:cs="Arial"/>
              </w:rPr>
              <w:t xml:space="preserve">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§</w:t>
            </w:r>
            <w:r w:rsidRPr="00DF1110">
              <w:rPr>
                <w:rFonts w:ascii="Arial" w:hAnsi="Arial" w:cs="Arial"/>
              </w:rPr>
              <w:t xml:space="preserve"> 3 ust. 3, pole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§ 3 ust. 2-3 w</w:t>
            </w:r>
            <w:r w:rsidR="00745D43" w:rsidRPr="00DF1110">
              <w:rPr>
                <w:rFonts w:ascii="Arial" w:hAnsi="Arial" w:cs="Arial"/>
                <w:i/>
                <w:iCs/>
                <w:u w:val="single"/>
              </w:rPr>
              <w:t> 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powiązaniu z*</w:t>
            </w:r>
            <w:r w:rsidRPr="00DF1110">
              <w:rPr>
                <w:rFonts w:ascii="Arial" w:hAnsi="Arial" w:cs="Arial"/>
              </w:rPr>
              <w:t xml:space="preserve"> w formatce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Edycja wniosku z grupy II</w:t>
            </w:r>
            <w:r w:rsidRPr="00DF1110">
              <w:rPr>
                <w:rFonts w:ascii="Arial" w:hAnsi="Arial" w:cs="Arial"/>
              </w:rPr>
              <w:t xml:space="preserve"> powinno zawierać listę wielokrotnego wyboru, na której znajdować się będą te same przepisy § 2 i § 3, które są na liście wielokrotnego wyboru w</w:t>
            </w:r>
            <w:r w:rsidR="00745D43" w:rsidRPr="00DF1110">
              <w:rPr>
                <w:rFonts w:ascii="Arial" w:hAnsi="Arial" w:cs="Arial"/>
              </w:rPr>
              <w:t> </w:t>
            </w:r>
            <w:r w:rsidRPr="00DF1110">
              <w:rPr>
                <w:rFonts w:ascii="Arial" w:hAnsi="Arial" w:cs="Arial"/>
              </w:rPr>
              <w:t xml:space="preserve">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Kwalifikacja przedsięwzięcia</w:t>
            </w:r>
            <w:r w:rsidRPr="00DF1110">
              <w:rPr>
                <w:rFonts w:ascii="Arial" w:hAnsi="Arial" w:cs="Arial"/>
              </w:rPr>
              <w:t>*</w:t>
            </w:r>
            <w:r w:rsidR="00745D43" w:rsidRPr="00DF1110">
              <w:rPr>
                <w:rFonts w:ascii="Arial" w:hAnsi="Arial" w:cs="Arial"/>
              </w:rPr>
              <w:t>,</w:t>
            </w:r>
            <w:r w:rsidRPr="00DF1110">
              <w:rPr>
                <w:rFonts w:ascii="Arial" w:hAnsi="Arial" w:cs="Arial"/>
              </w:rPr>
              <w:t xml:space="preserve"> z wyjątkiem § 2 ust. 2 pkt 1, §</w:t>
            </w:r>
            <w:r w:rsidR="00745D43" w:rsidRPr="00DF1110">
              <w:rPr>
                <w:rFonts w:ascii="Arial" w:hAnsi="Arial" w:cs="Arial"/>
              </w:rPr>
              <w:t> </w:t>
            </w:r>
            <w:r w:rsidRPr="00DF1110">
              <w:rPr>
                <w:rFonts w:ascii="Arial" w:hAnsi="Arial" w:cs="Arial"/>
              </w:rPr>
              <w:t>2 ust. 2 pkt 2, § 2 ust. 2 pkt 3 oraz § 3 ust. 2 pkt 1, § 3 ust. 2 pkt 2, § 3 ust. 2 pkt 3, § 3 ust. 3.</w:t>
            </w:r>
          </w:p>
          <w:p w14:paraId="3CC4D44D" w14:textId="7BCAE265" w:rsidR="0029786F" w:rsidRPr="00DF1110" w:rsidRDefault="0029786F" w:rsidP="00CD2BC7">
            <w:pPr>
              <w:pStyle w:val="Akapitzlist"/>
              <w:numPr>
                <w:ilvl w:val="0"/>
                <w:numId w:val="50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W przypadku zaznaczenia przez Użytkownika 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Kwalifikacja przedsięwzięcia*</w:t>
            </w:r>
            <w:r w:rsidRPr="00DF1110">
              <w:rPr>
                <w:rFonts w:ascii="Arial" w:hAnsi="Arial" w:cs="Arial"/>
              </w:rPr>
              <w:t xml:space="preserve"> </w:t>
            </w:r>
            <w:proofErr w:type="spellStart"/>
            <w:r w:rsidRPr="00DF1110">
              <w:rPr>
                <w:rFonts w:ascii="Arial" w:hAnsi="Arial" w:cs="Arial"/>
              </w:rPr>
              <w:t>check</w:t>
            </w:r>
            <w:proofErr w:type="spellEnd"/>
            <w:r w:rsidRPr="00DF1110">
              <w:rPr>
                <w:rFonts w:ascii="Arial" w:hAnsi="Arial" w:cs="Arial"/>
              </w:rPr>
              <w:t xml:space="preserve"> </w:t>
            </w:r>
            <w:proofErr w:type="spellStart"/>
            <w:r w:rsidRPr="00DF1110">
              <w:rPr>
                <w:rFonts w:ascii="Arial" w:hAnsi="Arial" w:cs="Arial"/>
              </w:rPr>
              <w:t>boxa</w:t>
            </w:r>
            <w:proofErr w:type="spellEnd"/>
            <w:r w:rsidRPr="00DF1110">
              <w:rPr>
                <w:rFonts w:ascii="Arial" w:hAnsi="Arial" w:cs="Arial"/>
              </w:rPr>
              <w:t xml:space="preserve"> wskazanego w wymaganiu 8 lub 10 </w:t>
            </w:r>
            <w:r w:rsidRPr="00DF1110">
              <w:rPr>
                <w:rFonts w:ascii="Arial" w:hAnsi="Arial" w:cs="Arial"/>
                <w:b/>
                <w:bCs/>
              </w:rPr>
              <w:t>oraz</w:t>
            </w:r>
            <w:r w:rsidRPr="00DF1110">
              <w:rPr>
                <w:rFonts w:ascii="Arial" w:hAnsi="Arial" w:cs="Arial"/>
              </w:rPr>
              <w:t xml:space="preserve"> przynajmniej jednego </w:t>
            </w:r>
            <w:proofErr w:type="spellStart"/>
            <w:r w:rsidRPr="00DF1110">
              <w:rPr>
                <w:rFonts w:ascii="Arial" w:hAnsi="Arial" w:cs="Arial"/>
              </w:rPr>
              <w:t>check</w:t>
            </w:r>
            <w:proofErr w:type="spellEnd"/>
            <w:r w:rsidRPr="00DF1110">
              <w:rPr>
                <w:rFonts w:ascii="Arial" w:hAnsi="Arial" w:cs="Arial"/>
              </w:rPr>
              <w:t xml:space="preserve"> </w:t>
            </w:r>
            <w:proofErr w:type="spellStart"/>
            <w:r w:rsidRPr="00DF1110">
              <w:rPr>
                <w:rFonts w:ascii="Arial" w:hAnsi="Arial" w:cs="Arial"/>
              </w:rPr>
              <w:t>boxa</w:t>
            </w:r>
            <w:proofErr w:type="spellEnd"/>
            <w:r w:rsidRPr="00DF1110">
              <w:rPr>
                <w:rFonts w:ascii="Arial" w:hAnsi="Arial" w:cs="Arial"/>
              </w:rPr>
              <w:t xml:space="preserve"> wskazanego w wymaganiu 9, pole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§ 3 ust. 2-3 w powiązaniu z*</w:t>
            </w:r>
            <w:r w:rsidRPr="00DF1110">
              <w:rPr>
                <w:rFonts w:ascii="Arial" w:hAnsi="Arial" w:cs="Arial"/>
              </w:rPr>
              <w:t xml:space="preserve"> w formatce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Edycja wniosku z grupy II</w:t>
            </w:r>
            <w:r w:rsidRPr="00DF1110">
              <w:rPr>
                <w:rFonts w:ascii="Arial" w:hAnsi="Arial" w:cs="Arial"/>
              </w:rPr>
              <w:t xml:space="preserve"> powinno zawierać listę wielokrotnego wyboru, na której znajdować się będą te same przepisy § 2 i § 3, które są na liście wielokrotnego wyboru 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Kwalifikacja przedsięwzięcia</w:t>
            </w:r>
            <w:r w:rsidRPr="00DF1110">
              <w:rPr>
                <w:rFonts w:ascii="Arial" w:hAnsi="Arial" w:cs="Arial"/>
              </w:rPr>
              <w:t xml:space="preserve">* odpowiednio w formatce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lastRenderedPageBreak/>
              <w:t xml:space="preserve">Edycja wniosku z grupy I oraz </w:t>
            </w:r>
            <w:r w:rsidRPr="00DF1110">
              <w:rPr>
                <w:rFonts w:ascii="Arial" w:hAnsi="Arial" w:cs="Arial"/>
              </w:rPr>
              <w:t xml:space="preserve">w formatce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Edycja wniosku z grupy II</w:t>
            </w:r>
            <w:r w:rsidR="00745D43" w:rsidRPr="00DF1110">
              <w:rPr>
                <w:rFonts w:ascii="Arial" w:hAnsi="Arial" w:cs="Arial"/>
                <w:iCs/>
              </w:rPr>
              <w:t>,</w:t>
            </w:r>
            <w:r w:rsidRPr="00DF1110">
              <w:rPr>
                <w:rFonts w:ascii="Arial" w:hAnsi="Arial" w:cs="Arial"/>
              </w:rPr>
              <w:t xml:space="preserve"> z wyjątkiem § 2 ust. 2 pkt 1, § 2 ust. 2 pkt 2, § 2 ust. 2 pkt 3, § 3 ust. 2 pkt 1, § 3 ust. 2 pkt 2, § 3 ust. 2 pkt 3, § 3 ust. 3.</w:t>
            </w:r>
          </w:p>
          <w:p w14:paraId="66116A5B" w14:textId="77777777" w:rsidR="0029786F" w:rsidRPr="00DF1110" w:rsidRDefault="0029786F" w:rsidP="00CD2BC7">
            <w:pPr>
              <w:pStyle w:val="Akapitzlist"/>
              <w:numPr>
                <w:ilvl w:val="0"/>
                <w:numId w:val="50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Pole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§ 3 ust. 2-3 w powiązaniu z*</w:t>
            </w:r>
            <w:r w:rsidRPr="00DF1110">
              <w:rPr>
                <w:rFonts w:ascii="Arial" w:hAnsi="Arial" w:cs="Arial"/>
              </w:rPr>
              <w:t xml:space="preserve"> powinno być widoczne tylko wtedy, gdy 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Kwalifikacja przedsięwzięcia*</w:t>
            </w:r>
            <w:r w:rsidRPr="00DF1110">
              <w:rPr>
                <w:rFonts w:ascii="Arial" w:hAnsi="Arial" w:cs="Arial"/>
              </w:rPr>
              <w:t xml:space="preserve"> Użytkownik zaznaczy przynajmniej jeden z przepisów: § 3 ust. 2 pkt 1, § 3 ust. 2 pkt 2, § 3 ust. 2 pkt 3, § 3 ust. 3.</w:t>
            </w:r>
          </w:p>
          <w:p w14:paraId="452A23D6" w14:textId="77777777" w:rsidR="0029786F" w:rsidRPr="00DF1110" w:rsidRDefault="0029786F" w:rsidP="00CD2BC7">
            <w:pPr>
              <w:pStyle w:val="Akapitzlist"/>
              <w:numPr>
                <w:ilvl w:val="0"/>
                <w:numId w:val="50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  <w:iCs/>
              </w:rPr>
              <w:t xml:space="preserve">Pole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§ 3 ust. 2-3 w powiązaniu z*</w:t>
            </w:r>
            <w:r w:rsidRPr="00DF1110">
              <w:rPr>
                <w:rFonts w:ascii="Arial" w:hAnsi="Arial" w:cs="Arial"/>
              </w:rPr>
              <w:t xml:space="preserve"> powinno być polem obowiązkowym do wypełnienia w przypadku gdy 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Kwalifikacja przedsięwzięcia*</w:t>
            </w:r>
            <w:r w:rsidRPr="00DF1110">
              <w:rPr>
                <w:rFonts w:ascii="Arial" w:hAnsi="Arial" w:cs="Arial"/>
              </w:rPr>
              <w:t xml:space="preserve"> Użytkownik zaznaczy jeden z przepisów: § 3 ust. 2 pkt 1, § 3 ust. 2 pkt 2, § 3 ust. 2 pkt 3, § 3 ust. 3. Niewybranie przynajmniej jednego z przepisów powinno w takim przypadku powodować brak możliwości zapisania rekordu wraz z wyświetleniem standardowego komunikatu, jaki wyświetla się w przypadku niewypełnienia innych pól obowiązkowych o treści: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§ 3 ust. 2-3 w powiązaniu z*</w:t>
            </w:r>
            <w:r w:rsidRPr="00DF1110">
              <w:rPr>
                <w:rFonts w:ascii="Arial" w:hAnsi="Arial" w:cs="Arial"/>
              </w:rPr>
              <w:t xml:space="preserve">: </w:t>
            </w:r>
            <w:r w:rsidRPr="00DF1110">
              <w:rPr>
                <w:rFonts w:ascii="Arial" w:hAnsi="Arial" w:cs="Arial"/>
                <w:i/>
              </w:rPr>
              <w:t>Wartość jest wymagana</w:t>
            </w:r>
            <w:r w:rsidRPr="00DF1110">
              <w:rPr>
                <w:rFonts w:ascii="Arial" w:hAnsi="Arial" w:cs="Arial"/>
              </w:rPr>
              <w:t>”.</w:t>
            </w:r>
          </w:p>
          <w:p w14:paraId="7CADAF77" w14:textId="77777777" w:rsidR="0029786F" w:rsidRPr="00DF1110" w:rsidRDefault="0029786F" w:rsidP="00CD2BC7">
            <w:pPr>
              <w:pStyle w:val="Akapitzlist"/>
              <w:numPr>
                <w:ilvl w:val="0"/>
                <w:numId w:val="50"/>
              </w:numPr>
              <w:tabs>
                <w:tab w:val="left" w:pos="474"/>
              </w:tabs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Jeśli pola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§ 2 ust. 2 w powiązaniu z</w:t>
            </w:r>
            <w:r w:rsidRPr="00DF1110">
              <w:rPr>
                <w:rFonts w:ascii="Arial" w:hAnsi="Arial" w:cs="Arial"/>
              </w:rPr>
              <w:t>* albo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 xml:space="preserve"> § 3 ust. 2-3 w powiązaniu z*</w:t>
            </w:r>
            <w:r w:rsidRPr="00DF1110">
              <w:rPr>
                <w:rFonts w:ascii="Arial" w:hAnsi="Arial" w:cs="Arial"/>
              </w:rPr>
              <w:t xml:space="preserve"> zostały wypełnione, to powinny być one widoczne wraz z danymi w nich umieszczonymi również w zakładce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Przeglądanie,</w:t>
            </w:r>
            <w:r w:rsidRPr="00DF1110">
              <w:rPr>
                <w:rFonts w:ascii="Arial" w:hAnsi="Arial" w:cs="Arial"/>
              </w:rPr>
              <w:t xml:space="preserve"> </w:t>
            </w:r>
            <w:proofErr w:type="spellStart"/>
            <w:r w:rsidRPr="00DF1110">
              <w:rPr>
                <w:rFonts w:ascii="Arial" w:hAnsi="Arial" w:cs="Arial"/>
              </w:rPr>
              <w:t>podzakładce</w:t>
            </w:r>
            <w:proofErr w:type="spellEnd"/>
            <w:r w:rsidRPr="00DF1110">
              <w:rPr>
                <w:rFonts w:ascii="Arial" w:hAnsi="Arial" w:cs="Arial"/>
              </w:rPr>
              <w:t xml:space="preserve">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Przeglądanie</w:t>
            </w:r>
            <w:r w:rsidRPr="00DF1110">
              <w:rPr>
                <w:rFonts w:ascii="Arial" w:hAnsi="Arial" w:cs="Arial"/>
              </w:rPr>
              <w:t xml:space="preserve"> pod danymi dot. pola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Kwalifikacja przedsięwzięcia*</w:t>
            </w:r>
            <w:r w:rsidRPr="00DF1110">
              <w:rPr>
                <w:rFonts w:ascii="Arial" w:hAnsi="Arial" w:cs="Arial"/>
              </w:rPr>
              <w:t>.</w:t>
            </w:r>
          </w:p>
          <w:p w14:paraId="2E31698F" w14:textId="464EA153" w:rsidR="0029786F" w:rsidRPr="00DF1110" w:rsidRDefault="0029786F" w:rsidP="00CD2BC7">
            <w:pPr>
              <w:pStyle w:val="Akapitzlist"/>
              <w:numPr>
                <w:ilvl w:val="0"/>
                <w:numId w:val="50"/>
              </w:numPr>
              <w:tabs>
                <w:tab w:val="left" w:pos="474"/>
              </w:tabs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W ramach modyfikacji </w:t>
            </w:r>
            <w:r w:rsidR="00473B61" w:rsidRPr="00DF1110">
              <w:rPr>
                <w:rFonts w:ascii="Arial" w:hAnsi="Arial" w:cs="Arial"/>
              </w:rPr>
              <w:t>2.1.</w:t>
            </w:r>
            <w:r w:rsidRPr="00DF1110">
              <w:rPr>
                <w:rFonts w:ascii="Arial" w:hAnsi="Arial" w:cs="Arial"/>
              </w:rPr>
              <w:t xml:space="preserve">1.2. Wykonawca przygotuje zestawienie, w którym wszystkie przepisy Rozporządzenia Rady Ministrów z dnia 10 września 2019 r. widoczne w polach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§ 2 ust. 2 w powiązaniu z* oraz § 3 ust. 2-3 w powiązaniu z*</w:t>
            </w:r>
            <w:r w:rsidRPr="00DF1110">
              <w:rPr>
                <w:rFonts w:ascii="Arial" w:hAnsi="Arial" w:cs="Arial"/>
              </w:rPr>
              <w:t xml:space="preserve"> zostaną przyporządkowane do odpowiadających im oznaczeń we wskazanej przez Wykonawcę tabeli lub tabelach bazy danych. Wymaganie dotyczy tylko jednokrotnego wyboru przepisu (bez potrzeby uwzględniania przypadków, w których 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 xml:space="preserve">§ 2 ust. 2 w powiązaniu z* albo § 3 ust. 2-3 w powiązaniu z* </w:t>
            </w:r>
            <w:r w:rsidRPr="00DF1110">
              <w:rPr>
                <w:rFonts w:ascii="Arial" w:hAnsi="Arial" w:cs="Arial"/>
              </w:rPr>
              <w:t>dokonano wyboru więcej niż jednej pozycji).</w:t>
            </w:r>
          </w:p>
          <w:p w14:paraId="38AB5A35" w14:textId="5DA509B1" w:rsidR="0029786F" w:rsidRPr="00DF1110" w:rsidRDefault="0029786F" w:rsidP="00CD2BC7">
            <w:pPr>
              <w:pStyle w:val="Akapitzlist"/>
              <w:numPr>
                <w:ilvl w:val="0"/>
                <w:numId w:val="50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Modyfikacja </w:t>
            </w:r>
            <w:r w:rsidR="00473B61" w:rsidRPr="00DF1110">
              <w:rPr>
                <w:rFonts w:ascii="Arial" w:hAnsi="Arial" w:cs="Arial"/>
              </w:rPr>
              <w:t>2.1.</w:t>
            </w:r>
            <w:r w:rsidRPr="00DF1110">
              <w:rPr>
                <w:rFonts w:ascii="Arial" w:hAnsi="Arial" w:cs="Arial"/>
              </w:rPr>
              <w:t xml:space="preserve">1.2. powinna uwzględniać wyniki modyfikacji </w:t>
            </w:r>
            <w:r w:rsidR="00473B61" w:rsidRPr="00DF1110">
              <w:rPr>
                <w:rFonts w:ascii="Arial" w:hAnsi="Arial" w:cs="Arial"/>
              </w:rPr>
              <w:t>2.1.</w:t>
            </w:r>
            <w:r w:rsidRPr="00DF1110">
              <w:rPr>
                <w:rFonts w:ascii="Arial" w:hAnsi="Arial" w:cs="Arial"/>
              </w:rPr>
              <w:t xml:space="preserve">1.1. </w:t>
            </w:r>
          </w:p>
          <w:p w14:paraId="20B07321" w14:textId="77777777" w:rsidR="0029786F" w:rsidRPr="00DF1110" w:rsidRDefault="0029786F" w:rsidP="00CD2BC7">
            <w:pPr>
              <w:pStyle w:val="Akapitzlist"/>
              <w:numPr>
                <w:ilvl w:val="0"/>
                <w:numId w:val="50"/>
              </w:numPr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W formatce: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Edycja wniosku z grupy I</w:t>
            </w:r>
            <w:r w:rsidRPr="00DF1110">
              <w:rPr>
                <w:rFonts w:ascii="Arial" w:hAnsi="Arial" w:cs="Arial"/>
              </w:rPr>
              <w:t xml:space="preserve"> (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Postępowania-&gt;Postępowania grupy I</w:t>
            </w:r>
            <w:r w:rsidRPr="00DF1110">
              <w:rPr>
                <w:rFonts w:ascii="Arial" w:hAnsi="Arial" w:cs="Arial"/>
              </w:rPr>
              <w:t xml:space="preserve">) 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Kwalifikacja przedsięwzięcia w oparciu o*</w:t>
            </w:r>
            <w:r w:rsidRPr="00DF1110">
              <w:rPr>
                <w:rFonts w:ascii="Arial" w:hAnsi="Arial" w:cs="Arial"/>
              </w:rPr>
              <w:t xml:space="preserve"> należy zmienić treść tabelki z: „</w:t>
            </w:r>
            <w:r w:rsidRPr="00DF1110">
              <w:rPr>
                <w:rFonts w:ascii="Arial" w:hAnsi="Arial" w:cs="Arial"/>
                <w:i/>
              </w:rPr>
              <w:t>Rozporządzenie Rady Ministrów z dnia 10 września 2019 r. w sprawie przedsięwzięć mogących znacząco oddziaływać na środowisko - czas obowiązywania od 10 października 2019 r</w:t>
            </w:r>
            <w:r w:rsidRPr="00DF1110">
              <w:rPr>
                <w:rFonts w:ascii="Arial" w:hAnsi="Arial" w:cs="Arial"/>
              </w:rPr>
              <w:t>.” na „</w:t>
            </w:r>
            <w:r w:rsidRPr="00DF1110">
              <w:rPr>
                <w:rFonts w:ascii="Arial" w:hAnsi="Arial" w:cs="Arial"/>
                <w:i/>
              </w:rPr>
              <w:t>Rozporządzenie Rady Ministrów z dnia 10 września 2019 r. w sprawie przedsięwzięć mogących znacząco oddziaływać na środowisko - czas obowiązywania od 11 października 2019 r</w:t>
            </w:r>
            <w:r w:rsidRPr="00DF1110">
              <w:rPr>
                <w:rFonts w:ascii="Arial" w:hAnsi="Arial" w:cs="Arial"/>
              </w:rPr>
              <w:t>.”</w:t>
            </w:r>
          </w:p>
          <w:p w14:paraId="2C3D8498" w14:textId="77777777" w:rsidR="0029786F" w:rsidRPr="00DF1110" w:rsidRDefault="0029786F" w:rsidP="00CD2BC7">
            <w:pPr>
              <w:pStyle w:val="Akapitzlist"/>
              <w:numPr>
                <w:ilvl w:val="0"/>
                <w:numId w:val="50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W formatce: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Edycja wniosku z grupy II</w:t>
            </w:r>
            <w:r w:rsidRPr="00DF1110">
              <w:rPr>
                <w:rFonts w:ascii="Arial" w:hAnsi="Arial" w:cs="Arial"/>
              </w:rPr>
              <w:t xml:space="preserve"> (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Postępowania-&gt;Postępowania grupy II</w:t>
            </w:r>
            <w:r w:rsidRPr="00DF1110">
              <w:rPr>
                <w:rFonts w:ascii="Arial" w:hAnsi="Arial" w:cs="Arial"/>
              </w:rPr>
              <w:t xml:space="preserve">) 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Kwalifikacja przedsięwzięcia w oparciu o*</w:t>
            </w:r>
            <w:r w:rsidRPr="00DF1110">
              <w:rPr>
                <w:rFonts w:ascii="Arial" w:hAnsi="Arial" w:cs="Arial"/>
              </w:rPr>
              <w:t xml:space="preserve"> należy zmienić treść tabelki z: „</w:t>
            </w:r>
            <w:r w:rsidRPr="00DF1110">
              <w:rPr>
                <w:rFonts w:ascii="Arial" w:hAnsi="Arial" w:cs="Arial"/>
                <w:i/>
              </w:rPr>
              <w:t xml:space="preserve">Rozporządzenie Rady Ministrów z dnia 10 września 2019 r. w sprawie przedsięwzięć mogących znacząco oddziaływać na środowisko - czas obowiązywania od 10 października 2019 </w:t>
            </w:r>
            <w:r w:rsidRPr="00DF1110">
              <w:rPr>
                <w:rFonts w:ascii="Arial" w:hAnsi="Arial" w:cs="Arial"/>
              </w:rPr>
              <w:t>r.” na „</w:t>
            </w:r>
            <w:r w:rsidRPr="00DF1110">
              <w:rPr>
                <w:rFonts w:ascii="Arial" w:hAnsi="Arial" w:cs="Arial"/>
                <w:i/>
              </w:rPr>
              <w:t>Rozporządzenie Rady Ministrów z dnia 10 września 2019 r. w sprawie przedsięwzięć mogących znacząco oddziaływać na środowisko - czas obowiązywania od 11 października 2019 r</w:t>
            </w:r>
            <w:r w:rsidRPr="00DF1110">
              <w:rPr>
                <w:rFonts w:ascii="Arial" w:hAnsi="Arial" w:cs="Arial"/>
              </w:rPr>
              <w:t>.”</w:t>
            </w:r>
          </w:p>
          <w:p w14:paraId="4F147942" w14:textId="6AA77065" w:rsidR="0029786F" w:rsidRPr="00DF1110" w:rsidRDefault="0029786F" w:rsidP="00CD2BC7">
            <w:pPr>
              <w:pStyle w:val="Default"/>
              <w:numPr>
                <w:ilvl w:val="0"/>
                <w:numId w:val="50"/>
              </w:numPr>
              <w:spacing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F1110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 xml:space="preserve">Dla wszystkich rekordów uzupełnionych przed wprowadzeniem modyfikacji </w:t>
            </w:r>
            <w:r w:rsidR="00473B61" w:rsidRPr="00DF1110">
              <w:rPr>
                <w:rFonts w:ascii="Arial" w:hAnsi="Arial" w:cs="Arial"/>
                <w:color w:val="auto"/>
                <w:sz w:val="22"/>
                <w:szCs w:val="22"/>
              </w:rPr>
              <w:t>2.1.</w:t>
            </w:r>
            <w:r w:rsidRPr="00DF1110">
              <w:rPr>
                <w:rFonts w:ascii="Arial" w:hAnsi="Arial" w:cs="Arial"/>
                <w:color w:val="auto"/>
                <w:sz w:val="22"/>
                <w:szCs w:val="22"/>
              </w:rPr>
              <w:t>1.2., gdzie w polu „</w:t>
            </w:r>
            <w:r w:rsidRPr="00DF1110">
              <w:rPr>
                <w:rFonts w:ascii="Arial" w:hAnsi="Arial" w:cs="Arial"/>
                <w:i/>
                <w:color w:val="auto"/>
                <w:sz w:val="22"/>
                <w:szCs w:val="22"/>
              </w:rPr>
              <w:t>Data złożenia wniosku</w:t>
            </w:r>
            <w:r w:rsidRPr="00DF1110">
              <w:rPr>
                <w:rFonts w:ascii="Arial" w:hAnsi="Arial" w:cs="Arial"/>
                <w:color w:val="auto"/>
                <w:sz w:val="22"/>
                <w:szCs w:val="22"/>
              </w:rPr>
              <w:t xml:space="preserve">*”, wprowadzono datę 16 maja 2022 r. albo późniejszą oraz w polu </w:t>
            </w:r>
            <w:r w:rsidRPr="00DF1110">
              <w:rPr>
                <w:rFonts w:ascii="Arial" w:hAnsi="Arial" w:cs="Arial"/>
                <w:i/>
                <w:iCs/>
                <w:color w:val="auto"/>
                <w:sz w:val="22"/>
                <w:szCs w:val="22"/>
                <w:u w:val="single"/>
              </w:rPr>
              <w:t>Kwalifikacja przedsięwzięcia*</w:t>
            </w:r>
            <w:r w:rsidRPr="00DF1110">
              <w:rPr>
                <w:rFonts w:ascii="Arial" w:hAnsi="Arial" w:cs="Arial"/>
                <w:color w:val="auto"/>
                <w:sz w:val="22"/>
                <w:szCs w:val="22"/>
              </w:rPr>
              <w:t xml:space="preserve"> zaznaczono przynajmniej jeden z przepisów: § 2 ust. 2 pkt 1, § 2 ust. 2 pkt 2, § 2 ust. 2 pkt 3, § 3 ust.</w:t>
            </w:r>
            <w:r w:rsidR="007859EE" w:rsidRPr="00DF1110">
              <w:rPr>
                <w:rFonts w:ascii="Arial" w:hAnsi="Arial" w:cs="Arial"/>
                <w:color w:val="auto"/>
                <w:sz w:val="22"/>
                <w:szCs w:val="22"/>
              </w:rPr>
              <w:t> </w:t>
            </w:r>
            <w:r w:rsidRPr="00DF1110">
              <w:rPr>
                <w:rFonts w:ascii="Arial" w:hAnsi="Arial" w:cs="Arial"/>
                <w:color w:val="auto"/>
                <w:sz w:val="22"/>
                <w:szCs w:val="22"/>
              </w:rPr>
              <w:t>2 pkt 1, § 3 ust. 2 pkt 2, § 3 ust. 2 pkt 3, § 3 ust. 3</w:t>
            </w:r>
            <w:r w:rsidR="007859EE" w:rsidRPr="00DF1110">
              <w:rPr>
                <w:rFonts w:ascii="Arial" w:hAnsi="Arial" w:cs="Arial"/>
                <w:color w:val="auto"/>
                <w:sz w:val="22"/>
                <w:szCs w:val="22"/>
              </w:rPr>
              <w:t xml:space="preserve">, </w:t>
            </w:r>
            <w:r w:rsidRPr="00DF1110">
              <w:rPr>
                <w:rFonts w:ascii="Arial" w:hAnsi="Arial" w:cs="Arial"/>
                <w:color w:val="auto"/>
                <w:sz w:val="22"/>
                <w:szCs w:val="22"/>
              </w:rPr>
              <w:t xml:space="preserve">powinien zostać wdrożony mechanizm monitów aktualizacji danych, która to aktualizacja ma polegać na uzupełnieniu pola </w:t>
            </w:r>
            <w:r w:rsidRPr="00DF1110">
              <w:rPr>
                <w:rFonts w:ascii="Arial" w:hAnsi="Arial" w:cs="Arial"/>
                <w:i/>
                <w:iCs/>
                <w:color w:val="auto"/>
                <w:sz w:val="22"/>
                <w:szCs w:val="22"/>
                <w:u w:val="single"/>
              </w:rPr>
              <w:t>§ 2 ust. 2 w powiązaniu z*</w:t>
            </w:r>
            <w:r w:rsidRPr="00DF1110">
              <w:rPr>
                <w:rFonts w:ascii="Arial" w:hAnsi="Arial" w:cs="Arial"/>
                <w:iCs/>
                <w:color w:val="auto"/>
                <w:sz w:val="22"/>
                <w:szCs w:val="22"/>
              </w:rPr>
              <w:t xml:space="preserve"> lub pola </w:t>
            </w:r>
            <w:r w:rsidRPr="00DF1110">
              <w:rPr>
                <w:rFonts w:ascii="Arial" w:hAnsi="Arial" w:cs="Arial"/>
                <w:i/>
                <w:iCs/>
                <w:color w:val="auto"/>
                <w:sz w:val="22"/>
                <w:szCs w:val="22"/>
                <w:u w:val="single"/>
              </w:rPr>
              <w:t>§ 3 ust. 2-3 w powiązaniu z*</w:t>
            </w:r>
            <w:r w:rsidRPr="00DF1110">
              <w:rPr>
                <w:rFonts w:ascii="Arial" w:hAnsi="Arial" w:cs="Arial"/>
                <w:color w:val="auto"/>
                <w:sz w:val="22"/>
                <w:szCs w:val="22"/>
              </w:rPr>
              <w:t xml:space="preserve">. </w:t>
            </w:r>
          </w:p>
          <w:p w14:paraId="5F7CC219" w14:textId="77777777" w:rsidR="0029786F" w:rsidRPr="00DF1110" w:rsidRDefault="0029786F" w:rsidP="00CD2BC7">
            <w:pPr>
              <w:pStyle w:val="Default"/>
              <w:numPr>
                <w:ilvl w:val="0"/>
                <w:numId w:val="50"/>
              </w:numPr>
              <w:spacing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F1110">
              <w:rPr>
                <w:rFonts w:ascii="Arial" w:hAnsi="Arial" w:cs="Arial"/>
                <w:color w:val="auto"/>
                <w:sz w:val="22"/>
                <w:szCs w:val="22"/>
              </w:rPr>
              <w:t xml:space="preserve">Mechanizm monitów aktualizacji danych ma polegać na wysyłaniu użytkownikom wprowadzającym rekord oraz administratorom lokalnym z urzędu, w którym występuje sytuacja, o której mowa w wymaganiu 19, po każdym zalogowaniu lub w regularnych odstępach czasu, nie krótszych niż 14 oraz nie dłuższych niż 31 dni, komunikatu informującego o konieczności zaktualizowania rekordów, których dotyczy sytuacja, o której mowa w wymaganiu 19. </w:t>
            </w:r>
          </w:p>
          <w:p w14:paraId="502F3337" w14:textId="77777777" w:rsidR="0029786F" w:rsidRPr="00DF1110" w:rsidRDefault="0029786F" w:rsidP="00CD2BC7">
            <w:pPr>
              <w:pStyle w:val="Default"/>
              <w:numPr>
                <w:ilvl w:val="0"/>
                <w:numId w:val="50"/>
              </w:numPr>
              <w:spacing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F1110">
              <w:rPr>
                <w:rFonts w:ascii="Arial" w:hAnsi="Arial" w:cs="Arial"/>
                <w:color w:val="auto"/>
                <w:sz w:val="22"/>
                <w:szCs w:val="22"/>
              </w:rPr>
              <w:t xml:space="preserve">Komunikat, o którym mowa w wymaganiu 20, powinien być przekazywany bezpośrednio w aplikacji lub wysyłany przez system na adresy email zarejestrowane przez użytkowników w systemie. </w:t>
            </w:r>
          </w:p>
          <w:p w14:paraId="3DCCA1AB" w14:textId="77777777" w:rsidR="0029786F" w:rsidRPr="00DF1110" w:rsidRDefault="0029786F" w:rsidP="00CD2BC7">
            <w:pPr>
              <w:pStyle w:val="Default"/>
              <w:numPr>
                <w:ilvl w:val="0"/>
                <w:numId w:val="50"/>
              </w:numPr>
              <w:spacing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F1110">
              <w:rPr>
                <w:rFonts w:ascii="Arial" w:hAnsi="Arial" w:cs="Arial"/>
                <w:color w:val="auto"/>
                <w:sz w:val="22"/>
                <w:szCs w:val="22"/>
              </w:rPr>
              <w:t xml:space="preserve">Komunikat powinien zawierać wskazanie rekordów wymagających aktualizacji oraz informację, z czego wynika konieczność aktualizacji rekordów i na czym ta aktualizacja powinna polegać, zgodnie z informacjami wskazanymi w wymaganiu 19. Treść komunikatu wymaga akceptacji Zamawiającego najpóźniej na etapie testów akceptacyjnych. </w:t>
            </w:r>
          </w:p>
          <w:p w14:paraId="6E62EB0B" w14:textId="254CA936" w:rsidR="0029786F" w:rsidRPr="00DF1110" w:rsidRDefault="0029786F" w:rsidP="00CD2BC7">
            <w:pPr>
              <w:pStyle w:val="Default"/>
              <w:numPr>
                <w:ilvl w:val="0"/>
                <w:numId w:val="50"/>
              </w:numPr>
              <w:spacing w:line="276" w:lineRule="auto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F1110">
              <w:rPr>
                <w:rFonts w:ascii="Arial" w:hAnsi="Arial" w:cs="Arial"/>
                <w:color w:val="auto"/>
                <w:sz w:val="22"/>
                <w:szCs w:val="22"/>
              </w:rPr>
              <w:t xml:space="preserve">Administrator Centralny powinien mieć możliwość zablokowania przekazywania komunikatu, o którym mowa w wymaganiu 20, wybranym przez siebie użytkownikom. Warunek będzie spełniony jeśli możliwość blokady będzie obejmowała jednocześnie wszystkie monity dla wybranego użytkownika, o których mowa w pkt  </w:t>
            </w:r>
            <w:r w:rsidR="00473B61" w:rsidRPr="00DF1110">
              <w:rPr>
                <w:rFonts w:ascii="Arial" w:hAnsi="Arial" w:cs="Arial"/>
                <w:color w:val="auto"/>
                <w:sz w:val="22"/>
                <w:szCs w:val="22"/>
              </w:rPr>
              <w:t>2.1.1.1.</w:t>
            </w:r>
            <w:r w:rsidRPr="00DF1110">
              <w:rPr>
                <w:rFonts w:ascii="Arial" w:hAnsi="Arial" w:cs="Arial"/>
                <w:color w:val="auto"/>
                <w:sz w:val="22"/>
                <w:szCs w:val="22"/>
              </w:rPr>
              <w:t xml:space="preserve"> oraz dotychczas wdrożone w systemie lub jeśli możliwość blokady będzie obejmowała osobno każdy monit dla wybranego użytkownika, o którym mowa w pkt  </w:t>
            </w:r>
            <w:r w:rsidR="00473B61" w:rsidRPr="00DF1110">
              <w:rPr>
                <w:rFonts w:ascii="Arial" w:hAnsi="Arial" w:cs="Arial"/>
                <w:color w:val="auto"/>
                <w:sz w:val="22"/>
                <w:szCs w:val="22"/>
              </w:rPr>
              <w:t>2.1.1.1.</w:t>
            </w:r>
            <w:r w:rsidRPr="00DF1110">
              <w:rPr>
                <w:rFonts w:ascii="Arial" w:hAnsi="Arial" w:cs="Arial"/>
                <w:color w:val="auto"/>
                <w:sz w:val="22"/>
                <w:szCs w:val="22"/>
              </w:rPr>
              <w:t xml:space="preserve"> oraz z dotychczas wdrożonych w systemie.</w:t>
            </w:r>
          </w:p>
          <w:p w14:paraId="63E0019A" w14:textId="5BB56721" w:rsidR="0029786F" w:rsidRPr="00DF1110" w:rsidRDefault="0029786F" w:rsidP="00CD2BC7">
            <w:pPr>
              <w:pStyle w:val="Akapitzlist"/>
              <w:numPr>
                <w:ilvl w:val="0"/>
                <w:numId w:val="50"/>
              </w:numPr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Komunikat, o którym mowa w wymaganiu 20, nie powinien być przekazywany użytkownikom, nie spełniającym warunków określonych w wymaganiu 19, w tym użytkownikom w urzędach, gdzie takie rekordy występowały, ale został już w nich zaznaczony przynajmniej jeden </w:t>
            </w:r>
            <w:proofErr w:type="spellStart"/>
            <w:r w:rsidRPr="00DF1110">
              <w:rPr>
                <w:rFonts w:ascii="Arial" w:hAnsi="Arial" w:cs="Arial"/>
              </w:rPr>
              <w:t>check</w:t>
            </w:r>
            <w:proofErr w:type="spellEnd"/>
            <w:r w:rsidRPr="00DF1110">
              <w:rPr>
                <w:rFonts w:ascii="Arial" w:hAnsi="Arial" w:cs="Arial"/>
              </w:rPr>
              <w:t xml:space="preserve"> </w:t>
            </w:r>
            <w:proofErr w:type="spellStart"/>
            <w:r w:rsidRPr="00DF1110">
              <w:rPr>
                <w:rFonts w:ascii="Arial" w:hAnsi="Arial" w:cs="Arial"/>
              </w:rPr>
              <w:t>box</w:t>
            </w:r>
            <w:proofErr w:type="spellEnd"/>
            <w:r w:rsidRPr="00DF1110">
              <w:rPr>
                <w:rFonts w:ascii="Arial" w:hAnsi="Arial" w:cs="Arial"/>
              </w:rPr>
              <w:t xml:space="preserve"> 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§ 2 ust. 2 w powiązaniu z* lub w polu § 3 ust. 2-3 w powiązaniu z*</w:t>
            </w:r>
            <w:r w:rsidRPr="00DF1110">
              <w:rPr>
                <w:rFonts w:ascii="Arial" w:hAnsi="Arial" w:cs="Arial"/>
              </w:rPr>
              <w:t>. lub po zablokowaniu wyświetlania komunikatu przez AC</w:t>
            </w:r>
            <w:r w:rsidR="007859EE" w:rsidRPr="00DF1110">
              <w:rPr>
                <w:rFonts w:ascii="Arial" w:hAnsi="Arial" w:cs="Arial"/>
              </w:rPr>
              <w:t>.</w:t>
            </w:r>
          </w:p>
          <w:p w14:paraId="23AA4D7C" w14:textId="4D4E116B" w:rsidR="0029786F" w:rsidRPr="00DF1110" w:rsidRDefault="0029786F" w:rsidP="00CD2BC7">
            <w:pPr>
              <w:pStyle w:val="Akapitzlist"/>
              <w:numPr>
                <w:ilvl w:val="0"/>
                <w:numId w:val="50"/>
              </w:numPr>
              <w:tabs>
                <w:tab w:val="left" w:pos="474"/>
              </w:tabs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Zmiany wprowadzane niniejszą modyfikacją muszą być spójne z innymi modyfikacjami, o których mowa w pkt </w:t>
            </w:r>
            <w:r w:rsidR="00473B61" w:rsidRPr="00DF1110">
              <w:rPr>
                <w:rFonts w:ascii="Arial" w:hAnsi="Arial" w:cs="Arial"/>
              </w:rPr>
              <w:t>2.1.</w:t>
            </w:r>
            <w:r w:rsidRPr="00DF1110">
              <w:rPr>
                <w:rFonts w:ascii="Arial" w:hAnsi="Arial" w:cs="Arial"/>
              </w:rPr>
              <w:t xml:space="preserve"> </w:t>
            </w:r>
          </w:p>
          <w:p w14:paraId="576B4E09" w14:textId="77777777" w:rsidR="0029786F" w:rsidRPr="00DF1110" w:rsidRDefault="0029786F" w:rsidP="00CD2BC7">
            <w:pPr>
              <w:pStyle w:val="Akapitzlist"/>
              <w:numPr>
                <w:ilvl w:val="0"/>
                <w:numId w:val="50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Zmiany wprowadzane niniejszą modyfikacją nie mogą skutkować ograniczeniem lub niekorzystną zmianą innych funkcji Systemu.</w:t>
            </w:r>
          </w:p>
        </w:tc>
      </w:tr>
      <w:tr w:rsidR="00DF1110" w:rsidRPr="00DF1110" w14:paraId="598FAB6F" w14:textId="77777777" w:rsidTr="005B4375">
        <w:trPr>
          <w:jc w:val="center"/>
        </w:trPr>
        <w:tc>
          <w:tcPr>
            <w:tcW w:w="2019" w:type="dxa"/>
            <w:shd w:val="clear" w:color="auto" w:fill="C6D9F1"/>
          </w:tcPr>
          <w:p w14:paraId="195400D4" w14:textId="77777777" w:rsidR="0029786F" w:rsidRPr="00DF1110" w:rsidRDefault="0029786F" w:rsidP="001557FD">
            <w:pPr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lastRenderedPageBreak/>
              <w:t>Kryteria akceptacyjne</w:t>
            </w:r>
          </w:p>
        </w:tc>
        <w:tc>
          <w:tcPr>
            <w:tcW w:w="7260" w:type="dxa"/>
          </w:tcPr>
          <w:p w14:paraId="46B08514" w14:textId="77777777" w:rsidR="0029786F" w:rsidRPr="00DF1110" w:rsidRDefault="0029786F" w:rsidP="00CD2BC7">
            <w:pPr>
              <w:pStyle w:val="Akapitzlist"/>
              <w:numPr>
                <w:ilvl w:val="0"/>
                <w:numId w:val="32"/>
              </w:numPr>
              <w:spacing w:after="0"/>
              <w:ind w:left="274" w:hanging="274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Pozytywny wynik testów w zakresie spełnienia wymagań funkcjonalnych i </w:t>
            </w:r>
            <w:proofErr w:type="spellStart"/>
            <w:r w:rsidRPr="00DF1110">
              <w:rPr>
                <w:rFonts w:ascii="Arial" w:hAnsi="Arial" w:cs="Arial"/>
              </w:rPr>
              <w:t>pozafunkcjonalnych</w:t>
            </w:r>
            <w:proofErr w:type="spellEnd"/>
            <w:r w:rsidRPr="00DF1110">
              <w:rPr>
                <w:rFonts w:ascii="Arial" w:hAnsi="Arial" w:cs="Arial"/>
              </w:rPr>
              <w:t xml:space="preserve">. </w:t>
            </w:r>
          </w:p>
          <w:p w14:paraId="7CEE35B7" w14:textId="77777777" w:rsidR="0029786F" w:rsidRPr="00DF1110" w:rsidRDefault="0029786F" w:rsidP="00CD2BC7">
            <w:pPr>
              <w:pStyle w:val="Akapitzlist"/>
              <w:numPr>
                <w:ilvl w:val="0"/>
                <w:numId w:val="32"/>
              </w:numPr>
              <w:spacing w:after="0"/>
              <w:ind w:left="274" w:hanging="283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Dostosowanie dokumentacji do wprowadzonych zmian.</w:t>
            </w:r>
          </w:p>
        </w:tc>
      </w:tr>
      <w:tr w:rsidR="00DF1110" w:rsidRPr="00DF1110" w14:paraId="3F5596B4" w14:textId="77777777" w:rsidTr="005B4375">
        <w:trPr>
          <w:jc w:val="center"/>
        </w:trPr>
        <w:tc>
          <w:tcPr>
            <w:tcW w:w="2019" w:type="dxa"/>
            <w:shd w:val="clear" w:color="auto" w:fill="C6D9F1"/>
          </w:tcPr>
          <w:p w14:paraId="77B0A833" w14:textId="77777777" w:rsidR="0029786F" w:rsidRPr="00DF1110" w:rsidRDefault="0029786F" w:rsidP="001557FD">
            <w:pPr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lastRenderedPageBreak/>
              <w:t>Dodatkowe informacje</w:t>
            </w:r>
          </w:p>
        </w:tc>
        <w:tc>
          <w:tcPr>
            <w:tcW w:w="7260" w:type="dxa"/>
          </w:tcPr>
          <w:p w14:paraId="4F31956D" w14:textId="77777777" w:rsidR="0029786F" w:rsidRPr="00DF1110" w:rsidRDefault="0029786F" w:rsidP="00CD2BC7">
            <w:pPr>
              <w:pStyle w:val="Akapitzlist"/>
              <w:numPr>
                <w:ilvl w:val="0"/>
                <w:numId w:val="46"/>
              </w:numPr>
              <w:spacing w:after="0"/>
              <w:ind w:left="281" w:hanging="281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Wymaganie 15 ma na celu dostarczenie Zamawiającemu informacji do analizy nowych danych przy pomocy narzędzi SQL lub ETL.</w:t>
            </w:r>
          </w:p>
          <w:p w14:paraId="3C3E5BD4" w14:textId="77777777" w:rsidR="0029786F" w:rsidRPr="00DF1110" w:rsidRDefault="0029786F" w:rsidP="00CD2BC7">
            <w:pPr>
              <w:pStyle w:val="Akapitzlist"/>
              <w:numPr>
                <w:ilvl w:val="0"/>
                <w:numId w:val="46"/>
              </w:numPr>
              <w:spacing w:after="0"/>
              <w:ind w:left="281" w:hanging="281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System monitów o analogicznej zasadzie działania jak przedstawiona w wymaganiach 19-24 został wdrożony w ramach modyfikacji wykonanej przez Wykonawcę w 2020 roku.</w:t>
            </w:r>
          </w:p>
        </w:tc>
      </w:tr>
    </w:tbl>
    <w:p w14:paraId="51834431" w14:textId="77777777" w:rsidR="0029786F" w:rsidRPr="00DF1110" w:rsidRDefault="0029786F" w:rsidP="001557FD">
      <w:pPr>
        <w:pStyle w:val="Akapitzlist"/>
        <w:ind w:left="1929"/>
        <w:rPr>
          <w:rFonts w:ascii="Arial" w:hAnsi="Arial" w:cs="Arial"/>
          <w:b/>
        </w:rPr>
      </w:pPr>
    </w:p>
    <w:p w14:paraId="74BF6F35" w14:textId="77777777" w:rsidR="0029786F" w:rsidRPr="00DF1110" w:rsidRDefault="0029786F" w:rsidP="001557FD">
      <w:pPr>
        <w:pStyle w:val="Akapitzlist"/>
        <w:ind w:left="1929"/>
        <w:rPr>
          <w:rFonts w:ascii="Arial" w:hAnsi="Arial" w:cs="Arial"/>
          <w:b/>
        </w:rPr>
      </w:pPr>
    </w:p>
    <w:p w14:paraId="6F1A3C70" w14:textId="167A362E" w:rsidR="0029786F" w:rsidRPr="00DF1110" w:rsidRDefault="0029786F" w:rsidP="00CD2BC7">
      <w:pPr>
        <w:pStyle w:val="Akapitzlist"/>
        <w:numPr>
          <w:ilvl w:val="3"/>
          <w:numId w:val="46"/>
        </w:numPr>
        <w:rPr>
          <w:rFonts w:ascii="Arial" w:hAnsi="Arial" w:cs="Arial"/>
          <w:b/>
          <w:bCs/>
        </w:rPr>
      </w:pPr>
      <w:bookmarkStart w:id="190" w:name="_Hlk127291016"/>
      <w:r w:rsidRPr="00DF1110">
        <w:rPr>
          <w:rFonts w:ascii="Arial" w:hAnsi="Arial" w:cs="Arial"/>
          <w:b/>
          <w:bCs/>
        </w:rPr>
        <w:t>Dodanie pola Rodzaj/sektor dokumentu* w zakładce Postępowania w sprawie strategicznych ocen oddziaływania na środowisko</w:t>
      </w:r>
    </w:p>
    <w:tbl>
      <w:tblPr>
        <w:tblW w:w="92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19"/>
        <w:gridCol w:w="7260"/>
      </w:tblGrid>
      <w:tr w:rsidR="00DF1110" w:rsidRPr="00DF1110" w14:paraId="0EB85410" w14:textId="77777777" w:rsidTr="005B4375">
        <w:trPr>
          <w:trHeight w:val="582"/>
          <w:jc w:val="center"/>
        </w:trPr>
        <w:tc>
          <w:tcPr>
            <w:tcW w:w="2019" w:type="dxa"/>
            <w:shd w:val="clear" w:color="auto" w:fill="C6D9F1"/>
          </w:tcPr>
          <w:bookmarkEnd w:id="190"/>
          <w:p w14:paraId="5C8D7C03" w14:textId="77777777" w:rsidR="0029786F" w:rsidRPr="00DF1110" w:rsidRDefault="0029786F" w:rsidP="001557FD">
            <w:pPr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Kod modyfikacji</w:t>
            </w:r>
          </w:p>
        </w:tc>
        <w:tc>
          <w:tcPr>
            <w:tcW w:w="7260" w:type="dxa"/>
          </w:tcPr>
          <w:p w14:paraId="3ADB6B83" w14:textId="4471AF1D" w:rsidR="0029786F" w:rsidRPr="00DF1110" w:rsidRDefault="00473B61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2.1.</w:t>
            </w:r>
            <w:r w:rsidR="0029786F" w:rsidRPr="00DF1110">
              <w:rPr>
                <w:rFonts w:ascii="Arial" w:hAnsi="Arial" w:cs="Arial"/>
              </w:rPr>
              <w:t>1.</w:t>
            </w:r>
            <w:r w:rsidR="00F75337" w:rsidRPr="00DF1110">
              <w:rPr>
                <w:rFonts w:ascii="Arial" w:hAnsi="Arial" w:cs="Arial"/>
              </w:rPr>
              <w:t>2</w:t>
            </w:r>
            <w:r w:rsidR="0029786F" w:rsidRPr="00DF1110">
              <w:rPr>
                <w:rFonts w:ascii="Arial" w:hAnsi="Arial" w:cs="Arial"/>
              </w:rPr>
              <w:t>.</w:t>
            </w:r>
          </w:p>
        </w:tc>
      </w:tr>
      <w:tr w:rsidR="00DF1110" w:rsidRPr="00DF1110" w14:paraId="3EC04E84" w14:textId="77777777" w:rsidTr="005B4375">
        <w:trPr>
          <w:trHeight w:val="594"/>
          <w:jc w:val="center"/>
        </w:trPr>
        <w:tc>
          <w:tcPr>
            <w:tcW w:w="2019" w:type="dxa"/>
            <w:shd w:val="clear" w:color="auto" w:fill="C6D9F1"/>
          </w:tcPr>
          <w:p w14:paraId="507DAAA0" w14:textId="77777777" w:rsidR="0029786F" w:rsidRPr="00DF1110" w:rsidRDefault="0029786F" w:rsidP="001557FD">
            <w:pPr>
              <w:spacing w:after="0"/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Nazwa modyfikacji</w:t>
            </w:r>
          </w:p>
        </w:tc>
        <w:tc>
          <w:tcPr>
            <w:tcW w:w="7260" w:type="dxa"/>
          </w:tcPr>
          <w:p w14:paraId="00079A8A" w14:textId="77777777" w:rsidR="0029786F" w:rsidRPr="00DF1110" w:rsidRDefault="0029786F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Dodanie pola </w:t>
            </w:r>
            <w:r w:rsidRPr="00DF1110">
              <w:rPr>
                <w:rFonts w:ascii="Arial" w:hAnsi="Arial" w:cs="Arial"/>
                <w:i/>
              </w:rPr>
              <w:t>Rodzaj/sektor dokumentu</w:t>
            </w:r>
            <w:r w:rsidRPr="00DF1110">
              <w:rPr>
                <w:rFonts w:ascii="Arial" w:hAnsi="Arial" w:cs="Arial"/>
              </w:rPr>
              <w:t xml:space="preserve">* w zakładce </w:t>
            </w:r>
            <w:r w:rsidRPr="00DF1110">
              <w:rPr>
                <w:rFonts w:ascii="Arial" w:hAnsi="Arial" w:cs="Arial"/>
                <w:i/>
              </w:rPr>
              <w:t>Postępowania w sprawie strategicznych ocen oddziaływania na środowisko</w:t>
            </w:r>
            <w:r w:rsidRPr="00DF1110">
              <w:rPr>
                <w:rFonts w:ascii="Arial" w:hAnsi="Arial" w:cs="Arial"/>
              </w:rPr>
              <w:t>.</w:t>
            </w:r>
          </w:p>
        </w:tc>
      </w:tr>
      <w:tr w:rsidR="00DF1110" w:rsidRPr="00DF1110" w14:paraId="2C9A9866" w14:textId="77777777" w:rsidTr="005B4375">
        <w:trPr>
          <w:trHeight w:val="913"/>
          <w:jc w:val="center"/>
        </w:trPr>
        <w:tc>
          <w:tcPr>
            <w:tcW w:w="2019" w:type="dxa"/>
            <w:shd w:val="clear" w:color="auto" w:fill="C6D9F1"/>
          </w:tcPr>
          <w:p w14:paraId="7290E223" w14:textId="77777777" w:rsidR="0029786F" w:rsidRPr="00DF1110" w:rsidRDefault="0029786F" w:rsidP="001557FD">
            <w:pPr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Deklaracja problemu</w:t>
            </w:r>
          </w:p>
        </w:tc>
        <w:tc>
          <w:tcPr>
            <w:tcW w:w="7260" w:type="dxa"/>
          </w:tcPr>
          <w:p w14:paraId="3B404B6E" w14:textId="77777777" w:rsidR="0029786F" w:rsidRPr="00DF1110" w:rsidRDefault="0029786F" w:rsidP="001557FD">
            <w:pPr>
              <w:spacing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Stwierdzono, że informacje gromadzone w Bazie </w:t>
            </w:r>
            <w:proofErr w:type="spellStart"/>
            <w:r w:rsidRPr="00DF1110">
              <w:rPr>
                <w:rFonts w:ascii="Arial" w:hAnsi="Arial" w:cs="Arial"/>
              </w:rPr>
              <w:t>ooś</w:t>
            </w:r>
            <w:proofErr w:type="spellEnd"/>
            <w:r w:rsidRPr="00DF1110">
              <w:rPr>
                <w:rFonts w:ascii="Arial" w:hAnsi="Arial" w:cs="Arial"/>
              </w:rPr>
              <w:t xml:space="preserve"> na temat </w:t>
            </w:r>
            <w:proofErr w:type="spellStart"/>
            <w:r w:rsidRPr="00DF1110">
              <w:rPr>
                <w:rFonts w:ascii="Arial" w:hAnsi="Arial" w:cs="Arial"/>
              </w:rPr>
              <w:t>sooś</w:t>
            </w:r>
            <w:proofErr w:type="spellEnd"/>
            <w:r w:rsidRPr="00DF1110">
              <w:rPr>
                <w:rFonts w:ascii="Arial" w:hAnsi="Arial" w:cs="Arial"/>
              </w:rPr>
              <w:t xml:space="preserve"> są niewystarczające do analizy danych na potrzeby GDOŚ. W związku z tym zachodzi konieczność rozszerzenia zakresu gromadzonych informacji o wskazanie rodzaju/sektora dokumentu dla postępowań </w:t>
            </w:r>
            <w:proofErr w:type="spellStart"/>
            <w:r w:rsidRPr="00DF1110">
              <w:rPr>
                <w:rFonts w:ascii="Arial" w:hAnsi="Arial" w:cs="Arial"/>
              </w:rPr>
              <w:t>sooś</w:t>
            </w:r>
            <w:proofErr w:type="spellEnd"/>
            <w:r w:rsidRPr="00DF1110">
              <w:rPr>
                <w:rFonts w:ascii="Arial" w:hAnsi="Arial" w:cs="Arial"/>
              </w:rPr>
              <w:t>. Takie rozszerzenie pozwoli na dokładniejszą selekcję danych.</w:t>
            </w:r>
          </w:p>
        </w:tc>
      </w:tr>
      <w:tr w:rsidR="00DF1110" w:rsidRPr="00DF1110" w14:paraId="58B85556" w14:textId="77777777" w:rsidTr="005B4375">
        <w:trPr>
          <w:trHeight w:val="425"/>
          <w:jc w:val="center"/>
        </w:trPr>
        <w:tc>
          <w:tcPr>
            <w:tcW w:w="2019" w:type="dxa"/>
            <w:shd w:val="clear" w:color="auto" w:fill="C6D9F1"/>
          </w:tcPr>
          <w:p w14:paraId="41D547F0" w14:textId="77777777" w:rsidR="0029786F" w:rsidRPr="00DF1110" w:rsidRDefault="0029786F" w:rsidP="001557FD">
            <w:pPr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Cel modyfikacji</w:t>
            </w:r>
          </w:p>
        </w:tc>
        <w:tc>
          <w:tcPr>
            <w:tcW w:w="7260" w:type="dxa"/>
          </w:tcPr>
          <w:p w14:paraId="2E359596" w14:textId="77777777" w:rsidR="0029786F" w:rsidRPr="00DF1110" w:rsidRDefault="0029786F" w:rsidP="001557FD">
            <w:pPr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 xml:space="preserve">Rozszerzenie zakresu danych w </w:t>
            </w:r>
            <w:r w:rsidRPr="00DF1110">
              <w:rPr>
                <w:rFonts w:ascii="Arial" w:hAnsi="Arial" w:cs="Arial"/>
              </w:rPr>
              <w:t xml:space="preserve">zakładce </w:t>
            </w:r>
            <w:r w:rsidRPr="00DF1110">
              <w:rPr>
                <w:rFonts w:ascii="Arial" w:hAnsi="Arial" w:cs="Arial"/>
                <w:i/>
              </w:rPr>
              <w:t>Postępowania w sprawie strategicznych ocen oddziaływania na środowisko</w:t>
            </w:r>
            <w:r w:rsidRPr="00DF1110">
              <w:rPr>
                <w:rFonts w:ascii="Arial" w:hAnsi="Arial" w:cs="Arial"/>
              </w:rPr>
              <w:t>.</w:t>
            </w:r>
            <w:r w:rsidRPr="00DF1110"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DF1110" w:rsidRPr="00DF1110" w14:paraId="5E3727AD" w14:textId="77777777" w:rsidTr="005B4375">
        <w:trPr>
          <w:trHeight w:val="708"/>
          <w:jc w:val="center"/>
        </w:trPr>
        <w:tc>
          <w:tcPr>
            <w:tcW w:w="2019" w:type="dxa"/>
            <w:shd w:val="clear" w:color="auto" w:fill="C6D9F1"/>
          </w:tcPr>
          <w:p w14:paraId="32AEA6C6" w14:textId="77777777" w:rsidR="0029786F" w:rsidRPr="00DF1110" w:rsidRDefault="0029786F" w:rsidP="001557FD">
            <w:pPr>
              <w:spacing w:after="0"/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Interesariusze (Użytkownicy usługi)</w:t>
            </w:r>
          </w:p>
        </w:tc>
        <w:tc>
          <w:tcPr>
            <w:tcW w:w="7260" w:type="dxa"/>
          </w:tcPr>
          <w:p w14:paraId="7140CE4C" w14:textId="77777777" w:rsidR="0029786F" w:rsidRPr="00DF1110" w:rsidRDefault="0029786F" w:rsidP="001557FD">
            <w:pPr>
              <w:spacing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Użytkownicy zalogowani o wszystkich poziomach uprawnień oraz użytkownicy niezalogowani.</w:t>
            </w:r>
          </w:p>
        </w:tc>
      </w:tr>
      <w:tr w:rsidR="00DF1110" w:rsidRPr="00DF1110" w14:paraId="24EDEA6B" w14:textId="77777777" w:rsidTr="005B4375">
        <w:trPr>
          <w:trHeight w:val="913"/>
          <w:jc w:val="center"/>
        </w:trPr>
        <w:tc>
          <w:tcPr>
            <w:tcW w:w="2019" w:type="dxa"/>
            <w:shd w:val="clear" w:color="auto" w:fill="C6D9F1"/>
          </w:tcPr>
          <w:p w14:paraId="04FA119C" w14:textId="77777777" w:rsidR="0029786F" w:rsidRPr="00DF1110" w:rsidRDefault="0029786F" w:rsidP="001557FD">
            <w:pPr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Opis fragmentu scenariusza przypadku użycia (AS IS), którego dotyczą zmiany </w:t>
            </w:r>
          </w:p>
        </w:tc>
        <w:tc>
          <w:tcPr>
            <w:tcW w:w="7260" w:type="dxa"/>
          </w:tcPr>
          <w:p w14:paraId="08824785" w14:textId="77777777" w:rsidR="0029786F" w:rsidRPr="00DF1110" w:rsidRDefault="0029786F" w:rsidP="00CD2BC7">
            <w:pPr>
              <w:pStyle w:val="Akapitzlist"/>
              <w:numPr>
                <w:ilvl w:val="0"/>
                <w:numId w:val="41"/>
              </w:numPr>
              <w:spacing w:after="0"/>
              <w:ind w:left="281" w:hanging="281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Użytkownik wprowadza dane dotyczące wystąpienia dla strategicznej oceny oddziaływania na środowisko</w:t>
            </w:r>
          </w:p>
          <w:p w14:paraId="08FE757D" w14:textId="77777777" w:rsidR="0029786F" w:rsidRPr="00DF1110" w:rsidRDefault="0029786F" w:rsidP="00CD2BC7">
            <w:pPr>
              <w:pStyle w:val="Akapitzlist"/>
              <w:numPr>
                <w:ilvl w:val="0"/>
                <w:numId w:val="41"/>
              </w:numPr>
              <w:spacing w:after="0"/>
              <w:ind w:left="281" w:hanging="281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W formatce</w:t>
            </w:r>
            <w:r w:rsidRPr="00DF1110">
              <w:rPr>
                <w:rFonts w:ascii="Arial" w:hAnsi="Arial" w:cs="Arial"/>
                <w:iCs/>
              </w:rPr>
              <w:t xml:space="preserve">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rozpoczęcia strategicznej oceny oddziaływania na środowisko - strona 1</w:t>
            </w:r>
            <w:r w:rsidRPr="00DF1110">
              <w:rPr>
                <w:rFonts w:ascii="Arial" w:hAnsi="Arial" w:cs="Arial"/>
              </w:rPr>
              <w:t xml:space="preserve"> (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Postępowania-&gt;</w:t>
            </w:r>
            <w:r w:rsidRPr="00DF1110">
              <w:rPr>
                <w:i/>
                <w:iCs/>
                <w:u w:val="single"/>
              </w:rPr>
              <w:t xml:space="preserve">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Postępowania w sprawie strategicznych ocen oddziaływania na środowisko-&gt;wybór postępowania lub Nowe wystąpienie</w:t>
            </w:r>
            <w:r w:rsidRPr="00DF1110">
              <w:rPr>
                <w:rFonts w:ascii="Arial" w:hAnsi="Arial" w:cs="Arial"/>
              </w:rPr>
              <w:t>)</w:t>
            </w:r>
            <w:r w:rsidRPr="00DF1110">
              <w:rPr>
                <w:rFonts w:ascii="Arial" w:hAnsi="Arial" w:cs="Arial"/>
                <w:i/>
                <w:iCs/>
              </w:rPr>
              <w:t xml:space="preserve">, </w:t>
            </w:r>
            <w:r w:rsidRPr="00DF1110">
              <w:rPr>
                <w:rFonts w:ascii="Arial" w:hAnsi="Arial" w:cs="Arial"/>
              </w:rPr>
              <w:t>Użytkownik nie ma możliwości wskazania rodzaju/sektora dokumentu.</w:t>
            </w:r>
          </w:p>
        </w:tc>
      </w:tr>
      <w:tr w:rsidR="00DF1110" w:rsidRPr="00DF1110" w14:paraId="541C1229" w14:textId="77777777" w:rsidTr="005B4375">
        <w:trPr>
          <w:trHeight w:val="2117"/>
          <w:jc w:val="center"/>
        </w:trPr>
        <w:tc>
          <w:tcPr>
            <w:tcW w:w="2019" w:type="dxa"/>
            <w:shd w:val="clear" w:color="auto" w:fill="C6D9F1"/>
          </w:tcPr>
          <w:p w14:paraId="5646D294" w14:textId="77777777" w:rsidR="0029786F" w:rsidRPr="00DF1110" w:rsidRDefault="0029786F" w:rsidP="001557FD">
            <w:pPr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Opis fragmentu scenariusza przypadku użycia (TO BE), którego dotyczą zmiany</w:t>
            </w:r>
          </w:p>
        </w:tc>
        <w:tc>
          <w:tcPr>
            <w:tcW w:w="7260" w:type="dxa"/>
          </w:tcPr>
          <w:p w14:paraId="76094B15" w14:textId="77777777" w:rsidR="0029786F" w:rsidRPr="00DF1110" w:rsidRDefault="0029786F" w:rsidP="00CD2BC7">
            <w:pPr>
              <w:pStyle w:val="Akapitzlist"/>
              <w:numPr>
                <w:ilvl w:val="0"/>
                <w:numId w:val="42"/>
              </w:numPr>
              <w:spacing w:after="0"/>
              <w:ind w:left="281" w:hanging="281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Użytkownik wprowadza dane dotyczące wystąpienia dla strategicznej oceny oddziaływania na środowisko.</w:t>
            </w:r>
          </w:p>
          <w:p w14:paraId="5D92643B" w14:textId="77777777" w:rsidR="0029786F" w:rsidRPr="00DF1110" w:rsidRDefault="0029786F" w:rsidP="00CD2BC7">
            <w:pPr>
              <w:pStyle w:val="Akapitzlist"/>
              <w:numPr>
                <w:ilvl w:val="0"/>
                <w:numId w:val="42"/>
              </w:numPr>
              <w:spacing w:after="0"/>
              <w:ind w:left="281" w:hanging="281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W formatce</w:t>
            </w:r>
            <w:r w:rsidRPr="00DF1110">
              <w:rPr>
                <w:rFonts w:ascii="Arial" w:hAnsi="Arial" w:cs="Arial"/>
                <w:iCs/>
              </w:rPr>
              <w:t xml:space="preserve">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rozpoczęcia strategicznej oceny oddziaływania na środowisko - strona 1</w:t>
            </w:r>
            <w:r w:rsidRPr="00DF1110">
              <w:rPr>
                <w:rFonts w:ascii="Arial" w:hAnsi="Arial" w:cs="Arial"/>
              </w:rPr>
              <w:t xml:space="preserve"> (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Postępowania-&gt;</w:t>
            </w:r>
            <w:r w:rsidRPr="00DF1110">
              <w:rPr>
                <w:i/>
                <w:iCs/>
                <w:u w:val="single"/>
              </w:rPr>
              <w:t xml:space="preserve">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Postępowania w sprawie strategicznych ocen oddziaływania na środowisko-&gt;wybór postępowania lub Nowe wystąpienie</w:t>
            </w:r>
            <w:r w:rsidRPr="00DF1110">
              <w:rPr>
                <w:rFonts w:ascii="Arial" w:hAnsi="Arial" w:cs="Arial"/>
              </w:rPr>
              <w:t>)</w:t>
            </w:r>
            <w:r w:rsidRPr="00DF1110">
              <w:rPr>
                <w:rFonts w:ascii="Arial" w:hAnsi="Arial" w:cs="Arial"/>
                <w:i/>
                <w:iCs/>
              </w:rPr>
              <w:t xml:space="preserve">, </w:t>
            </w:r>
            <w:r w:rsidRPr="00DF1110">
              <w:rPr>
                <w:rFonts w:ascii="Arial" w:hAnsi="Arial" w:cs="Arial"/>
              </w:rPr>
              <w:t xml:space="preserve">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Rodzaj/sektor dokumentu*</w:t>
            </w:r>
            <w:r w:rsidRPr="00DF1110">
              <w:rPr>
                <w:rFonts w:ascii="Arial" w:hAnsi="Arial" w:cs="Arial"/>
              </w:rPr>
              <w:t xml:space="preserve"> Użytkownik ma możliwość wskazania rodzaju/sektora dokumentu.</w:t>
            </w:r>
          </w:p>
        </w:tc>
      </w:tr>
      <w:tr w:rsidR="00DF1110" w:rsidRPr="00DF1110" w14:paraId="370B8787" w14:textId="77777777" w:rsidTr="005B4375">
        <w:trPr>
          <w:jc w:val="center"/>
        </w:trPr>
        <w:tc>
          <w:tcPr>
            <w:tcW w:w="2019" w:type="dxa"/>
            <w:shd w:val="clear" w:color="auto" w:fill="C6D9F1"/>
          </w:tcPr>
          <w:p w14:paraId="53F189DB" w14:textId="77777777" w:rsidR="0029786F" w:rsidRPr="00DF1110" w:rsidRDefault="0029786F" w:rsidP="001557FD">
            <w:pPr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Wymagania funkcjonalne i </w:t>
            </w:r>
            <w:proofErr w:type="spellStart"/>
            <w:r w:rsidRPr="00DF1110">
              <w:rPr>
                <w:rFonts w:ascii="Arial" w:hAnsi="Arial" w:cs="Arial"/>
              </w:rPr>
              <w:t>pozafunkcjonalne</w:t>
            </w:r>
            <w:proofErr w:type="spellEnd"/>
          </w:p>
        </w:tc>
        <w:tc>
          <w:tcPr>
            <w:tcW w:w="7260" w:type="dxa"/>
          </w:tcPr>
          <w:p w14:paraId="74428407" w14:textId="77777777" w:rsidR="0029786F" w:rsidRPr="00DF1110" w:rsidRDefault="0029786F" w:rsidP="00CD2BC7">
            <w:pPr>
              <w:pStyle w:val="Akapitzlist"/>
              <w:numPr>
                <w:ilvl w:val="0"/>
                <w:numId w:val="43"/>
              </w:numPr>
              <w:spacing w:after="0"/>
              <w:ind w:left="281" w:hanging="281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W formatce</w:t>
            </w:r>
            <w:r w:rsidRPr="00DF1110">
              <w:rPr>
                <w:rFonts w:ascii="Arial" w:hAnsi="Arial" w:cs="Arial"/>
                <w:iCs/>
              </w:rPr>
              <w:t xml:space="preserve">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rozpoczęcia strategicznej oceny oddziaływania na środowisko - strona 1</w:t>
            </w:r>
            <w:r w:rsidRPr="00DF1110">
              <w:rPr>
                <w:rFonts w:ascii="Arial" w:hAnsi="Arial" w:cs="Arial"/>
              </w:rPr>
              <w:t xml:space="preserve"> (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Postępowania-&gt;</w:t>
            </w:r>
            <w:r w:rsidRPr="00DF1110">
              <w:rPr>
                <w:i/>
                <w:iCs/>
                <w:u w:val="single"/>
              </w:rPr>
              <w:t xml:space="preserve">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Postępowania w sprawie strategicznych ocen oddziaływania na środowisko-&gt;wybór postępowania lub Nowe wystąpienie</w:t>
            </w:r>
            <w:r w:rsidRPr="00DF1110">
              <w:rPr>
                <w:rFonts w:ascii="Arial" w:hAnsi="Arial" w:cs="Arial"/>
              </w:rPr>
              <w:t xml:space="preserve">) należy dodać pole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Rodzaj/sektor dokumentu*</w:t>
            </w:r>
            <w:r w:rsidRPr="00DF1110">
              <w:rPr>
                <w:rFonts w:ascii="Arial" w:hAnsi="Arial" w:cs="Arial"/>
              </w:rPr>
              <w:t>.</w:t>
            </w:r>
          </w:p>
          <w:p w14:paraId="36CFE8D8" w14:textId="77777777" w:rsidR="0029786F" w:rsidRPr="00DF1110" w:rsidRDefault="0029786F" w:rsidP="00CD2BC7">
            <w:pPr>
              <w:pStyle w:val="Akapitzlist"/>
              <w:numPr>
                <w:ilvl w:val="0"/>
                <w:numId w:val="43"/>
              </w:numPr>
              <w:spacing w:after="0"/>
              <w:ind w:left="281" w:hanging="281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Pole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Rodzaj/sektor dokumentu*</w:t>
            </w:r>
            <w:r w:rsidRPr="00DF1110">
              <w:rPr>
                <w:rFonts w:ascii="Arial" w:hAnsi="Arial" w:cs="Arial"/>
                <w:u w:val="single"/>
              </w:rPr>
              <w:t xml:space="preserve"> powinno być umieszczone </w:t>
            </w:r>
            <w:r w:rsidRPr="00DF1110">
              <w:rPr>
                <w:rFonts w:ascii="Arial" w:hAnsi="Arial" w:cs="Arial"/>
              </w:rPr>
              <w:t>bezpośrednio pod polem</w:t>
            </w:r>
            <w:r w:rsidRPr="00DF1110">
              <w:rPr>
                <w:rFonts w:ascii="Arial" w:hAnsi="Arial" w:cs="Arial"/>
                <w:iCs/>
              </w:rPr>
              <w:t xml:space="preserve"> </w:t>
            </w:r>
            <w:r w:rsidRPr="00DF1110">
              <w:rPr>
                <w:rFonts w:ascii="Arial" w:hAnsi="Arial" w:cs="Arial"/>
                <w:u w:val="single"/>
              </w:rPr>
              <w:t>Podstawa prawna do przeprowadzenia strategicznej oceny oddziaływania na środowisko*</w:t>
            </w:r>
            <w:r w:rsidRPr="00DF1110">
              <w:rPr>
                <w:rFonts w:ascii="Arial" w:hAnsi="Arial" w:cs="Arial"/>
              </w:rPr>
              <w:t>.</w:t>
            </w:r>
          </w:p>
          <w:p w14:paraId="61247A50" w14:textId="77777777" w:rsidR="0029786F" w:rsidRPr="00DF1110" w:rsidRDefault="0029786F" w:rsidP="00CD2BC7">
            <w:pPr>
              <w:pStyle w:val="Akapitzlist"/>
              <w:numPr>
                <w:ilvl w:val="0"/>
                <w:numId w:val="43"/>
              </w:numPr>
              <w:spacing w:after="0"/>
              <w:ind w:left="274" w:hanging="283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lastRenderedPageBreak/>
              <w:t xml:space="preserve">Pole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Rodzaj/sektor dokumentu*</w:t>
            </w:r>
            <w:r w:rsidRPr="00DF1110">
              <w:rPr>
                <w:rFonts w:ascii="Arial" w:hAnsi="Arial" w:cs="Arial"/>
                <w:u w:val="single"/>
              </w:rPr>
              <w:t xml:space="preserve"> powinno zawierać listę wielokrotnego wyboru</w:t>
            </w:r>
            <w:r w:rsidRPr="00DF1110">
              <w:rPr>
                <w:rFonts w:ascii="Arial" w:hAnsi="Arial" w:cs="Arial"/>
              </w:rPr>
              <w:t>.</w:t>
            </w:r>
          </w:p>
          <w:p w14:paraId="4F7532B7" w14:textId="77777777" w:rsidR="0029786F" w:rsidRPr="00DF1110" w:rsidRDefault="0029786F" w:rsidP="00CD2BC7">
            <w:pPr>
              <w:pStyle w:val="Akapitzlist"/>
              <w:numPr>
                <w:ilvl w:val="0"/>
                <w:numId w:val="43"/>
              </w:numPr>
              <w:spacing w:after="0"/>
              <w:ind w:left="274" w:hanging="283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Lista wielokrotnego wyboru w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polu Rodzaj/sektor dokumentu*</w:t>
            </w:r>
            <w:r w:rsidRPr="00DF1110">
              <w:rPr>
                <w:rFonts w:ascii="Arial" w:hAnsi="Arial" w:cs="Arial"/>
              </w:rPr>
              <w:t xml:space="preserve"> powinna zawierać następujące pozycje:</w:t>
            </w:r>
          </w:p>
          <w:p w14:paraId="5E2786A6" w14:textId="77777777" w:rsidR="0029786F" w:rsidRPr="00DF1110" w:rsidRDefault="0029786F" w:rsidP="00CD2BC7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848" w:hanging="425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Planowanie przestrzenne</w:t>
            </w:r>
          </w:p>
          <w:p w14:paraId="2D6564EC" w14:textId="77777777" w:rsidR="0029786F" w:rsidRPr="00DF1110" w:rsidRDefault="0029786F" w:rsidP="00CD2BC7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848" w:hanging="425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Rozwój krajowy</w:t>
            </w:r>
          </w:p>
          <w:p w14:paraId="25DD8AAD" w14:textId="77777777" w:rsidR="0029786F" w:rsidRPr="00DF1110" w:rsidRDefault="0029786F" w:rsidP="00CD2BC7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848" w:hanging="425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Rozwój regionalny</w:t>
            </w:r>
          </w:p>
          <w:p w14:paraId="3F1DD9A0" w14:textId="77777777" w:rsidR="0029786F" w:rsidRPr="00DF1110" w:rsidRDefault="0029786F" w:rsidP="00CD2BC7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848" w:hanging="425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Przemysł</w:t>
            </w:r>
          </w:p>
          <w:p w14:paraId="7732B39A" w14:textId="77777777" w:rsidR="0029786F" w:rsidRPr="00DF1110" w:rsidRDefault="0029786F" w:rsidP="00CD2BC7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848" w:hanging="425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Energetyka</w:t>
            </w:r>
          </w:p>
          <w:p w14:paraId="6F210B09" w14:textId="77777777" w:rsidR="0029786F" w:rsidRPr="00DF1110" w:rsidRDefault="0029786F" w:rsidP="00CD2BC7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848" w:hanging="425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Transport</w:t>
            </w:r>
          </w:p>
          <w:p w14:paraId="61B14E48" w14:textId="77777777" w:rsidR="0029786F" w:rsidRPr="00DF1110" w:rsidRDefault="0029786F" w:rsidP="00CD2BC7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848" w:hanging="425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Telekomunikacja</w:t>
            </w:r>
          </w:p>
          <w:p w14:paraId="6A14FD4A" w14:textId="77777777" w:rsidR="0029786F" w:rsidRPr="00DF1110" w:rsidRDefault="0029786F" w:rsidP="00CD2BC7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848" w:hanging="425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Gospodarka wodna</w:t>
            </w:r>
          </w:p>
          <w:p w14:paraId="4245F79E" w14:textId="77777777" w:rsidR="0029786F" w:rsidRPr="00DF1110" w:rsidRDefault="0029786F" w:rsidP="00CD2BC7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848" w:hanging="425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Gospodarka odpadami</w:t>
            </w:r>
          </w:p>
          <w:p w14:paraId="11394C48" w14:textId="77777777" w:rsidR="0029786F" w:rsidRPr="00DF1110" w:rsidRDefault="0029786F" w:rsidP="00CD2BC7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848" w:hanging="425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Leśnictwo</w:t>
            </w:r>
          </w:p>
          <w:p w14:paraId="5E301E80" w14:textId="77777777" w:rsidR="0029786F" w:rsidRPr="00DF1110" w:rsidRDefault="0029786F" w:rsidP="00CD2BC7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848" w:hanging="425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Rolnictwo</w:t>
            </w:r>
          </w:p>
          <w:p w14:paraId="770F051D" w14:textId="77777777" w:rsidR="0029786F" w:rsidRPr="00DF1110" w:rsidRDefault="0029786F" w:rsidP="00CD2BC7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848" w:hanging="425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Rybołówstwo</w:t>
            </w:r>
          </w:p>
          <w:p w14:paraId="164429F7" w14:textId="77777777" w:rsidR="0029786F" w:rsidRPr="00DF1110" w:rsidRDefault="0029786F" w:rsidP="00CD2BC7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848" w:hanging="425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Turystka</w:t>
            </w:r>
          </w:p>
          <w:p w14:paraId="500AA918" w14:textId="77777777" w:rsidR="0029786F" w:rsidRPr="00DF1110" w:rsidRDefault="0029786F" w:rsidP="00CD2BC7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848" w:hanging="425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Wykorzystanie terenu</w:t>
            </w:r>
          </w:p>
          <w:p w14:paraId="4405D8AF" w14:textId="77777777" w:rsidR="0029786F" w:rsidRPr="00DF1110" w:rsidRDefault="0029786F" w:rsidP="00CD2BC7">
            <w:pPr>
              <w:pStyle w:val="Akapitzlist"/>
              <w:numPr>
                <w:ilvl w:val="0"/>
                <w:numId w:val="44"/>
              </w:numPr>
              <w:ind w:left="848" w:hanging="425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Inne</w:t>
            </w:r>
          </w:p>
          <w:p w14:paraId="2F5678AF" w14:textId="77777777" w:rsidR="0029786F" w:rsidRPr="00DF1110" w:rsidRDefault="0029786F" w:rsidP="00CD2BC7">
            <w:pPr>
              <w:pStyle w:val="Akapitzlist"/>
              <w:numPr>
                <w:ilvl w:val="0"/>
                <w:numId w:val="43"/>
              </w:numPr>
              <w:spacing w:after="0"/>
              <w:ind w:left="281" w:hanging="281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  <w:iCs/>
              </w:rPr>
              <w:t xml:space="preserve">Pole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Rodzaj/sektor dokumentu*</w:t>
            </w:r>
            <w:r w:rsidRPr="00DF1110">
              <w:rPr>
                <w:rFonts w:ascii="Arial" w:hAnsi="Arial" w:cs="Arial"/>
                <w:iCs/>
              </w:rPr>
              <w:t xml:space="preserve"> </w:t>
            </w:r>
            <w:r w:rsidRPr="00DF1110">
              <w:rPr>
                <w:rFonts w:ascii="Arial" w:hAnsi="Arial" w:cs="Arial"/>
              </w:rPr>
              <w:t>powinno być polem obowiązkowym (oznaczonym gwiazdką).</w:t>
            </w:r>
          </w:p>
          <w:p w14:paraId="23609383" w14:textId="77777777" w:rsidR="0029786F" w:rsidRPr="00DF1110" w:rsidRDefault="0029786F" w:rsidP="00CD2BC7">
            <w:pPr>
              <w:pStyle w:val="Akapitzlist"/>
              <w:numPr>
                <w:ilvl w:val="0"/>
                <w:numId w:val="43"/>
              </w:numPr>
              <w:spacing w:after="0"/>
              <w:ind w:left="281" w:hanging="281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W przypadku niewypełnienia pola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Rodzaj/sektor dokumentu*</w:t>
            </w:r>
            <w:r w:rsidRPr="00DF1110">
              <w:rPr>
                <w:rFonts w:ascii="Arial" w:hAnsi="Arial" w:cs="Arial"/>
              </w:rPr>
              <w:t xml:space="preserve"> zapis rekordu powinien być niemożliwy zgodnie ze standardowym mechanizmem blokującym zapis rekordu bez danych obowiązkowych.</w:t>
            </w:r>
          </w:p>
          <w:p w14:paraId="4B07DC6F" w14:textId="0F063492" w:rsidR="0029786F" w:rsidRPr="00DF1110" w:rsidRDefault="0029786F" w:rsidP="00CD2BC7">
            <w:pPr>
              <w:pStyle w:val="Akapitzlist"/>
              <w:numPr>
                <w:ilvl w:val="0"/>
                <w:numId w:val="43"/>
              </w:numPr>
              <w:spacing w:after="0"/>
              <w:ind w:left="281" w:hanging="281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W przypadku, o którym mowa w wymaganiu 6</w:t>
            </w:r>
            <w:r w:rsidR="00407EB2" w:rsidRPr="00DF1110">
              <w:rPr>
                <w:rFonts w:ascii="Arial" w:hAnsi="Arial" w:cs="Arial"/>
              </w:rPr>
              <w:t>,</w:t>
            </w:r>
            <w:r w:rsidRPr="00DF1110">
              <w:rPr>
                <w:rFonts w:ascii="Arial" w:hAnsi="Arial" w:cs="Arial"/>
              </w:rPr>
              <w:t xml:space="preserve"> powinien być widoczny komunikat „</w:t>
            </w:r>
            <w:r w:rsidRPr="00DF1110">
              <w:rPr>
                <w:rFonts w:ascii="Arial" w:hAnsi="Arial" w:cs="Arial"/>
                <w:i/>
              </w:rPr>
              <w:t>Rodzaj/sektor dokumentu: wymagane uszczegółowienie danych</w:t>
            </w:r>
            <w:r w:rsidRPr="00DF1110">
              <w:rPr>
                <w:rFonts w:ascii="Arial" w:hAnsi="Arial" w:cs="Arial"/>
              </w:rPr>
              <w:t>”.</w:t>
            </w:r>
          </w:p>
          <w:p w14:paraId="07A071FC" w14:textId="3A3BC58C" w:rsidR="0029786F" w:rsidRPr="00DF1110" w:rsidRDefault="0029786F" w:rsidP="00CD2BC7">
            <w:pPr>
              <w:pStyle w:val="Akapitzlist"/>
              <w:numPr>
                <w:ilvl w:val="0"/>
                <w:numId w:val="43"/>
              </w:numPr>
              <w:tabs>
                <w:tab w:val="left" w:pos="474"/>
              </w:tabs>
              <w:spacing w:after="0"/>
              <w:ind w:left="281" w:hanging="281"/>
              <w:rPr>
                <w:rFonts w:ascii="Arial" w:hAnsi="Arial" w:cs="Arial"/>
                <w:u w:val="single"/>
              </w:rPr>
            </w:pPr>
            <w:r w:rsidRPr="00DF1110">
              <w:rPr>
                <w:rFonts w:ascii="Arial" w:hAnsi="Arial" w:cs="Arial"/>
              </w:rPr>
              <w:t xml:space="preserve">Zmiany wprowadzane niniejszą modyfikacją muszą być spójne z innymi modyfikacjami, o których mowa w pkt </w:t>
            </w:r>
            <w:r w:rsidR="00473B61" w:rsidRPr="00DF1110">
              <w:rPr>
                <w:rFonts w:ascii="Arial" w:hAnsi="Arial" w:cs="Arial"/>
              </w:rPr>
              <w:t>2.1.</w:t>
            </w:r>
            <w:r w:rsidRPr="00DF1110">
              <w:rPr>
                <w:rFonts w:ascii="Arial" w:hAnsi="Arial" w:cs="Arial"/>
              </w:rPr>
              <w:t xml:space="preserve"> </w:t>
            </w:r>
          </w:p>
          <w:p w14:paraId="314173FD" w14:textId="77777777" w:rsidR="0029786F" w:rsidRPr="00DF1110" w:rsidRDefault="0029786F" w:rsidP="00CD2BC7">
            <w:pPr>
              <w:pStyle w:val="Akapitzlist"/>
              <w:numPr>
                <w:ilvl w:val="0"/>
                <w:numId w:val="43"/>
              </w:numPr>
              <w:tabs>
                <w:tab w:val="left" w:pos="474"/>
              </w:tabs>
              <w:spacing w:after="0"/>
              <w:ind w:left="281" w:hanging="281"/>
              <w:rPr>
                <w:rFonts w:ascii="Arial" w:hAnsi="Arial" w:cs="Arial"/>
                <w:i/>
                <w:iCs/>
                <w:u w:val="single"/>
              </w:rPr>
            </w:pPr>
            <w:r w:rsidRPr="00DF1110">
              <w:rPr>
                <w:rFonts w:ascii="Arial" w:hAnsi="Arial" w:cs="Arial"/>
              </w:rPr>
              <w:t>Zmiany wprowadzane niniejszą modyfikacją nie mogą skutkować ograniczeniem lub niekorzystną zmianą innych funkcji Systemu.</w:t>
            </w:r>
          </w:p>
        </w:tc>
      </w:tr>
      <w:tr w:rsidR="00DF1110" w:rsidRPr="00DF1110" w14:paraId="508FA895" w14:textId="77777777" w:rsidTr="005B4375">
        <w:trPr>
          <w:jc w:val="center"/>
        </w:trPr>
        <w:tc>
          <w:tcPr>
            <w:tcW w:w="2019" w:type="dxa"/>
            <w:shd w:val="clear" w:color="auto" w:fill="C6D9F1"/>
          </w:tcPr>
          <w:p w14:paraId="505B1EFB" w14:textId="77777777" w:rsidR="0029786F" w:rsidRPr="00DF1110" w:rsidRDefault="0029786F" w:rsidP="001557FD">
            <w:pPr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lastRenderedPageBreak/>
              <w:t>Kryteria akceptacyjne</w:t>
            </w:r>
          </w:p>
        </w:tc>
        <w:tc>
          <w:tcPr>
            <w:tcW w:w="7260" w:type="dxa"/>
          </w:tcPr>
          <w:p w14:paraId="52C07453" w14:textId="77777777" w:rsidR="0029786F" w:rsidRPr="00DF1110" w:rsidRDefault="0029786F" w:rsidP="00CD2BC7">
            <w:pPr>
              <w:pStyle w:val="Akapitzlist"/>
              <w:numPr>
                <w:ilvl w:val="0"/>
                <w:numId w:val="45"/>
              </w:numPr>
              <w:spacing w:after="0"/>
              <w:ind w:left="281" w:hanging="283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Pozytywny wynik testów w zakresie spełnienia wymagań funkcjonalnych i </w:t>
            </w:r>
            <w:proofErr w:type="spellStart"/>
            <w:r w:rsidRPr="00DF1110">
              <w:rPr>
                <w:rFonts w:ascii="Arial" w:hAnsi="Arial" w:cs="Arial"/>
              </w:rPr>
              <w:t>pozafunkcjonalnych</w:t>
            </w:r>
            <w:proofErr w:type="spellEnd"/>
            <w:r w:rsidRPr="00DF1110">
              <w:rPr>
                <w:rFonts w:ascii="Arial" w:hAnsi="Arial" w:cs="Arial"/>
              </w:rPr>
              <w:t xml:space="preserve">. </w:t>
            </w:r>
          </w:p>
          <w:p w14:paraId="3C3B78A2" w14:textId="77777777" w:rsidR="0029786F" w:rsidRPr="00DF1110" w:rsidRDefault="0029786F" w:rsidP="00CD2BC7">
            <w:pPr>
              <w:pStyle w:val="Akapitzlist"/>
              <w:numPr>
                <w:ilvl w:val="0"/>
                <w:numId w:val="45"/>
              </w:numPr>
              <w:spacing w:after="0"/>
              <w:ind w:left="274" w:hanging="283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Dostosowanie dokumentacji do wprowadzonych zmian.</w:t>
            </w:r>
          </w:p>
        </w:tc>
      </w:tr>
      <w:tr w:rsidR="00DF1110" w:rsidRPr="00DF1110" w14:paraId="7211C376" w14:textId="77777777" w:rsidTr="005B4375">
        <w:trPr>
          <w:jc w:val="center"/>
        </w:trPr>
        <w:tc>
          <w:tcPr>
            <w:tcW w:w="2019" w:type="dxa"/>
            <w:shd w:val="clear" w:color="auto" w:fill="C6D9F1"/>
          </w:tcPr>
          <w:p w14:paraId="32432BC7" w14:textId="77777777" w:rsidR="0029786F" w:rsidRPr="00DF1110" w:rsidRDefault="0029786F" w:rsidP="001557FD">
            <w:pPr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Dodatkowe informacje</w:t>
            </w:r>
          </w:p>
        </w:tc>
        <w:tc>
          <w:tcPr>
            <w:tcW w:w="7260" w:type="dxa"/>
          </w:tcPr>
          <w:p w14:paraId="55F34E5A" w14:textId="1B84B0F6" w:rsidR="0029786F" w:rsidRPr="00DF1110" w:rsidRDefault="0029786F" w:rsidP="001557FD">
            <w:pPr>
              <w:tabs>
                <w:tab w:val="left" w:pos="474"/>
              </w:tabs>
              <w:spacing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Działanie mechanizmu blokującego zapis rekordu, o którym mowa w wymaganiu 6</w:t>
            </w:r>
            <w:r w:rsidR="00407EB2" w:rsidRPr="00DF1110">
              <w:rPr>
                <w:rFonts w:ascii="Arial" w:hAnsi="Arial" w:cs="Arial"/>
              </w:rPr>
              <w:t>,</w:t>
            </w:r>
            <w:r w:rsidRPr="00DF1110">
              <w:rPr>
                <w:rFonts w:ascii="Arial" w:hAnsi="Arial" w:cs="Arial"/>
              </w:rPr>
              <w:t xml:space="preserve"> jest opisany z pozycji Użytkownika w pkt 4.2.2. Podręcznika użytkownika.</w:t>
            </w:r>
          </w:p>
        </w:tc>
      </w:tr>
    </w:tbl>
    <w:p w14:paraId="2E846DDE" w14:textId="77777777" w:rsidR="0029786F" w:rsidRPr="00DF1110" w:rsidRDefault="0029786F" w:rsidP="001557FD">
      <w:pPr>
        <w:pStyle w:val="Akapitzlist"/>
        <w:ind w:left="1929"/>
        <w:rPr>
          <w:rFonts w:ascii="Arial" w:hAnsi="Arial" w:cs="Arial"/>
          <w:b/>
        </w:rPr>
      </w:pPr>
    </w:p>
    <w:p w14:paraId="2977BBFC" w14:textId="77777777" w:rsidR="0029786F" w:rsidRPr="00DF1110" w:rsidRDefault="0029786F" w:rsidP="001557FD">
      <w:pPr>
        <w:spacing w:after="0" w:line="240" w:lineRule="auto"/>
        <w:jc w:val="both"/>
        <w:rPr>
          <w:rFonts w:ascii="Arial" w:hAnsi="Arial" w:cs="Arial"/>
          <w:b/>
        </w:rPr>
      </w:pPr>
      <w:r w:rsidRPr="00DF1110">
        <w:rPr>
          <w:rFonts w:ascii="Arial" w:hAnsi="Arial" w:cs="Arial"/>
          <w:b/>
        </w:rPr>
        <w:br w:type="page"/>
      </w:r>
    </w:p>
    <w:p w14:paraId="71738052" w14:textId="77777777" w:rsidR="0029786F" w:rsidRPr="00DF1110" w:rsidRDefault="0029786F" w:rsidP="001557FD">
      <w:pPr>
        <w:pStyle w:val="Akapitzlist"/>
        <w:ind w:left="1929"/>
        <w:rPr>
          <w:rFonts w:ascii="Arial" w:hAnsi="Arial" w:cs="Arial"/>
          <w:b/>
        </w:rPr>
      </w:pPr>
    </w:p>
    <w:p w14:paraId="770EB875" w14:textId="4112FE13" w:rsidR="0029786F" w:rsidRPr="00DF1110" w:rsidRDefault="0029786F" w:rsidP="00CD2BC7">
      <w:pPr>
        <w:pStyle w:val="Akapitzlist"/>
        <w:numPr>
          <w:ilvl w:val="3"/>
          <w:numId w:val="45"/>
        </w:numPr>
        <w:rPr>
          <w:rFonts w:ascii="Arial" w:hAnsi="Arial" w:cs="Arial"/>
          <w:b/>
          <w:bCs/>
        </w:rPr>
      </w:pPr>
      <w:bookmarkStart w:id="191" w:name="_Hlk127290974"/>
      <w:r w:rsidRPr="00DF1110">
        <w:rPr>
          <w:rFonts w:ascii="Arial" w:hAnsi="Arial" w:cs="Arial"/>
          <w:b/>
          <w:bCs/>
        </w:rPr>
        <w:t>Wprowadzenie nowego komunikatu dotyczącego transgranicznych ocen oddziaływania na środowisko</w:t>
      </w:r>
    </w:p>
    <w:tbl>
      <w:tblPr>
        <w:tblW w:w="92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19"/>
        <w:gridCol w:w="7260"/>
      </w:tblGrid>
      <w:tr w:rsidR="00DF1110" w:rsidRPr="00DF1110" w14:paraId="062797E1" w14:textId="77777777" w:rsidTr="005B4375">
        <w:trPr>
          <w:trHeight w:val="582"/>
          <w:jc w:val="center"/>
        </w:trPr>
        <w:tc>
          <w:tcPr>
            <w:tcW w:w="2019" w:type="dxa"/>
            <w:shd w:val="clear" w:color="auto" w:fill="C6D9F1"/>
          </w:tcPr>
          <w:bookmarkEnd w:id="191"/>
          <w:p w14:paraId="0AC74549" w14:textId="77777777" w:rsidR="0029786F" w:rsidRPr="00DF1110" w:rsidRDefault="0029786F" w:rsidP="001557FD">
            <w:pPr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Kod modyfikacji</w:t>
            </w:r>
          </w:p>
        </w:tc>
        <w:tc>
          <w:tcPr>
            <w:tcW w:w="7260" w:type="dxa"/>
          </w:tcPr>
          <w:p w14:paraId="19B9C0D6" w14:textId="50371679" w:rsidR="0029786F" w:rsidRPr="00DF1110" w:rsidRDefault="00473B61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2.1.</w:t>
            </w:r>
            <w:r w:rsidR="0029786F" w:rsidRPr="00DF1110">
              <w:rPr>
                <w:rFonts w:ascii="Arial" w:hAnsi="Arial" w:cs="Arial"/>
              </w:rPr>
              <w:t>1.</w:t>
            </w:r>
            <w:r w:rsidR="00F75337" w:rsidRPr="00DF1110">
              <w:rPr>
                <w:rFonts w:ascii="Arial" w:hAnsi="Arial" w:cs="Arial"/>
              </w:rPr>
              <w:t>3</w:t>
            </w:r>
            <w:r w:rsidR="0029786F" w:rsidRPr="00DF1110">
              <w:rPr>
                <w:rFonts w:ascii="Arial" w:hAnsi="Arial" w:cs="Arial"/>
              </w:rPr>
              <w:t>.</w:t>
            </w:r>
          </w:p>
        </w:tc>
      </w:tr>
      <w:tr w:rsidR="00DF1110" w:rsidRPr="00DF1110" w14:paraId="7768982E" w14:textId="77777777" w:rsidTr="005B4375">
        <w:trPr>
          <w:trHeight w:val="584"/>
          <w:jc w:val="center"/>
        </w:trPr>
        <w:tc>
          <w:tcPr>
            <w:tcW w:w="2019" w:type="dxa"/>
            <w:shd w:val="clear" w:color="auto" w:fill="C6D9F1"/>
          </w:tcPr>
          <w:p w14:paraId="37FA46D0" w14:textId="77777777" w:rsidR="0029786F" w:rsidRPr="00DF1110" w:rsidRDefault="0029786F" w:rsidP="001557FD">
            <w:pPr>
              <w:spacing w:after="0"/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Nazwa modyfikacji</w:t>
            </w:r>
          </w:p>
        </w:tc>
        <w:tc>
          <w:tcPr>
            <w:tcW w:w="7260" w:type="dxa"/>
          </w:tcPr>
          <w:p w14:paraId="177B7C9F" w14:textId="77777777" w:rsidR="0029786F" w:rsidRPr="00DF1110" w:rsidRDefault="0029786F" w:rsidP="001557FD">
            <w:pPr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Wprowadzenie nowego komunikatu dotyczącego transgranicznych ocen oddziaływania na środowisko.</w:t>
            </w:r>
          </w:p>
        </w:tc>
      </w:tr>
      <w:tr w:rsidR="00DF1110" w:rsidRPr="00DF1110" w14:paraId="6F33712D" w14:textId="77777777" w:rsidTr="005B4375">
        <w:trPr>
          <w:trHeight w:val="913"/>
          <w:jc w:val="center"/>
        </w:trPr>
        <w:tc>
          <w:tcPr>
            <w:tcW w:w="2019" w:type="dxa"/>
            <w:shd w:val="clear" w:color="auto" w:fill="C6D9F1"/>
          </w:tcPr>
          <w:p w14:paraId="02A3144D" w14:textId="77777777" w:rsidR="0029786F" w:rsidRPr="00DF1110" w:rsidRDefault="0029786F" w:rsidP="001557FD">
            <w:pPr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Deklaracja problemu</w:t>
            </w:r>
          </w:p>
        </w:tc>
        <w:tc>
          <w:tcPr>
            <w:tcW w:w="7260" w:type="dxa"/>
          </w:tcPr>
          <w:p w14:paraId="454E7D8D" w14:textId="77777777" w:rsidR="0029786F" w:rsidRPr="00DF1110" w:rsidRDefault="0029786F" w:rsidP="001557FD">
            <w:pPr>
              <w:spacing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Stwierdzono, że w Bazie </w:t>
            </w:r>
            <w:proofErr w:type="spellStart"/>
            <w:r w:rsidRPr="00DF1110">
              <w:rPr>
                <w:rFonts w:ascii="Arial" w:hAnsi="Arial" w:cs="Arial"/>
              </w:rPr>
              <w:t>ooś</w:t>
            </w:r>
            <w:proofErr w:type="spellEnd"/>
            <w:r w:rsidRPr="00DF1110">
              <w:rPr>
                <w:rFonts w:ascii="Arial" w:hAnsi="Arial" w:cs="Arial"/>
              </w:rPr>
              <w:t xml:space="preserve"> błędnie umieszczane są dane dotyczące transgranicznego oddziaływania na środowisko – niektórzy zalogowani użytkownicy wskazują na możliwość transgranicznego oddziaływania na środowisko, chociaż taka możliwość nie występuje. Powoduje to problemy w zakresie analizy danych, a także prezentowanie użytkownikom niezalogowanym nierzetelnych informacji na temat postępowań.</w:t>
            </w:r>
          </w:p>
        </w:tc>
      </w:tr>
      <w:tr w:rsidR="00DF1110" w:rsidRPr="00DF1110" w14:paraId="61267FD4" w14:textId="77777777" w:rsidTr="005B4375">
        <w:trPr>
          <w:trHeight w:val="425"/>
          <w:jc w:val="center"/>
        </w:trPr>
        <w:tc>
          <w:tcPr>
            <w:tcW w:w="2019" w:type="dxa"/>
            <w:shd w:val="clear" w:color="auto" w:fill="C6D9F1"/>
          </w:tcPr>
          <w:p w14:paraId="2389ABDB" w14:textId="77777777" w:rsidR="0029786F" w:rsidRPr="00DF1110" w:rsidRDefault="0029786F" w:rsidP="001557FD">
            <w:pPr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Cel modyfikacji</w:t>
            </w:r>
          </w:p>
        </w:tc>
        <w:tc>
          <w:tcPr>
            <w:tcW w:w="7260" w:type="dxa"/>
          </w:tcPr>
          <w:p w14:paraId="7392C899" w14:textId="77777777" w:rsidR="0029786F" w:rsidRPr="00DF1110" w:rsidRDefault="0029786F" w:rsidP="001557FD">
            <w:pPr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Wprowadzenie komunikatu, który spowoduje ponowne rozważenie przez Użytkownika wprowadzanych informacji na temat transgranicznego oddziaływania na środowisko.</w:t>
            </w:r>
          </w:p>
        </w:tc>
      </w:tr>
      <w:tr w:rsidR="00DF1110" w:rsidRPr="00DF1110" w14:paraId="57D338E5" w14:textId="77777777" w:rsidTr="005B4375">
        <w:trPr>
          <w:trHeight w:val="708"/>
          <w:jc w:val="center"/>
        </w:trPr>
        <w:tc>
          <w:tcPr>
            <w:tcW w:w="2019" w:type="dxa"/>
            <w:shd w:val="clear" w:color="auto" w:fill="C6D9F1"/>
          </w:tcPr>
          <w:p w14:paraId="1D02D7BC" w14:textId="77777777" w:rsidR="0029786F" w:rsidRPr="00DF1110" w:rsidRDefault="0029786F" w:rsidP="001557FD">
            <w:pPr>
              <w:spacing w:after="0"/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Interesariusze (Użytkownicy usługi)</w:t>
            </w:r>
          </w:p>
        </w:tc>
        <w:tc>
          <w:tcPr>
            <w:tcW w:w="7260" w:type="dxa"/>
          </w:tcPr>
          <w:p w14:paraId="111B1A78" w14:textId="77777777" w:rsidR="0029786F" w:rsidRPr="00DF1110" w:rsidRDefault="0029786F" w:rsidP="001557FD">
            <w:pPr>
              <w:spacing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Użytkownicy zalogowani o wszystkich poziomach uprawnień.</w:t>
            </w:r>
          </w:p>
        </w:tc>
      </w:tr>
      <w:tr w:rsidR="00DF1110" w:rsidRPr="00DF1110" w14:paraId="335DE6EB" w14:textId="77777777" w:rsidTr="005B4375">
        <w:trPr>
          <w:trHeight w:val="913"/>
          <w:jc w:val="center"/>
        </w:trPr>
        <w:tc>
          <w:tcPr>
            <w:tcW w:w="2019" w:type="dxa"/>
            <w:shd w:val="clear" w:color="auto" w:fill="C6D9F1"/>
          </w:tcPr>
          <w:p w14:paraId="5D3A9815" w14:textId="77777777" w:rsidR="0029786F" w:rsidRPr="00DF1110" w:rsidRDefault="0029786F" w:rsidP="001557FD">
            <w:pPr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Opis fragmentu scenariusza przypadku użycia (AS IS), którego dotyczą zmiany </w:t>
            </w:r>
          </w:p>
        </w:tc>
        <w:tc>
          <w:tcPr>
            <w:tcW w:w="7260" w:type="dxa"/>
          </w:tcPr>
          <w:p w14:paraId="2BE9573D" w14:textId="4C859AD8" w:rsidR="0029786F" w:rsidRPr="00DF1110" w:rsidRDefault="0029786F" w:rsidP="00CD2BC7">
            <w:pPr>
              <w:pStyle w:val="Akapitzlist"/>
              <w:numPr>
                <w:ilvl w:val="0"/>
                <w:numId w:val="47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Użytkownik zalogowany wprowadza dane dotyczące postępowań I (Zakładka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Postępowania</w:t>
            </w:r>
            <w:r w:rsidRPr="00DF1110">
              <w:rPr>
                <w:rFonts w:ascii="Arial" w:hAnsi="Arial" w:cs="Arial"/>
              </w:rPr>
              <w:t xml:space="preserve">, </w:t>
            </w:r>
            <w:proofErr w:type="spellStart"/>
            <w:r w:rsidRPr="00DF1110">
              <w:rPr>
                <w:rFonts w:ascii="Arial" w:hAnsi="Arial" w:cs="Arial"/>
              </w:rPr>
              <w:t>podzakładka</w:t>
            </w:r>
            <w:proofErr w:type="spellEnd"/>
            <w:r w:rsidRPr="00DF1110">
              <w:rPr>
                <w:rFonts w:ascii="Arial" w:hAnsi="Arial" w:cs="Arial"/>
              </w:rPr>
              <w:t xml:space="preserve">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Postępowania grupy I)</w:t>
            </w:r>
            <w:r w:rsidRPr="00DF1110">
              <w:rPr>
                <w:rFonts w:ascii="Arial" w:hAnsi="Arial" w:cs="Arial"/>
                <w:i/>
                <w:iCs/>
              </w:rPr>
              <w:t xml:space="preserve"> </w:t>
            </w:r>
            <w:r w:rsidRPr="00DF1110">
              <w:rPr>
                <w:rFonts w:ascii="Arial" w:hAnsi="Arial" w:cs="Arial"/>
              </w:rPr>
              <w:t xml:space="preserve">albo II grupy ( Zakładka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Postępowania</w:t>
            </w:r>
            <w:r w:rsidRPr="00DF1110">
              <w:rPr>
                <w:rFonts w:ascii="Arial" w:hAnsi="Arial" w:cs="Arial"/>
              </w:rPr>
              <w:t xml:space="preserve">, </w:t>
            </w:r>
            <w:proofErr w:type="spellStart"/>
            <w:r w:rsidRPr="00DF1110">
              <w:rPr>
                <w:rFonts w:ascii="Arial" w:hAnsi="Arial" w:cs="Arial"/>
              </w:rPr>
              <w:t>podzakładka</w:t>
            </w:r>
            <w:proofErr w:type="spellEnd"/>
            <w:r w:rsidRPr="00DF1110">
              <w:rPr>
                <w:rFonts w:ascii="Arial" w:hAnsi="Arial" w:cs="Arial"/>
                <w:i/>
                <w:iCs/>
                <w:u w:val="single"/>
              </w:rPr>
              <w:t xml:space="preserve"> Postępowania grupy II) </w:t>
            </w:r>
            <w:r w:rsidRPr="00DF1110">
              <w:rPr>
                <w:rFonts w:ascii="Arial" w:hAnsi="Arial" w:cs="Arial"/>
              </w:rPr>
              <w:t xml:space="preserve">albo Strategicznej oceny oddziaływania na środowisko </w:t>
            </w:r>
            <w:r w:rsidRPr="00DF1110">
              <w:rPr>
                <w:rFonts w:ascii="Arial" w:hAnsi="Arial" w:cs="Arial"/>
                <w:iCs/>
              </w:rPr>
              <w:t>(</w:t>
            </w:r>
            <w:r w:rsidRPr="00DF1110">
              <w:rPr>
                <w:rFonts w:ascii="Arial" w:hAnsi="Arial" w:cs="Arial"/>
              </w:rPr>
              <w:t xml:space="preserve">Zakładka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Postępowania</w:t>
            </w:r>
            <w:r w:rsidRPr="00DF1110">
              <w:rPr>
                <w:rFonts w:ascii="Arial" w:hAnsi="Arial" w:cs="Arial"/>
              </w:rPr>
              <w:t xml:space="preserve">, </w:t>
            </w:r>
            <w:proofErr w:type="spellStart"/>
            <w:r w:rsidRPr="00DF1110">
              <w:rPr>
                <w:rFonts w:ascii="Arial" w:hAnsi="Arial" w:cs="Arial"/>
              </w:rPr>
              <w:t>podzakładka</w:t>
            </w:r>
            <w:proofErr w:type="spellEnd"/>
            <w:r w:rsidRPr="00DF1110">
              <w:rPr>
                <w:rFonts w:ascii="Arial" w:hAnsi="Arial" w:cs="Arial"/>
                <w:i/>
                <w:iCs/>
                <w:u w:val="single"/>
              </w:rPr>
              <w:t xml:space="preserve"> Postępowania w sprawie strategicznych ocen oddziaływania na środowisko)</w:t>
            </w:r>
            <w:r w:rsidRPr="00DF1110">
              <w:rPr>
                <w:rFonts w:ascii="Arial" w:hAnsi="Arial" w:cs="Arial"/>
              </w:rPr>
              <w:t>.</w:t>
            </w:r>
          </w:p>
          <w:p w14:paraId="31C4916F" w14:textId="77777777" w:rsidR="0029786F" w:rsidRPr="00DF1110" w:rsidRDefault="0029786F" w:rsidP="00CD2BC7">
            <w:pPr>
              <w:pStyle w:val="Akapitzlist"/>
              <w:numPr>
                <w:ilvl w:val="0"/>
                <w:numId w:val="47"/>
              </w:numPr>
              <w:spacing w:after="0"/>
              <w:rPr>
                <w:rFonts w:ascii="Arial" w:hAnsi="Arial" w:cs="Arial"/>
                <w:i/>
                <w:iCs/>
              </w:rPr>
            </w:pPr>
            <w:r w:rsidRPr="00DF1110">
              <w:rPr>
                <w:rFonts w:ascii="Arial" w:hAnsi="Arial" w:cs="Arial"/>
              </w:rPr>
              <w:t xml:space="preserve">W formatce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Edycja wniosku z grupy I – strona 1</w:t>
            </w:r>
            <w:r w:rsidRPr="00DF1110">
              <w:rPr>
                <w:rFonts w:ascii="Arial" w:hAnsi="Arial" w:cs="Arial"/>
              </w:rPr>
              <w:t xml:space="preserve"> albo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 xml:space="preserve">Edycja wniosku z grupy II – strona 1 albo Formatka rozpoczęcia strategicznej oceny oddziaływania na środowisko - strona 1 </w:t>
            </w:r>
            <w:r w:rsidRPr="00DF1110">
              <w:rPr>
                <w:rFonts w:ascii="Arial" w:hAnsi="Arial" w:cs="Arial"/>
              </w:rPr>
              <w:t>w polu</w:t>
            </w:r>
            <w:r w:rsidRPr="00DF1110">
              <w:t xml:space="preserve">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Możliwość transgranicznego oddziaływania na środowisko*</w:t>
            </w:r>
            <w:r w:rsidRPr="00DF1110">
              <w:rPr>
                <w:rFonts w:ascii="Arial" w:hAnsi="Arial" w:cs="Arial"/>
                <w:iCs/>
              </w:rPr>
              <w:t xml:space="preserve"> </w:t>
            </w:r>
            <w:r w:rsidRPr="00DF1110">
              <w:rPr>
                <w:rFonts w:ascii="Arial" w:hAnsi="Arial" w:cs="Arial"/>
              </w:rPr>
              <w:t xml:space="preserve">Użytkownik ma możliwość zaznaczenia opcji </w:t>
            </w:r>
            <w:r w:rsidRPr="00DF1110">
              <w:rPr>
                <w:rFonts w:ascii="Arial" w:hAnsi="Arial" w:cs="Arial"/>
                <w:i/>
                <w:iCs/>
              </w:rPr>
              <w:t>Tak</w:t>
            </w:r>
            <w:r w:rsidRPr="00DF1110">
              <w:rPr>
                <w:rFonts w:ascii="Arial" w:hAnsi="Arial" w:cs="Arial"/>
              </w:rPr>
              <w:t xml:space="preserve"> albo </w:t>
            </w:r>
            <w:r w:rsidRPr="00DF1110">
              <w:rPr>
                <w:rFonts w:ascii="Arial" w:hAnsi="Arial" w:cs="Arial"/>
                <w:i/>
                <w:iCs/>
              </w:rPr>
              <w:t>Nie</w:t>
            </w:r>
            <w:r w:rsidRPr="00DF1110">
              <w:rPr>
                <w:rFonts w:ascii="Arial" w:hAnsi="Arial" w:cs="Arial"/>
              </w:rPr>
              <w:t xml:space="preserve"> (albo dodatkowo </w:t>
            </w:r>
            <w:r w:rsidRPr="00DF1110">
              <w:rPr>
                <w:rFonts w:ascii="Arial" w:hAnsi="Arial" w:cs="Arial"/>
                <w:i/>
                <w:iCs/>
              </w:rPr>
              <w:t xml:space="preserve">Brak danych w przypadku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Formatki rozpoczęcia strategicznej oceny oddziaływania na środowisko)</w:t>
            </w:r>
            <w:r w:rsidRPr="00DF1110">
              <w:rPr>
                <w:rFonts w:ascii="Arial" w:hAnsi="Arial" w:cs="Arial"/>
                <w:i/>
                <w:iCs/>
              </w:rPr>
              <w:t>.</w:t>
            </w:r>
          </w:p>
          <w:p w14:paraId="5D0C13BB" w14:textId="77777777" w:rsidR="0029786F" w:rsidRPr="00DF1110" w:rsidRDefault="0029786F" w:rsidP="00CD2BC7">
            <w:pPr>
              <w:pStyle w:val="Akapitzlist"/>
              <w:numPr>
                <w:ilvl w:val="0"/>
                <w:numId w:val="47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System nie weryfikuje poprawności danych i nie wyświetla żadnych komunikatów bez względu na wybór opcji 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Możliwość transgranicznego oddziaływania na środowisko*</w:t>
            </w:r>
            <w:r w:rsidRPr="00DF1110">
              <w:rPr>
                <w:rFonts w:ascii="Arial" w:hAnsi="Arial" w:cs="Arial"/>
              </w:rPr>
              <w:t>.</w:t>
            </w:r>
          </w:p>
        </w:tc>
      </w:tr>
      <w:tr w:rsidR="00DF1110" w:rsidRPr="00DF1110" w14:paraId="633D5DCF" w14:textId="77777777" w:rsidTr="005B4375">
        <w:trPr>
          <w:trHeight w:val="416"/>
          <w:jc w:val="center"/>
        </w:trPr>
        <w:tc>
          <w:tcPr>
            <w:tcW w:w="2019" w:type="dxa"/>
            <w:shd w:val="clear" w:color="auto" w:fill="C6D9F1"/>
          </w:tcPr>
          <w:p w14:paraId="3470941F" w14:textId="77777777" w:rsidR="0029786F" w:rsidRPr="00DF1110" w:rsidRDefault="0029786F" w:rsidP="001557FD">
            <w:pPr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Opis fragmentu scenariusza przypadku użycia (TO BE), którego dotyczą zmiany</w:t>
            </w:r>
          </w:p>
        </w:tc>
        <w:tc>
          <w:tcPr>
            <w:tcW w:w="7260" w:type="dxa"/>
          </w:tcPr>
          <w:p w14:paraId="5DEF3F6E" w14:textId="77777777" w:rsidR="0029786F" w:rsidRPr="00DF1110" w:rsidRDefault="0029786F" w:rsidP="00CD2BC7">
            <w:pPr>
              <w:pStyle w:val="Akapitzlist"/>
              <w:numPr>
                <w:ilvl w:val="0"/>
                <w:numId w:val="48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Użytkownik zalogowany wprowadza dane dotyczące postępowań I (Zakładka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Postępowania</w:t>
            </w:r>
            <w:r w:rsidRPr="00DF1110">
              <w:rPr>
                <w:rFonts w:ascii="Arial" w:hAnsi="Arial" w:cs="Arial"/>
              </w:rPr>
              <w:t xml:space="preserve">, </w:t>
            </w:r>
            <w:proofErr w:type="spellStart"/>
            <w:r w:rsidRPr="00DF1110">
              <w:rPr>
                <w:rFonts w:ascii="Arial" w:hAnsi="Arial" w:cs="Arial"/>
              </w:rPr>
              <w:t>podzakładka</w:t>
            </w:r>
            <w:proofErr w:type="spellEnd"/>
            <w:r w:rsidRPr="00DF1110">
              <w:rPr>
                <w:rFonts w:ascii="Arial" w:hAnsi="Arial" w:cs="Arial"/>
              </w:rPr>
              <w:t xml:space="preserve">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 xml:space="preserve">Postępowania grupy I) </w:t>
            </w:r>
            <w:r w:rsidRPr="00DF1110">
              <w:rPr>
                <w:rFonts w:ascii="Arial" w:hAnsi="Arial" w:cs="Arial"/>
              </w:rPr>
              <w:t>albo II grupy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 xml:space="preserve"> </w:t>
            </w:r>
            <w:r w:rsidRPr="00DF1110">
              <w:rPr>
                <w:rFonts w:ascii="Arial" w:hAnsi="Arial" w:cs="Arial"/>
              </w:rPr>
              <w:t xml:space="preserve">(Zakładka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Postępowania</w:t>
            </w:r>
            <w:r w:rsidRPr="00DF1110">
              <w:rPr>
                <w:rFonts w:ascii="Arial" w:hAnsi="Arial" w:cs="Arial"/>
              </w:rPr>
              <w:t xml:space="preserve">, </w:t>
            </w:r>
            <w:proofErr w:type="spellStart"/>
            <w:r w:rsidRPr="00DF1110">
              <w:rPr>
                <w:rFonts w:ascii="Arial" w:hAnsi="Arial" w:cs="Arial"/>
              </w:rPr>
              <w:t>podzakładka</w:t>
            </w:r>
            <w:proofErr w:type="spellEnd"/>
            <w:r w:rsidRPr="00DF1110">
              <w:rPr>
                <w:rFonts w:ascii="Arial" w:hAnsi="Arial" w:cs="Arial"/>
                <w:i/>
                <w:iCs/>
                <w:u w:val="single"/>
              </w:rPr>
              <w:t xml:space="preserve"> Postępowania grupy II) </w:t>
            </w:r>
            <w:r w:rsidRPr="00DF1110">
              <w:rPr>
                <w:rFonts w:ascii="Arial" w:hAnsi="Arial" w:cs="Arial"/>
                <w:u w:val="single"/>
              </w:rPr>
              <w:t>albo Strategicznej oceny oddziaływania na środowisko</w:t>
            </w:r>
            <w:r w:rsidRPr="00DF1110">
              <w:rPr>
                <w:rFonts w:ascii="Arial" w:hAnsi="Arial" w:cs="Arial"/>
              </w:rPr>
              <w:t xml:space="preserve"> </w:t>
            </w:r>
            <w:r w:rsidRPr="00DF1110">
              <w:rPr>
                <w:rFonts w:ascii="Arial" w:hAnsi="Arial" w:cs="Arial"/>
                <w:iCs/>
              </w:rPr>
              <w:t>(</w:t>
            </w:r>
            <w:r w:rsidRPr="00DF1110">
              <w:rPr>
                <w:rFonts w:ascii="Arial" w:hAnsi="Arial" w:cs="Arial"/>
              </w:rPr>
              <w:t xml:space="preserve">Zakładka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Postępowania</w:t>
            </w:r>
            <w:r w:rsidRPr="00DF1110">
              <w:rPr>
                <w:rFonts w:ascii="Arial" w:hAnsi="Arial" w:cs="Arial"/>
              </w:rPr>
              <w:t xml:space="preserve">, </w:t>
            </w:r>
            <w:proofErr w:type="spellStart"/>
            <w:r w:rsidRPr="00DF1110">
              <w:rPr>
                <w:rFonts w:ascii="Arial" w:hAnsi="Arial" w:cs="Arial"/>
              </w:rPr>
              <w:t>podzakładka</w:t>
            </w:r>
            <w:proofErr w:type="spellEnd"/>
            <w:r w:rsidRPr="00DF1110">
              <w:rPr>
                <w:rFonts w:ascii="Arial" w:hAnsi="Arial" w:cs="Arial"/>
                <w:i/>
                <w:iCs/>
                <w:u w:val="single"/>
              </w:rPr>
              <w:t xml:space="preserve"> Postępowania w sprawie strategicznych ocen oddziaływania na środowisko)</w:t>
            </w:r>
            <w:r w:rsidRPr="00DF1110">
              <w:rPr>
                <w:rFonts w:ascii="Arial" w:hAnsi="Arial" w:cs="Arial"/>
              </w:rPr>
              <w:t>.</w:t>
            </w:r>
          </w:p>
          <w:p w14:paraId="3E613474" w14:textId="77777777" w:rsidR="0029786F" w:rsidRPr="00DF1110" w:rsidRDefault="0029786F" w:rsidP="00CD2BC7">
            <w:pPr>
              <w:pStyle w:val="Akapitzlist"/>
              <w:numPr>
                <w:ilvl w:val="0"/>
                <w:numId w:val="48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W formatce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Edycja wniosku z grupy I – strona 1</w:t>
            </w:r>
            <w:r w:rsidRPr="00DF1110">
              <w:rPr>
                <w:rFonts w:ascii="Arial" w:hAnsi="Arial" w:cs="Arial"/>
              </w:rPr>
              <w:t xml:space="preserve"> albo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Edycja wniosku z grupy II – strona 1 albo Formatka rozpoczęcia strategicznej oceny oddziaływania na środowisko - strona 1</w:t>
            </w:r>
            <w:r w:rsidRPr="00DF1110">
              <w:rPr>
                <w:rFonts w:ascii="Arial" w:hAnsi="Arial" w:cs="Arial"/>
                <w:iCs/>
              </w:rPr>
              <w:t xml:space="preserve"> </w:t>
            </w:r>
            <w:r w:rsidRPr="00DF1110">
              <w:rPr>
                <w:rFonts w:ascii="Arial" w:hAnsi="Arial" w:cs="Arial"/>
              </w:rPr>
              <w:t>w polu</w:t>
            </w:r>
            <w:r w:rsidRPr="00DF1110">
              <w:t xml:space="preserve">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Możliwość transgranicznego oddziaływania na środowisko*</w:t>
            </w:r>
            <w:r w:rsidRPr="00DF1110">
              <w:rPr>
                <w:rFonts w:ascii="Arial" w:hAnsi="Arial" w:cs="Arial"/>
                <w:iCs/>
              </w:rPr>
              <w:t xml:space="preserve"> </w:t>
            </w:r>
            <w:r w:rsidRPr="00DF1110">
              <w:rPr>
                <w:rFonts w:ascii="Arial" w:hAnsi="Arial" w:cs="Arial"/>
              </w:rPr>
              <w:t xml:space="preserve">Użytkownik ma możliwość zaznaczenia opcji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Tak</w:t>
            </w:r>
            <w:r w:rsidRPr="00DF1110">
              <w:rPr>
                <w:rFonts w:ascii="Arial" w:hAnsi="Arial" w:cs="Arial"/>
              </w:rPr>
              <w:t xml:space="preserve"> albo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Nie</w:t>
            </w:r>
            <w:r w:rsidRPr="00DF1110">
              <w:rPr>
                <w:rFonts w:ascii="Arial" w:hAnsi="Arial" w:cs="Arial"/>
                <w:i/>
                <w:iCs/>
              </w:rPr>
              <w:t>.</w:t>
            </w:r>
          </w:p>
          <w:p w14:paraId="322629A6" w14:textId="77777777" w:rsidR="0029786F" w:rsidRPr="00DF1110" w:rsidRDefault="0029786F" w:rsidP="00CD2BC7">
            <w:pPr>
              <w:pStyle w:val="Akapitzlist"/>
              <w:numPr>
                <w:ilvl w:val="0"/>
                <w:numId w:val="48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lastRenderedPageBreak/>
              <w:t xml:space="preserve">W przypadku zaznaczenia przez Użytkownika opcji </w:t>
            </w:r>
            <w:r w:rsidRPr="00DF1110">
              <w:rPr>
                <w:rFonts w:ascii="Arial" w:hAnsi="Arial" w:cs="Arial"/>
                <w:i/>
                <w:u w:val="single"/>
              </w:rPr>
              <w:t>Nie</w:t>
            </w:r>
            <w:r w:rsidRPr="00DF1110">
              <w:rPr>
                <w:rFonts w:ascii="Arial" w:hAnsi="Arial" w:cs="Arial"/>
              </w:rPr>
              <w:t xml:space="preserve"> 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Możliwość transgranicznego oddziaływania na środowisko*</w:t>
            </w:r>
            <w:r w:rsidRPr="00DF1110">
              <w:rPr>
                <w:rFonts w:ascii="Arial" w:hAnsi="Arial" w:cs="Arial"/>
              </w:rPr>
              <w:t xml:space="preserve"> nie wyświetla się żaden komunikat i nie następuje żadna inna reakcja systemu, a użytkownik ma możliwość dalszej edycji rekordu.</w:t>
            </w:r>
          </w:p>
          <w:p w14:paraId="7D18812B" w14:textId="77777777" w:rsidR="0029786F" w:rsidRPr="00DF1110" w:rsidRDefault="0029786F" w:rsidP="00CD2BC7">
            <w:pPr>
              <w:pStyle w:val="Akapitzlist"/>
              <w:numPr>
                <w:ilvl w:val="0"/>
                <w:numId w:val="48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W przypadku zaznaczenia przez Użytkownika opcji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Tak</w:t>
            </w:r>
            <w:r w:rsidRPr="00DF1110">
              <w:rPr>
                <w:rFonts w:ascii="Arial" w:hAnsi="Arial" w:cs="Arial"/>
              </w:rPr>
              <w:t xml:space="preserve"> 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Możliwość transgranicznego oddziaływania na środowisko*</w:t>
            </w:r>
            <w:r w:rsidRPr="00DF1110">
              <w:rPr>
                <w:rFonts w:ascii="Arial" w:hAnsi="Arial" w:cs="Arial"/>
              </w:rPr>
              <w:t xml:space="preserve"> wyświetla się komunikat (przypomnienie) dotyczący oddziaływań transgranicznych, a edycja rekordu jest niemożliwa do czasu zamknięcia komunikatu przez Użytkownika.</w:t>
            </w:r>
          </w:p>
          <w:p w14:paraId="302053D8" w14:textId="77777777" w:rsidR="0029786F" w:rsidRPr="00DF1110" w:rsidRDefault="0029786F" w:rsidP="00CD2BC7">
            <w:pPr>
              <w:pStyle w:val="Akapitzlist"/>
              <w:numPr>
                <w:ilvl w:val="0"/>
                <w:numId w:val="48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Po zamknięciu komunikatu Użytkownik przechodzi do dalszej edycji rekordu.</w:t>
            </w:r>
          </w:p>
        </w:tc>
      </w:tr>
      <w:tr w:rsidR="00DF1110" w:rsidRPr="00DF1110" w14:paraId="13B9E3AA" w14:textId="77777777" w:rsidTr="005B4375">
        <w:trPr>
          <w:jc w:val="center"/>
        </w:trPr>
        <w:tc>
          <w:tcPr>
            <w:tcW w:w="2019" w:type="dxa"/>
            <w:shd w:val="clear" w:color="auto" w:fill="C6D9F1"/>
          </w:tcPr>
          <w:p w14:paraId="4444ADF5" w14:textId="77777777" w:rsidR="0029786F" w:rsidRPr="00DF1110" w:rsidRDefault="0029786F" w:rsidP="001557FD">
            <w:pPr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lastRenderedPageBreak/>
              <w:t xml:space="preserve">Wymagania funkcjonalne i </w:t>
            </w:r>
            <w:proofErr w:type="spellStart"/>
            <w:r w:rsidRPr="00DF1110">
              <w:rPr>
                <w:rFonts w:ascii="Arial" w:hAnsi="Arial" w:cs="Arial"/>
              </w:rPr>
              <w:t>pozafunkcjonalne</w:t>
            </w:r>
            <w:proofErr w:type="spellEnd"/>
          </w:p>
        </w:tc>
        <w:tc>
          <w:tcPr>
            <w:tcW w:w="7260" w:type="dxa"/>
          </w:tcPr>
          <w:p w14:paraId="19D26F17" w14:textId="77777777" w:rsidR="0029786F" w:rsidRPr="00DF1110" w:rsidRDefault="0029786F" w:rsidP="00CD2BC7">
            <w:pPr>
              <w:pStyle w:val="Akapitzlist"/>
              <w:numPr>
                <w:ilvl w:val="0"/>
                <w:numId w:val="49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Należy dodać komunikat 1 o następującej treści:</w:t>
            </w:r>
          </w:p>
          <w:p w14:paraId="38FC8C17" w14:textId="77777777" w:rsidR="0029786F" w:rsidRPr="00DF1110" w:rsidRDefault="0029786F" w:rsidP="001557FD">
            <w:pPr>
              <w:spacing w:after="0"/>
              <w:ind w:left="18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„</w:t>
            </w:r>
            <w:r w:rsidRPr="00DF1110">
              <w:rPr>
                <w:rFonts w:ascii="Arial" w:hAnsi="Arial" w:cs="Arial"/>
                <w:i/>
              </w:rPr>
              <w:t>Oddziaływania transgraniczne to wyłącznie oddziaływania wykraczające poza granice Rzeczpospolitej Polskiej w wyniku realizacji przedsięwzięć</w:t>
            </w:r>
            <w:r w:rsidRPr="00DF1110">
              <w:rPr>
                <w:rFonts w:ascii="Arial" w:hAnsi="Arial" w:cs="Arial"/>
              </w:rPr>
              <w:t>.”.</w:t>
            </w:r>
          </w:p>
          <w:p w14:paraId="4B9713D0" w14:textId="77777777" w:rsidR="0029786F" w:rsidRPr="00DF1110" w:rsidRDefault="0029786F" w:rsidP="00CD2BC7">
            <w:pPr>
              <w:pStyle w:val="Akapitzlist"/>
              <w:numPr>
                <w:ilvl w:val="0"/>
                <w:numId w:val="49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Komunikat 1 powinien być widoczny wyłącznie w przypadku zaznaczenia opcji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Tak</w:t>
            </w:r>
            <w:r w:rsidRPr="00DF1110">
              <w:rPr>
                <w:rFonts w:ascii="Arial" w:hAnsi="Arial" w:cs="Arial"/>
              </w:rPr>
              <w:t xml:space="preserve"> 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Możliwość transgranicznego oddziaływania na środowisko* w</w:t>
            </w:r>
            <w:r w:rsidRPr="00DF1110">
              <w:rPr>
                <w:rFonts w:ascii="Arial" w:hAnsi="Arial" w:cs="Arial"/>
              </w:rPr>
              <w:t xml:space="preserve"> formatce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Edycja wniosku z grupy I – strona 1</w:t>
            </w:r>
            <w:r w:rsidRPr="00DF1110">
              <w:rPr>
                <w:rFonts w:ascii="Arial" w:hAnsi="Arial" w:cs="Arial"/>
              </w:rPr>
              <w:t xml:space="preserve"> albo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Edycja wniosku z grupy II – strona 1.</w:t>
            </w:r>
          </w:p>
          <w:p w14:paraId="7DDFFB02" w14:textId="77777777" w:rsidR="0029786F" w:rsidRPr="00DF1110" w:rsidRDefault="0029786F" w:rsidP="00CD2BC7">
            <w:pPr>
              <w:pStyle w:val="Akapitzlist"/>
              <w:numPr>
                <w:ilvl w:val="0"/>
                <w:numId w:val="49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Należy dodać komunikat 2 o następującej treści:</w:t>
            </w:r>
          </w:p>
          <w:p w14:paraId="14AD83E0" w14:textId="77777777" w:rsidR="0029786F" w:rsidRPr="00DF1110" w:rsidRDefault="0029786F" w:rsidP="001557FD">
            <w:pPr>
              <w:spacing w:after="0"/>
              <w:ind w:left="18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„</w:t>
            </w:r>
            <w:r w:rsidRPr="00DF1110">
              <w:rPr>
                <w:rFonts w:ascii="Arial" w:hAnsi="Arial" w:cs="Arial"/>
                <w:i/>
              </w:rPr>
              <w:t>Oddziaływania transgraniczne to wyłącznie oddziaływania wykraczające poza granice Rzeczpospolitej Polskiej w wyniku realizacji projektów planów lub programów</w:t>
            </w:r>
            <w:r w:rsidRPr="00DF1110">
              <w:rPr>
                <w:rFonts w:ascii="Arial" w:hAnsi="Arial" w:cs="Arial"/>
              </w:rPr>
              <w:t>.”.</w:t>
            </w:r>
          </w:p>
          <w:p w14:paraId="5FA8DD7F" w14:textId="77777777" w:rsidR="0029786F" w:rsidRPr="00DF1110" w:rsidRDefault="0029786F" w:rsidP="00CD2BC7">
            <w:pPr>
              <w:pStyle w:val="Akapitzlist"/>
              <w:numPr>
                <w:ilvl w:val="0"/>
                <w:numId w:val="49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Komunikat 2 powinien być widoczny wyłącznie w przypadku zaznaczenia opcji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Tak</w:t>
            </w:r>
            <w:r w:rsidRPr="00DF1110">
              <w:rPr>
                <w:rFonts w:ascii="Arial" w:hAnsi="Arial" w:cs="Arial"/>
              </w:rPr>
              <w:t xml:space="preserve"> 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Możliwość transgranicznego oddziaływania na środowisko* w</w:t>
            </w:r>
            <w:r w:rsidRPr="00DF1110">
              <w:rPr>
                <w:rFonts w:ascii="Arial" w:hAnsi="Arial" w:cs="Arial"/>
              </w:rPr>
              <w:t xml:space="preserve"> formatce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Formatka rozpoczęcia strategicznej oceny oddziaływania na środowisko - strona 1.</w:t>
            </w:r>
          </w:p>
          <w:p w14:paraId="6C464905" w14:textId="7C1B8B8B" w:rsidR="0029786F" w:rsidRPr="00DF1110" w:rsidRDefault="0029786F" w:rsidP="00CD2BC7">
            <w:pPr>
              <w:pStyle w:val="Akapitzlist"/>
              <w:numPr>
                <w:ilvl w:val="0"/>
                <w:numId w:val="49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W przypadku, o którym mowa w wymaganiach 2 oraz 4</w:t>
            </w:r>
            <w:r w:rsidR="00407EB2" w:rsidRPr="00DF1110">
              <w:rPr>
                <w:rFonts w:ascii="Arial" w:hAnsi="Arial" w:cs="Arial"/>
              </w:rPr>
              <w:t>,</w:t>
            </w:r>
            <w:r w:rsidRPr="00DF1110">
              <w:rPr>
                <w:rFonts w:ascii="Arial" w:hAnsi="Arial" w:cs="Arial"/>
              </w:rPr>
              <w:t xml:space="preserve"> wraz z zaznaczeniem opcji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Tak</w:t>
            </w:r>
            <w:r w:rsidRPr="00DF1110">
              <w:rPr>
                <w:rFonts w:ascii="Arial" w:hAnsi="Arial" w:cs="Arial"/>
              </w:rPr>
              <w:t xml:space="preserve"> w polu </w:t>
            </w:r>
            <w:r w:rsidRPr="00DF1110">
              <w:rPr>
                <w:rFonts w:ascii="Arial" w:hAnsi="Arial" w:cs="Arial"/>
                <w:i/>
                <w:iCs/>
                <w:u w:val="single"/>
              </w:rPr>
              <w:t>Możliwość transgranicznego oddziaływania na środowisko*</w:t>
            </w:r>
            <w:r w:rsidRPr="00DF1110">
              <w:rPr>
                <w:rFonts w:ascii="Arial" w:hAnsi="Arial" w:cs="Arial"/>
                <w:iCs/>
              </w:rPr>
              <w:t xml:space="preserve"> i</w:t>
            </w:r>
            <w:r w:rsidRPr="00DF1110">
              <w:rPr>
                <w:rFonts w:ascii="Arial" w:hAnsi="Arial" w:cs="Arial"/>
                <w:i/>
                <w:iCs/>
              </w:rPr>
              <w:t xml:space="preserve"> </w:t>
            </w:r>
            <w:r w:rsidRPr="00DF1110">
              <w:rPr>
                <w:rFonts w:ascii="Arial" w:hAnsi="Arial" w:cs="Arial"/>
              </w:rPr>
              <w:t>wyświetleniem komunikatu edycja rekordu powinna zostać zablokowana, a powrót do niej powinien być możliwy po świadomym zamknięciu przez Użytkownika komunikatu (np. przyciskiem w prawym górnym rogu (krzyżyk) lub poprzez przycisk „OK”).</w:t>
            </w:r>
          </w:p>
          <w:p w14:paraId="5F6C36A2" w14:textId="22D02EE2" w:rsidR="0029786F" w:rsidRPr="00DF1110" w:rsidRDefault="0029786F" w:rsidP="00CD2BC7">
            <w:pPr>
              <w:pStyle w:val="Akapitzlist"/>
              <w:numPr>
                <w:ilvl w:val="0"/>
                <w:numId w:val="49"/>
              </w:numPr>
              <w:tabs>
                <w:tab w:val="left" w:pos="474"/>
              </w:tabs>
              <w:spacing w:after="0"/>
              <w:rPr>
                <w:rFonts w:ascii="Arial" w:hAnsi="Arial" w:cs="Arial"/>
                <w:u w:val="single"/>
              </w:rPr>
            </w:pPr>
            <w:r w:rsidRPr="00DF1110">
              <w:rPr>
                <w:rFonts w:ascii="Arial" w:hAnsi="Arial" w:cs="Arial"/>
              </w:rPr>
              <w:t xml:space="preserve">Zmiany wprowadzane niniejszą modyfikacją muszą być spójne z innymi modyfikacjami, o których mowa w pkt </w:t>
            </w:r>
            <w:r w:rsidR="00473B61" w:rsidRPr="00DF1110">
              <w:rPr>
                <w:rFonts w:ascii="Arial" w:hAnsi="Arial" w:cs="Arial"/>
              </w:rPr>
              <w:t>2.1.</w:t>
            </w:r>
            <w:r w:rsidRPr="00DF1110">
              <w:rPr>
                <w:rFonts w:ascii="Arial" w:hAnsi="Arial" w:cs="Arial"/>
              </w:rPr>
              <w:t xml:space="preserve"> </w:t>
            </w:r>
          </w:p>
          <w:p w14:paraId="5578BB65" w14:textId="77777777" w:rsidR="0029786F" w:rsidRPr="00DF1110" w:rsidRDefault="0029786F" w:rsidP="00CD2BC7">
            <w:pPr>
              <w:pStyle w:val="Akapitzlist"/>
              <w:numPr>
                <w:ilvl w:val="0"/>
                <w:numId w:val="49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Zmiany wprowadzane niniejszą modyfikacją nie mogą skutkować ograniczeniem lub niekorzystną zmianą innych funkcji Systemu.</w:t>
            </w:r>
          </w:p>
        </w:tc>
      </w:tr>
      <w:tr w:rsidR="00DF1110" w:rsidRPr="00DF1110" w14:paraId="45E8FAFC" w14:textId="77777777" w:rsidTr="005B4375">
        <w:trPr>
          <w:jc w:val="center"/>
        </w:trPr>
        <w:tc>
          <w:tcPr>
            <w:tcW w:w="2019" w:type="dxa"/>
            <w:shd w:val="clear" w:color="auto" w:fill="C6D9F1"/>
          </w:tcPr>
          <w:p w14:paraId="5D5FBFA8" w14:textId="77777777" w:rsidR="0029786F" w:rsidRPr="00DF1110" w:rsidRDefault="0029786F" w:rsidP="001557FD">
            <w:pPr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Kryteria akceptacyjne</w:t>
            </w:r>
          </w:p>
        </w:tc>
        <w:tc>
          <w:tcPr>
            <w:tcW w:w="7260" w:type="dxa"/>
          </w:tcPr>
          <w:p w14:paraId="3D487423" w14:textId="77777777" w:rsidR="0029786F" w:rsidRPr="00DF1110" w:rsidRDefault="0029786F" w:rsidP="00CD2BC7">
            <w:pPr>
              <w:pStyle w:val="Akapitzlist"/>
              <w:numPr>
                <w:ilvl w:val="0"/>
                <w:numId w:val="28"/>
              </w:numPr>
              <w:spacing w:after="0"/>
              <w:ind w:left="274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Pozytywny wynik testów w zakresie spełnienia wymagań funkcjonalnych i </w:t>
            </w:r>
            <w:proofErr w:type="spellStart"/>
            <w:r w:rsidRPr="00DF1110">
              <w:rPr>
                <w:rFonts w:ascii="Arial" w:hAnsi="Arial" w:cs="Arial"/>
              </w:rPr>
              <w:t>pozafunkcjonalnych</w:t>
            </w:r>
            <w:proofErr w:type="spellEnd"/>
            <w:r w:rsidRPr="00DF1110">
              <w:rPr>
                <w:rFonts w:ascii="Arial" w:hAnsi="Arial" w:cs="Arial"/>
              </w:rPr>
              <w:t xml:space="preserve">. </w:t>
            </w:r>
          </w:p>
          <w:p w14:paraId="1F9C2FF8" w14:textId="77777777" w:rsidR="0029786F" w:rsidRPr="00DF1110" w:rsidRDefault="0029786F" w:rsidP="00CD2BC7">
            <w:pPr>
              <w:pStyle w:val="Akapitzlist"/>
              <w:numPr>
                <w:ilvl w:val="0"/>
                <w:numId w:val="28"/>
              </w:numPr>
              <w:spacing w:after="0"/>
              <w:ind w:left="274" w:hanging="283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Dostosowanie dokumentacji do wprowadzonych zmian.</w:t>
            </w:r>
          </w:p>
        </w:tc>
      </w:tr>
    </w:tbl>
    <w:p w14:paraId="15F170BD" w14:textId="77777777" w:rsidR="0029786F" w:rsidRPr="00DF1110" w:rsidRDefault="0029786F" w:rsidP="001557FD">
      <w:pPr>
        <w:tabs>
          <w:tab w:val="left" w:pos="1929"/>
        </w:tabs>
        <w:spacing w:after="0"/>
        <w:jc w:val="both"/>
        <w:rPr>
          <w:rFonts w:ascii="Arial" w:hAnsi="Arial" w:cs="Arial"/>
        </w:rPr>
      </w:pPr>
    </w:p>
    <w:p w14:paraId="6A7EB84E" w14:textId="6AF3E2EA" w:rsidR="0029786F" w:rsidRPr="00DF1110" w:rsidRDefault="0029786F" w:rsidP="001557FD">
      <w:pPr>
        <w:spacing w:after="0" w:line="240" w:lineRule="auto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br w:type="page"/>
      </w:r>
    </w:p>
    <w:p w14:paraId="29550AD8" w14:textId="3E8DC03C" w:rsidR="00F75337" w:rsidRPr="00DF1110" w:rsidRDefault="00F75337" w:rsidP="001557FD">
      <w:pPr>
        <w:spacing w:after="0" w:line="240" w:lineRule="auto"/>
        <w:jc w:val="both"/>
        <w:rPr>
          <w:rFonts w:ascii="Arial" w:hAnsi="Arial" w:cs="Arial"/>
        </w:rPr>
      </w:pPr>
    </w:p>
    <w:p w14:paraId="6C83B87A" w14:textId="77777777" w:rsidR="00E60A0F" w:rsidRPr="00DF1110" w:rsidRDefault="00E60A0F" w:rsidP="00CD2BC7">
      <w:pPr>
        <w:pStyle w:val="Akapitzlist"/>
        <w:numPr>
          <w:ilvl w:val="3"/>
          <w:numId w:val="28"/>
        </w:numPr>
        <w:rPr>
          <w:rFonts w:ascii="Arial" w:hAnsi="Arial" w:cs="Arial"/>
          <w:b/>
          <w:bCs/>
        </w:rPr>
      </w:pPr>
      <w:r w:rsidRPr="00DF1110">
        <w:rPr>
          <w:rFonts w:ascii="Arial" w:hAnsi="Arial" w:cs="Arial"/>
          <w:b/>
          <w:bCs/>
        </w:rPr>
        <w:t>Aktualizacja i modernizacja komponentów platformy systemowej</w:t>
      </w:r>
    </w:p>
    <w:tbl>
      <w:tblPr>
        <w:tblW w:w="92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19"/>
        <w:gridCol w:w="7260"/>
      </w:tblGrid>
      <w:tr w:rsidR="00DF1110" w:rsidRPr="00DF1110" w14:paraId="292E98F4" w14:textId="77777777" w:rsidTr="005100B7">
        <w:trPr>
          <w:trHeight w:val="582"/>
          <w:jc w:val="center"/>
        </w:trPr>
        <w:tc>
          <w:tcPr>
            <w:tcW w:w="2019" w:type="dxa"/>
            <w:shd w:val="clear" w:color="auto" w:fill="C6D9F1"/>
          </w:tcPr>
          <w:p w14:paraId="0002C672" w14:textId="77777777" w:rsidR="00F75337" w:rsidRPr="00DF1110" w:rsidRDefault="00F75337" w:rsidP="001557FD">
            <w:pPr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Kod modyfikacji</w:t>
            </w:r>
          </w:p>
        </w:tc>
        <w:tc>
          <w:tcPr>
            <w:tcW w:w="7260" w:type="dxa"/>
          </w:tcPr>
          <w:p w14:paraId="0583B7CB" w14:textId="3F11BE06" w:rsidR="00F75337" w:rsidRPr="00DF1110" w:rsidRDefault="00473B61" w:rsidP="001557FD">
            <w:pPr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2.1.</w:t>
            </w:r>
            <w:r w:rsidR="00F75337" w:rsidRPr="00DF1110">
              <w:rPr>
                <w:rFonts w:ascii="Arial" w:hAnsi="Arial" w:cs="Arial"/>
              </w:rPr>
              <w:t>1.4.</w:t>
            </w:r>
          </w:p>
        </w:tc>
      </w:tr>
      <w:tr w:rsidR="00DF1110" w:rsidRPr="00DF1110" w14:paraId="25043580" w14:textId="77777777" w:rsidTr="005100B7">
        <w:trPr>
          <w:trHeight w:val="584"/>
          <w:jc w:val="center"/>
        </w:trPr>
        <w:tc>
          <w:tcPr>
            <w:tcW w:w="2019" w:type="dxa"/>
            <w:shd w:val="clear" w:color="auto" w:fill="C6D9F1"/>
          </w:tcPr>
          <w:p w14:paraId="7BAE7E68" w14:textId="77777777" w:rsidR="00F75337" w:rsidRPr="00DF1110" w:rsidRDefault="00F75337" w:rsidP="001557FD">
            <w:pPr>
              <w:spacing w:after="0"/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Nazwa modyfikacji</w:t>
            </w:r>
          </w:p>
        </w:tc>
        <w:tc>
          <w:tcPr>
            <w:tcW w:w="7260" w:type="dxa"/>
          </w:tcPr>
          <w:p w14:paraId="70346499" w14:textId="026410AC" w:rsidR="00F75337" w:rsidRPr="00DF1110" w:rsidRDefault="00E60A0F" w:rsidP="001557FD">
            <w:pPr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>Aktualizacja i modernizacja komponentów platformy systemowej</w:t>
            </w:r>
          </w:p>
        </w:tc>
      </w:tr>
      <w:tr w:rsidR="00DF1110" w:rsidRPr="00DF1110" w14:paraId="58B59529" w14:textId="77777777" w:rsidTr="005100B7">
        <w:trPr>
          <w:trHeight w:val="913"/>
          <w:jc w:val="center"/>
        </w:trPr>
        <w:tc>
          <w:tcPr>
            <w:tcW w:w="2019" w:type="dxa"/>
            <w:shd w:val="clear" w:color="auto" w:fill="C6D9F1"/>
          </w:tcPr>
          <w:p w14:paraId="2D8522FA" w14:textId="77777777" w:rsidR="00F75337" w:rsidRPr="00DF1110" w:rsidRDefault="00F75337" w:rsidP="001557FD">
            <w:pPr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Deklaracja problemu</w:t>
            </w:r>
          </w:p>
        </w:tc>
        <w:tc>
          <w:tcPr>
            <w:tcW w:w="7260" w:type="dxa"/>
          </w:tcPr>
          <w:p w14:paraId="679BA27D" w14:textId="0914DF0F" w:rsidR="00F75337" w:rsidRPr="00DF1110" w:rsidRDefault="00F75337" w:rsidP="001557FD">
            <w:pPr>
              <w:spacing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Dla </w:t>
            </w:r>
            <w:r w:rsidR="00F341D2" w:rsidRPr="00DF1110">
              <w:rPr>
                <w:rFonts w:ascii="Arial" w:hAnsi="Arial" w:cs="Arial"/>
              </w:rPr>
              <w:t>istotnych</w:t>
            </w:r>
            <w:r w:rsidRPr="00DF1110">
              <w:rPr>
                <w:rFonts w:ascii="Arial" w:hAnsi="Arial" w:cs="Arial"/>
              </w:rPr>
              <w:t xml:space="preserve"> </w:t>
            </w:r>
            <w:r w:rsidR="00CE5947" w:rsidRPr="00DF1110">
              <w:rPr>
                <w:rFonts w:ascii="Arial" w:hAnsi="Arial" w:cs="Arial"/>
              </w:rPr>
              <w:t>komponentów informatycznych</w:t>
            </w:r>
            <w:r w:rsidRPr="00DF1110">
              <w:rPr>
                <w:rFonts w:ascii="Arial" w:hAnsi="Arial" w:cs="Arial"/>
              </w:rPr>
              <w:t xml:space="preserve"> systemu Baza </w:t>
            </w:r>
            <w:proofErr w:type="spellStart"/>
            <w:r w:rsidRPr="00DF1110">
              <w:rPr>
                <w:rFonts w:ascii="Arial" w:hAnsi="Arial" w:cs="Arial"/>
              </w:rPr>
              <w:t>ooś</w:t>
            </w:r>
            <w:proofErr w:type="spellEnd"/>
            <w:r w:rsidRPr="00DF1110">
              <w:rPr>
                <w:rFonts w:ascii="Arial" w:hAnsi="Arial" w:cs="Arial"/>
              </w:rPr>
              <w:t xml:space="preserve"> - system</w:t>
            </w:r>
            <w:r w:rsidR="00F341D2" w:rsidRPr="00DF1110">
              <w:rPr>
                <w:rFonts w:ascii="Arial" w:hAnsi="Arial" w:cs="Arial"/>
              </w:rPr>
              <w:t>ów</w:t>
            </w:r>
            <w:r w:rsidRPr="00DF1110">
              <w:rPr>
                <w:rFonts w:ascii="Arial" w:hAnsi="Arial" w:cs="Arial"/>
              </w:rPr>
              <w:t xml:space="preserve"> operacyjn</w:t>
            </w:r>
            <w:r w:rsidR="00F341D2" w:rsidRPr="00DF1110">
              <w:rPr>
                <w:rFonts w:ascii="Arial" w:hAnsi="Arial" w:cs="Arial"/>
              </w:rPr>
              <w:t>ych</w:t>
            </w:r>
            <w:r w:rsidRPr="00DF1110">
              <w:rPr>
                <w:rFonts w:ascii="Arial" w:hAnsi="Arial" w:cs="Arial"/>
              </w:rPr>
              <w:t xml:space="preserve"> </w:t>
            </w:r>
            <w:r w:rsidR="00F341D2" w:rsidRPr="00DF1110">
              <w:rPr>
                <w:rFonts w:ascii="Arial" w:hAnsi="Arial" w:cs="Arial"/>
              </w:rPr>
              <w:t xml:space="preserve">dla serwerów aplikacyjnych i bazy danych </w:t>
            </w:r>
            <w:r w:rsidRPr="00DF1110">
              <w:rPr>
                <w:rFonts w:ascii="Arial" w:hAnsi="Arial" w:cs="Arial"/>
              </w:rPr>
              <w:t>nie są świadczone obecnie przez producenta usługi wsparcia.</w:t>
            </w:r>
            <w:r w:rsidR="00CE5947" w:rsidRPr="00DF1110">
              <w:rPr>
                <w:rFonts w:ascii="Arial" w:hAnsi="Arial" w:cs="Arial"/>
              </w:rPr>
              <w:t xml:space="preserve"> Rodzi to konieczność zastąpienia tego elementu przez inny system operacyjny. W</w:t>
            </w:r>
            <w:r w:rsidR="00F341D2" w:rsidRPr="00DF1110">
              <w:rPr>
                <w:rFonts w:ascii="Arial" w:hAnsi="Arial" w:cs="Arial"/>
              </w:rPr>
              <w:t> </w:t>
            </w:r>
            <w:r w:rsidR="00CE5947" w:rsidRPr="00DF1110">
              <w:rPr>
                <w:rFonts w:ascii="Arial" w:hAnsi="Arial" w:cs="Arial"/>
              </w:rPr>
              <w:t>związku z tą zmianą konieczne jest dodatkowo zmodyfikowanie aplikacji oraz aktualizacja (podniesienie wersji) bazy danych</w:t>
            </w:r>
            <w:r w:rsidR="00F341D2" w:rsidRPr="00DF1110">
              <w:rPr>
                <w:rFonts w:ascii="Arial" w:hAnsi="Arial" w:cs="Arial"/>
              </w:rPr>
              <w:t>.</w:t>
            </w:r>
            <w:r w:rsidR="00CE5947" w:rsidRPr="00DF1110">
              <w:rPr>
                <w:rFonts w:ascii="Arial" w:hAnsi="Arial" w:cs="Arial"/>
              </w:rPr>
              <w:t xml:space="preserve">. W ramach prac zakłada się również konfigurację połączenia szyfrowanego </w:t>
            </w:r>
            <w:r w:rsidR="00253883" w:rsidRPr="00DF1110">
              <w:rPr>
                <w:rFonts w:ascii="Arial" w:hAnsi="Arial" w:cs="Arial"/>
              </w:rPr>
              <w:t xml:space="preserve">dla zmodernizowanego rozwiązania </w:t>
            </w:r>
            <w:r w:rsidR="00CE5947" w:rsidRPr="00DF1110">
              <w:rPr>
                <w:rFonts w:ascii="Arial" w:hAnsi="Arial" w:cs="Arial"/>
              </w:rPr>
              <w:t>wraz z instalacją nowego certyfikatu SSL.</w:t>
            </w:r>
          </w:p>
        </w:tc>
      </w:tr>
      <w:tr w:rsidR="00DF1110" w:rsidRPr="00DF1110" w14:paraId="0738EE74" w14:textId="77777777" w:rsidTr="005100B7">
        <w:trPr>
          <w:trHeight w:val="425"/>
          <w:jc w:val="center"/>
        </w:trPr>
        <w:tc>
          <w:tcPr>
            <w:tcW w:w="2019" w:type="dxa"/>
            <w:shd w:val="clear" w:color="auto" w:fill="C6D9F1"/>
          </w:tcPr>
          <w:p w14:paraId="49283A7C" w14:textId="77777777" w:rsidR="00F75337" w:rsidRPr="00DF1110" w:rsidRDefault="00F75337" w:rsidP="001557FD">
            <w:pPr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Cel modyfikacji</w:t>
            </w:r>
          </w:p>
        </w:tc>
        <w:tc>
          <w:tcPr>
            <w:tcW w:w="7260" w:type="dxa"/>
          </w:tcPr>
          <w:p w14:paraId="275872CD" w14:textId="466A159F" w:rsidR="00F75337" w:rsidRPr="00DF1110" w:rsidRDefault="00CE5947" w:rsidP="001557FD">
            <w:pPr>
              <w:jc w:val="both"/>
              <w:rPr>
                <w:rFonts w:ascii="Arial" w:hAnsi="Arial" w:cs="Arial"/>
                <w:bCs/>
              </w:rPr>
            </w:pPr>
            <w:r w:rsidRPr="00DF1110">
              <w:rPr>
                <w:rFonts w:ascii="Arial" w:hAnsi="Arial" w:cs="Arial"/>
                <w:bCs/>
              </w:rPr>
              <w:t xml:space="preserve">Modernizacja infrastruktury systemu Baza </w:t>
            </w:r>
            <w:proofErr w:type="spellStart"/>
            <w:r w:rsidRPr="00DF1110">
              <w:rPr>
                <w:rFonts w:ascii="Arial" w:hAnsi="Arial" w:cs="Arial"/>
                <w:bCs/>
              </w:rPr>
              <w:t>ooś</w:t>
            </w:r>
            <w:proofErr w:type="spellEnd"/>
            <w:r w:rsidRPr="00DF1110">
              <w:rPr>
                <w:rFonts w:ascii="Arial" w:hAnsi="Arial" w:cs="Arial"/>
                <w:bCs/>
              </w:rPr>
              <w:t xml:space="preserve"> w celu zwiększenia bezpieczeństwa i niezawodności</w:t>
            </w:r>
          </w:p>
        </w:tc>
      </w:tr>
      <w:tr w:rsidR="00DF1110" w:rsidRPr="00DF1110" w14:paraId="5332B3A6" w14:textId="77777777" w:rsidTr="005100B7">
        <w:trPr>
          <w:trHeight w:val="708"/>
          <w:jc w:val="center"/>
        </w:trPr>
        <w:tc>
          <w:tcPr>
            <w:tcW w:w="2019" w:type="dxa"/>
            <w:shd w:val="clear" w:color="auto" w:fill="C6D9F1"/>
          </w:tcPr>
          <w:p w14:paraId="2E2092A9" w14:textId="77777777" w:rsidR="00F75337" w:rsidRPr="00DF1110" w:rsidRDefault="00F75337" w:rsidP="001557FD">
            <w:pPr>
              <w:spacing w:after="0"/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Interesariusze (Użytkownicy usługi)</w:t>
            </w:r>
          </w:p>
        </w:tc>
        <w:tc>
          <w:tcPr>
            <w:tcW w:w="7260" w:type="dxa"/>
          </w:tcPr>
          <w:p w14:paraId="32A731EA" w14:textId="10C2FF83" w:rsidR="00F75337" w:rsidRPr="00DF1110" w:rsidRDefault="00CE5947" w:rsidP="001557FD">
            <w:pPr>
              <w:spacing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Generalny Dyrektor Ochrony Środowiska (organ prowadzący Bazę </w:t>
            </w:r>
            <w:proofErr w:type="spellStart"/>
            <w:r w:rsidRPr="00DF1110">
              <w:rPr>
                <w:rFonts w:ascii="Arial" w:hAnsi="Arial" w:cs="Arial"/>
              </w:rPr>
              <w:t>ooś</w:t>
            </w:r>
            <w:proofErr w:type="spellEnd"/>
            <w:r w:rsidRPr="00DF1110">
              <w:rPr>
                <w:rFonts w:ascii="Arial" w:hAnsi="Arial" w:cs="Arial"/>
              </w:rPr>
              <w:t>)</w:t>
            </w:r>
            <w:r w:rsidR="00F75337" w:rsidRPr="00DF1110">
              <w:rPr>
                <w:rFonts w:ascii="Arial" w:hAnsi="Arial" w:cs="Arial"/>
              </w:rPr>
              <w:t>.</w:t>
            </w:r>
          </w:p>
        </w:tc>
      </w:tr>
      <w:tr w:rsidR="00DF1110" w:rsidRPr="00DF1110" w14:paraId="5A72E223" w14:textId="77777777" w:rsidTr="005100B7">
        <w:trPr>
          <w:trHeight w:val="913"/>
          <w:jc w:val="center"/>
        </w:trPr>
        <w:tc>
          <w:tcPr>
            <w:tcW w:w="2019" w:type="dxa"/>
            <w:shd w:val="clear" w:color="auto" w:fill="C6D9F1"/>
          </w:tcPr>
          <w:p w14:paraId="5B22D8BF" w14:textId="10917992" w:rsidR="00F75337" w:rsidRPr="00DF1110" w:rsidRDefault="00253883" w:rsidP="001557FD">
            <w:pPr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Stan obecny</w:t>
            </w:r>
            <w:r w:rsidR="00F75337" w:rsidRPr="00DF111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260" w:type="dxa"/>
          </w:tcPr>
          <w:p w14:paraId="41259932" w14:textId="1900FE67" w:rsidR="00F75337" w:rsidRPr="00DF1110" w:rsidRDefault="00253883" w:rsidP="001557FD">
            <w:pPr>
              <w:spacing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Aktualną architekturę systemu i komponenty wchodzące w jej skład przedstawiono w załączniku 1 do OPZ</w:t>
            </w:r>
          </w:p>
        </w:tc>
      </w:tr>
      <w:tr w:rsidR="00DF1110" w:rsidRPr="00DF1110" w14:paraId="621FFBA3" w14:textId="77777777" w:rsidTr="005100B7">
        <w:trPr>
          <w:trHeight w:val="416"/>
          <w:jc w:val="center"/>
        </w:trPr>
        <w:tc>
          <w:tcPr>
            <w:tcW w:w="2019" w:type="dxa"/>
            <w:shd w:val="clear" w:color="auto" w:fill="C6D9F1"/>
          </w:tcPr>
          <w:p w14:paraId="045A43CB" w14:textId="6B12DFEB" w:rsidR="00F75337" w:rsidRPr="00DF1110" w:rsidRDefault="00253883" w:rsidP="001557FD">
            <w:pPr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Stan docelowy</w:t>
            </w:r>
          </w:p>
        </w:tc>
        <w:tc>
          <w:tcPr>
            <w:tcW w:w="7260" w:type="dxa"/>
          </w:tcPr>
          <w:p w14:paraId="186126F3" w14:textId="0FD42C74" w:rsidR="00F75337" w:rsidRPr="00DF1110" w:rsidRDefault="00253883" w:rsidP="001557FD">
            <w:pPr>
              <w:spacing w:after="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Zakłada się, że architektura systemu nie ulegnie zasadniczej zmianie za wyjątkiem zastąpienia pozbawionych wsparcia lub nieaktualnych komponentów systemu. </w:t>
            </w:r>
          </w:p>
        </w:tc>
      </w:tr>
      <w:tr w:rsidR="00DF1110" w:rsidRPr="00DF1110" w14:paraId="43CF6A7C" w14:textId="77777777" w:rsidTr="005100B7">
        <w:trPr>
          <w:jc w:val="center"/>
        </w:trPr>
        <w:tc>
          <w:tcPr>
            <w:tcW w:w="2019" w:type="dxa"/>
            <w:shd w:val="clear" w:color="auto" w:fill="C6D9F1"/>
          </w:tcPr>
          <w:p w14:paraId="0005815F" w14:textId="77777777" w:rsidR="00F75337" w:rsidRPr="00DF1110" w:rsidRDefault="00F75337" w:rsidP="001557FD">
            <w:pPr>
              <w:ind w:left="84"/>
              <w:jc w:val="both"/>
              <w:rPr>
                <w:rFonts w:ascii="Arial" w:hAnsi="Arial" w:cs="Arial"/>
              </w:rPr>
            </w:pPr>
            <w:bookmarkStart w:id="192" w:name="_Hlk126828344"/>
            <w:r w:rsidRPr="00DF1110">
              <w:rPr>
                <w:rFonts w:ascii="Arial" w:hAnsi="Arial" w:cs="Arial"/>
              </w:rPr>
              <w:t xml:space="preserve">Wymagania funkcjonalne i </w:t>
            </w:r>
            <w:proofErr w:type="spellStart"/>
            <w:r w:rsidRPr="00DF1110">
              <w:rPr>
                <w:rFonts w:ascii="Arial" w:hAnsi="Arial" w:cs="Arial"/>
              </w:rPr>
              <w:t>pozafunkcjonalne</w:t>
            </w:r>
            <w:proofErr w:type="spellEnd"/>
          </w:p>
        </w:tc>
        <w:tc>
          <w:tcPr>
            <w:tcW w:w="7260" w:type="dxa"/>
          </w:tcPr>
          <w:p w14:paraId="269C3604" w14:textId="5B6A322C" w:rsidR="001A22E9" w:rsidRPr="00DF1110" w:rsidRDefault="001A22E9" w:rsidP="00CD2BC7">
            <w:pPr>
              <w:pStyle w:val="Akapitzlist"/>
              <w:numPr>
                <w:ilvl w:val="0"/>
                <w:numId w:val="51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Należy zastąpić systemy operacyjne </w:t>
            </w:r>
            <w:proofErr w:type="spellStart"/>
            <w:r w:rsidRPr="00DF1110">
              <w:rPr>
                <w:rFonts w:ascii="Arial" w:hAnsi="Arial" w:cs="Arial"/>
              </w:rPr>
              <w:t>CentOS</w:t>
            </w:r>
            <w:proofErr w:type="spellEnd"/>
            <w:r w:rsidRPr="00DF1110">
              <w:rPr>
                <w:rFonts w:ascii="Arial" w:hAnsi="Arial" w:cs="Arial"/>
              </w:rPr>
              <w:t xml:space="preserve"> 6.3 i </w:t>
            </w:r>
            <w:proofErr w:type="spellStart"/>
            <w:r w:rsidRPr="00DF1110">
              <w:rPr>
                <w:rFonts w:ascii="Arial" w:hAnsi="Arial" w:cs="Arial"/>
              </w:rPr>
              <w:t>CentOS</w:t>
            </w:r>
            <w:proofErr w:type="spellEnd"/>
            <w:r w:rsidRPr="00DF1110">
              <w:rPr>
                <w:rFonts w:ascii="Arial" w:hAnsi="Arial" w:cs="Arial"/>
              </w:rPr>
              <w:t xml:space="preserve"> 7.x aktualnymi systemami operacyjnymi na licencji open </w:t>
            </w:r>
            <w:proofErr w:type="spellStart"/>
            <w:r w:rsidRPr="00DF1110">
              <w:rPr>
                <w:rFonts w:ascii="Arial" w:hAnsi="Arial" w:cs="Arial"/>
              </w:rPr>
              <w:t>source</w:t>
            </w:r>
            <w:proofErr w:type="spellEnd"/>
            <w:r w:rsidRPr="00DF1110">
              <w:rPr>
                <w:rFonts w:ascii="Arial" w:hAnsi="Arial" w:cs="Arial"/>
              </w:rPr>
              <w:t>. Zamawiający ze względu na stosowane rozwiązania w zakresie innych prowadzonych przez siebie systemów zakłada instalację przez Wykonawcę system</w:t>
            </w:r>
            <w:r w:rsidR="003A57BB" w:rsidRPr="00DF1110">
              <w:rPr>
                <w:rFonts w:ascii="Arial" w:hAnsi="Arial" w:cs="Arial"/>
              </w:rPr>
              <w:t>ów operacyjnych</w:t>
            </w:r>
            <w:r w:rsidRPr="00DF1110">
              <w:rPr>
                <w:rFonts w:ascii="Arial" w:hAnsi="Arial" w:cs="Arial"/>
              </w:rPr>
              <w:t xml:space="preserve"> Linux </w:t>
            </w:r>
            <w:proofErr w:type="spellStart"/>
            <w:r w:rsidRPr="00DF1110">
              <w:rPr>
                <w:rFonts w:ascii="Arial" w:hAnsi="Arial" w:cs="Arial"/>
              </w:rPr>
              <w:t>Ubuntu</w:t>
            </w:r>
            <w:proofErr w:type="spellEnd"/>
            <w:r w:rsidR="00924E4C" w:rsidRPr="00DF1110">
              <w:rPr>
                <w:rFonts w:ascii="Arial" w:hAnsi="Arial" w:cs="Arial"/>
              </w:rPr>
              <w:t xml:space="preserve"> Server LTS</w:t>
            </w:r>
            <w:r w:rsidRPr="00DF1110">
              <w:rPr>
                <w:rFonts w:ascii="Arial" w:hAnsi="Arial" w:cs="Arial"/>
              </w:rPr>
              <w:t>.</w:t>
            </w:r>
          </w:p>
          <w:p w14:paraId="4841095B" w14:textId="2EB7EDE8" w:rsidR="00F75337" w:rsidRPr="00DF1110" w:rsidRDefault="00F75337" w:rsidP="00CD2BC7">
            <w:pPr>
              <w:pStyle w:val="Akapitzlist"/>
              <w:numPr>
                <w:ilvl w:val="0"/>
                <w:numId w:val="51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Należy </w:t>
            </w:r>
            <w:r w:rsidR="001A22E9" w:rsidRPr="00DF1110">
              <w:rPr>
                <w:rFonts w:ascii="Arial" w:hAnsi="Arial" w:cs="Arial"/>
              </w:rPr>
              <w:t>zaktualizować</w:t>
            </w:r>
            <w:r w:rsidR="00F56FED" w:rsidRPr="00DF1110">
              <w:rPr>
                <w:rFonts w:ascii="Arial" w:hAnsi="Arial" w:cs="Arial"/>
              </w:rPr>
              <w:t>/</w:t>
            </w:r>
            <w:proofErr w:type="spellStart"/>
            <w:r w:rsidR="00F56FED" w:rsidRPr="00DF1110">
              <w:rPr>
                <w:rFonts w:ascii="Arial" w:hAnsi="Arial" w:cs="Arial"/>
              </w:rPr>
              <w:t>zmigrować</w:t>
            </w:r>
            <w:proofErr w:type="spellEnd"/>
            <w:r w:rsidR="00F341D2" w:rsidRPr="00DF1110">
              <w:rPr>
                <w:rFonts w:ascii="Arial" w:hAnsi="Arial" w:cs="Arial"/>
              </w:rPr>
              <w:t xml:space="preserve"> baz</w:t>
            </w:r>
            <w:r w:rsidR="001A22E9" w:rsidRPr="00DF1110">
              <w:rPr>
                <w:rFonts w:ascii="Arial" w:hAnsi="Arial" w:cs="Arial"/>
              </w:rPr>
              <w:t>ę</w:t>
            </w:r>
            <w:r w:rsidR="00F341D2" w:rsidRPr="00DF1110">
              <w:rPr>
                <w:rFonts w:ascii="Arial" w:hAnsi="Arial" w:cs="Arial"/>
              </w:rPr>
              <w:t xml:space="preserve"> danych </w:t>
            </w:r>
            <w:proofErr w:type="spellStart"/>
            <w:r w:rsidR="00F341D2" w:rsidRPr="00DF1110">
              <w:rPr>
                <w:rFonts w:ascii="Arial" w:hAnsi="Arial" w:cs="Arial"/>
              </w:rPr>
              <w:t>PostgreSQL</w:t>
            </w:r>
            <w:proofErr w:type="spellEnd"/>
            <w:r w:rsidR="00FA4DB1" w:rsidRPr="00DF1110">
              <w:rPr>
                <w:rFonts w:ascii="Arial" w:hAnsi="Arial" w:cs="Arial"/>
              </w:rPr>
              <w:t xml:space="preserve"> </w:t>
            </w:r>
            <w:r w:rsidR="001A22E9" w:rsidRPr="00DF1110">
              <w:rPr>
                <w:rFonts w:ascii="Arial" w:hAnsi="Arial" w:cs="Arial"/>
              </w:rPr>
              <w:t>z wersji</w:t>
            </w:r>
            <w:r w:rsidR="00F341D2" w:rsidRPr="00DF1110">
              <w:rPr>
                <w:rFonts w:ascii="Arial" w:hAnsi="Arial" w:cs="Arial"/>
              </w:rPr>
              <w:t xml:space="preserve"> 9.6</w:t>
            </w:r>
            <w:r w:rsidR="00924E4C" w:rsidRPr="00DF1110">
              <w:rPr>
                <w:rFonts w:ascii="Arial" w:hAnsi="Arial" w:cs="Arial"/>
              </w:rPr>
              <w:t>.6</w:t>
            </w:r>
            <w:r w:rsidR="00F341D2" w:rsidRPr="00DF1110">
              <w:rPr>
                <w:rFonts w:ascii="Arial" w:hAnsi="Arial" w:cs="Arial"/>
              </w:rPr>
              <w:t xml:space="preserve"> </w:t>
            </w:r>
            <w:r w:rsidR="001A22E9" w:rsidRPr="00DF1110">
              <w:rPr>
                <w:rFonts w:ascii="Arial" w:hAnsi="Arial" w:cs="Arial"/>
              </w:rPr>
              <w:t xml:space="preserve">na </w:t>
            </w:r>
            <w:r w:rsidR="003A57BB" w:rsidRPr="00DF1110">
              <w:rPr>
                <w:rFonts w:ascii="Arial" w:hAnsi="Arial" w:cs="Arial"/>
              </w:rPr>
              <w:t>najnowszą wg stanu na dzień</w:t>
            </w:r>
            <w:r w:rsidR="00FA4DB1" w:rsidRPr="00DF1110">
              <w:rPr>
                <w:rFonts w:ascii="Arial" w:hAnsi="Arial" w:cs="Arial"/>
              </w:rPr>
              <w:t xml:space="preserve"> przedłożenia prac do odbioru wersj</w:t>
            </w:r>
            <w:r w:rsidR="003A57BB" w:rsidRPr="00DF1110">
              <w:rPr>
                <w:rFonts w:ascii="Arial" w:hAnsi="Arial" w:cs="Arial"/>
              </w:rPr>
              <w:t>ę</w:t>
            </w:r>
            <w:r w:rsidR="00FA4DB1" w:rsidRPr="00DF1110">
              <w:rPr>
                <w:rFonts w:ascii="Arial" w:hAnsi="Arial" w:cs="Arial"/>
              </w:rPr>
              <w:t xml:space="preserve"> </w:t>
            </w:r>
            <w:r w:rsidR="003A57BB" w:rsidRPr="00DF1110">
              <w:rPr>
                <w:rFonts w:ascii="Arial" w:hAnsi="Arial" w:cs="Arial"/>
              </w:rPr>
              <w:t>(zarówno Major jak i M</w:t>
            </w:r>
            <w:r w:rsidR="00FA4DB1" w:rsidRPr="00DF1110">
              <w:rPr>
                <w:rFonts w:ascii="Arial" w:hAnsi="Arial" w:cs="Arial"/>
              </w:rPr>
              <w:t>inor</w:t>
            </w:r>
            <w:r w:rsidR="003A57BB" w:rsidRPr="00DF1110">
              <w:rPr>
                <w:rFonts w:ascii="Arial" w:hAnsi="Arial" w:cs="Arial"/>
              </w:rPr>
              <w:t>)</w:t>
            </w:r>
            <w:r w:rsidR="00FA4DB1" w:rsidRPr="00DF1110">
              <w:rPr>
                <w:rFonts w:ascii="Arial" w:hAnsi="Arial" w:cs="Arial"/>
              </w:rPr>
              <w:t xml:space="preserve">. </w:t>
            </w:r>
          </w:p>
          <w:p w14:paraId="244C23EF" w14:textId="064A5FD7" w:rsidR="001A22E9" w:rsidRPr="00DF1110" w:rsidRDefault="001A22E9" w:rsidP="00CD2BC7">
            <w:pPr>
              <w:pStyle w:val="Akapitzlist"/>
              <w:numPr>
                <w:ilvl w:val="0"/>
                <w:numId w:val="51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Należy dokonać modyfikacji kodu aplikacji w celu zapewnienia kompatybilności ze zaktualizowanymi elementami Systemu</w:t>
            </w:r>
            <w:r w:rsidR="003A57BB" w:rsidRPr="00DF1110">
              <w:rPr>
                <w:rFonts w:ascii="Arial" w:hAnsi="Arial" w:cs="Arial"/>
              </w:rPr>
              <w:t>.</w:t>
            </w:r>
          </w:p>
          <w:p w14:paraId="6547FF42" w14:textId="746E4F79" w:rsidR="00F75337" w:rsidRPr="00DF1110" w:rsidRDefault="00FA4DB1" w:rsidP="00CD2BC7">
            <w:pPr>
              <w:pStyle w:val="Akapitzlist"/>
              <w:numPr>
                <w:ilvl w:val="0"/>
                <w:numId w:val="51"/>
              </w:numPr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Należy dokonać konfiguracji połączenia szyfrowanego i instalacji dostarczonego przez Zamawiającego certyfikatu SSL</w:t>
            </w:r>
            <w:r w:rsidR="003A57BB" w:rsidRPr="00DF1110">
              <w:rPr>
                <w:rFonts w:ascii="Arial" w:hAnsi="Arial" w:cs="Arial"/>
              </w:rPr>
              <w:t>.</w:t>
            </w:r>
            <w:r w:rsidR="008E462B" w:rsidRPr="00DF1110">
              <w:rPr>
                <w:rFonts w:ascii="Arial" w:hAnsi="Arial" w:cs="Arial"/>
              </w:rPr>
              <w:t xml:space="preserve"> Dostęp do aplikacji powinien być tylko za pomocą protokołu </w:t>
            </w:r>
            <w:proofErr w:type="spellStart"/>
            <w:r w:rsidR="008E462B" w:rsidRPr="00DF1110">
              <w:rPr>
                <w:rFonts w:ascii="Arial" w:hAnsi="Arial" w:cs="Arial"/>
              </w:rPr>
              <w:t>https</w:t>
            </w:r>
            <w:proofErr w:type="spellEnd"/>
            <w:r w:rsidR="008E462B" w:rsidRPr="00DF1110">
              <w:rPr>
                <w:rFonts w:ascii="Arial" w:hAnsi="Arial" w:cs="Arial"/>
              </w:rPr>
              <w:t>, z dowolnymi tylko silnymi algorytmami kryptograficznymi o długości klucza dłuższej niż 112 bitów.</w:t>
            </w:r>
          </w:p>
          <w:p w14:paraId="3A427CE8" w14:textId="53E05AF8" w:rsidR="000544FB" w:rsidRPr="00DF1110" w:rsidRDefault="00473B61" w:rsidP="00CD2BC7">
            <w:pPr>
              <w:pStyle w:val="Akapitzlist"/>
              <w:numPr>
                <w:ilvl w:val="0"/>
                <w:numId w:val="51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W ramach prac, związanych z platformą systemową należy dokonać ujednolicenia </w:t>
            </w:r>
            <w:proofErr w:type="spellStart"/>
            <w:r w:rsidRPr="00DF1110">
              <w:rPr>
                <w:rFonts w:ascii="Arial" w:hAnsi="Arial" w:cs="Arial"/>
              </w:rPr>
              <w:t>środkowisk</w:t>
            </w:r>
            <w:proofErr w:type="spellEnd"/>
            <w:r w:rsidRPr="00DF1110">
              <w:rPr>
                <w:rFonts w:ascii="Arial" w:hAnsi="Arial" w:cs="Arial"/>
              </w:rPr>
              <w:t>: produkcyjnego,</w:t>
            </w:r>
            <w:r w:rsidR="004B120E" w:rsidRPr="00DF1110">
              <w:rPr>
                <w:rFonts w:ascii="Arial" w:hAnsi="Arial" w:cs="Arial"/>
              </w:rPr>
              <w:t xml:space="preserve"> testowego wewnętrznego i testowego zewnętrznego poprzez skopiowanie na środowiska testowe danych oraz konfiguracji środowiska produkcyjnego. Nie jest </w:t>
            </w:r>
            <w:r w:rsidR="00847F34" w:rsidRPr="00DF1110">
              <w:rPr>
                <w:rFonts w:ascii="Arial" w:hAnsi="Arial" w:cs="Arial"/>
              </w:rPr>
              <w:t xml:space="preserve">wymagane </w:t>
            </w:r>
            <w:r w:rsidR="004B120E" w:rsidRPr="00DF1110">
              <w:rPr>
                <w:rFonts w:ascii="Arial" w:hAnsi="Arial" w:cs="Arial"/>
              </w:rPr>
              <w:t xml:space="preserve">kopiowanie wszystkich załączników (dokumentów w </w:t>
            </w:r>
            <w:r w:rsidR="004B120E" w:rsidRPr="00DF1110">
              <w:rPr>
                <w:rFonts w:ascii="Arial" w:hAnsi="Arial" w:cs="Arial"/>
              </w:rPr>
              <w:lastRenderedPageBreak/>
              <w:t xml:space="preserve">formacie PDF) ze środowiska produkcyjnego na środowiska testowe za wyjątkiem 30 ustalonych z Zamawiającym załączników do celów testowych. </w:t>
            </w:r>
          </w:p>
          <w:p w14:paraId="7982AC37" w14:textId="1E01A1AA" w:rsidR="00E42121" w:rsidRPr="00DF1110" w:rsidRDefault="008249AD" w:rsidP="00CD2BC7">
            <w:pPr>
              <w:pStyle w:val="Akapitzlist"/>
              <w:numPr>
                <w:ilvl w:val="0"/>
                <w:numId w:val="51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Utworzenie </w:t>
            </w:r>
            <w:proofErr w:type="spellStart"/>
            <w:r w:rsidRPr="00DF1110">
              <w:rPr>
                <w:rFonts w:ascii="Arial" w:hAnsi="Arial" w:cs="Arial"/>
              </w:rPr>
              <w:t>template</w:t>
            </w:r>
            <w:proofErr w:type="spellEnd"/>
            <w:r w:rsidRPr="00DF1110">
              <w:rPr>
                <w:rFonts w:ascii="Arial" w:hAnsi="Arial" w:cs="Arial"/>
              </w:rPr>
              <w:t xml:space="preserve"> maszyn wirtualnych opartych o technologie Vmware wraz z zainstalowanym na nich oprogramowaniem w celu szybkiego odtworzenia środowiska produkcyjnego jak i prostego tworzenia środowiska testowego wraz z instrukcja konfiguracyjna tych maszyn krok po kroku by móc w prosty sposób skonfigurować </w:t>
            </w:r>
            <w:r w:rsidR="00E070C4">
              <w:rPr>
                <w:rFonts w:ascii="Arial" w:hAnsi="Arial" w:cs="Arial"/>
              </w:rPr>
              <w:t>ś</w:t>
            </w:r>
            <w:r w:rsidRPr="00DF1110">
              <w:rPr>
                <w:rFonts w:ascii="Arial" w:hAnsi="Arial" w:cs="Arial"/>
              </w:rPr>
              <w:t>rodowisko</w:t>
            </w:r>
          </w:p>
          <w:p w14:paraId="50234DFF" w14:textId="213673BB" w:rsidR="00E42121" w:rsidRPr="00DF1110" w:rsidRDefault="008249AD" w:rsidP="00CD2BC7">
            <w:pPr>
              <w:pStyle w:val="Akapitzlist"/>
              <w:numPr>
                <w:ilvl w:val="0"/>
                <w:numId w:val="51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Produkt powinien być oparty na Java z licencja od Oracle</w:t>
            </w:r>
            <w:r w:rsidR="002F2A44" w:rsidRPr="00DF1110">
              <w:rPr>
                <w:rFonts w:ascii="Arial" w:hAnsi="Arial" w:cs="Arial"/>
              </w:rPr>
              <w:t xml:space="preserve"> wykupioną na okres minimum 2 lat licząc od daty przekazania Przedmiotu Zamówienia do odbioru</w:t>
            </w:r>
          </w:p>
          <w:p w14:paraId="0A2BC131" w14:textId="77777777" w:rsidR="00CC0C7A" w:rsidRDefault="005F4F31" w:rsidP="00CC0C7A">
            <w:pPr>
              <w:pStyle w:val="Akapitzlist"/>
              <w:numPr>
                <w:ilvl w:val="0"/>
                <w:numId w:val="51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Powinna zostać </w:t>
            </w:r>
            <w:r w:rsidR="0038764D" w:rsidRPr="00DF1110">
              <w:rPr>
                <w:rFonts w:ascii="Arial" w:hAnsi="Arial" w:cs="Arial"/>
              </w:rPr>
              <w:t xml:space="preserve">udostępniona </w:t>
            </w:r>
            <w:r w:rsidRPr="00DF1110">
              <w:rPr>
                <w:rFonts w:ascii="Arial" w:hAnsi="Arial" w:cs="Arial"/>
              </w:rPr>
              <w:t xml:space="preserve">usługa umożliwiająca </w:t>
            </w:r>
            <w:r w:rsidR="0038764D" w:rsidRPr="00DF1110">
              <w:rPr>
                <w:rFonts w:ascii="Arial" w:hAnsi="Arial" w:cs="Arial"/>
              </w:rPr>
              <w:t xml:space="preserve">pobieranie danych z bazy danych Systemu </w:t>
            </w:r>
            <w:r w:rsidRPr="00DF1110">
              <w:rPr>
                <w:rFonts w:ascii="Arial" w:hAnsi="Arial" w:cs="Arial"/>
              </w:rPr>
              <w:t>przez inne systemy informatyczne Zamawiającego</w:t>
            </w:r>
            <w:r w:rsidR="0038764D" w:rsidRPr="00DF1110">
              <w:rPr>
                <w:rFonts w:ascii="Arial" w:hAnsi="Arial" w:cs="Arial"/>
              </w:rPr>
              <w:t>.</w:t>
            </w:r>
            <w:r w:rsidR="00CC0C7A" w:rsidRPr="00DF1110">
              <w:rPr>
                <w:rFonts w:ascii="Arial" w:hAnsi="Arial" w:cs="Arial"/>
              </w:rPr>
              <w:t xml:space="preserve"> </w:t>
            </w:r>
          </w:p>
          <w:p w14:paraId="3238B047" w14:textId="11DCEAE5" w:rsidR="00E14E5C" w:rsidRPr="00CC0C7A" w:rsidRDefault="00CC0C7A" w:rsidP="00CC0C7A">
            <w:pPr>
              <w:pStyle w:val="Akapitzlist"/>
              <w:numPr>
                <w:ilvl w:val="0"/>
                <w:numId w:val="51"/>
              </w:numPr>
              <w:spacing w:after="0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Zmiany wprowadzane niniejszą modyfikacją nie mogą skutkować ograniczeniem lub niekorzystną zmianą żadnych funkcji oraz wydajności Systemu.</w:t>
            </w:r>
          </w:p>
        </w:tc>
      </w:tr>
      <w:bookmarkEnd w:id="192"/>
      <w:tr w:rsidR="00DF1110" w:rsidRPr="00DF1110" w14:paraId="13C48AA4" w14:textId="77777777" w:rsidTr="005100B7">
        <w:trPr>
          <w:jc w:val="center"/>
        </w:trPr>
        <w:tc>
          <w:tcPr>
            <w:tcW w:w="2019" w:type="dxa"/>
            <w:shd w:val="clear" w:color="auto" w:fill="C6D9F1"/>
          </w:tcPr>
          <w:p w14:paraId="07350276" w14:textId="77777777" w:rsidR="00F75337" w:rsidRPr="00DF1110" w:rsidRDefault="00F75337" w:rsidP="001557FD">
            <w:pPr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lastRenderedPageBreak/>
              <w:t>Kryteria akceptacyjne</w:t>
            </w:r>
          </w:p>
        </w:tc>
        <w:tc>
          <w:tcPr>
            <w:tcW w:w="7260" w:type="dxa"/>
          </w:tcPr>
          <w:p w14:paraId="17AC17C6" w14:textId="444E8FCE" w:rsidR="00F75337" w:rsidRPr="00DF1110" w:rsidRDefault="00F75337" w:rsidP="00CD2BC7">
            <w:pPr>
              <w:pStyle w:val="Akapitzlist"/>
              <w:numPr>
                <w:ilvl w:val="0"/>
                <w:numId w:val="56"/>
              </w:numPr>
              <w:spacing w:after="0"/>
              <w:ind w:left="281" w:hanging="281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Pozytywny wynik testów w zakresie spełnienia wymagań. </w:t>
            </w:r>
          </w:p>
          <w:p w14:paraId="4018D588" w14:textId="77777777" w:rsidR="00F75337" w:rsidRPr="00DF1110" w:rsidRDefault="00F75337" w:rsidP="00CD2BC7">
            <w:pPr>
              <w:pStyle w:val="Akapitzlist"/>
              <w:numPr>
                <w:ilvl w:val="0"/>
                <w:numId w:val="56"/>
              </w:numPr>
              <w:spacing w:after="0"/>
              <w:ind w:left="274" w:hanging="283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Dostosowanie dokumentacji do wprowadzonych zmian.</w:t>
            </w:r>
          </w:p>
        </w:tc>
      </w:tr>
      <w:tr w:rsidR="00DF1110" w:rsidRPr="00DF1110" w14:paraId="41BA257B" w14:textId="77777777" w:rsidTr="00E74728">
        <w:trPr>
          <w:jc w:val="center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14:paraId="19B4FDFB" w14:textId="399965E2" w:rsidR="00E74728" w:rsidRPr="00DF1110" w:rsidRDefault="00E74728" w:rsidP="001557FD">
            <w:pPr>
              <w:ind w:left="84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Uwagi</w:t>
            </w:r>
          </w:p>
        </w:tc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53D5" w14:textId="2D21E425" w:rsidR="00E74728" w:rsidRPr="00DF1110" w:rsidRDefault="00473B61" w:rsidP="00CD2BC7">
            <w:pPr>
              <w:pStyle w:val="Akapitzlist"/>
              <w:numPr>
                <w:ilvl w:val="0"/>
                <w:numId w:val="57"/>
              </w:numPr>
              <w:spacing w:after="0"/>
              <w:ind w:left="281" w:hanging="281"/>
              <w:rPr>
                <w:rFonts w:ascii="Arial" w:hAnsi="Arial" w:cs="Arial"/>
              </w:rPr>
            </w:pPr>
            <w:bookmarkStart w:id="193" w:name="_Hlk126828427"/>
            <w:r w:rsidRPr="00DF1110">
              <w:rPr>
                <w:rFonts w:ascii="Arial" w:hAnsi="Arial" w:cs="Arial"/>
              </w:rPr>
              <w:t xml:space="preserve">W obecnie funkcjonującej wersji systemu Baza </w:t>
            </w:r>
            <w:proofErr w:type="spellStart"/>
            <w:r w:rsidRPr="00DF1110">
              <w:rPr>
                <w:rFonts w:ascii="Arial" w:hAnsi="Arial" w:cs="Arial"/>
              </w:rPr>
              <w:t>ooś</w:t>
            </w:r>
            <w:proofErr w:type="spellEnd"/>
            <w:r w:rsidR="004B120E" w:rsidRPr="00DF1110">
              <w:rPr>
                <w:rFonts w:ascii="Arial" w:hAnsi="Arial" w:cs="Arial"/>
              </w:rPr>
              <w:t xml:space="preserve"> występują różnice w konfiguracji środowisk,</w:t>
            </w:r>
            <w:r w:rsidR="00C55A32" w:rsidRPr="00DF1110">
              <w:rPr>
                <w:rFonts w:ascii="Arial" w:hAnsi="Arial" w:cs="Arial"/>
              </w:rPr>
              <w:t xml:space="preserve"> o których mowa w wymaganiu 5</w:t>
            </w:r>
          </w:p>
          <w:p w14:paraId="07757FF2" w14:textId="1A0EF810" w:rsidR="00E42121" w:rsidRPr="00DF1110" w:rsidRDefault="00711A04" w:rsidP="00CD2BC7">
            <w:pPr>
              <w:pStyle w:val="Akapitzlist"/>
              <w:numPr>
                <w:ilvl w:val="0"/>
                <w:numId w:val="57"/>
              </w:numPr>
              <w:spacing w:after="0"/>
              <w:ind w:left="281" w:hanging="281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 xml:space="preserve"> Zamawiający posiada aktualny certyfikat </w:t>
            </w:r>
            <w:proofErr w:type="spellStart"/>
            <w:r w:rsidRPr="00DF1110">
              <w:rPr>
                <w:rFonts w:ascii="Arial" w:hAnsi="Arial" w:cs="Arial"/>
              </w:rPr>
              <w:t>https</w:t>
            </w:r>
            <w:proofErr w:type="spellEnd"/>
            <w:r w:rsidRPr="00DF1110">
              <w:rPr>
                <w:rFonts w:ascii="Arial" w:hAnsi="Arial" w:cs="Arial"/>
              </w:rPr>
              <w:t xml:space="preserve"> (wersja </w:t>
            </w:r>
            <w:proofErr w:type="spellStart"/>
            <w:r w:rsidRPr="00DF1110">
              <w:rPr>
                <w:rFonts w:ascii="Arial" w:hAnsi="Arial" w:cs="Arial"/>
              </w:rPr>
              <w:t>wildcard</w:t>
            </w:r>
            <w:proofErr w:type="spellEnd"/>
            <w:r w:rsidRPr="00DF1110">
              <w:rPr>
                <w:rFonts w:ascii="Arial" w:hAnsi="Arial" w:cs="Arial"/>
              </w:rPr>
              <w:t xml:space="preserve">), który udostępni Wykonawcy w celu konfiguracji połączenia szyfrowanego. Dopuszcza się pobranie certyfikatu przez Wykonawcę i jego instalację w Systemie albo </w:t>
            </w:r>
            <w:proofErr w:type="spellStart"/>
            <w:r w:rsidRPr="00DF1110">
              <w:rPr>
                <w:rFonts w:ascii="Arial" w:hAnsi="Arial" w:cs="Arial"/>
              </w:rPr>
              <w:t>skonfigurownie</w:t>
            </w:r>
            <w:proofErr w:type="spellEnd"/>
            <w:r w:rsidRPr="00DF1110">
              <w:rPr>
                <w:rFonts w:ascii="Arial" w:hAnsi="Arial" w:cs="Arial"/>
              </w:rPr>
              <w:t xml:space="preserve"> reguły na WAF-</w:t>
            </w:r>
            <w:proofErr w:type="spellStart"/>
            <w:r w:rsidRPr="00DF1110">
              <w:rPr>
                <w:rFonts w:ascii="Arial" w:hAnsi="Arial" w:cs="Arial"/>
              </w:rPr>
              <w:t>ie</w:t>
            </w:r>
            <w:proofErr w:type="spellEnd"/>
            <w:r w:rsidRPr="00DF1110">
              <w:rPr>
                <w:rFonts w:ascii="Arial" w:hAnsi="Arial" w:cs="Arial"/>
              </w:rPr>
              <w:t xml:space="preserve"> Zamawiającego w celu wykonania </w:t>
            </w:r>
            <w:proofErr w:type="spellStart"/>
            <w:r w:rsidRPr="00DF1110">
              <w:rPr>
                <w:rFonts w:ascii="Arial" w:hAnsi="Arial" w:cs="Arial"/>
              </w:rPr>
              <w:t>redirect</w:t>
            </w:r>
            <w:proofErr w:type="spellEnd"/>
            <w:r w:rsidRPr="00DF1110">
              <w:rPr>
                <w:rFonts w:ascii="Arial" w:hAnsi="Arial" w:cs="Arial"/>
              </w:rPr>
              <w:t xml:space="preserve"> z http do </w:t>
            </w:r>
            <w:proofErr w:type="spellStart"/>
            <w:r w:rsidRPr="00DF1110">
              <w:rPr>
                <w:rFonts w:ascii="Arial" w:hAnsi="Arial" w:cs="Arial"/>
              </w:rPr>
              <w:t>https</w:t>
            </w:r>
            <w:proofErr w:type="spellEnd"/>
            <w:r w:rsidRPr="00DF1110">
              <w:rPr>
                <w:rFonts w:ascii="Arial" w:hAnsi="Arial" w:cs="Arial"/>
              </w:rPr>
              <w:t xml:space="preserve">. Z testów przeprowadzonych przez Zamawiającego wynika, że instalacja certyfikatu </w:t>
            </w:r>
            <w:proofErr w:type="spellStart"/>
            <w:r w:rsidRPr="00DF1110">
              <w:rPr>
                <w:rFonts w:ascii="Arial" w:hAnsi="Arial" w:cs="Arial"/>
              </w:rPr>
              <w:t>https</w:t>
            </w:r>
            <w:proofErr w:type="spellEnd"/>
            <w:r w:rsidRPr="00DF1110">
              <w:rPr>
                <w:rFonts w:ascii="Arial" w:hAnsi="Arial" w:cs="Arial"/>
              </w:rPr>
              <w:t xml:space="preserve"> na obecnej platformie systemowej była nieskuteczna.</w:t>
            </w:r>
            <w:bookmarkEnd w:id="193"/>
          </w:p>
        </w:tc>
      </w:tr>
    </w:tbl>
    <w:p w14:paraId="2865D01C" w14:textId="77777777" w:rsidR="00F75337" w:rsidRPr="00DF1110" w:rsidRDefault="00F75337" w:rsidP="001557FD">
      <w:pPr>
        <w:spacing w:after="0" w:line="240" w:lineRule="auto"/>
        <w:jc w:val="both"/>
        <w:rPr>
          <w:rFonts w:ascii="Arial" w:hAnsi="Arial" w:cs="Arial"/>
        </w:rPr>
      </w:pPr>
    </w:p>
    <w:p w14:paraId="1A718AA4" w14:textId="4A51D959" w:rsidR="0029786F" w:rsidRPr="00DF1110" w:rsidRDefault="0029786F" w:rsidP="00CD2BC7">
      <w:pPr>
        <w:pStyle w:val="Nagwek3"/>
        <w:numPr>
          <w:ilvl w:val="2"/>
          <w:numId w:val="57"/>
        </w:numPr>
        <w:spacing w:before="360" w:after="120"/>
        <w:jc w:val="both"/>
        <w:rPr>
          <w:rFonts w:ascii="Arial" w:hAnsi="Arial" w:cs="Arial"/>
          <w:color w:val="auto"/>
          <w:sz w:val="22"/>
          <w:szCs w:val="22"/>
        </w:rPr>
      </w:pPr>
      <w:bookmarkStart w:id="194" w:name="_Toc54696238"/>
      <w:bookmarkStart w:id="195" w:name="_Toc124868058"/>
      <w:r w:rsidRPr="00DF1110">
        <w:rPr>
          <w:rFonts w:ascii="Arial" w:hAnsi="Arial" w:cs="Arial"/>
          <w:color w:val="auto"/>
          <w:sz w:val="22"/>
          <w:szCs w:val="22"/>
        </w:rPr>
        <w:t xml:space="preserve">Wymagania dla zadań modernizacji bazy </w:t>
      </w:r>
      <w:proofErr w:type="spellStart"/>
      <w:r w:rsidRPr="00DF1110">
        <w:rPr>
          <w:rFonts w:ascii="Arial" w:hAnsi="Arial" w:cs="Arial"/>
          <w:color w:val="auto"/>
          <w:sz w:val="22"/>
          <w:szCs w:val="22"/>
        </w:rPr>
        <w:t>ooś</w:t>
      </w:r>
      <w:bookmarkEnd w:id="194"/>
      <w:bookmarkEnd w:id="195"/>
      <w:proofErr w:type="spellEnd"/>
    </w:p>
    <w:p w14:paraId="10E06430" w14:textId="2D329C56" w:rsidR="0029786F" w:rsidRPr="00DF1110" w:rsidRDefault="0029786F" w:rsidP="001557FD">
      <w:pPr>
        <w:pStyle w:val="Akapitzlist"/>
        <w:numPr>
          <w:ilvl w:val="0"/>
          <w:numId w:val="23"/>
        </w:numPr>
        <w:spacing w:after="120"/>
        <w:ind w:left="426" w:hanging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>Wykonawca zobowiązany jest zrealizować wszystkie zadania, o których mowa w pkt </w:t>
      </w:r>
      <w:r w:rsidR="00473B61" w:rsidRPr="00DF1110">
        <w:rPr>
          <w:rFonts w:ascii="Arial" w:hAnsi="Arial" w:cs="Arial"/>
        </w:rPr>
        <w:t>2.1.</w:t>
      </w:r>
      <w:r w:rsidRPr="00DF1110">
        <w:rPr>
          <w:rFonts w:ascii="Arial" w:hAnsi="Arial" w:cs="Arial"/>
        </w:rPr>
        <w:t xml:space="preserve">, stanowiące przedmiot Umowy w terminie określonym </w:t>
      </w:r>
      <w:r w:rsidR="006F7EF0" w:rsidRPr="00DF1110">
        <w:rPr>
          <w:rFonts w:ascii="Arial" w:hAnsi="Arial" w:cs="Arial"/>
        </w:rPr>
        <w:t>w rozdziale 2 ust. 2</w:t>
      </w:r>
      <w:r w:rsidRPr="00DF1110">
        <w:rPr>
          <w:rFonts w:ascii="Arial" w:hAnsi="Arial" w:cs="Arial"/>
        </w:rPr>
        <w:t>.</w:t>
      </w:r>
    </w:p>
    <w:p w14:paraId="0B70382B" w14:textId="77777777" w:rsidR="0029786F" w:rsidRPr="00DF1110" w:rsidRDefault="0029786F" w:rsidP="001557FD">
      <w:pPr>
        <w:pStyle w:val="Akapitzlist"/>
        <w:numPr>
          <w:ilvl w:val="0"/>
          <w:numId w:val="23"/>
        </w:numPr>
        <w:spacing w:after="120"/>
        <w:ind w:left="426" w:hanging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>Wszystkie modyfikacje zostaną wdrożone na wszystkich środowiskach (produkcyjnym i dwóch testowych), przy czym:</w:t>
      </w:r>
    </w:p>
    <w:p w14:paraId="6B277BF8" w14:textId="77777777" w:rsidR="0029786F" w:rsidRPr="00DF1110" w:rsidRDefault="0029786F" w:rsidP="00CD2BC7">
      <w:pPr>
        <w:pStyle w:val="Akapitzlist"/>
        <w:numPr>
          <w:ilvl w:val="1"/>
          <w:numId w:val="27"/>
        </w:numPr>
        <w:spacing w:after="120"/>
        <w:ind w:left="993" w:hanging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>na jednym ze środowisk testowych zmiany będą wgrywane w celu ich przetestowania przez Zamawiającego;</w:t>
      </w:r>
    </w:p>
    <w:p w14:paraId="64CBDBB1" w14:textId="77777777" w:rsidR="0029786F" w:rsidRPr="00DF1110" w:rsidRDefault="0029786F" w:rsidP="00CD2BC7">
      <w:pPr>
        <w:pStyle w:val="Akapitzlist"/>
        <w:numPr>
          <w:ilvl w:val="1"/>
          <w:numId w:val="27"/>
        </w:numPr>
        <w:spacing w:after="120"/>
        <w:ind w:left="993" w:hanging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na środowisku produkcyjnym zmiany będą wgrywane w terminach ustalonych z Zamawiającym po akceptacji przez Zamawiającego poszczególnych zadań modernizacji bazy </w:t>
      </w:r>
      <w:proofErr w:type="spellStart"/>
      <w:r w:rsidRPr="00DF1110">
        <w:rPr>
          <w:rFonts w:ascii="Arial" w:hAnsi="Arial" w:cs="Arial"/>
        </w:rPr>
        <w:t>ooś</w:t>
      </w:r>
      <w:proofErr w:type="spellEnd"/>
      <w:r w:rsidRPr="00DF1110">
        <w:rPr>
          <w:rFonts w:ascii="Arial" w:hAnsi="Arial" w:cs="Arial"/>
        </w:rPr>
        <w:t>, pozytywnie przetestowanych na środowisku testowym, o którym mowa w pkt 1;</w:t>
      </w:r>
    </w:p>
    <w:p w14:paraId="7BB80637" w14:textId="4B4F3B7A" w:rsidR="0029786F" w:rsidRPr="00DF1110" w:rsidRDefault="0004446F" w:rsidP="00CD2BC7">
      <w:pPr>
        <w:pStyle w:val="Akapitzlist"/>
        <w:numPr>
          <w:ilvl w:val="1"/>
          <w:numId w:val="27"/>
        </w:numPr>
        <w:spacing w:after="120"/>
        <w:ind w:left="993" w:hanging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Zamawiający zgłosi Wykonawcy termin wgrania zmian na drugie ze środowisk testowych. Termin wyznaczony przez Zamawiającego nie może przypadać wcześniej niż 10 dni roboczych od dnia zgłoszenia. Jeżeli w okresie gwarancji </w:t>
      </w:r>
      <w:r w:rsidRPr="00DF1110">
        <w:rPr>
          <w:rFonts w:ascii="Arial" w:hAnsi="Arial" w:cs="Arial"/>
        </w:rPr>
        <w:lastRenderedPageBreak/>
        <w:t>Zamawiający nie wyznaczy takiego terminu, wówczas Wykonawca wgra zmiany na drugie ze środowisk testowych w</w:t>
      </w:r>
      <w:r w:rsidR="00F22CD2" w:rsidRPr="00DF1110">
        <w:rPr>
          <w:rFonts w:ascii="Arial" w:hAnsi="Arial" w:cs="Arial"/>
        </w:rPr>
        <w:t xml:space="preserve"> </w:t>
      </w:r>
      <w:r w:rsidRPr="00DF1110">
        <w:rPr>
          <w:rFonts w:ascii="Arial" w:hAnsi="Arial" w:cs="Arial"/>
        </w:rPr>
        <w:t>dniu zakończenia gwarancji</w:t>
      </w:r>
      <w:r w:rsidR="00643B98" w:rsidRPr="00DF1110">
        <w:rPr>
          <w:rFonts w:ascii="Arial" w:hAnsi="Arial" w:cs="Arial"/>
        </w:rPr>
        <w:t>;</w:t>
      </w:r>
    </w:p>
    <w:p w14:paraId="5DD361EB" w14:textId="77777777" w:rsidR="0029786F" w:rsidRPr="00DF1110" w:rsidRDefault="0029786F" w:rsidP="00CD2BC7">
      <w:pPr>
        <w:pStyle w:val="Akapitzlist"/>
        <w:numPr>
          <w:ilvl w:val="1"/>
          <w:numId w:val="27"/>
        </w:numPr>
        <w:spacing w:after="120"/>
        <w:ind w:left="993" w:hanging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jeżeli Wykonawca stwierdzi istnienie różnic pomiędzy środowiskami produkcyjnymi i testowymi, które mogłyby wpływać na czasochłonność prac po stronie Wykonawcy, dopuszcza się dostosowanie środowisk testowych do środowiska produkcyjnego w ramach prowadzonych prac oraz po uzgodnieniu z Zamawiającym. </w:t>
      </w:r>
    </w:p>
    <w:p w14:paraId="11604A9E" w14:textId="77777777" w:rsidR="0029786F" w:rsidRPr="00DF1110" w:rsidRDefault="0029786F" w:rsidP="001557FD">
      <w:pPr>
        <w:pStyle w:val="Akapitzlist"/>
        <w:numPr>
          <w:ilvl w:val="0"/>
          <w:numId w:val="23"/>
        </w:numPr>
        <w:spacing w:after="120"/>
        <w:ind w:left="426" w:hanging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Do obowiązków Wykonawcy należy również </w:t>
      </w:r>
      <w:r w:rsidRPr="00015E50">
        <w:rPr>
          <w:rFonts w:ascii="Arial" w:hAnsi="Arial" w:cs="Arial"/>
          <w:b/>
          <w:bCs/>
          <w:u w:val="single"/>
        </w:rPr>
        <w:t>aktualizacja</w:t>
      </w:r>
      <w:r w:rsidRPr="00DF1110">
        <w:rPr>
          <w:rFonts w:ascii="Arial" w:hAnsi="Arial" w:cs="Arial"/>
          <w:b/>
          <w:bCs/>
        </w:rPr>
        <w:t xml:space="preserve"> dokumentacji</w:t>
      </w:r>
      <w:r w:rsidRPr="00DF1110">
        <w:rPr>
          <w:rFonts w:ascii="Arial" w:hAnsi="Arial" w:cs="Arial"/>
        </w:rPr>
        <w:t xml:space="preserve"> dot. Systemu bazy </w:t>
      </w:r>
      <w:proofErr w:type="spellStart"/>
      <w:r w:rsidRPr="00DF1110">
        <w:rPr>
          <w:rFonts w:ascii="Arial" w:hAnsi="Arial" w:cs="Arial"/>
        </w:rPr>
        <w:t>ooś</w:t>
      </w:r>
      <w:proofErr w:type="spellEnd"/>
      <w:r w:rsidRPr="00DF1110">
        <w:rPr>
          <w:rFonts w:ascii="Arial" w:hAnsi="Arial" w:cs="Arial"/>
        </w:rPr>
        <w:t>, w szczególności Wykonawca:</w:t>
      </w:r>
    </w:p>
    <w:p w14:paraId="361B457F" w14:textId="77777777" w:rsidR="0029786F" w:rsidRPr="00DF1110" w:rsidRDefault="0029786F" w:rsidP="001557FD">
      <w:pPr>
        <w:numPr>
          <w:ilvl w:val="0"/>
          <w:numId w:val="16"/>
        </w:numPr>
        <w:spacing w:after="120"/>
        <w:ind w:left="993" w:hanging="422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opracuje </w:t>
      </w:r>
      <w:r w:rsidRPr="00DF1110">
        <w:rPr>
          <w:rFonts w:ascii="Arial" w:hAnsi="Arial" w:cs="Arial"/>
          <w:b/>
          <w:bCs/>
        </w:rPr>
        <w:t>dokumentację techniczną</w:t>
      </w:r>
      <w:r w:rsidRPr="00DF1110">
        <w:rPr>
          <w:rFonts w:ascii="Arial" w:hAnsi="Arial" w:cs="Arial"/>
        </w:rPr>
        <w:t xml:space="preserve"> zawierającą min.: </w:t>
      </w:r>
    </w:p>
    <w:p w14:paraId="4F45F885" w14:textId="77777777" w:rsidR="0029786F" w:rsidRPr="00DF1110" w:rsidRDefault="0029786F" w:rsidP="001557FD">
      <w:pPr>
        <w:pStyle w:val="Akapitzlist"/>
        <w:numPr>
          <w:ilvl w:val="0"/>
          <w:numId w:val="17"/>
        </w:numPr>
        <w:tabs>
          <w:tab w:val="clear" w:pos="2421"/>
        </w:tabs>
        <w:spacing w:after="120"/>
        <w:ind w:left="1418" w:hanging="425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>opis kodu źródłowego Systemu;</w:t>
      </w:r>
    </w:p>
    <w:p w14:paraId="4A5BE8EC" w14:textId="77777777" w:rsidR="0029786F" w:rsidRPr="00DF1110" w:rsidRDefault="0029786F" w:rsidP="001557FD">
      <w:pPr>
        <w:numPr>
          <w:ilvl w:val="0"/>
          <w:numId w:val="17"/>
        </w:numPr>
        <w:tabs>
          <w:tab w:val="clear" w:pos="2421"/>
          <w:tab w:val="num" w:pos="1701"/>
        </w:tabs>
        <w:spacing w:after="120"/>
        <w:ind w:left="1418" w:hanging="425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>sposób uruchamiania i kompilacji kodu;</w:t>
      </w:r>
    </w:p>
    <w:p w14:paraId="43038112" w14:textId="77777777" w:rsidR="0029786F" w:rsidRPr="00DF1110" w:rsidRDefault="0029786F" w:rsidP="001557FD">
      <w:pPr>
        <w:numPr>
          <w:ilvl w:val="0"/>
          <w:numId w:val="16"/>
        </w:numPr>
        <w:spacing w:after="120"/>
        <w:ind w:left="993" w:hanging="422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opracuje </w:t>
      </w:r>
      <w:r w:rsidRPr="00DF1110">
        <w:rPr>
          <w:rFonts w:ascii="Arial" w:hAnsi="Arial" w:cs="Arial"/>
          <w:b/>
          <w:bCs/>
        </w:rPr>
        <w:t>dokumentację administratora</w:t>
      </w:r>
      <w:r w:rsidRPr="00DF1110">
        <w:rPr>
          <w:rFonts w:ascii="Arial" w:hAnsi="Arial" w:cs="Arial"/>
        </w:rPr>
        <w:t xml:space="preserve"> zawierającą m.in.:</w:t>
      </w:r>
    </w:p>
    <w:p w14:paraId="787B797C" w14:textId="77777777" w:rsidR="0029786F" w:rsidRPr="00DF1110" w:rsidRDefault="0029786F" w:rsidP="00CD2BC7">
      <w:pPr>
        <w:pStyle w:val="Akapitzlist"/>
        <w:numPr>
          <w:ilvl w:val="0"/>
          <w:numId w:val="25"/>
        </w:numPr>
        <w:tabs>
          <w:tab w:val="clear" w:pos="2421"/>
        </w:tabs>
        <w:spacing w:after="120"/>
        <w:ind w:left="1418" w:hanging="425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>procedury instalacji (wszystkich użytych komponentów aplikacyjnych i narzędziowych);</w:t>
      </w:r>
    </w:p>
    <w:p w14:paraId="33F0841B" w14:textId="77777777" w:rsidR="0029786F" w:rsidRPr="00DF1110" w:rsidRDefault="0029786F" w:rsidP="00CD2BC7">
      <w:pPr>
        <w:numPr>
          <w:ilvl w:val="0"/>
          <w:numId w:val="25"/>
        </w:numPr>
        <w:tabs>
          <w:tab w:val="clear" w:pos="2421"/>
        </w:tabs>
        <w:spacing w:after="120"/>
        <w:ind w:left="1418" w:hanging="425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>procedury odinstalowania (wszystkich użytych komponentów aplikacyjnych i narzędziowych);</w:t>
      </w:r>
    </w:p>
    <w:p w14:paraId="2D08D59A" w14:textId="77777777" w:rsidR="0029786F" w:rsidRPr="00DF1110" w:rsidRDefault="0029786F" w:rsidP="00CD2BC7">
      <w:pPr>
        <w:numPr>
          <w:ilvl w:val="0"/>
          <w:numId w:val="25"/>
        </w:numPr>
        <w:tabs>
          <w:tab w:val="clear" w:pos="2421"/>
        </w:tabs>
        <w:spacing w:after="120"/>
        <w:ind w:left="1418" w:hanging="425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>sposób monitorowania Systemu;</w:t>
      </w:r>
    </w:p>
    <w:p w14:paraId="46F74DF6" w14:textId="6DF231F0" w:rsidR="0029786F" w:rsidRPr="00DF1110" w:rsidRDefault="0029786F" w:rsidP="00CD2BC7">
      <w:pPr>
        <w:numPr>
          <w:ilvl w:val="0"/>
          <w:numId w:val="25"/>
        </w:numPr>
        <w:tabs>
          <w:tab w:val="clear" w:pos="2421"/>
        </w:tabs>
        <w:spacing w:after="120"/>
        <w:ind w:left="1417" w:hanging="425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>opis parametryzacji i konfiguracji Systemu;</w:t>
      </w:r>
    </w:p>
    <w:p w14:paraId="7F72A6A4" w14:textId="5D261B8F" w:rsidR="005100B7" w:rsidRPr="00DF1110" w:rsidRDefault="005100B7" w:rsidP="00DF1110">
      <w:pPr>
        <w:numPr>
          <w:ilvl w:val="0"/>
          <w:numId w:val="25"/>
        </w:numPr>
        <w:tabs>
          <w:tab w:val="clear" w:pos="2421"/>
        </w:tabs>
        <w:spacing w:after="120"/>
        <w:ind w:left="1417" w:hanging="425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>Procedur</w:t>
      </w:r>
      <w:r w:rsidR="00015E50">
        <w:rPr>
          <w:rFonts w:ascii="Arial" w:hAnsi="Arial" w:cs="Arial"/>
        </w:rPr>
        <w:t>ę</w:t>
      </w:r>
      <w:r w:rsidRPr="00DF1110">
        <w:rPr>
          <w:rFonts w:ascii="Arial" w:hAnsi="Arial" w:cs="Arial"/>
        </w:rPr>
        <w:t xml:space="preserve"> back</w:t>
      </w:r>
      <w:r w:rsidR="00015E50">
        <w:rPr>
          <w:rFonts w:ascii="Arial" w:hAnsi="Arial" w:cs="Arial"/>
        </w:rPr>
        <w:t>u</w:t>
      </w:r>
      <w:r w:rsidRPr="00DF1110">
        <w:rPr>
          <w:rFonts w:ascii="Arial" w:hAnsi="Arial" w:cs="Arial"/>
        </w:rPr>
        <w:t>pu baz danych oraz odtwarzania</w:t>
      </w:r>
    </w:p>
    <w:p w14:paraId="55171879" w14:textId="7AA66B26" w:rsidR="005100B7" w:rsidRPr="00DF1110" w:rsidRDefault="005100B7" w:rsidP="00DF1110">
      <w:pPr>
        <w:numPr>
          <w:ilvl w:val="0"/>
          <w:numId w:val="25"/>
        </w:numPr>
        <w:tabs>
          <w:tab w:val="clear" w:pos="2421"/>
        </w:tabs>
        <w:spacing w:after="120"/>
        <w:ind w:left="1417" w:hanging="425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>Procedur</w:t>
      </w:r>
      <w:r w:rsidR="00015E50">
        <w:rPr>
          <w:rFonts w:ascii="Arial" w:hAnsi="Arial" w:cs="Arial"/>
        </w:rPr>
        <w:t>ę</w:t>
      </w:r>
      <w:r w:rsidRPr="00DF1110">
        <w:rPr>
          <w:rFonts w:ascii="Arial" w:hAnsi="Arial" w:cs="Arial"/>
        </w:rPr>
        <w:t xml:space="preserve"> szybkiej konfiguracji maszyn wirtualnych z </w:t>
      </w:r>
      <w:proofErr w:type="spellStart"/>
      <w:r w:rsidRPr="00DF1110">
        <w:rPr>
          <w:rFonts w:ascii="Arial" w:hAnsi="Arial" w:cs="Arial"/>
        </w:rPr>
        <w:t>template</w:t>
      </w:r>
      <w:proofErr w:type="spellEnd"/>
    </w:p>
    <w:p w14:paraId="1876A81E" w14:textId="77777777" w:rsidR="0029786F" w:rsidRPr="00DF1110" w:rsidRDefault="0029786F" w:rsidP="001557FD">
      <w:pPr>
        <w:numPr>
          <w:ilvl w:val="0"/>
          <w:numId w:val="16"/>
        </w:numPr>
        <w:spacing w:after="120"/>
        <w:ind w:left="993" w:hanging="422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opracuje </w:t>
      </w:r>
      <w:r w:rsidRPr="00DF1110">
        <w:rPr>
          <w:rFonts w:ascii="Arial" w:hAnsi="Arial" w:cs="Arial"/>
          <w:b/>
          <w:bCs/>
        </w:rPr>
        <w:t xml:space="preserve">dokumentację </w:t>
      </w:r>
      <w:bookmarkStart w:id="196" w:name="_Hlk124872290"/>
      <w:r w:rsidRPr="00DF1110">
        <w:rPr>
          <w:rFonts w:ascii="Arial" w:hAnsi="Arial" w:cs="Arial"/>
          <w:b/>
          <w:bCs/>
        </w:rPr>
        <w:t xml:space="preserve">interakcji użytkownika z Systemem </w:t>
      </w:r>
      <w:bookmarkEnd w:id="196"/>
      <w:r w:rsidRPr="00DF1110">
        <w:rPr>
          <w:rFonts w:ascii="Arial" w:hAnsi="Arial" w:cs="Arial"/>
        </w:rPr>
        <w:t>(</w:t>
      </w:r>
      <w:r w:rsidRPr="00DF1110">
        <w:rPr>
          <w:rFonts w:ascii="Arial" w:hAnsi="Arial" w:cs="Arial"/>
          <w:bCs/>
        </w:rPr>
        <w:t>Projekt funkcjonalny i prototypów interfejsów komunikacji Systemu z użytkownikiem</w:t>
      </w:r>
      <w:r w:rsidRPr="00DF1110">
        <w:rPr>
          <w:rFonts w:ascii="Arial" w:hAnsi="Arial" w:cs="Arial"/>
        </w:rPr>
        <w:t>) zawierającą m.in.:</w:t>
      </w:r>
    </w:p>
    <w:p w14:paraId="1B1C40E5" w14:textId="77777777" w:rsidR="0029786F" w:rsidRPr="00DF1110" w:rsidRDefault="0029786F" w:rsidP="001557FD">
      <w:pPr>
        <w:pStyle w:val="Akapitzlist"/>
        <w:numPr>
          <w:ilvl w:val="0"/>
          <w:numId w:val="19"/>
        </w:numPr>
        <w:tabs>
          <w:tab w:val="clear" w:pos="2421"/>
        </w:tabs>
        <w:spacing w:after="120"/>
        <w:ind w:left="1418" w:hanging="425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>opis korzystania ze wszystkich funkcjonalności Systemu;</w:t>
      </w:r>
    </w:p>
    <w:p w14:paraId="25F25B4C" w14:textId="0A15A779" w:rsidR="0029786F" w:rsidRPr="00DF1110" w:rsidRDefault="0029786F" w:rsidP="001557FD">
      <w:pPr>
        <w:pStyle w:val="Akapitzlist"/>
        <w:numPr>
          <w:ilvl w:val="0"/>
          <w:numId w:val="19"/>
        </w:numPr>
        <w:tabs>
          <w:tab w:val="clear" w:pos="2421"/>
        </w:tabs>
        <w:spacing w:after="120"/>
        <w:ind w:left="1418" w:hanging="425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opis wszystkich pól, przeprowadzanych kontroli i możliwych </w:t>
      </w:r>
      <w:proofErr w:type="spellStart"/>
      <w:r w:rsidRPr="00DF1110">
        <w:rPr>
          <w:rFonts w:ascii="Arial" w:hAnsi="Arial" w:cs="Arial"/>
        </w:rPr>
        <w:t>zachowań</w:t>
      </w:r>
      <w:proofErr w:type="spellEnd"/>
      <w:r w:rsidRPr="00DF1110">
        <w:rPr>
          <w:rFonts w:ascii="Arial" w:hAnsi="Arial" w:cs="Arial"/>
        </w:rPr>
        <w:t xml:space="preserve"> Systemu;</w:t>
      </w:r>
    </w:p>
    <w:p w14:paraId="5DA53EBC" w14:textId="53509C04" w:rsidR="0029786F" w:rsidRPr="00DF1110" w:rsidRDefault="0029786F" w:rsidP="001557FD">
      <w:pPr>
        <w:numPr>
          <w:ilvl w:val="0"/>
          <w:numId w:val="16"/>
        </w:numPr>
        <w:spacing w:after="120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opracuje </w:t>
      </w:r>
      <w:r w:rsidRPr="00DF1110">
        <w:rPr>
          <w:rFonts w:ascii="Arial" w:hAnsi="Arial" w:cs="Arial"/>
          <w:b/>
          <w:bCs/>
        </w:rPr>
        <w:t>dokumentację powykonawczą</w:t>
      </w:r>
      <w:r w:rsidRPr="00DF1110">
        <w:rPr>
          <w:rFonts w:ascii="Arial" w:hAnsi="Arial" w:cs="Arial"/>
        </w:rPr>
        <w:t xml:space="preserve">, w której w szczególności wskaże dokładną lokalizację zmodyfikowanych fragmentów dokumentacji technicznej, dokumentacji administratora i dokumentacji </w:t>
      </w:r>
      <w:r w:rsidR="008E462B" w:rsidRPr="00DF1110">
        <w:rPr>
          <w:rFonts w:ascii="Arial" w:hAnsi="Arial" w:cs="Arial"/>
        </w:rPr>
        <w:t>interakcji użytkownika z Systemem</w:t>
      </w:r>
      <w:r w:rsidRPr="00DF1110">
        <w:rPr>
          <w:rFonts w:ascii="Arial" w:hAnsi="Arial" w:cs="Arial"/>
        </w:rPr>
        <w:t xml:space="preserve"> oraz kodów źródłowych w stosunku do poprzednich ich wersji, a także oprogramowanie standardowe wykorzystane w ramach wykonanej modernizacji, z którego Zamawiający w związku z realizacją Zamówienia będzie mógł korzystać na podstawie licencji spełniającej warunki określone w Umowie – Wykonawca wskaże w tym zakresie warunki licencji danego oprogramowania oraz przekaże ewentualną dokumentację dotyczącą tych licencji; jeżeli Wykonawca nie wskaże wyraźnie w dokumentacji powykonawczej oprogramowania standardowego, z którego Zamawiający w związku z realizacją Zamówienia będzie mógł korzystać tylko na podstawie licencji, uznaje się, że w ramach modernizacji nie wykorzystano tego rodzaju oprogramowania (tj. że Wykonawca przenosi na Zamawiającego pełnię majątkowych praw autorskich do całego oprogramowania wykorzystanego w ramach wykonanej modernizacji, bez wyjątków).</w:t>
      </w:r>
    </w:p>
    <w:p w14:paraId="46A895CA" w14:textId="5FB55765" w:rsidR="006F7EF0" w:rsidRPr="00DF1110" w:rsidRDefault="006F7EF0" w:rsidP="005100B7">
      <w:pPr>
        <w:numPr>
          <w:ilvl w:val="0"/>
          <w:numId w:val="23"/>
        </w:numPr>
        <w:tabs>
          <w:tab w:val="left" w:pos="1701"/>
        </w:tabs>
        <w:spacing w:after="120"/>
        <w:ind w:left="425" w:hanging="425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lastRenderedPageBreak/>
        <w:t>P</w:t>
      </w:r>
      <w:r w:rsidR="0029786F" w:rsidRPr="00DF1110">
        <w:rPr>
          <w:rFonts w:ascii="Arial" w:hAnsi="Arial" w:cs="Arial"/>
        </w:rPr>
        <w:t xml:space="preserve">rzekaże dokumentację Zamawiającemu, </w:t>
      </w:r>
      <w:r w:rsidRPr="00DF1110">
        <w:rPr>
          <w:rFonts w:ascii="Arial" w:hAnsi="Arial" w:cs="Arial"/>
        </w:rPr>
        <w:t xml:space="preserve">z wykorzystaniem systemu </w:t>
      </w:r>
      <w:proofErr w:type="spellStart"/>
      <w:r w:rsidRPr="00DF1110">
        <w:rPr>
          <w:rFonts w:ascii="Arial" w:hAnsi="Arial" w:cs="Arial"/>
        </w:rPr>
        <w:t>Bugzilla</w:t>
      </w:r>
      <w:proofErr w:type="spellEnd"/>
      <w:r w:rsidRPr="00DF1110">
        <w:rPr>
          <w:rFonts w:ascii="Arial" w:hAnsi="Arial" w:cs="Arial"/>
        </w:rPr>
        <w:t xml:space="preserve"> </w:t>
      </w:r>
    </w:p>
    <w:p w14:paraId="5A85C82D" w14:textId="26AFF076" w:rsidR="0029786F" w:rsidRPr="00DF1110" w:rsidRDefault="0029786F" w:rsidP="005100B7">
      <w:pPr>
        <w:numPr>
          <w:ilvl w:val="0"/>
          <w:numId w:val="23"/>
        </w:numPr>
        <w:tabs>
          <w:tab w:val="left" w:pos="1701"/>
        </w:tabs>
        <w:spacing w:after="120"/>
        <w:ind w:left="425" w:hanging="425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>Wskazana w pkt 3 dokumentacja podlega akceptacji warunkującej Odbiór Zamówienia przez Zamawiającego.</w:t>
      </w:r>
    </w:p>
    <w:p w14:paraId="595D3CBD" w14:textId="3E5E1F1C" w:rsidR="0029786F" w:rsidRPr="00DF1110" w:rsidRDefault="0029786F" w:rsidP="001557FD">
      <w:pPr>
        <w:pStyle w:val="Akapitzlist"/>
        <w:numPr>
          <w:ilvl w:val="0"/>
          <w:numId w:val="23"/>
        </w:numPr>
        <w:tabs>
          <w:tab w:val="left" w:pos="1701"/>
        </w:tabs>
        <w:spacing w:after="120"/>
        <w:ind w:left="426" w:hanging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Zamawiający i Wykonawca współpracują i dokonują uzgodnień w zakresie szczegółów realizacji zadań, o których mowa w pkt  </w:t>
      </w:r>
      <w:r w:rsidR="00473B61" w:rsidRPr="00DF1110">
        <w:rPr>
          <w:rFonts w:ascii="Arial" w:hAnsi="Arial" w:cs="Arial"/>
        </w:rPr>
        <w:t>2.1.</w:t>
      </w:r>
      <w:r w:rsidRPr="00DF1110">
        <w:rPr>
          <w:rFonts w:ascii="Arial" w:hAnsi="Arial" w:cs="Arial"/>
        </w:rPr>
        <w:t xml:space="preserve">1.1. – </w:t>
      </w:r>
      <w:r w:rsidR="00473B61" w:rsidRPr="00DF1110">
        <w:rPr>
          <w:rFonts w:ascii="Arial" w:hAnsi="Arial"/>
        </w:rPr>
        <w:t>2.1.</w:t>
      </w:r>
      <w:r w:rsidRPr="00DF1110">
        <w:rPr>
          <w:rFonts w:ascii="Arial" w:hAnsi="Arial"/>
        </w:rPr>
        <w:t>1.</w:t>
      </w:r>
      <w:r w:rsidR="008E462B" w:rsidRPr="00DF1110">
        <w:rPr>
          <w:rFonts w:ascii="Arial" w:hAnsi="Arial" w:cs="Arial"/>
        </w:rPr>
        <w:t>4</w:t>
      </w:r>
      <w:r w:rsidRPr="00DF1110">
        <w:rPr>
          <w:rFonts w:ascii="Arial" w:hAnsi="Arial" w:cs="Arial"/>
        </w:rPr>
        <w:t>.</w:t>
      </w:r>
    </w:p>
    <w:p w14:paraId="68F0090E" w14:textId="2420D595" w:rsidR="0029786F" w:rsidRPr="00DF1110" w:rsidRDefault="0029786F" w:rsidP="001557FD">
      <w:pPr>
        <w:pStyle w:val="Akapitzlist"/>
        <w:numPr>
          <w:ilvl w:val="0"/>
          <w:numId w:val="23"/>
        </w:numPr>
        <w:tabs>
          <w:tab w:val="left" w:pos="1701"/>
        </w:tabs>
        <w:spacing w:after="120"/>
        <w:ind w:left="426" w:hanging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Wykonane prace podlegają procedurze odbioru opisanej w pkt </w:t>
      </w:r>
      <w:r w:rsidR="00473B61" w:rsidRPr="00DF1110">
        <w:rPr>
          <w:rFonts w:ascii="Arial" w:hAnsi="Arial" w:cs="Arial"/>
        </w:rPr>
        <w:t>2.1.</w:t>
      </w:r>
      <w:r w:rsidRPr="00DF1110">
        <w:rPr>
          <w:rFonts w:ascii="Arial" w:hAnsi="Arial" w:cs="Arial"/>
        </w:rPr>
        <w:t>3.</w:t>
      </w:r>
    </w:p>
    <w:p w14:paraId="5B985B97" w14:textId="77777777" w:rsidR="0029786F" w:rsidRPr="00DF1110" w:rsidRDefault="0029786F" w:rsidP="001557FD">
      <w:pPr>
        <w:tabs>
          <w:tab w:val="left" w:pos="1701"/>
        </w:tabs>
        <w:spacing w:after="120"/>
        <w:jc w:val="both"/>
        <w:rPr>
          <w:rFonts w:ascii="Arial" w:hAnsi="Arial" w:cs="Arial"/>
        </w:rPr>
      </w:pPr>
    </w:p>
    <w:p w14:paraId="7EFE9335" w14:textId="69122C7E" w:rsidR="0029786F" w:rsidRPr="00DF1110" w:rsidRDefault="0029786F" w:rsidP="00CD2BC7">
      <w:pPr>
        <w:pStyle w:val="Nagwek3"/>
        <w:numPr>
          <w:ilvl w:val="2"/>
          <w:numId w:val="57"/>
        </w:numPr>
        <w:spacing w:before="0" w:after="120"/>
        <w:jc w:val="both"/>
        <w:rPr>
          <w:rFonts w:ascii="Arial" w:hAnsi="Arial" w:cs="Arial"/>
          <w:color w:val="auto"/>
          <w:sz w:val="22"/>
          <w:szCs w:val="22"/>
        </w:rPr>
      </w:pPr>
      <w:bookmarkStart w:id="197" w:name="_Toc14089766"/>
      <w:bookmarkStart w:id="198" w:name="_Toc14089827"/>
      <w:bookmarkStart w:id="199" w:name="_Toc14089771"/>
      <w:bookmarkStart w:id="200" w:name="_Toc14089832"/>
      <w:bookmarkStart w:id="201" w:name="_Toc14089772"/>
      <w:bookmarkStart w:id="202" w:name="_Toc14089833"/>
      <w:bookmarkStart w:id="203" w:name="_Toc14089798"/>
      <w:bookmarkStart w:id="204" w:name="_Toc14089859"/>
      <w:bookmarkStart w:id="205" w:name="_Toc460589010"/>
      <w:bookmarkStart w:id="206" w:name="_Toc438456961"/>
      <w:bookmarkStart w:id="207" w:name="_Toc54696239"/>
      <w:bookmarkStart w:id="208" w:name="_Toc124868059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r w:rsidRPr="00DF1110">
        <w:rPr>
          <w:rFonts w:ascii="Arial" w:hAnsi="Arial" w:cs="Arial"/>
          <w:color w:val="auto"/>
          <w:sz w:val="22"/>
          <w:szCs w:val="22"/>
        </w:rPr>
        <w:t>Zasady Odbioru</w:t>
      </w:r>
      <w:bookmarkEnd w:id="206"/>
      <w:bookmarkEnd w:id="207"/>
      <w:bookmarkEnd w:id="208"/>
      <w:r w:rsidRPr="00DF1110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076252EA" w14:textId="77777777" w:rsidR="0029786F" w:rsidRPr="00DF1110" w:rsidRDefault="0029786F" w:rsidP="001557FD">
      <w:pPr>
        <w:spacing w:after="120"/>
        <w:jc w:val="both"/>
        <w:rPr>
          <w:rFonts w:ascii="Arial" w:hAnsi="Arial" w:cs="Arial"/>
        </w:rPr>
      </w:pPr>
      <w:bookmarkStart w:id="209" w:name="_Toc7539460"/>
      <w:bookmarkStart w:id="210" w:name="_Toc460589012"/>
      <w:bookmarkStart w:id="211" w:name="_Toc523230682"/>
      <w:bookmarkStart w:id="212" w:name="_Toc438456962"/>
      <w:r w:rsidRPr="00DF1110">
        <w:rPr>
          <w:rFonts w:ascii="Arial" w:hAnsi="Arial" w:cs="Arial"/>
        </w:rPr>
        <w:t>Odbiór prac odbywać będzie się na zasadach, określonych w niniejszej części.</w:t>
      </w:r>
      <w:bookmarkEnd w:id="209"/>
      <w:r w:rsidRPr="00DF1110">
        <w:rPr>
          <w:rFonts w:ascii="Arial" w:hAnsi="Arial" w:cs="Arial"/>
        </w:rPr>
        <w:t xml:space="preserve"> </w:t>
      </w:r>
    </w:p>
    <w:bookmarkEnd w:id="210"/>
    <w:bookmarkEnd w:id="211"/>
    <w:bookmarkEnd w:id="212"/>
    <w:p w14:paraId="62139BD2" w14:textId="77777777" w:rsidR="0029786F" w:rsidRPr="00DF1110" w:rsidRDefault="0029786F" w:rsidP="001557FD">
      <w:pPr>
        <w:pStyle w:val="Akapitzlist"/>
        <w:numPr>
          <w:ilvl w:val="0"/>
          <w:numId w:val="24"/>
        </w:numPr>
        <w:tabs>
          <w:tab w:val="left" w:pos="1701"/>
        </w:tabs>
        <w:spacing w:after="120"/>
        <w:ind w:left="426" w:hanging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Wykonawca przygotowuje i przekazuje do Zamawiającego </w:t>
      </w:r>
      <w:r w:rsidRPr="00DF1110">
        <w:rPr>
          <w:rFonts w:ascii="Arial" w:hAnsi="Arial" w:cs="Arial"/>
          <w:b/>
          <w:bCs/>
        </w:rPr>
        <w:t>arkusze testów</w:t>
      </w:r>
      <w:r w:rsidRPr="00DF1110">
        <w:rPr>
          <w:rFonts w:ascii="Arial" w:hAnsi="Arial" w:cs="Arial"/>
        </w:rPr>
        <w:t xml:space="preserve"> akceptacyjnych, zawierające w szczególności:</w:t>
      </w:r>
    </w:p>
    <w:p w14:paraId="254DA5B3" w14:textId="77777777" w:rsidR="0029786F" w:rsidRPr="00DF1110" w:rsidRDefault="0029786F" w:rsidP="00CD2BC7">
      <w:pPr>
        <w:pStyle w:val="Akapitzlist"/>
        <w:numPr>
          <w:ilvl w:val="1"/>
          <w:numId w:val="31"/>
        </w:numPr>
        <w:spacing w:after="120"/>
        <w:ind w:left="851" w:hanging="425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>scenariusze testowe,</w:t>
      </w:r>
    </w:p>
    <w:p w14:paraId="2EDA98C6" w14:textId="77777777" w:rsidR="0029786F" w:rsidRPr="00DF1110" w:rsidRDefault="0029786F" w:rsidP="00CD2BC7">
      <w:pPr>
        <w:pStyle w:val="Akapitzlist"/>
        <w:numPr>
          <w:ilvl w:val="1"/>
          <w:numId w:val="31"/>
        </w:numPr>
        <w:spacing w:after="120"/>
        <w:ind w:left="851" w:hanging="425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>przypadki testowe,</w:t>
      </w:r>
    </w:p>
    <w:p w14:paraId="1323A81E" w14:textId="77777777" w:rsidR="0029786F" w:rsidRPr="00DF1110" w:rsidRDefault="0029786F" w:rsidP="00CD2BC7">
      <w:pPr>
        <w:pStyle w:val="Akapitzlist"/>
        <w:numPr>
          <w:ilvl w:val="1"/>
          <w:numId w:val="31"/>
        </w:numPr>
        <w:spacing w:after="120"/>
        <w:ind w:left="851" w:hanging="425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>opis środowiska testowego (konfiguracja środowiska, wykaz niezbędnych zasobów do przeprowadzenia testów),</w:t>
      </w:r>
    </w:p>
    <w:p w14:paraId="59F5459D" w14:textId="77777777" w:rsidR="0029786F" w:rsidRPr="00DF1110" w:rsidRDefault="0029786F" w:rsidP="00CD2BC7">
      <w:pPr>
        <w:pStyle w:val="Akapitzlist"/>
        <w:numPr>
          <w:ilvl w:val="1"/>
          <w:numId w:val="31"/>
        </w:numPr>
        <w:spacing w:after="120"/>
        <w:ind w:left="851" w:hanging="425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>miejsce na wyniki testów.</w:t>
      </w:r>
    </w:p>
    <w:p w14:paraId="317C7326" w14:textId="77777777" w:rsidR="0029786F" w:rsidRPr="00DF1110" w:rsidRDefault="0029786F" w:rsidP="001557FD">
      <w:pPr>
        <w:pStyle w:val="Akapitzlist"/>
        <w:numPr>
          <w:ilvl w:val="0"/>
          <w:numId w:val="24"/>
        </w:numPr>
        <w:tabs>
          <w:tab w:val="left" w:pos="1701"/>
        </w:tabs>
        <w:spacing w:after="120"/>
        <w:ind w:left="426" w:hanging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Przekazane </w:t>
      </w:r>
      <w:r w:rsidRPr="00DF1110">
        <w:rPr>
          <w:rFonts w:ascii="Arial" w:hAnsi="Arial" w:cs="Arial"/>
          <w:b/>
          <w:bCs/>
        </w:rPr>
        <w:t>arkusze testów podlegają akceptacji przez Zamawiającego</w:t>
      </w:r>
      <w:r w:rsidRPr="00DF1110">
        <w:rPr>
          <w:rFonts w:ascii="Arial" w:hAnsi="Arial" w:cs="Arial"/>
        </w:rPr>
        <w:t>.</w:t>
      </w:r>
    </w:p>
    <w:p w14:paraId="0E5A4DDA" w14:textId="77777777" w:rsidR="0029786F" w:rsidRPr="00DF1110" w:rsidRDefault="0029786F" w:rsidP="001557FD">
      <w:pPr>
        <w:pStyle w:val="Akapitzlist"/>
        <w:numPr>
          <w:ilvl w:val="0"/>
          <w:numId w:val="24"/>
        </w:numPr>
        <w:tabs>
          <w:tab w:val="left" w:pos="1701"/>
        </w:tabs>
        <w:spacing w:after="120"/>
        <w:ind w:left="426" w:hanging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Wykonawca zgłasza gotowość do przeprowadzenia testów akceptacyjnych po instalacji oprogramowania przeznaczonego do odbioru. </w:t>
      </w:r>
    </w:p>
    <w:p w14:paraId="39695DE4" w14:textId="77777777" w:rsidR="0029786F" w:rsidRPr="00DF1110" w:rsidRDefault="0029786F" w:rsidP="001557FD">
      <w:pPr>
        <w:pStyle w:val="Akapitzlist"/>
        <w:numPr>
          <w:ilvl w:val="0"/>
          <w:numId w:val="24"/>
        </w:numPr>
        <w:tabs>
          <w:tab w:val="left" w:pos="1701"/>
        </w:tabs>
        <w:spacing w:after="120"/>
        <w:ind w:left="426" w:hanging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>W przypadku pozytywnego wyniku testów akceptacyjnych Zamawiający podpisuje protokół odbioru potwierdzając odbiór Zamówienia bez uwag, w przeciwnym przypadku następuje poprawa oprogramowania przez Wykonawcę w terminie 3 dni roboczych od dnia przekazania przez Zamawiającego stosownej wiadomości.</w:t>
      </w:r>
    </w:p>
    <w:p w14:paraId="1A43C86D" w14:textId="77777777" w:rsidR="0029786F" w:rsidRPr="00DF1110" w:rsidRDefault="0029786F" w:rsidP="001557FD">
      <w:pPr>
        <w:pStyle w:val="Akapitzlist"/>
        <w:numPr>
          <w:ilvl w:val="0"/>
          <w:numId w:val="24"/>
        </w:numPr>
        <w:tabs>
          <w:tab w:val="left" w:pos="1701"/>
        </w:tabs>
        <w:spacing w:after="120"/>
        <w:ind w:left="426" w:hanging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>Po dokonaniu poprawy oprogramowania przez Wykonawcę ponownie następują czynności, o których mowa w pkt 3 i 4.</w:t>
      </w:r>
    </w:p>
    <w:p w14:paraId="356CB3D9" w14:textId="77777777" w:rsidR="0029786F" w:rsidRPr="00DF1110" w:rsidRDefault="0029786F" w:rsidP="001557FD">
      <w:pPr>
        <w:tabs>
          <w:tab w:val="left" w:pos="1701"/>
        </w:tabs>
        <w:spacing w:after="120"/>
        <w:jc w:val="both"/>
        <w:rPr>
          <w:rFonts w:ascii="Arial" w:hAnsi="Arial" w:cs="Arial"/>
        </w:rPr>
      </w:pPr>
    </w:p>
    <w:p w14:paraId="263C52CB" w14:textId="77777777" w:rsidR="0029786F" w:rsidRPr="00DF1110" w:rsidRDefault="0029786F" w:rsidP="00CD2BC7">
      <w:pPr>
        <w:pStyle w:val="Nagwek2"/>
        <w:numPr>
          <w:ilvl w:val="1"/>
          <w:numId w:val="57"/>
        </w:numPr>
        <w:spacing w:before="0" w:after="120"/>
        <w:jc w:val="both"/>
        <w:rPr>
          <w:rFonts w:ascii="Arial" w:hAnsi="Arial" w:cs="Arial"/>
          <w:color w:val="auto"/>
          <w:sz w:val="22"/>
          <w:szCs w:val="22"/>
        </w:rPr>
      </w:pPr>
      <w:bookmarkStart w:id="213" w:name="_Toc14089801"/>
      <w:bookmarkStart w:id="214" w:name="_Toc14089861"/>
      <w:bookmarkStart w:id="215" w:name="_Toc14089804"/>
      <w:bookmarkStart w:id="216" w:name="_Toc14089864"/>
      <w:bookmarkStart w:id="217" w:name="_Toc460589015"/>
      <w:bookmarkStart w:id="218" w:name="7"/>
      <w:bookmarkStart w:id="219" w:name="_Toc54696240"/>
      <w:bookmarkStart w:id="220" w:name="_Toc124868060"/>
      <w:bookmarkEnd w:id="213"/>
      <w:bookmarkEnd w:id="214"/>
      <w:bookmarkEnd w:id="215"/>
      <w:bookmarkEnd w:id="216"/>
      <w:bookmarkEnd w:id="217"/>
      <w:bookmarkEnd w:id="218"/>
      <w:r w:rsidRPr="00DF1110">
        <w:rPr>
          <w:rFonts w:ascii="Arial" w:hAnsi="Arial" w:cs="Arial"/>
          <w:color w:val="auto"/>
          <w:sz w:val="22"/>
          <w:szCs w:val="22"/>
        </w:rPr>
        <w:t>Gwarancja</w:t>
      </w:r>
      <w:bookmarkEnd w:id="219"/>
      <w:bookmarkEnd w:id="220"/>
    </w:p>
    <w:p w14:paraId="7340E9BE" w14:textId="3A4AD567" w:rsidR="0029786F" w:rsidRPr="00DF1110" w:rsidRDefault="0029786F" w:rsidP="00CD2BC7">
      <w:pPr>
        <w:pStyle w:val="Akapitzlist"/>
        <w:numPr>
          <w:ilvl w:val="0"/>
          <w:numId w:val="30"/>
        </w:numPr>
        <w:tabs>
          <w:tab w:val="left" w:pos="0"/>
        </w:tabs>
        <w:spacing w:after="120"/>
        <w:ind w:left="426" w:hanging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Na produkty będące wynikiem realizacji Umowy, o których mowa w pkt 4.1, Wykonawca </w:t>
      </w:r>
      <w:r w:rsidR="0062446E" w:rsidRPr="00DF1110">
        <w:rPr>
          <w:rFonts w:ascii="Arial" w:hAnsi="Arial" w:cs="Arial"/>
        </w:rPr>
        <w:t xml:space="preserve">udzieli </w:t>
      </w:r>
      <w:r w:rsidRPr="00DF1110">
        <w:rPr>
          <w:rFonts w:ascii="Arial" w:hAnsi="Arial" w:cs="Arial"/>
        </w:rPr>
        <w:t xml:space="preserve">gwarancji w zakresie, o którym mowa w Umowie, oraz w terminie od dnia odbioru produktów będących wynikiem realizacji Umowy </w:t>
      </w:r>
      <w:r w:rsidRPr="00DF1110">
        <w:rPr>
          <w:rFonts w:ascii="Arial" w:hAnsi="Arial" w:cs="Arial"/>
          <w:b/>
          <w:bCs/>
        </w:rPr>
        <w:t xml:space="preserve">do dnia </w:t>
      </w:r>
      <w:r w:rsidR="00C55A32" w:rsidRPr="00DF1110">
        <w:rPr>
          <w:rFonts w:ascii="Arial" w:hAnsi="Arial" w:cs="Arial"/>
          <w:b/>
          <w:bCs/>
        </w:rPr>
        <w:t>30 listopada</w:t>
      </w:r>
      <w:r w:rsidRPr="00DF1110">
        <w:rPr>
          <w:rFonts w:ascii="Arial" w:hAnsi="Arial" w:cs="Arial"/>
          <w:b/>
          <w:bCs/>
        </w:rPr>
        <w:t xml:space="preserve"> 202</w:t>
      </w:r>
      <w:r w:rsidR="00C55A32" w:rsidRPr="00DF1110">
        <w:rPr>
          <w:rFonts w:ascii="Arial" w:hAnsi="Arial" w:cs="Arial"/>
          <w:b/>
          <w:bCs/>
        </w:rPr>
        <w:t>5</w:t>
      </w:r>
      <w:r w:rsidRPr="00DF1110">
        <w:rPr>
          <w:rFonts w:ascii="Arial" w:hAnsi="Arial" w:cs="Arial"/>
          <w:b/>
          <w:bCs/>
        </w:rPr>
        <w:t xml:space="preserve"> roku</w:t>
      </w:r>
      <w:r w:rsidRPr="00DF1110">
        <w:rPr>
          <w:rFonts w:ascii="Arial" w:hAnsi="Arial" w:cs="Arial"/>
        </w:rPr>
        <w:t>.</w:t>
      </w:r>
    </w:p>
    <w:p w14:paraId="1C54207A" w14:textId="64248826" w:rsidR="0029786F" w:rsidRPr="00DF1110" w:rsidRDefault="0029786F" w:rsidP="00CD2BC7">
      <w:pPr>
        <w:pStyle w:val="Akapitzlist"/>
        <w:numPr>
          <w:ilvl w:val="0"/>
          <w:numId w:val="30"/>
        </w:numPr>
        <w:tabs>
          <w:tab w:val="left" w:pos="0"/>
        </w:tabs>
        <w:spacing w:after="120"/>
        <w:ind w:left="426" w:hanging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Usuwanie wad i awarii w ramach gwarancji i rękojmi </w:t>
      </w:r>
      <w:r w:rsidR="0062446E" w:rsidRPr="00DF1110">
        <w:rPr>
          <w:rFonts w:ascii="Arial" w:hAnsi="Arial" w:cs="Arial"/>
        </w:rPr>
        <w:t xml:space="preserve">będzie odbywało </w:t>
      </w:r>
      <w:r w:rsidRPr="00DF1110">
        <w:rPr>
          <w:rFonts w:ascii="Arial" w:hAnsi="Arial" w:cs="Arial"/>
        </w:rPr>
        <w:t>się na koszt i</w:t>
      </w:r>
      <w:r w:rsidR="003A374E" w:rsidRPr="00DF1110">
        <w:rPr>
          <w:rFonts w:ascii="Arial" w:hAnsi="Arial" w:cs="Arial"/>
        </w:rPr>
        <w:t> </w:t>
      </w:r>
      <w:r w:rsidRPr="00DF1110">
        <w:rPr>
          <w:rFonts w:ascii="Arial" w:hAnsi="Arial" w:cs="Arial"/>
        </w:rPr>
        <w:t>ryzyko Wykonawcy.</w:t>
      </w:r>
    </w:p>
    <w:p w14:paraId="626EA4EF" w14:textId="77777777" w:rsidR="0029786F" w:rsidRPr="00DF1110" w:rsidRDefault="0029786F" w:rsidP="00CD2BC7">
      <w:pPr>
        <w:pStyle w:val="Akapitzlist"/>
        <w:numPr>
          <w:ilvl w:val="0"/>
          <w:numId w:val="30"/>
        </w:numPr>
        <w:tabs>
          <w:tab w:val="left" w:pos="0"/>
        </w:tabs>
        <w:spacing w:after="120"/>
        <w:ind w:left="426" w:hanging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>Wykonawca zapewni gotowość do reakcji na zgłaszane błędy i usterki (zdefiniowane w pkt poniżej) oraz zapewni ich rozwiązywanie w zakresie odpowiedzialności Wykonawcy zgodnie z terminami reakcji i rozwiązania zgłaszanych błędów i usterek.</w:t>
      </w:r>
    </w:p>
    <w:p w14:paraId="49BA6301" w14:textId="6887FF1B" w:rsidR="0029786F" w:rsidRPr="00DF1110" w:rsidRDefault="0029786F" w:rsidP="00CD2BC7">
      <w:pPr>
        <w:pStyle w:val="Akapitzlist"/>
        <w:numPr>
          <w:ilvl w:val="0"/>
          <w:numId w:val="30"/>
        </w:numPr>
        <w:tabs>
          <w:tab w:val="left" w:pos="0"/>
        </w:tabs>
        <w:spacing w:after="120"/>
        <w:ind w:left="426" w:hanging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Zamawiający będzie zgłaszał błędy oraz usterki (zdefiniowane w pkt 5 poniżej) za pośrednictwem narzędzia </w:t>
      </w:r>
      <w:proofErr w:type="spellStart"/>
      <w:r w:rsidRPr="00DF1110">
        <w:rPr>
          <w:rFonts w:ascii="Arial" w:hAnsi="Arial" w:cs="Arial"/>
        </w:rPr>
        <w:t>Bugzilla</w:t>
      </w:r>
      <w:proofErr w:type="spellEnd"/>
      <w:r w:rsidRPr="00DF1110">
        <w:rPr>
          <w:rFonts w:ascii="Arial" w:hAnsi="Arial" w:cs="Arial"/>
        </w:rPr>
        <w:t xml:space="preserve"> w ramach przyjętych w rozdz. 4.2 procedur lub innego adekwatnego programu komputerowego wskazanego przez Zamawiającego</w:t>
      </w:r>
      <w:r w:rsidR="003A374E" w:rsidRPr="00DF1110">
        <w:rPr>
          <w:rFonts w:ascii="Arial" w:hAnsi="Arial" w:cs="Arial"/>
        </w:rPr>
        <w:t xml:space="preserve"> – </w:t>
      </w:r>
      <w:r w:rsidRPr="00DF1110">
        <w:rPr>
          <w:rFonts w:ascii="Arial" w:hAnsi="Arial" w:cs="Arial"/>
        </w:rPr>
        <w:t xml:space="preserve">w przypadku gdyby narzędzie </w:t>
      </w:r>
      <w:proofErr w:type="spellStart"/>
      <w:r w:rsidRPr="00DF1110">
        <w:rPr>
          <w:rFonts w:ascii="Arial" w:hAnsi="Arial" w:cs="Arial"/>
        </w:rPr>
        <w:t>Bugzilla</w:t>
      </w:r>
      <w:proofErr w:type="spellEnd"/>
      <w:r w:rsidRPr="00DF1110">
        <w:rPr>
          <w:rFonts w:ascii="Arial" w:hAnsi="Arial" w:cs="Arial"/>
        </w:rPr>
        <w:t xml:space="preserve"> nie mogło być wykorzystane z przyczyn technicznych lub jego wykorzystanie nie byłoby optymalne z punktu widzenia Zamawiającego.</w:t>
      </w:r>
    </w:p>
    <w:p w14:paraId="0E74F2B6" w14:textId="77777777" w:rsidR="0029786F" w:rsidRPr="00DF1110" w:rsidRDefault="0029786F" w:rsidP="00CD2BC7">
      <w:pPr>
        <w:pStyle w:val="Akapitzlist"/>
        <w:numPr>
          <w:ilvl w:val="0"/>
          <w:numId w:val="30"/>
        </w:numPr>
        <w:tabs>
          <w:tab w:val="left" w:pos="0"/>
        </w:tabs>
        <w:spacing w:after="120"/>
        <w:ind w:left="426" w:hanging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lastRenderedPageBreak/>
        <w:t>Zgłoszenia ze względu na wagę błędu lub usterki klasyfikuje się w poniższy sposób:</w:t>
      </w:r>
      <w:r w:rsidRPr="00DF1110" w:rsidDel="000362E4">
        <w:rPr>
          <w:rFonts w:ascii="Arial" w:hAnsi="Arial" w:cs="Arial"/>
        </w:rPr>
        <w:t xml:space="preserve"> </w:t>
      </w:r>
    </w:p>
    <w:p w14:paraId="378FDF53" w14:textId="1CC8D4D9" w:rsidR="0029786F" w:rsidRPr="00DF1110" w:rsidRDefault="0029786F" w:rsidP="001557FD">
      <w:pPr>
        <w:pStyle w:val="Akapitzlist"/>
        <w:numPr>
          <w:ilvl w:val="0"/>
          <w:numId w:val="22"/>
        </w:numPr>
        <w:spacing w:after="120"/>
        <w:ind w:left="851" w:hanging="425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  <w:b/>
          <w:bCs/>
        </w:rPr>
        <w:t>błąd krytyczny</w:t>
      </w:r>
      <w:r w:rsidRPr="00DF1110">
        <w:rPr>
          <w:rFonts w:ascii="Arial" w:hAnsi="Arial" w:cs="Arial"/>
        </w:rPr>
        <w:t xml:space="preserve"> – stan Systemu związany z jego awarią lub wadami lub związany z konfiguracją lub instalacją oprogramowania </w:t>
      </w:r>
      <w:r w:rsidR="0004446F" w:rsidRPr="00DF1110">
        <w:rPr>
          <w:rFonts w:ascii="Arial" w:hAnsi="Arial" w:cs="Arial"/>
        </w:rPr>
        <w:t>s</w:t>
      </w:r>
      <w:r w:rsidRPr="00DF1110">
        <w:rPr>
          <w:rFonts w:ascii="Arial" w:hAnsi="Arial" w:cs="Arial"/>
        </w:rPr>
        <w:t xml:space="preserve">tandardowego lub </w:t>
      </w:r>
      <w:r w:rsidR="0004446F" w:rsidRPr="00DF1110">
        <w:rPr>
          <w:rFonts w:ascii="Arial" w:hAnsi="Arial" w:cs="Arial"/>
        </w:rPr>
        <w:t>d</w:t>
      </w:r>
      <w:r w:rsidRPr="00DF1110">
        <w:rPr>
          <w:rFonts w:ascii="Arial" w:hAnsi="Arial" w:cs="Arial"/>
        </w:rPr>
        <w:t>edykowanego, w</w:t>
      </w:r>
      <w:r w:rsidR="00F22CD2" w:rsidRPr="00DF1110">
        <w:rPr>
          <w:rFonts w:ascii="Arial" w:hAnsi="Arial" w:cs="Arial"/>
        </w:rPr>
        <w:t> </w:t>
      </w:r>
      <w:r w:rsidRPr="00DF1110">
        <w:rPr>
          <w:rFonts w:ascii="Arial" w:hAnsi="Arial" w:cs="Arial"/>
        </w:rPr>
        <w:t>którym brak jest możliwości realizacji usług/funkcjonalności Systemu (nie są dostępne dla użytkownika żadne usługi Systemu);</w:t>
      </w:r>
    </w:p>
    <w:p w14:paraId="25773744" w14:textId="77777777" w:rsidR="0029786F" w:rsidRPr="00DF1110" w:rsidRDefault="0029786F" w:rsidP="001557FD">
      <w:pPr>
        <w:pStyle w:val="Akapitzlist"/>
        <w:numPr>
          <w:ilvl w:val="0"/>
          <w:numId w:val="22"/>
        </w:numPr>
        <w:spacing w:after="120"/>
        <w:ind w:left="851" w:hanging="425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  <w:b/>
          <w:bCs/>
        </w:rPr>
        <w:t>błąd niekrytyczny</w:t>
      </w:r>
      <w:r w:rsidRPr="00DF1110">
        <w:rPr>
          <w:rFonts w:ascii="Arial" w:hAnsi="Arial" w:cs="Arial"/>
        </w:rPr>
        <w:t xml:space="preserve"> – stan Systemu związany z jego awarią lub wadami lub związany z konfiguracją lub instalacją oprogramowania, w którym brak jest możliwości realizacji usługi/funkcjonalności Systemu (nie jest dostępna dla użytkownika konkretna usługa Systemu lub usługa nie spełnia wymagań jakościowych określonych w dokumentacji Systemu);</w:t>
      </w:r>
    </w:p>
    <w:p w14:paraId="698FE373" w14:textId="77777777" w:rsidR="0029786F" w:rsidRPr="00DF1110" w:rsidRDefault="0029786F" w:rsidP="001557FD">
      <w:pPr>
        <w:numPr>
          <w:ilvl w:val="0"/>
          <w:numId w:val="22"/>
        </w:numPr>
        <w:spacing w:after="120"/>
        <w:ind w:left="851" w:hanging="425"/>
        <w:jc w:val="both"/>
        <w:rPr>
          <w:rFonts w:ascii="Arial" w:hAnsi="Arial" w:cs="Arial"/>
        </w:rPr>
      </w:pPr>
      <w:r w:rsidRPr="00DF1110">
        <w:rPr>
          <w:rFonts w:ascii="Arial" w:hAnsi="Arial" w:cs="Arial"/>
          <w:b/>
          <w:bCs/>
        </w:rPr>
        <w:t xml:space="preserve">usterka </w:t>
      </w:r>
      <w:r w:rsidRPr="00DF1110">
        <w:rPr>
          <w:rFonts w:ascii="Arial" w:hAnsi="Arial" w:cs="Arial"/>
        </w:rPr>
        <w:t>– każdy inny stan Systemu związany z jego awarią lub wadami lub z konfiguracją lub instalacją oprogramowania niekwalifikowany jako błąd krytyczny lub błąd niekrytyczny.</w:t>
      </w:r>
    </w:p>
    <w:p w14:paraId="50159203" w14:textId="77777777" w:rsidR="0029786F" w:rsidRPr="00DF1110" w:rsidRDefault="0029786F" w:rsidP="00CD2BC7">
      <w:pPr>
        <w:pStyle w:val="Akapitzlist"/>
        <w:numPr>
          <w:ilvl w:val="0"/>
          <w:numId w:val="26"/>
        </w:numPr>
        <w:tabs>
          <w:tab w:val="left" w:pos="0"/>
        </w:tabs>
        <w:spacing w:after="120"/>
        <w:ind w:left="426" w:hanging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>Czas reakcji na zgłoszenie oraz terminy przywrócenia Systemu do opisanej w dokumentacji dostępności i wydajności oraz realizacji usług/funkcjonalności zgodnie z dokumentacją przyjmuje się według poniższej tabeli.</w:t>
      </w:r>
    </w:p>
    <w:tbl>
      <w:tblPr>
        <w:tblW w:w="484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09"/>
        <w:gridCol w:w="2058"/>
        <w:gridCol w:w="4082"/>
      </w:tblGrid>
      <w:tr w:rsidR="00DF1110" w:rsidRPr="00DF1110" w14:paraId="3D7C4042" w14:textId="77777777" w:rsidTr="005B4375">
        <w:trPr>
          <w:jc w:val="center"/>
        </w:trPr>
        <w:tc>
          <w:tcPr>
            <w:tcW w:w="1450" w:type="pct"/>
            <w:shd w:val="clear" w:color="auto" w:fill="C0C0C0"/>
            <w:vAlign w:val="center"/>
          </w:tcPr>
          <w:p w14:paraId="668F51C2" w14:textId="77777777" w:rsidR="0029786F" w:rsidRPr="00DF1110" w:rsidRDefault="0029786F" w:rsidP="001557FD">
            <w:pPr>
              <w:spacing w:after="120"/>
              <w:jc w:val="both"/>
              <w:rPr>
                <w:rFonts w:ascii="Arial" w:hAnsi="Arial" w:cs="Arial"/>
                <w:b/>
              </w:rPr>
            </w:pPr>
            <w:r w:rsidRPr="00DF1110">
              <w:rPr>
                <w:rFonts w:ascii="Arial" w:hAnsi="Arial" w:cs="Arial"/>
                <w:b/>
              </w:rPr>
              <w:t>Kategoria Zgłoszenia</w:t>
            </w:r>
          </w:p>
        </w:tc>
        <w:tc>
          <w:tcPr>
            <w:tcW w:w="1189" w:type="pct"/>
            <w:shd w:val="clear" w:color="auto" w:fill="C0C0C0"/>
            <w:vAlign w:val="center"/>
          </w:tcPr>
          <w:p w14:paraId="2340630F" w14:textId="77777777" w:rsidR="0029786F" w:rsidRPr="00DF1110" w:rsidRDefault="0029786F" w:rsidP="001557FD">
            <w:pPr>
              <w:spacing w:after="120"/>
              <w:jc w:val="both"/>
              <w:rPr>
                <w:rFonts w:ascii="Arial" w:hAnsi="Arial" w:cs="Arial"/>
                <w:b/>
              </w:rPr>
            </w:pPr>
            <w:r w:rsidRPr="00DF1110">
              <w:rPr>
                <w:rFonts w:ascii="Arial" w:hAnsi="Arial" w:cs="Arial"/>
                <w:b/>
              </w:rPr>
              <w:t>Maksymalny czas reakcji</w:t>
            </w:r>
          </w:p>
        </w:tc>
        <w:tc>
          <w:tcPr>
            <w:tcW w:w="2360" w:type="pct"/>
            <w:shd w:val="clear" w:color="auto" w:fill="C0C0C0"/>
            <w:vAlign w:val="center"/>
          </w:tcPr>
          <w:p w14:paraId="7824F948" w14:textId="77777777" w:rsidR="0029786F" w:rsidRPr="00DF1110" w:rsidRDefault="0029786F" w:rsidP="001557FD">
            <w:pPr>
              <w:spacing w:after="120"/>
              <w:jc w:val="both"/>
              <w:rPr>
                <w:rFonts w:ascii="Arial" w:hAnsi="Arial" w:cs="Arial"/>
                <w:b/>
              </w:rPr>
            </w:pPr>
            <w:r w:rsidRPr="00DF1110">
              <w:rPr>
                <w:rFonts w:ascii="Arial" w:hAnsi="Arial" w:cs="Arial"/>
                <w:b/>
              </w:rPr>
              <w:t>Maksymalny czas przywrócenia oczekiwanego zgodnego z dokumentacją działania Systemu</w:t>
            </w:r>
          </w:p>
        </w:tc>
      </w:tr>
      <w:tr w:rsidR="00DF1110" w:rsidRPr="00DF1110" w14:paraId="5C987570" w14:textId="77777777" w:rsidTr="005B4375">
        <w:trPr>
          <w:jc w:val="center"/>
        </w:trPr>
        <w:tc>
          <w:tcPr>
            <w:tcW w:w="1450" w:type="pct"/>
            <w:vAlign w:val="center"/>
          </w:tcPr>
          <w:p w14:paraId="62B9FC9D" w14:textId="77777777" w:rsidR="0029786F" w:rsidRPr="00DF1110" w:rsidRDefault="0029786F" w:rsidP="001557FD">
            <w:pPr>
              <w:spacing w:after="120"/>
              <w:jc w:val="both"/>
              <w:rPr>
                <w:rFonts w:ascii="Arial" w:hAnsi="Arial" w:cs="Arial"/>
                <w:b/>
                <w:bCs/>
              </w:rPr>
            </w:pPr>
            <w:r w:rsidRPr="00DF1110">
              <w:rPr>
                <w:rFonts w:ascii="Arial" w:hAnsi="Arial" w:cs="Arial"/>
                <w:b/>
                <w:bCs/>
              </w:rPr>
              <w:t>Błąd krytyczny</w:t>
            </w:r>
          </w:p>
        </w:tc>
        <w:tc>
          <w:tcPr>
            <w:tcW w:w="1189" w:type="pct"/>
            <w:vAlign w:val="center"/>
          </w:tcPr>
          <w:p w14:paraId="141D0EAB" w14:textId="77777777" w:rsidR="0029786F" w:rsidRPr="00DF1110" w:rsidRDefault="0029786F" w:rsidP="001557FD">
            <w:pPr>
              <w:spacing w:after="12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4 godziny robocze</w:t>
            </w:r>
          </w:p>
        </w:tc>
        <w:tc>
          <w:tcPr>
            <w:tcW w:w="2360" w:type="pct"/>
            <w:vAlign w:val="center"/>
          </w:tcPr>
          <w:p w14:paraId="39C884B9" w14:textId="77777777" w:rsidR="0029786F" w:rsidRPr="00DF1110" w:rsidRDefault="0029786F" w:rsidP="001557FD">
            <w:pPr>
              <w:spacing w:after="12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1 dzień roboczy</w:t>
            </w:r>
          </w:p>
        </w:tc>
      </w:tr>
      <w:tr w:rsidR="00DF1110" w:rsidRPr="00DF1110" w14:paraId="090AAFC9" w14:textId="77777777" w:rsidTr="005B4375">
        <w:trPr>
          <w:jc w:val="center"/>
        </w:trPr>
        <w:tc>
          <w:tcPr>
            <w:tcW w:w="1450" w:type="pct"/>
            <w:vAlign w:val="center"/>
          </w:tcPr>
          <w:p w14:paraId="5FDE276C" w14:textId="77777777" w:rsidR="0029786F" w:rsidRPr="00DF1110" w:rsidRDefault="0029786F" w:rsidP="001557FD">
            <w:pPr>
              <w:spacing w:after="120"/>
              <w:jc w:val="both"/>
              <w:rPr>
                <w:rFonts w:ascii="Arial" w:hAnsi="Arial" w:cs="Arial"/>
                <w:b/>
                <w:bCs/>
              </w:rPr>
            </w:pPr>
            <w:r w:rsidRPr="00DF1110">
              <w:rPr>
                <w:rFonts w:ascii="Arial" w:hAnsi="Arial" w:cs="Arial"/>
                <w:b/>
                <w:bCs/>
              </w:rPr>
              <w:t>Błąd niekrytyczny</w:t>
            </w:r>
          </w:p>
        </w:tc>
        <w:tc>
          <w:tcPr>
            <w:tcW w:w="1189" w:type="pct"/>
            <w:vAlign w:val="center"/>
          </w:tcPr>
          <w:p w14:paraId="689B3CFD" w14:textId="77777777" w:rsidR="0029786F" w:rsidRPr="00DF1110" w:rsidRDefault="0029786F" w:rsidP="001557FD">
            <w:pPr>
              <w:spacing w:after="12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1 dzień roboczy</w:t>
            </w:r>
          </w:p>
        </w:tc>
        <w:tc>
          <w:tcPr>
            <w:tcW w:w="2360" w:type="pct"/>
            <w:vAlign w:val="center"/>
          </w:tcPr>
          <w:p w14:paraId="267F9F30" w14:textId="77777777" w:rsidR="0029786F" w:rsidRPr="00DF1110" w:rsidRDefault="0029786F" w:rsidP="001557FD">
            <w:pPr>
              <w:spacing w:after="12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3 dni robocze</w:t>
            </w:r>
          </w:p>
        </w:tc>
      </w:tr>
      <w:tr w:rsidR="00DF1110" w:rsidRPr="00DF1110" w14:paraId="65D4A039" w14:textId="77777777" w:rsidTr="005B4375">
        <w:trPr>
          <w:jc w:val="center"/>
        </w:trPr>
        <w:tc>
          <w:tcPr>
            <w:tcW w:w="1450" w:type="pct"/>
            <w:vAlign w:val="center"/>
          </w:tcPr>
          <w:p w14:paraId="7A066019" w14:textId="77777777" w:rsidR="0029786F" w:rsidRPr="00DF1110" w:rsidRDefault="0029786F" w:rsidP="001557FD">
            <w:pPr>
              <w:spacing w:after="120"/>
              <w:jc w:val="both"/>
              <w:rPr>
                <w:rFonts w:ascii="Arial" w:hAnsi="Arial" w:cs="Arial"/>
                <w:b/>
                <w:bCs/>
              </w:rPr>
            </w:pPr>
            <w:r w:rsidRPr="00DF1110">
              <w:rPr>
                <w:rFonts w:ascii="Arial" w:hAnsi="Arial" w:cs="Arial"/>
                <w:b/>
                <w:bCs/>
              </w:rPr>
              <w:t>Usterka</w:t>
            </w:r>
          </w:p>
        </w:tc>
        <w:tc>
          <w:tcPr>
            <w:tcW w:w="1189" w:type="pct"/>
            <w:vAlign w:val="center"/>
          </w:tcPr>
          <w:p w14:paraId="61A1941E" w14:textId="77777777" w:rsidR="0029786F" w:rsidRPr="00DF1110" w:rsidRDefault="0029786F" w:rsidP="001557FD">
            <w:pPr>
              <w:spacing w:after="12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2 dni robocze</w:t>
            </w:r>
          </w:p>
        </w:tc>
        <w:tc>
          <w:tcPr>
            <w:tcW w:w="2360" w:type="pct"/>
            <w:vAlign w:val="center"/>
          </w:tcPr>
          <w:p w14:paraId="0EBC389D" w14:textId="77777777" w:rsidR="0029786F" w:rsidRPr="00DF1110" w:rsidRDefault="0029786F" w:rsidP="001557FD">
            <w:pPr>
              <w:keepNext/>
              <w:spacing w:after="120"/>
              <w:jc w:val="both"/>
              <w:rPr>
                <w:rFonts w:ascii="Arial" w:hAnsi="Arial" w:cs="Arial"/>
              </w:rPr>
            </w:pPr>
            <w:r w:rsidRPr="00DF1110">
              <w:rPr>
                <w:rFonts w:ascii="Arial" w:hAnsi="Arial" w:cs="Arial"/>
              </w:rPr>
              <w:t>do uzgodnienia z Zamawiającym, jednak nie dłużej niż 30 dni</w:t>
            </w:r>
          </w:p>
        </w:tc>
      </w:tr>
    </w:tbl>
    <w:p w14:paraId="29138599" w14:textId="77777777" w:rsidR="0029786F" w:rsidRPr="00DF1110" w:rsidRDefault="0029786F" w:rsidP="00CD2BC7">
      <w:pPr>
        <w:pStyle w:val="Akapitzlist"/>
        <w:numPr>
          <w:ilvl w:val="0"/>
          <w:numId w:val="26"/>
        </w:numPr>
        <w:tabs>
          <w:tab w:val="left" w:pos="0"/>
        </w:tabs>
        <w:spacing w:before="120" w:after="120"/>
        <w:ind w:left="425" w:hanging="425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>Czynniki niezależne od Wykonawcy wpływające na wystąpienie błędów i usterek wyłączają odpowiedzialność Wykonawcy.</w:t>
      </w:r>
    </w:p>
    <w:p w14:paraId="6CF8FEB8" w14:textId="5F9A52DC" w:rsidR="0029786F" w:rsidRPr="00DF1110" w:rsidRDefault="0029786F" w:rsidP="00CD2BC7">
      <w:pPr>
        <w:pStyle w:val="Akapitzlist"/>
        <w:numPr>
          <w:ilvl w:val="0"/>
          <w:numId w:val="26"/>
        </w:numPr>
        <w:tabs>
          <w:tab w:val="left" w:pos="0"/>
        </w:tabs>
        <w:spacing w:after="120"/>
        <w:ind w:left="426" w:hanging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Nie wyłącza odpowiedzialności Wykonawcy wystąpienie błędów lub usterek w komponentach innych producentów, jeśli wdrożenie przez Wykonawcę wprost przewiduje Umowa lub użytych przez Wykonawcę na podstawie jego decyzji, jako optymalny sposób realizacji Zamówienia. W przypadku wystąpienia takich błędów lub usterek obowiązek ustalenia ich przyczyn i przywrócenia działania Systemu do stanu oczekiwanego, zgodnego z dokumentacją leży po stronie Wykonawcy. </w:t>
      </w:r>
    </w:p>
    <w:p w14:paraId="2750C544" w14:textId="77777777" w:rsidR="0029786F" w:rsidRPr="00DF1110" w:rsidRDefault="0029786F" w:rsidP="00CD2BC7">
      <w:pPr>
        <w:pStyle w:val="Akapitzlist"/>
        <w:numPr>
          <w:ilvl w:val="0"/>
          <w:numId w:val="26"/>
        </w:numPr>
        <w:tabs>
          <w:tab w:val="left" w:pos="0"/>
        </w:tabs>
        <w:spacing w:after="120"/>
        <w:ind w:left="426" w:hanging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>W przypadku, o którym mowa w pkt 7, Wykonawca poinformuje Zamawiającego o charakterze czynnika niezależnego i przyczynie wystąpienia błędu lub usterki oraz przedstawi dowody na brak odpowiedzialności Wykonawcy, celem weryfikacji przez Zamawiającego lub eskalacji zgłoszenia do właściwych podmiotów.</w:t>
      </w:r>
    </w:p>
    <w:p w14:paraId="60AC953F" w14:textId="77777777" w:rsidR="0029786F" w:rsidRPr="00DF1110" w:rsidRDefault="0029786F" w:rsidP="001557FD">
      <w:pPr>
        <w:tabs>
          <w:tab w:val="left" w:pos="0"/>
        </w:tabs>
        <w:spacing w:after="120"/>
        <w:jc w:val="both"/>
        <w:rPr>
          <w:rFonts w:ascii="Arial" w:hAnsi="Arial" w:cs="Arial"/>
          <w:sz w:val="16"/>
          <w:szCs w:val="16"/>
        </w:rPr>
      </w:pPr>
    </w:p>
    <w:p w14:paraId="5397B25A" w14:textId="38562316" w:rsidR="00431E31" w:rsidRPr="00DF1110" w:rsidRDefault="00431E31" w:rsidP="00CD2BC7">
      <w:pPr>
        <w:pStyle w:val="Nagwek2"/>
        <w:numPr>
          <w:ilvl w:val="1"/>
          <w:numId w:val="57"/>
        </w:numPr>
        <w:spacing w:before="0" w:after="120"/>
        <w:jc w:val="both"/>
        <w:rPr>
          <w:rFonts w:ascii="Arial" w:hAnsi="Arial" w:cs="Arial"/>
          <w:color w:val="auto"/>
          <w:sz w:val="22"/>
          <w:szCs w:val="22"/>
        </w:rPr>
      </w:pPr>
      <w:bookmarkStart w:id="221" w:name="_Toc319893978"/>
      <w:bookmarkStart w:id="222" w:name="_Toc319950951"/>
      <w:bookmarkStart w:id="223" w:name="_Toc361184165"/>
      <w:bookmarkStart w:id="224" w:name="_Toc319893980"/>
      <w:bookmarkStart w:id="225" w:name="_Toc319950953"/>
      <w:bookmarkStart w:id="226" w:name="_Toc319893981"/>
      <w:bookmarkStart w:id="227" w:name="_Toc319950954"/>
      <w:bookmarkStart w:id="228" w:name="_Toc361184169"/>
      <w:bookmarkStart w:id="229" w:name="_Toc361184170"/>
      <w:bookmarkStart w:id="230" w:name="_Toc361184172"/>
      <w:bookmarkStart w:id="231" w:name="_Toc361184207"/>
      <w:bookmarkStart w:id="232" w:name="_Toc361184208"/>
      <w:bookmarkStart w:id="233" w:name="_Toc361184209"/>
      <w:bookmarkStart w:id="234" w:name="_Toc361184210"/>
      <w:bookmarkStart w:id="235" w:name="_Toc361184211"/>
      <w:bookmarkStart w:id="236" w:name="_Toc361184212"/>
      <w:bookmarkStart w:id="237" w:name="_Toc361184233"/>
      <w:bookmarkStart w:id="238" w:name="_Toc361184236"/>
      <w:bookmarkStart w:id="239" w:name="_Toc361184237"/>
      <w:bookmarkStart w:id="240" w:name="_Toc361184238"/>
      <w:bookmarkStart w:id="241" w:name="_Toc361184239"/>
      <w:bookmarkStart w:id="242" w:name="_Toc319950959"/>
      <w:bookmarkStart w:id="243" w:name="_Toc319950960"/>
      <w:bookmarkStart w:id="244" w:name="_Toc361184242"/>
      <w:bookmarkStart w:id="245" w:name="_Toc361184244"/>
      <w:bookmarkStart w:id="246" w:name="_Toc319950962"/>
      <w:bookmarkStart w:id="247" w:name="_Toc312853406"/>
      <w:bookmarkStart w:id="248" w:name="_Toc312853525"/>
      <w:bookmarkStart w:id="249" w:name="_Toc313961226"/>
      <w:bookmarkStart w:id="250" w:name="_Toc313961345"/>
      <w:bookmarkStart w:id="251" w:name="_Toc312853407"/>
      <w:bookmarkStart w:id="252" w:name="_Toc312853526"/>
      <w:bookmarkStart w:id="253" w:name="_Toc313961227"/>
      <w:bookmarkStart w:id="254" w:name="_Toc313961346"/>
      <w:bookmarkStart w:id="255" w:name="_Toc312853408"/>
      <w:bookmarkStart w:id="256" w:name="_Toc312853527"/>
      <w:bookmarkStart w:id="257" w:name="_Toc313961228"/>
      <w:bookmarkStart w:id="258" w:name="_Toc313961347"/>
      <w:bookmarkStart w:id="259" w:name="_Toc312853409"/>
      <w:bookmarkStart w:id="260" w:name="_Toc312853528"/>
      <w:bookmarkStart w:id="261" w:name="_Toc313961229"/>
      <w:bookmarkStart w:id="262" w:name="_Toc313961348"/>
      <w:bookmarkStart w:id="263" w:name="_Toc312853410"/>
      <w:bookmarkStart w:id="264" w:name="_Toc312853529"/>
      <w:bookmarkStart w:id="265" w:name="_Toc313961230"/>
      <w:bookmarkStart w:id="266" w:name="_Toc313961349"/>
      <w:bookmarkStart w:id="267" w:name="_Toc312853411"/>
      <w:bookmarkStart w:id="268" w:name="_Toc312853530"/>
      <w:bookmarkStart w:id="269" w:name="_Toc313961231"/>
      <w:bookmarkStart w:id="270" w:name="_Toc313961350"/>
      <w:bookmarkStart w:id="271" w:name="_Toc312853412"/>
      <w:bookmarkStart w:id="272" w:name="_Toc312853531"/>
      <w:bookmarkStart w:id="273" w:name="_Toc313961232"/>
      <w:bookmarkStart w:id="274" w:name="_Toc313961351"/>
      <w:bookmarkStart w:id="275" w:name="_Toc312853414"/>
      <w:bookmarkStart w:id="276" w:name="_Toc312853533"/>
      <w:bookmarkStart w:id="277" w:name="_Toc313961234"/>
      <w:bookmarkStart w:id="278" w:name="_Toc313961353"/>
      <w:bookmarkStart w:id="279" w:name="_Toc312853415"/>
      <w:bookmarkStart w:id="280" w:name="_Toc312853534"/>
      <w:bookmarkStart w:id="281" w:name="_Toc313961235"/>
      <w:bookmarkStart w:id="282" w:name="_Toc313961354"/>
      <w:bookmarkStart w:id="283" w:name="_Toc312853416"/>
      <w:bookmarkStart w:id="284" w:name="_Toc312853535"/>
      <w:bookmarkStart w:id="285" w:name="_Toc313961236"/>
      <w:bookmarkStart w:id="286" w:name="_Toc313961355"/>
      <w:bookmarkStart w:id="287" w:name="_Toc312853417"/>
      <w:bookmarkStart w:id="288" w:name="_Toc312853536"/>
      <w:bookmarkStart w:id="289" w:name="_Toc313961237"/>
      <w:bookmarkStart w:id="290" w:name="_Toc313961356"/>
      <w:bookmarkStart w:id="291" w:name="_Toc312853418"/>
      <w:bookmarkStart w:id="292" w:name="_Toc312853537"/>
      <w:bookmarkStart w:id="293" w:name="_Toc313961238"/>
      <w:bookmarkStart w:id="294" w:name="_Toc313961357"/>
      <w:bookmarkStart w:id="295" w:name="_Toc312853419"/>
      <w:bookmarkStart w:id="296" w:name="_Toc312853538"/>
      <w:bookmarkStart w:id="297" w:name="_Toc313961239"/>
      <w:bookmarkStart w:id="298" w:name="_Toc313961358"/>
      <w:bookmarkStart w:id="299" w:name="_Toc312853420"/>
      <w:bookmarkStart w:id="300" w:name="_Toc312853539"/>
      <w:bookmarkStart w:id="301" w:name="_Toc313961240"/>
      <w:bookmarkStart w:id="302" w:name="_Toc313961359"/>
      <w:bookmarkStart w:id="303" w:name="_Toc312853421"/>
      <w:bookmarkStart w:id="304" w:name="_Toc312853540"/>
      <w:bookmarkStart w:id="305" w:name="_Toc313961241"/>
      <w:bookmarkStart w:id="306" w:name="_Toc313961360"/>
      <w:bookmarkStart w:id="307" w:name="_Toc312853422"/>
      <w:bookmarkStart w:id="308" w:name="_Toc312853541"/>
      <w:bookmarkStart w:id="309" w:name="_Toc313961242"/>
      <w:bookmarkStart w:id="310" w:name="_Toc313961361"/>
      <w:bookmarkStart w:id="311" w:name="_Toc312853423"/>
      <w:bookmarkStart w:id="312" w:name="_Toc312853542"/>
      <w:bookmarkStart w:id="313" w:name="_Toc313961243"/>
      <w:bookmarkStart w:id="314" w:name="_Toc313961362"/>
      <w:bookmarkStart w:id="315" w:name="_Toc312853424"/>
      <w:bookmarkStart w:id="316" w:name="_Toc312853543"/>
      <w:bookmarkStart w:id="317" w:name="_Toc313961244"/>
      <w:bookmarkStart w:id="318" w:name="_Toc313961363"/>
      <w:bookmarkStart w:id="319" w:name="_Toc312853425"/>
      <w:bookmarkStart w:id="320" w:name="_Toc312853544"/>
      <w:bookmarkStart w:id="321" w:name="_Toc313961245"/>
      <w:bookmarkStart w:id="322" w:name="_Toc313961364"/>
      <w:bookmarkStart w:id="323" w:name="_Toc312853426"/>
      <w:bookmarkStart w:id="324" w:name="_Toc312853545"/>
      <w:bookmarkStart w:id="325" w:name="_Toc313961246"/>
      <w:bookmarkStart w:id="326" w:name="_Toc313961365"/>
      <w:bookmarkStart w:id="327" w:name="_Toc312853427"/>
      <w:bookmarkStart w:id="328" w:name="_Toc312853546"/>
      <w:bookmarkStart w:id="329" w:name="_Toc313961247"/>
      <w:bookmarkStart w:id="330" w:name="_Toc313961366"/>
      <w:bookmarkStart w:id="331" w:name="_Toc312853428"/>
      <w:bookmarkStart w:id="332" w:name="_Toc312853547"/>
      <w:bookmarkStart w:id="333" w:name="_Toc313961248"/>
      <w:bookmarkStart w:id="334" w:name="_Toc313961367"/>
      <w:bookmarkStart w:id="335" w:name="_Toc312853429"/>
      <w:bookmarkStart w:id="336" w:name="_Toc312853548"/>
      <w:bookmarkStart w:id="337" w:name="_Toc313961249"/>
      <w:bookmarkStart w:id="338" w:name="_Toc313961368"/>
      <w:bookmarkStart w:id="339" w:name="_Toc312853430"/>
      <w:bookmarkStart w:id="340" w:name="_Toc312853549"/>
      <w:bookmarkStart w:id="341" w:name="_Toc313961250"/>
      <w:bookmarkStart w:id="342" w:name="_Toc313961369"/>
      <w:bookmarkStart w:id="343" w:name="_Toc312853431"/>
      <w:bookmarkStart w:id="344" w:name="_Toc312853550"/>
      <w:bookmarkStart w:id="345" w:name="_Toc313961251"/>
      <w:bookmarkStart w:id="346" w:name="_Toc313961370"/>
      <w:bookmarkStart w:id="347" w:name="_Toc312853432"/>
      <w:bookmarkStart w:id="348" w:name="_Toc312853551"/>
      <w:bookmarkStart w:id="349" w:name="_Toc313961252"/>
      <w:bookmarkStart w:id="350" w:name="_Toc313961371"/>
      <w:bookmarkStart w:id="351" w:name="_Toc312853433"/>
      <w:bookmarkStart w:id="352" w:name="_Toc312853552"/>
      <w:bookmarkStart w:id="353" w:name="_Toc313961253"/>
      <w:bookmarkStart w:id="354" w:name="_Toc313961372"/>
      <w:bookmarkStart w:id="355" w:name="_Toc312853434"/>
      <w:bookmarkStart w:id="356" w:name="_Toc312853553"/>
      <w:bookmarkStart w:id="357" w:name="_Toc313961254"/>
      <w:bookmarkStart w:id="358" w:name="_Toc313961373"/>
      <w:bookmarkStart w:id="359" w:name="_Toc312853435"/>
      <w:bookmarkStart w:id="360" w:name="_Toc312853554"/>
      <w:bookmarkStart w:id="361" w:name="_Toc313961255"/>
      <w:bookmarkStart w:id="362" w:name="_Toc313961374"/>
      <w:bookmarkStart w:id="363" w:name="_Toc312853436"/>
      <w:bookmarkStart w:id="364" w:name="_Toc312853555"/>
      <w:bookmarkStart w:id="365" w:name="_Toc313961256"/>
      <w:bookmarkStart w:id="366" w:name="_Toc313961375"/>
      <w:bookmarkStart w:id="367" w:name="_Toc312853437"/>
      <w:bookmarkStart w:id="368" w:name="_Toc312853556"/>
      <w:bookmarkStart w:id="369" w:name="_Toc313961257"/>
      <w:bookmarkStart w:id="370" w:name="_Toc313961376"/>
      <w:bookmarkStart w:id="371" w:name="_Toc312853438"/>
      <w:bookmarkStart w:id="372" w:name="_Toc312853557"/>
      <w:bookmarkStart w:id="373" w:name="_Toc313961258"/>
      <w:bookmarkStart w:id="374" w:name="_Toc313961377"/>
      <w:bookmarkStart w:id="375" w:name="_Toc312853439"/>
      <w:bookmarkStart w:id="376" w:name="_Toc312853558"/>
      <w:bookmarkStart w:id="377" w:name="_Toc313961259"/>
      <w:bookmarkStart w:id="378" w:name="_Toc313961378"/>
      <w:bookmarkStart w:id="379" w:name="_Toc312853440"/>
      <w:bookmarkStart w:id="380" w:name="_Toc312853559"/>
      <w:bookmarkStart w:id="381" w:name="_Toc313961260"/>
      <w:bookmarkStart w:id="382" w:name="_Toc313961379"/>
      <w:bookmarkStart w:id="383" w:name="_Toc312853441"/>
      <w:bookmarkStart w:id="384" w:name="_Toc312853560"/>
      <w:bookmarkStart w:id="385" w:name="_Toc313961261"/>
      <w:bookmarkStart w:id="386" w:name="_Toc313961380"/>
      <w:bookmarkStart w:id="387" w:name="_Toc312853442"/>
      <w:bookmarkStart w:id="388" w:name="_Toc312853561"/>
      <w:bookmarkStart w:id="389" w:name="_Toc313961262"/>
      <w:bookmarkStart w:id="390" w:name="_Toc313961381"/>
      <w:bookmarkStart w:id="391" w:name="_Toc312853443"/>
      <w:bookmarkStart w:id="392" w:name="_Toc312853562"/>
      <w:bookmarkStart w:id="393" w:name="_Toc313961263"/>
      <w:bookmarkStart w:id="394" w:name="_Toc313961382"/>
      <w:bookmarkStart w:id="395" w:name="_Toc312853444"/>
      <w:bookmarkStart w:id="396" w:name="_Toc312853563"/>
      <w:bookmarkStart w:id="397" w:name="_Toc313961264"/>
      <w:bookmarkStart w:id="398" w:name="_Toc313961383"/>
      <w:bookmarkStart w:id="399" w:name="_Toc312853445"/>
      <w:bookmarkStart w:id="400" w:name="_Toc312853564"/>
      <w:bookmarkStart w:id="401" w:name="_Toc313961265"/>
      <w:bookmarkStart w:id="402" w:name="_Toc313961384"/>
      <w:bookmarkStart w:id="403" w:name="_Toc312853446"/>
      <w:bookmarkStart w:id="404" w:name="_Toc312853565"/>
      <w:bookmarkStart w:id="405" w:name="_Toc313961266"/>
      <w:bookmarkStart w:id="406" w:name="_Toc313961385"/>
      <w:bookmarkStart w:id="407" w:name="_Toc312853447"/>
      <w:bookmarkStart w:id="408" w:name="_Toc312853566"/>
      <w:bookmarkStart w:id="409" w:name="_Toc313961267"/>
      <w:bookmarkStart w:id="410" w:name="_Toc313961386"/>
      <w:bookmarkStart w:id="411" w:name="_Toc312853448"/>
      <w:bookmarkStart w:id="412" w:name="_Toc312853567"/>
      <w:bookmarkStart w:id="413" w:name="_Toc313961268"/>
      <w:bookmarkStart w:id="414" w:name="_Toc313961387"/>
      <w:bookmarkStart w:id="415" w:name="_Toc312853449"/>
      <w:bookmarkStart w:id="416" w:name="_Toc312853568"/>
      <w:bookmarkStart w:id="417" w:name="_Toc313961269"/>
      <w:bookmarkStart w:id="418" w:name="_Toc313961388"/>
      <w:bookmarkStart w:id="419" w:name="_Toc312853450"/>
      <w:bookmarkStart w:id="420" w:name="_Toc312853569"/>
      <w:bookmarkStart w:id="421" w:name="_Toc313961270"/>
      <w:bookmarkStart w:id="422" w:name="_Toc313961389"/>
      <w:bookmarkStart w:id="423" w:name="_Toc312853451"/>
      <w:bookmarkStart w:id="424" w:name="_Toc312853570"/>
      <w:bookmarkStart w:id="425" w:name="_Toc313961271"/>
      <w:bookmarkStart w:id="426" w:name="_Toc313961390"/>
      <w:bookmarkStart w:id="427" w:name="_Toc312853452"/>
      <w:bookmarkStart w:id="428" w:name="_Toc312853571"/>
      <w:bookmarkStart w:id="429" w:name="_Toc313961272"/>
      <w:bookmarkStart w:id="430" w:name="_Toc313961391"/>
      <w:bookmarkStart w:id="431" w:name="_Toc312853453"/>
      <w:bookmarkStart w:id="432" w:name="_Toc312853572"/>
      <w:bookmarkStart w:id="433" w:name="_Toc313961273"/>
      <w:bookmarkStart w:id="434" w:name="_Toc313961392"/>
      <w:bookmarkStart w:id="435" w:name="_Toc312853454"/>
      <w:bookmarkStart w:id="436" w:name="_Toc312853573"/>
      <w:bookmarkStart w:id="437" w:name="_Toc313961274"/>
      <w:bookmarkStart w:id="438" w:name="_Toc313961393"/>
      <w:bookmarkStart w:id="439" w:name="_Toc312853455"/>
      <w:bookmarkStart w:id="440" w:name="_Toc312853574"/>
      <w:bookmarkStart w:id="441" w:name="_Toc313961275"/>
      <w:bookmarkStart w:id="442" w:name="_Toc313961394"/>
      <w:bookmarkStart w:id="443" w:name="_Toc312853456"/>
      <w:bookmarkStart w:id="444" w:name="_Toc312853575"/>
      <w:bookmarkStart w:id="445" w:name="_Toc313961276"/>
      <w:bookmarkStart w:id="446" w:name="_Toc313961395"/>
      <w:bookmarkStart w:id="447" w:name="_Toc312853457"/>
      <w:bookmarkStart w:id="448" w:name="_Toc312853576"/>
      <w:bookmarkStart w:id="449" w:name="_Toc313961277"/>
      <w:bookmarkStart w:id="450" w:name="_Toc313961396"/>
      <w:bookmarkStart w:id="451" w:name="_Toc312853458"/>
      <w:bookmarkStart w:id="452" w:name="_Toc312853577"/>
      <w:bookmarkStart w:id="453" w:name="_Toc313961278"/>
      <w:bookmarkStart w:id="454" w:name="_Toc313961397"/>
      <w:bookmarkStart w:id="455" w:name="_Toc312853459"/>
      <w:bookmarkStart w:id="456" w:name="_Toc312853578"/>
      <w:bookmarkStart w:id="457" w:name="_Toc313961279"/>
      <w:bookmarkStart w:id="458" w:name="_Toc313961398"/>
      <w:bookmarkStart w:id="459" w:name="_Toc312853460"/>
      <w:bookmarkStart w:id="460" w:name="_Toc312853579"/>
      <w:bookmarkStart w:id="461" w:name="_Toc313961280"/>
      <w:bookmarkStart w:id="462" w:name="_Toc313961399"/>
      <w:bookmarkStart w:id="463" w:name="_Toc312853461"/>
      <w:bookmarkStart w:id="464" w:name="_Toc312853580"/>
      <w:bookmarkStart w:id="465" w:name="_Toc313961281"/>
      <w:bookmarkStart w:id="466" w:name="_Toc313961400"/>
      <w:bookmarkStart w:id="467" w:name="_Toc312853462"/>
      <w:bookmarkStart w:id="468" w:name="_Toc312853581"/>
      <w:bookmarkStart w:id="469" w:name="_Toc313961282"/>
      <w:bookmarkStart w:id="470" w:name="_Toc313961401"/>
      <w:bookmarkStart w:id="471" w:name="_Toc312853463"/>
      <w:bookmarkStart w:id="472" w:name="_Toc312853582"/>
      <w:bookmarkStart w:id="473" w:name="_Toc313961283"/>
      <w:bookmarkStart w:id="474" w:name="_Toc313961402"/>
      <w:bookmarkStart w:id="475" w:name="_Toc312853464"/>
      <w:bookmarkStart w:id="476" w:name="_Toc312853583"/>
      <w:bookmarkStart w:id="477" w:name="_Toc313961284"/>
      <w:bookmarkStart w:id="478" w:name="_Toc313961403"/>
      <w:bookmarkStart w:id="479" w:name="_Toc312853465"/>
      <w:bookmarkStart w:id="480" w:name="_Toc312853584"/>
      <w:bookmarkStart w:id="481" w:name="_Toc313961285"/>
      <w:bookmarkStart w:id="482" w:name="_Toc313961404"/>
      <w:bookmarkStart w:id="483" w:name="_Toc312848120"/>
      <w:bookmarkStart w:id="484" w:name="_Toc312853000"/>
      <w:bookmarkStart w:id="485" w:name="_Toc312853469"/>
      <w:bookmarkStart w:id="486" w:name="_Toc312853588"/>
      <w:bookmarkStart w:id="487" w:name="_Toc313961289"/>
      <w:bookmarkStart w:id="488" w:name="_Toc313961408"/>
      <w:bookmarkStart w:id="489" w:name="_Toc304376307"/>
      <w:bookmarkStart w:id="490" w:name="_Toc312853011"/>
      <w:bookmarkStart w:id="491" w:name="_Toc312853480"/>
      <w:bookmarkStart w:id="492" w:name="_Toc312853599"/>
      <w:bookmarkStart w:id="493" w:name="_Toc313961300"/>
      <w:bookmarkStart w:id="494" w:name="_Toc313961419"/>
      <w:bookmarkStart w:id="495" w:name="_Toc361184249"/>
      <w:bookmarkStart w:id="496" w:name="_Toc265231340"/>
      <w:bookmarkStart w:id="497" w:name="_Toc265231599"/>
      <w:bookmarkStart w:id="498" w:name="_Toc265231341"/>
      <w:bookmarkStart w:id="499" w:name="_Toc265231600"/>
      <w:bookmarkStart w:id="500" w:name="_Toc265231382"/>
      <w:bookmarkStart w:id="501" w:name="_Toc265231641"/>
      <w:bookmarkStart w:id="502" w:name="_Toc260048250"/>
      <w:bookmarkStart w:id="503" w:name="_Toc260062947"/>
      <w:bookmarkStart w:id="504" w:name="_Toc260132870"/>
      <w:bookmarkStart w:id="505" w:name="_Toc260134288"/>
      <w:bookmarkStart w:id="506" w:name="_Toc260134483"/>
      <w:bookmarkStart w:id="507" w:name="_Toc260048255"/>
      <w:bookmarkStart w:id="508" w:name="_Toc260062952"/>
      <w:bookmarkStart w:id="509" w:name="_Toc260132875"/>
      <w:bookmarkStart w:id="510" w:name="_Toc260134293"/>
      <w:bookmarkStart w:id="511" w:name="_Toc260134488"/>
      <w:bookmarkStart w:id="512" w:name="_Toc260048256"/>
      <w:bookmarkStart w:id="513" w:name="_Toc260062953"/>
      <w:bookmarkStart w:id="514" w:name="_Toc260132876"/>
      <w:bookmarkStart w:id="515" w:name="_Toc260134294"/>
      <w:bookmarkStart w:id="516" w:name="_Toc260134489"/>
      <w:bookmarkStart w:id="517" w:name="_Toc260048257"/>
      <w:bookmarkStart w:id="518" w:name="_Toc260062954"/>
      <w:bookmarkStart w:id="519" w:name="_Toc260132877"/>
      <w:bookmarkStart w:id="520" w:name="_Toc260134295"/>
      <w:bookmarkStart w:id="521" w:name="_Toc260134490"/>
      <w:bookmarkStart w:id="522" w:name="_Toc260048259"/>
      <w:bookmarkStart w:id="523" w:name="_Toc260062956"/>
      <w:bookmarkStart w:id="524" w:name="_Toc260132879"/>
      <w:bookmarkStart w:id="525" w:name="_Toc260134297"/>
      <w:bookmarkStart w:id="526" w:name="_Toc260134492"/>
      <w:bookmarkStart w:id="527" w:name="_Toc259539004"/>
      <w:bookmarkStart w:id="528" w:name="_Toc259539007"/>
      <w:bookmarkStart w:id="529" w:name="_Toc259539009"/>
      <w:bookmarkStart w:id="530" w:name="_Toc259539012"/>
      <w:bookmarkStart w:id="531" w:name="_Toc259539014"/>
      <w:bookmarkStart w:id="532" w:name="_Toc259539017"/>
      <w:bookmarkStart w:id="533" w:name="_Toc361184250"/>
      <w:bookmarkStart w:id="534" w:name="_Toc361184281"/>
      <w:bookmarkStart w:id="535" w:name="_Toc361184282"/>
      <w:bookmarkStart w:id="536" w:name="_Toc361184283"/>
      <w:bookmarkStart w:id="537" w:name="_Toc361184284"/>
      <w:bookmarkStart w:id="538" w:name="_Toc265741448"/>
      <w:bookmarkStart w:id="539" w:name="_Toc265741722"/>
      <w:bookmarkStart w:id="540" w:name="_Toc265745089"/>
      <w:bookmarkStart w:id="541" w:name="_Toc265753480"/>
      <w:bookmarkStart w:id="542" w:name="_Toc266039251"/>
      <w:bookmarkStart w:id="543" w:name="_Toc266039661"/>
      <w:bookmarkStart w:id="544" w:name="_Toc266040073"/>
      <w:bookmarkStart w:id="545" w:name="_Toc266042343"/>
      <w:bookmarkStart w:id="546" w:name="_Toc266083361"/>
      <w:bookmarkStart w:id="547" w:name="_Toc265741450"/>
      <w:bookmarkStart w:id="548" w:name="_Toc265741724"/>
      <w:bookmarkStart w:id="549" w:name="_Toc265745091"/>
      <w:bookmarkStart w:id="550" w:name="_Toc265753482"/>
      <w:bookmarkStart w:id="551" w:name="_Toc266039253"/>
      <w:bookmarkStart w:id="552" w:name="_Toc266039663"/>
      <w:bookmarkStart w:id="553" w:name="_Toc266040075"/>
      <w:bookmarkStart w:id="554" w:name="_Toc266042345"/>
      <w:bookmarkStart w:id="555" w:name="_Toc266083363"/>
      <w:bookmarkStart w:id="556" w:name="_Toc260046500"/>
      <w:bookmarkStart w:id="557" w:name="_Toc260047052"/>
      <w:bookmarkStart w:id="558" w:name="_Toc260047983"/>
      <w:bookmarkStart w:id="559" w:name="_Toc260048533"/>
      <w:bookmarkStart w:id="560" w:name="_Toc260056862"/>
      <w:bookmarkStart w:id="561" w:name="_Toc260046510"/>
      <w:bookmarkStart w:id="562" w:name="_Toc260047062"/>
      <w:bookmarkStart w:id="563" w:name="_Toc260047993"/>
      <w:bookmarkStart w:id="564" w:name="_Toc260048543"/>
      <w:bookmarkStart w:id="565" w:name="_Toc260056872"/>
      <w:bookmarkStart w:id="566" w:name="_Toc260046511"/>
      <w:bookmarkStart w:id="567" w:name="_Toc260047063"/>
      <w:bookmarkStart w:id="568" w:name="_Toc260047994"/>
      <w:bookmarkStart w:id="569" w:name="_Toc260048544"/>
      <w:bookmarkStart w:id="570" w:name="_Toc260056873"/>
      <w:bookmarkStart w:id="571" w:name="_Toc303778242"/>
      <w:bookmarkStart w:id="572" w:name="_Toc304376342"/>
      <w:bookmarkStart w:id="573" w:name="_Toc290416717"/>
      <w:bookmarkStart w:id="574" w:name="_Toc290418379"/>
      <w:bookmarkStart w:id="575" w:name="_Toc361184287"/>
      <w:bookmarkStart w:id="576" w:name="_Toc361184289"/>
      <w:bookmarkEnd w:id="78"/>
      <w:bookmarkEnd w:id="79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r w:rsidRPr="00DF1110">
        <w:rPr>
          <w:rFonts w:ascii="Arial" w:hAnsi="Arial" w:cs="Arial"/>
          <w:color w:val="auto"/>
          <w:sz w:val="22"/>
          <w:szCs w:val="22"/>
        </w:rPr>
        <w:t>Asysta</w:t>
      </w:r>
      <w:r w:rsidR="00D0328D" w:rsidRPr="00DF1110">
        <w:rPr>
          <w:rFonts w:ascii="Arial" w:hAnsi="Arial" w:cs="Arial"/>
          <w:color w:val="auto"/>
          <w:sz w:val="22"/>
          <w:szCs w:val="22"/>
        </w:rPr>
        <w:t xml:space="preserve"> techniczna</w:t>
      </w:r>
    </w:p>
    <w:p w14:paraId="5B8CDE7A" w14:textId="463FE635" w:rsidR="00D0328D" w:rsidRPr="00DF1110" w:rsidRDefault="00D0328D" w:rsidP="001557FD">
      <w:pPr>
        <w:jc w:val="both"/>
        <w:rPr>
          <w:rFonts w:ascii="Arial" w:hAnsi="Arial" w:cs="Arial"/>
          <w:b/>
          <w:bCs/>
        </w:rPr>
      </w:pPr>
    </w:p>
    <w:p w14:paraId="1C6F4AB6" w14:textId="714E77B9" w:rsidR="00D0328D" w:rsidRPr="00DF1110" w:rsidRDefault="00D0328D" w:rsidP="00CD2BC7">
      <w:pPr>
        <w:pStyle w:val="Akapitzlist"/>
        <w:numPr>
          <w:ilvl w:val="2"/>
          <w:numId w:val="56"/>
        </w:numPr>
        <w:rPr>
          <w:rFonts w:ascii="Arial" w:hAnsi="Arial" w:cs="Arial"/>
          <w:b/>
          <w:bCs/>
        </w:rPr>
      </w:pPr>
      <w:r w:rsidRPr="00DF1110">
        <w:rPr>
          <w:rFonts w:ascii="Arial" w:hAnsi="Arial" w:cs="Arial"/>
          <w:b/>
          <w:bCs/>
        </w:rPr>
        <w:t>Wprowadzenie</w:t>
      </w:r>
    </w:p>
    <w:p w14:paraId="6A53E0ED" w14:textId="1198B7B0" w:rsidR="00B34B2A" w:rsidRPr="00DF1110" w:rsidRDefault="00E5548A" w:rsidP="001557FD">
      <w:pPr>
        <w:ind w:left="387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>W ramach utrzymania systemu Zamawiający wykonuje czynności administracyjne wskazane w poniższej tabeli.</w:t>
      </w:r>
    </w:p>
    <w:tbl>
      <w:tblPr>
        <w:tblW w:w="87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8364"/>
      </w:tblGrid>
      <w:tr w:rsidR="00DF1110" w:rsidRPr="00DF1110" w14:paraId="66BBA123" w14:textId="77777777" w:rsidTr="001557FD">
        <w:trPr>
          <w:trHeight w:val="8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35504157" w14:textId="77777777" w:rsidR="00C55A32" w:rsidRPr="00DF1110" w:rsidRDefault="00C55A32" w:rsidP="001557F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proofErr w:type="spellStart"/>
            <w:r w:rsidRPr="00DF111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Lp</w:t>
            </w:r>
            <w:proofErr w:type="spellEnd"/>
          </w:p>
        </w:tc>
        <w:tc>
          <w:tcPr>
            <w:tcW w:w="8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14:paraId="62E783E4" w14:textId="77777777" w:rsidR="00C55A32" w:rsidRPr="00DF1110" w:rsidRDefault="00C55A32" w:rsidP="006F7E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DF111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Czynności administracyjne (utrzymaniowe)</w:t>
            </w:r>
          </w:p>
        </w:tc>
      </w:tr>
      <w:tr w:rsidR="00DF1110" w:rsidRPr="00DF1110" w14:paraId="2C28BCBE" w14:textId="77777777" w:rsidTr="001557FD">
        <w:trPr>
          <w:trHeight w:val="211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1975A" w14:textId="77777777" w:rsidR="00C55A32" w:rsidRPr="00DF1110" w:rsidRDefault="00C55A32" w:rsidP="001557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83727" w14:textId="77777777" w:rsidR="00C55A32" w:rsidRPr="00DF1110" w:rsidRDefault="00C55A32" w:rsidP="001557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Wykonywanie czynności administracyjnych w warstwie biznesowej bazy danych </w:t>
            </w:r>
            <w:proofErr w:type="spellStart"/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ooś</w:t>
            </w:r>
            <w:proofErr w:type="spellEnd"/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w tym: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Zarządzanie zdarzeniami w warstwie poprzez: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przyjmowanie zgłoszeń incydentów od użytkowników systemu, udzielanie odpowiedzi, rozwiązywanie incydentów lub eskalowanie zgłoszeń do kolejnych linii wsparcia,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-zgłaszanie zauważonych incydentów i problemów do kolejnych linii wsparcia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Tworzenie, zarządzanie (w tym nadawanie uprawnień) usuwanie użytkowników systemu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Zarządzanie słownikami systemu, w tym aktualizacja słowników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Parametryzowanie i rekonfiguracja ustawień systemu (z poziomu interfejs systemu)</w:t>
            </w:r>
          </w:p>
        </w:tc>
      </w:tr>
      <w:tr w:rsidR="00DF1110" w:rsidRPr="00DF1110" w14:paraId="4DA8611C" w14:textId="77777777" w:rsidTr="001557FD">
        <w:trPr>
          <w:trHeight w:val="298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D9C51" w14:textId="77777777" w:rsidR="00C55A32" w:rsidRPr="00DF1110" w:rsidRDefault="00C55A32" w:rsidP="001557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29A5B" w14:textId="77777777" w:rsidR="00C55A32" w:rsidRPr="00DF1110" w:rsidRDefault="00C55A32" w:rsidP="001557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Wykonywanie czynności administracyjnych w warstwie aplikacyjnej bazy danych </w:t>
            </w:r>
            <w:proofErr w:type="spellStart"/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ooś</w:t>
            </w:r>
            <w:proofErr w:type="spellEnd"/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- oprogramowanie standardowe i dedykowane, w tym: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Zarządzanie zdarzeniami w warstwie poprzez: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rozwiązywanie incydentów,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- rozwiązywanie problemów, 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- eskalacja zgłoszeń do podmiotów trzecich w ramach posiadanych przez Zamawiającego umów serwisowych, 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przypadku niemożliwości rozwiązania problemu,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Optymalizacja działania, w szczególności poprzez rekonfigurowanie oprogramowania, strojenie, zmianę parametrów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Aktualizacja wersji, w tym wgrywanie poprawek do oprogramowania oraz testowanie po zmianie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Monitoring w zakresie dostępności i wydajności działania, wysycenia zasobów oraz incydentów bezpieczeństwa (w szczególności przegląd alarmów bezpieczeństwa i logów systemowych)</w:t>
            </w:r>
          </w:p>
        </w:tc>
      </w:tr>
      <w:tr w:rsidR="00DF1110" w:rsidRPr="00DF1110" w14:paraId="41D370C9" w14:textId="77777777" w:rsidTr="001557FD">
        <w:trPr>
          <w:trHeight w:val="309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25706" w14:textId="77777777" w:rsidR="00C55A32" w:rsidRPr="00DF1110" w:rsidRDefault="00C55A32" w:rsidP="001557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15194" w14:textId="77777777" w:rsidR="00C55A32" w:rsidRPr="00DF1110" w:rsidRDefault="00C55A32" w:rsidP="001557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Wykonywanie czynności administracyjnych w warstwie bazy danych </w:t>
            </w:r>
            <w:proofErr w:type="spellStart"/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PostgreSQL</w:t>
            </w:r>
            <w:proofErr w:type="spellEnd"/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w tym: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Zarządzanie zdarzeniami w warstwie poprzez: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rozwiązywanie incydentów,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- rozwiązywanie problemów, 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eskalacja zgłoszeń do podmiotów trzecich w ramach posiadanych przez Zamawiającego umów serwisowych, w przypadku braku możliwości rozwiązania problemu,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Administrowanie instancjami bazy danych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Optymalizacja działania, w szczególności poprzez rekonfigurowanie oprogramowania, strojenie, zmianę parametrów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Aktualizacja wersji systemu bazy danych, w tym wgrywanie poprawek do oprogramowania zarządzającego oraz testowanie po zmianach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Monitoring w zakresie dostępności i wydajności działania oraz incydentów bezpieczeństwa (w szczególności przegląd alarmów bezpieczeństwa i logów systemowych)</w:t>
            </w:r>
          </w:p>
        </w:tc>
      </w:tr>
      <w:tr w:rsidR="00DF1110" w:rsidRPr="00DF1110" w14:paraId="09F4A04A" w14:textId="77777777" w:rsidTr="00CC0C7A">
        <w:trPr>
          <w:trHeight w:val="55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A9693" w14:textId="77777777" w:rsidR="00C55A32" w:rsidRPr="00DF1110" w:rsidRDefault="00C55A32" w:rsidP="001557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F7127" w14:textId="77777777" w:rsidR="00C55A32" w:rsidRPr="00DF1110" w:rsidRDefault="00C55A32" w:rsidP="001557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Wykonywanie czynności administracyjnych w warstwie sieci WAN dla bazy danych </w:t>
            </w:r>
            <w:proofErr w:type="spellStart"/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ooś</w:t>
            </w:r>
            <w:proofErr w:type="spellEnd"/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w tym: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Zarządzanie zdarzeniami w warstwie poprzez: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rozwiązywanie incydentów,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- rozwiązywanie problemów, 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eskalacja zgłoszeń do podmiotów trzecich w ramach posiadanych przez Zamawiającego umów serwisowych, w przypadku braku możliwości rozwiązania problemu,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Optymalizacja działania, w szczególności poprzez rekonfigurowanie oprogramowania i urządzeń, strojenie, zmianę parametrów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Aktualizacja </w:t>
            </w:r>
            <w:proofErr w:type="spellStart"/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firmware</w:t>
            </w:r>
            <w:proofErr w:type="spellEnd"/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 aktualizacja oprogramowania oraz testowanie po zmianie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Monitoring w zakresie dostępności i wydajności działania, wysycenia zasobów oraz incydentów bezpieczeństwa (w szczególności przegląd alarmów bezpieczeństwa i logów systemowych)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Implementacja zasad polityki bezpieczeństwa urządzeń sieciowych, konfiguracja urządzeń sieciowych (firewall, </w:t>
            </w:r>
            <w:proofErr w:type="spellStart"/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switch</w:t>
            </w:r>
            <w:proofErr w:type="spellEnd"/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VPN)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Zarządzanie bazą użytkowników VPN (w szczególności tworzenie, modyfikowanie, usuwanie użytkowników, nadawanie i odbieranie praw dostępu do VPN, implementacja wymagań polityki bezpieczeństwa)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Administracja rozwiązaniem równoważenia obciążenia sieciowego – NLB (w tym parametryzowanie, rekonfiguracja, monitoring rozwiązania)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Instalacja urządzeń (urządzenia nowe i urządzenia po wymianie, wymiana wadliwego sprzętu)</w:t>
            </w:r>
          </w:p>
        </w:tc>
      </w:tr>
      <w:tr w:rsidR="00DF1110" w:rsidRPr="00DF1110" w14:paraId="7B9C1380" w14:textId="77777777" w:rsidTr="001557FD">
        <w:trPr>
          <w:trHeight w:val="379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5F66D" w14:textId="77777777" w:rsidR="00C55A32" w:rsidRPr="00DF1110" w:rsidRDefault="00C55A32" w:rsidP="001557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5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B6846" w14:textId="77777777" w:rsidR="00C55A32" w:rsidRPr="00DF1110" w:rsidRDefault="00C55A32" w:rsidP="001557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Wykonywanie czynności administracyjnych w warstwie backup danych bazy danych </w:t>
            </w:r>
            <w:proofErr w:type="spellStart"/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ooś</w:t>
            </w:r>
            <w:proofErr w:type="spellEnd"/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w tym: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Zarządzanie zdarzeniami w warstwie poprzez: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rozwiązywanie incydentów,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- rozwiązywanie problemów, 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eskalacja zgłoszeń do podmiotów trzecich w ramach posiadanych przez Zamawiającego umów serwisowych, w przypadku nie możności rozwiązania problemu,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Administrowanie systemem backupowym poprzez: dodawanie, zarządzanie i usuwanie zasobów do backupu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Optymalizacja działania, w szczególności poprzez rekonfigurowanie oprogramowania i urządzeń, strojenie, zmianę parametrów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Aktualizacja </w:t>
            </w:r>
            <w:proofErr w:type="spellStart"/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firmware</w:t>
            </w:r>
            <w:proofErr w:type="spellEnd"/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 wersji, w tym wgrywanie poprawek do oprogramowania zarządzającego oraz testowanie po zmianie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Monitoring w zakresie dostępności i wydajności działania, wysycenia zasobów oraz incydentów bezpieczeństwa (w szczególności przegląd alarmów bezpieczeństwa i logów systemowych)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Realizacja testów odtwarzania backupu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Instalacja urządzeń (urządzenia nowe i urządzenia po wymianie, wymiana wadliwego sprzętu) lub jeśli instalacja jest wykonywana przez podmiot trzeci</w:t>
            </w:r>
          </w:p>
        </w:tc>
      </w:tr>
      <w:tr w:rsidR="00DF1110" w:rsidRPr="00DF1110" w14:paraId="34BC6FFC" w14:textId="77777777" w:rsidTr="001557FD">
        <w:trPr>
          <w:trHeight w:val="318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5200B" w14:textId="77777777" w:rsidR="00C55A32" w:rsidRPr="00DF1110" w:rsidRDefault="00C55A32" w:rsidP="001557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B1A4B" w14:textId="77777777" w:rsidR="00C55A32" w:rsidRPr="00DF1110" w:rsidRDefault="00C55A32" w:rsidP="001557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Wykonywanie czynności administracyjnych w warstwie infrastruktury technicznej serwerowni, w tym: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Zarządzanie zdarzeniami w warstwie poprzez: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rozwiązywanie incydentów,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- rozwiązywanie problemów, 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eskalacja zgłoszeń do podmiotów trzecich w ramach posiadanych przez Zamawiającego umów serwisowych, w przypadku braku możliwości rozwiązania problemu,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Optymalizacja działania, w szczególności poprzez rekonfigurowanie oprogramowania i urządzeń, strojenie, zmianę parametrów pracy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Monitoring w zakresie temperatury, wilgotności powietrza oraz incydentów bezpieczeństwa (w szczególności przegląd alarmów bezpieczeństwa i logów systemowych systemów dostępu)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Monitoring poprawności pracy urządzeń chłodniczych (klimatyzatory) oraz urządzeń podtrzymujących zasilanie (UPS)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Instalacja urządzeń (urządzenia nowe i urządzenia po wymianie, wymiana wadliwego sprzętu)</w:t>
            </w:r>
          </w:p>
        </w:tc>
      </w:tr>
      <w:tr w:rsidR="00DF1110" w:rsidRPr="00DF1110" w14:paraId="5D3A251A" w14:textId="77777777" w:rsidTr="001557FD">
        <w:trPr>
          <w:trHeight w:val="301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0EDFD" w14:textId="77777777" w:rsidR="00C55A32" w:rsidRPr="00DF1110" w:rsidRDefault="00C55A32" w:rsidP="001557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6DBC6" w14:textId="77777777" w:rsidR="00C55A32" w:rsidRPr="00DF1110" w:rsidRDefault="00C55A32" w:rsidP="001557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Wykonywanie czynności administracyjnych w warstwie systemów operacyjnych bazy danych </w:t>
            </w:r>
            <w:proofErr w:type="spellStart"/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ooś</w:t>
            </w:r>
            <w:proofErr w:type="spellEnd"/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w tym: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Zarządzanie zdarzeniami w warstwie poprzez: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rozwiązywanie incydentów,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- rozwiązywanie problemów, 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eskalacja zgłoszeń do podmiotów trzecich w ramach posiadanych przez Zamawiającego umów serwisowych, w przypadku braku możliwości rozwiązania problemu,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Administrowanie systemami operacyjnymi poprzez: tworzenie, zarządzanie i usuwanie systemów operacyjnych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Optymalizacja działania, w szczególności poprzez rekonfigurowanie oprogramowania, strojenie, zmianę parametrów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Aktualizacja wersji, w tym wgrywanie poprawek oraz testowanie po zmianie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Monitoring w zakresie dostępności i wydajności działania, wysycenia zasobów oraz incydentów bezpieczeństwa (w szczególności przegląd alarmów bezpieczeństwa i logów systemowych)</w:t>
            </w:r>
          </w:p>
        </w:tc>
      </w:tr>
      <w:tr w:rsidR="00DF1110" w:rsidRPr="00DF1110" w14:paraId="31E4D7A7" w14:textId="77777777" w:rsidTr="001557FD">
        <w:trPr>
          <w:trHeight w:val="337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E3F0C" w14:textId="77777777" w:rsidR="00C55A32" w:rsidRPr="00DF1110" w:rsidRDefault="00C55A32" w:rsidP="001557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8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578B7" w14:textId="77777777" w:rsidR="00C55A32" w:rsidRPr="00DF1110" w:rsidRDefault="00C55A32" w:rsidP="001557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Wykonywanie czynności administracyjnych w warstwie wirtualizacji bazy danych </w:t>
            </w:r>
            <w:proofErr w:type="spellStart"/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ooś</w:t>
            </w:r>
            <w:proofErr w:type="spellEnd"/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w tym: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Zarządzanie zdarzeniami w warstwie poprzez: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rozwiązywanie incydentów,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- rozwiązywanie problemów, 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eskalacja zgłoszeń do podmiotów trzecich w ramach posiadanych przez Zamawiającego umów serwisowych, w przypadku niemożności rozwiązania problemu,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Administrowanie wirtualnymi maszynami poprzez tworzenie, zarządzanie (rekonfiguracja przydzielania zasobów) i usuwanie maszyn wirtualnych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Optymalizacja działania, w szczególności poprzez rekonfigurowanie oprogramowania, strojenie, zmianę parametrów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Aktualizacja wersji, w tym wgrywanie poprawek do oprogramowania zarządzającego wirtualizacją oraz testowanie po zmianie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Monitoring w zakresie dostępności i wydajności działania, wysycenia zasobów oraz incydentów bezpieczeństwa (w szczególności przegląd alarmów bezpieczeństwa i logów systemowych)</w:t>
            </w:r>
          </w:p>
        </w:tc>
      </w:tr>
      <w:tr w:rsidR="00DF1110" w:rsidRPr="00DF1110" w14:paraId="0D63C129" w14:textId="77777777" w:rsidTr="001557FD">
        <w:trPr>
          <w:trHeight w:val="343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1ECF9" w14:textId="77777777" w:rsidR="00C55A32" w:rsidRPr="00DF1110" w:rsidRDefault="00C55A32" w:rsidP="001557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CD4FD" w14:textId="7E7E79C9" w:rsidR="00C55A32" w:rsidRPr="00DF1110" w:rsidRDefault="00C55A32" w:rsidP="001557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Wykonywanie czynności administracyjnych w warstwie serwerów fizycznych bazy danych </w:t>
            </w:r>
            <w:proofErr w:type="spellStart"/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ooś</w:t>
            </w:r>
            <w:proofErr w:type="spellEnd"/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urządzeń sieciowych LAN i innych elementów, w tym: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Zarządzanie zdarzeniami w warstwie poprzez: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rozwiązywanie incydentów,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- rozwiązywanie problemów, 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- eskalacja zgłoszeń do podmiotów trzecich w ramach posiadanych przez Zamawiającego umów serwisowych, 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przypadku braku możliwości rozwiązania problemu,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Optymalizacja działania, w szczególności poprzez rekonfigurowanie oprogramowania i urządzeń, strojenie, zmianę parametrów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Aktualizacja </w:t>
            </w:r>
            <w:proofErr w:type="spellStart"/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firmware</w:t>
            </w:r>
            <w:proofErr w:type="spellEnd"/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 aktualizacja oprogramowania oraz testowanie po zmianie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Monitoring w zakresie dostępności i wydajności działania, wysycenia zasobów oraz incydentów bezpieczeństwa (w szczególności przegląd alarmów bezpieczeństwa i logów systemowych)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Instalacja urządzeń (urządzenia nowe i urządzenia po wymianie, wymiana wadliwego sprzętu)</w:t>
            </w:r>
          </w:p>
        </w:tc>
      </w:tr>
      <w:tr w:rsidR="00C55A32" w:rsidRPr="00DF1110" w14:paraId="0E329083" w14:textId="77777777" w:rsidTr="001557FD">
        <w:trPr>
          <w:trHeight w:val="370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5EDCD" w14:textId="77777777" w:rsidR="00C55A32" w:rsidRPr="00DF1110" w:rsidRDefault="00C55A32" w:rsidP="001557F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0BC3E" w14:textId="77777777" w:rsidR="00C55A32" w:rsidRPr="00DF1110" w:rsidRDefault="00C55A32" w:rsidP="001557F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Wykonywanie czynności administracyjnych w warstwie przestrzeni dyskowych bazy danych </w:t>
            </w:r>
            <w:proofErr w:type="spellStart"/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ooś</w:t>
            </w:r>
            <w:proofErr w:type="spellEnd"/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w tym: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Zarządzanie zdarzeniami w warstwie poprzez: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rozwiązywanie incydentów,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rozwiązywanie problemów,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- eskalacja zgłoszeń do podmiotów trzecich w ramach posiadanych przez Zamawiającego umów serwisowych, w przypadku braku możliwości rozwiązania problemu,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Administrowanie przestrzenią dyskową poprzez: tworzenie, zarządzanie i usuwanie zasobów sieciowych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Optymalizacja działania, w szczególności poprzez rekonfigurowanie oprogramowania i urządzeń, strojenie, zmianę parametrów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Aktualizacja wersji, w tym wgrywanie poprawek do oprogramowania zarządzającego oraz testowanie po zmianie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Monitoring w zakresie dostępności i wydajności działania oraz incydentów bezpieczeństwa (w szczególności przegląd alarmów bezpieczeństwa i logów systemowych)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Optymalizacja sieci SAN (w szczególności rekonfiguracja parametrów urządzeń sieciowych wykorzystywanych w ramach sieci SAN)</w:t>
            </w:r>
            <w:r w:rsidRPr="00DF111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Instalacja urządzeń (urządzenia nowe i urządzenia po wymianie, wymiana wadliwego sprzętu)</w:t>
            </w:r>
          </w:p>
        </w:tc>
      </w:tr>
    </w:tbl>
    <w:p w14:paraId="0B8340D6" w14:textId="455B049E" w:rsidR="00E5548A" w:rsidRPr="00DF1110" w:rsidRDefault="00E5548A" w:rsidP="001557FD">
      <w:pPr>
        <w:ind w:left="387"/>
        <w:jc w:val="both"/>
        <w:rPr>
          <w:rFonts w:ascii="Arial" w:hAnsi="Arial" w:cs="Arial"/>
        </w:rPr>
      </w:pPr>
    </w:p>
    <w:p w14:paraId="4FCD080D" w14:textId="6726C385" w:rsidR="00E5548A" w:rsidRPr="00DF1110" w:rsidRDefault="00E5548A" w:rsidP="001557FD">
      <w:pPr>
        <w:ind w:left="387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Okresowo po stronie Zamawiającego zachodzi potrzeba uzyskania wsparcia w zakresie wykonania określonych czynności utrzymaniowych poprzez zlecenie ich wykonania podmiotowi zewnętrznemu lub wspólne z wykonawcą zewnętrznym przeprowadzenie ww. działań. </w:t>
      </w:r>
      <w:r w:rsidR="005B1C23" w:rsidRPr="00DF1110">
        <w:rPr>
          <w:rFonts w:ascii="Arial" w:hAnsi="Arial" w:cs="Arial"/>
        </w:rPr>
        <w:t xml:space="preserve">Nie przewiduje się wsparcia Zamawiającego </w:t>
      </w:r>
      <w:r w:rsidR="005F6824">
        <w:rPr>
          <w:rFonts w:ascii="Arial" w:hAnsi="Arial" w:cs="Arial"/>
        </w:rPr>
        <w:t xml:space="preserve">przez Wykonawcę </w:t>
      </w:r>
      <w:r w:rsidR="005B1C23" w:rsidRPr="00DF1110">
        <w:rPr>
          <w:rFonts w:ascii="Arial" w:hAnsi="Arial" w:cs="Arial"/>
        </w:rPr>
        <w:t xml:space="preserve">w zakresie pkt </w:t>
      </w:r>
      <w:r w:rsidR="005F6824">
        <w:rPr>
          <w:rFonts w:ascii="Arial" w:hAnsi="Arial" w:cs="Arial"/>
        </w:rPr>
        <w:t xml:space="preserve">4, </w:t>
      </w:r>
      <w:r w:rsidR="00847F34" w:rsidRPr="00DF1110">
        <w:rPr>
          <w:rFonts w:ascii="Arial" w:hAnsi="Arial" w:cs="Arial"/>
        </w:rPr>
        <w:t xml:space="preserve">6, </w:t>
      </w:r>
      <w:r w:rsidR="005B1C23" w:rsidRPr="00DF1110">
        <w:rPr>
          <w:rFonts w:ascii="Arial" w:hAnsi="Arial" w:cs="Arial"/>
        </w:rPr>
        <w:t>9</w:t>
      </w:r>
      <w:r w:rsidR="00847F34" w:rsidRPr="00DF1110">
        <w:rPr>
          <w:rFonts w:ascii="Arial" w:hAnsi="Arial" w:cs="Arial"/>
        </w:rPr>
        <w:t>, 10</w:t>
      </w:r>
      <w:r w:rsidR="005B1C23" w:rsidRPr="00DF1110">
        <w:rPr>
          <w:rFonts w:ascii="Arial" w:hAnsi="Arial" w:cs="Arial"/>
        </w:rPr>
        <w:t xml:space="preserve"> w</w:t>
      </w:r>
      <w:r w:rsidR="00847F34" w:rsidRPr="00DF1110">
        <w:rPr>
          <w:rFonts w:ascii="Arial" w:hAnsi="Arial" w:cs="Arial"/>
        </w:rPr>
        <w:t> </w:t>
      </w:r>
      <w:r w:rsidR="005B1C23" w:rsidRPr="00DF1110">
        <w:rPr>
          <w:rFonts w:ascii="Arial" w:hAnsi="Arial" w:cs="Arial"/>
        </w:rPr>
        <w:t xml:space="preserve">powyższej tabeli. </w:t>
      </w:r>
      <w:r w:rsidRPr="00DF1110">
        <w:rPr>
          <w:rFonts w:ascii="Arial" w:hAnsi="Arial" w:cs="Arial"/>
        </w:rPr>
        <w:t xml:space="preserve">Liczbę godzin wsparcia oszacowano na </w:t>
      </w:r>
      <w:r w:rsidR="00C55A32" w:rsidRPr="00DF1110">
        <w:rPr>
          <w:rFonts w:ascii="Arial" w:hAnsi="Arial" w:cs="Arial"/>
        </w:rPr>
        <w:t xml:space="preserve">od </w:t>
      </w:r>
      <w:r w:rsidR="005F6824">
        <w:rPr>
          <w:rFonts w:ascii="Arial" w:hAnsi="Arial" w:cs="Arial"/>
        </w:rPr>
        <w:t>5</w:t>
      </w:r>
      <w:r w:rsidRPr="00DF1110">
        <w:rPr>
          <w:rFonts w:ascii="Arial" w:hAnsi="Arial" w:cs="Arial"/>
        </w:rPr>
        <w:t>0</w:t>
      </w:r>
      <w:r w:rsidR="00C55A32" w:rsidRPr="00DF1110">
        <w:rPr>
          <w:rFonts w:ascii="Arial" w:hAnsi="Arial" w:cs="Arial"/>
        </w:rPr>
        <w:t xml:space="preserve"> do </w:t>
      </w:r>
      <w:r w:rsidR="005F6824">
        <w:rPr>
          <w:rFonts w:ascii="Arial" w:hAnsi="Arial" w:cs="Arial"/>
        </w:rPr>
        <w:t>8</w:t>
      </w:r>
      <w:r w:rsidRPr="00DF1110">
        <w:rPr>
          <w:rFonts w:ascii="Arial" w:hAnsi="Arial" w:cs="Arial"/>
        </w:rPr>
        <w:t xml:space="preserve">0 </w:t>
      </w:r>
      <w:proofErr w:type="spellStart"/>
      <w:r w:rsidRPr="00DF1110">
        <w:rPr>
          <w:rFonts w:ascii="Arial" w:hAnsi="Arial" w:cs="Arial"/>
        </w:rPr>
        <w:t>rbh</w:t>
      </w:r>
      <w:proofErr w:type="spellEnd"/>
      <w:r w:rsidRPr="00DF1110">
        <w:rPr>
          <w:rFonts w:ascii="Arial" w:hAnsi="Arial" w:cs="Arial"/>
        </w:rPr>
        <w:t>/rok. Zakłada się wsparcie takie udzielane będzie w postaci świadczenia usług asysty technicznej</w:t>
      </w:r>
      <w:r w:rsidR="00C55A32" w:rsidRPr="00DF1110">
        <w:rPr>
          <w:rFonts w:ascii="Arial" w:hAnsi="Arial" w:cs="Arial"/>
        </w:rPr>
        <w:t>, zlecanej wykonawcy w razie takiej potrzeby</w:t>
      </w:r>
      <w:r w:rsidR="00CF69EE">
        <w:rPr>
          <w:rFonts w:ascii="Arial" w:hAnsi="Arial" w:cs="Arial"/>
        </w:rPr>
        <w:t xml:space="preserve"> w okresie, w którym Wykonawca będzie świadczył usługi gwarancji zgodnie z pkt 2.2.</w:t>
      </w:r>
      <w:r w:rsidR="00C55A32" w:rsidRPr="00DF1110">
        <w:rPr>
          <w:rFonts w:ascii="Arial" w:hAnsi="Arial" w:cs="Arial"/>
        </w:rPr>
        <w:t>.</w:t>
      </w:r>
    </w:p>
    <w:p w14:paraId="70396A14" w14:textId="77777777" w:rsidR="00D0328D" w:rsidRPr="00DF1110" w:rsidRDefault="00D0328D" w:rsidP="001557FD">
      <w:pPr>
        <w:pStyle w:val="Akapitzlist"/>
        <w:ind w:left="1107"/>
        <w:rPr>
          <w:rFonts w:ascii="Arial" w:hAnsi="Arial" w:cs="Arial"/>
          <w:b/>
          <w:bCs/>
        </w:rPr>
      </w:pPr>
    </w:p>
    <w:p w14:paraId="75437386" w14:textId="071EFF9C" w:rsidR="00D0328D" w:rsidRPr="00DF1110" w:rsidRDefault="00D0328D" w:rsidP="00CD2BC7">
      <w:pPr>
        <w:pStyle w:val="Akapitzlist"/>
        <w:numPr>
          <w:ilvl w:val="2"/>
          <w:numId w:val="56"/>
        </w:numPr>
        <w:rPr>
          <w:rFonts w:ascii="Arial" w:hAnsi="Arial" w:cs="Arial"/>
          <w:b/>
          <w:bCs/>
        </w:rPr>
      </w:pPr>
      <w:r w:rsidRPr="00DF1110">
        <w:rPr>
          <w:rFonts w:ascii="Arial" w:hAnsi="Arial" w:cs="Arial"/>
          <w:b/>
          <w:bCs/>
        </w:rPr>
        <w:t>Zasady świadczenia usług asysty technicznej</w:t>
      </w:r>
    </w:p>
    <w:p w14:paraId="59476446" w14:textId="3EF13B66" w:rsidR="00D0328D" w:rsidRPr="00DF1110" w:rsidRDefault="00D0328D" w:rsidP="00CD2BC7">
      <w:pPr>
        <w:pStyle w:val="Akapitzlist"/>
        <w:numPr>
          <w:ilvl w:val="3"/>
          <w:numId w:val="27"/>
        </w:numPr>
        <w:tabs>
          <w:tab w:val="left" w:pos="0"/>
        </w:tabs>
        <w:spacing w:after="120"/>
        <w:ind w:left="426" w:hanging="426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Zadania </w:t>
      </w:r>
      <w:r w:rsidR="00B34B2A" w:rsidRPr="00DF1110">
        <w:rPr>
          <w:rFonts w:ascii="Arial" w:hAnsi="Arial" w:cs="Arial"/>
        </w:rPr>
        <w:t>a</w:t>
      </w:r>
      <w:r w:rsidRPr="00DF1110">
        <w:rPr>
          <w:rFonts w:ascii="Arial" w:hAnsi="Arial" w:cs="Arial"/>
        </w:rPr>
        <w:t xml:space="preserve">systy technicznej będą zlecane w formie pisemnej na formularzu zadań określającym co najmniej: numer </w:t>
      </w:r>
      <w:r w:rsidR="00B34B2A" w:rsidRPr="00DF1110">
        <w:rPr>
          <w:rFonts w:ascii="Arial" w:hAnsi="Arial" w:cs="Arial"/>
        </w:rPr>
        <w:t>z</w:t>
      </w:r>
      <w:r w:rsidRPr="00DF1110">
        <w:rPr>
          <w:rFonts w:ascii="Arial" w:hAnsi="Arial" w:cs="Arial"/>
        </w:rPr>
        <w:t xml:space="preserve">adania </w:t>
      </w:r>
      <w:r w:rsidR="00B34B2A" w:rsidRPr="00DF1110">
        <w:rPr>
          <w:rFonts w:ascii="Arial" w:hAnsi="Arial" w:cs="Arial"/>
        </w:rPr>
        <w:t>a</w:t>
      </w:r>
      <w:r w:rsidRPr="00DF1110">
        <w:rPr>
          <w:rFonts w:ascii="Arial" w:hAnsi="Arial" w:cs="Arial"/>
        </w:rPr>
        <w:t xml:space="preserve">systy technicznej, zakres prac, termin wykonania oraz koszt zlecenia, będący iloczynem szacowanej ilości roboczogodzin niezbędnych do wykonania zadania </w:t>
      </w:r>
      <w:r w:rsidR="00B34B2A" w:rsidRPr="00DF1110">
        <w:rPr>
          <w:rFonts w:ascii="Arial" w:hAnsi="Arial" w:cs="Arial"/>
        </w:rPr>
        <w:t>as</w:t>
      </w:r>
      <w:r w:rsidRPr="00DF1110">
        <w:rPr>
          <w:rFonts w:ascii="Arial" w:hAnsi="Arial" w:cs="Arial"/>
        </w:rPr>
        <w:t>ysty technicznej oraz ceny jednostkowej za roboczogodzinę brutto określonej w Umowie i przekazywane pomiędzy Zamawiającym a Wykonawcą drogą email.</w:t>
      </w:r>
    </w:p>
    <w:p w14:paraId="22DEB0AA" w14:textId="22DB9435" w:rsidR="00D0328D" w:rsidRPr="00DF1110" w:rsidRDefault="00D0328D" w:rsidP="00CD2BC7">
      <w:pPr>
        <w:pStyle w:val="Akapitzlist"/>
        <w:numPr>
          <w:ilvl w:val="0"/>
          <w:numId w:val="27"/>
        </w:numPr>
        <w:tabs>
          <w:tab w:val="left" w:pos="0"/>
        </w:tabs>
        <w:spacing w:after="120"/>
        <w:ind w:left="426" w:hanging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>Przyjmuje się następującą procedurę zgłoszenia zleceń w ramach świadczenia asysty technicznej:</w:t>
      </w:r>
    </w:p>
    <w:p w14:paraId="542C3E6D" w14:textId="77777777" w:rsidR="00D0328D" w:rsidRPr="00DF1110" w:rsidRDefault="00D0328D" w:rsidP="001557FD">
      <w:pPr>
        <w:pStyle w:val="Akapitzlist"/>
        <w:tabs>
          <w:tab w:val="left" w:pos="0"/>
        </w:tabs>
        <w:spacing w:after="120"/>
        <w:ind w:left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>1)</w:t>
      </w:r>
      <w:r w:rsidRPr="00DF1110">
        <w:rPr>
          <w:rFonts w:ascii="Arial" w:hAnsi="Arial" w:cs="Arial"/>
        </w:rPr>
        <w:tab/>
        <w:t>Zamawiający na Formularzu zgłoszeń zlecenia asysty technicznej precyzuje zadanie do realizacji przez Wykonawcę,;</w:t>
      </w:r>
    </w:p>
    <w:p w14:paraId="4063BF2D" w14:textId="77777777" w:rsidR="00D0328D" w:rsidRPr="00DF1110" w:rsidRDefault="00D0328D" w:rsidP="001557FD">
      <w:pPr>
        <w:pStyle w:val="Akapitzlist"/>
        <w:tabs>
          <w:tab w:val="left" w:pos="0"/>
        </w:tabs>
        <w:spacing w:after="120"/>
        <w:ind w:left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>2)</w:t>
      </w:r>
      <w:r w:rsidRPr="00DF1110">
        <w:rPr>
          <w:rFonts w:ascii="Arial" w:hAnsi="Arial" w:cs="Arial"/>
        </w:rPr>
        <w:tab/>
        <w:t>Wykonawca w terminie nie dłuższym niż 3 dni robocze przedstawia możliwości realizacji zadania (sposób) wraz z terminem realizacji zadania.;</w:t>
      </w:r>
    </w:p>
    <w:p w14:paraId="4DAA0A8C" w14:textId="77777777" w:rsidR="00D0328D" w:rsidRPr="00DF1110" w:rsidRDefault="00D0328D" w:rsidP="001557FD">
      <w:pPr>
        <w:pStyle w:val="Akapitzlist"/>
        <w:tabs>
          <w:tab w:val="left" w:pos="0"/>
        </w:tabs>
        <w:spacing w:after="120"/>
        <w:ind w:left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>3)</w:t>
      </w:r>
      <w:r w:rsidRPr="00DF1110">
        <w:rPr>
          <w:rFonts w:ascii="Arial" w:hAnsi="Arial" w:cs="Arial"/>
        </w:rPr>
        <w:tab/>
        <w:t>Zamawiający akceptuje sposób, termin realizacji zadania i zadanie jest realizowane lub ich nie akceptuje i zadanie nie jest realizowane.;</w:t>
      </w:r>
    </w:p>
    <w:p w14:paraId="0F63779A" w14:textId="43A46D71" w:rsidR="00D0328D" w:rsidRPr="00DF1110" w:rsidRDefault="00D0328D" w:rsidP="001557FD">
      <w:pPr>
        <w:pStyle w:val="Akapitzlist"/>
        <w:tabs>
          <w:tab w:val="left" w:pos="0"/>
        </w:tabs>
        <w:spacing w:after="120"/>
        <w:ind w:left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>4)</w:t>
      </w:r>
      <w:r w:rsidRPr="00DF1110">
        <w:rPr>
          <w:rFonts w:ascii="Arial" w:hAnsi="Arial" w:cs="Arial"/>
        </w:rPr>
        <w:tab/>
        <w:t xml:space="preserve">Zamawiający i Wykonawca współpracują i dokonują uzgodnień na etapie ustalania zakresu i terminu realizacji zadania </w:t>
      </w:r>
      <w:r w:rsidR="00B34B2A" w:rsidRPr="00DF1110">
        <w:rPr>
          <w:rFonts w:ascii="Arial" w:hAnsi="Arial" w:cs="Arial"/>
        </w:rPr>
        <w:t>a</w:t>
      </w:r>
      <w:r w:rsidRPr="00DF1110">
        <w:rPr>
          <w:rFonts w:ascii="Arial" w:hAnsi="Arial" w:cs="Arial"/>
        </w:rPr>
        <w:t>systy technicznej.</w:t>
      </w:r>
    </w:p>
    <w:p w14:paraId="1368DD1C" w14:textId="62901CBA" w:rsidR="00D0328D" w:rsidRPr="00DF1110" w:rsidRDefault="00D0328D" w:rsidP="00CD2BC7">
      <w:pPr>
        <w:pStyle w:val="Akapitzlist"/>
        <w:numPr>
          <w:ilvl w:val="0"/>
          <w:numId w:val="27"/>
        </w:numPr>
        <w:tabs>
          <w:tab w:val="left" w:pos="0"/>
        </w:tabs>
        <w:spacing w:after="120"/>
        <w:ind w:left="426" w:hanging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W ramach realizacji zadań asysty technicznej, Wykonawca dokona aktualizacji dokumentacji Systemu w niezbędnym, wynikającym z zakresu modyfikacji obszarze. </w:t>
      </w:r>
    </w:p>
    <w:p w14:paraId="3330ED30" w14:textId="444D29DE" w:rsidR="00D0328D" w:rsidRPr="00DF1110" w:rsidRDefault="00D0328D" w:rsidP="00CD2BC7">
      <w:pPr>
        <w:pStyle w:val="Akapitzlist"/>
        <w:numPr>
          <w:ilvl w:val="0"/>
          <w:numId w:val="27"/>
        </w:numPr>
        <w:tabs>
          <w:tab w:val="left" w:pos="0"/>
        </w:tabs>
        <w:spacing w:after="120"/>
        <w:ind w:left="426" w:hanging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>W ramach realizacji zadań asysty technicznej, Wykonawca</w:t>
      </w:r>
      <w:r w:rsidR="00E5548A" w:rsidRPr="00DF1110">
        <w:rPr>
          <w:rFonts w:ascii="Arial" w:hAnsi="Arial" w:cs="Arial"/>
        </w:rPr>
        <w:t xml:space="preserve"> </w:t>
      </w:r>
      <w:r w:rsidRPr="00DF1110">
        <w:rPr>
          <w:rFonts w:ascii="Arial" w:hAnsi="Arial" w:cs="Arial"/>
        </w:rPr>
        <w:t>opracuje bądź zaktualizuje dokumentację</w:t>
      </w:r>
      <w:r w:rsidR="00E5548A" w:rsidRPr="00DF1110">
        <w:rPr>
          <w:rFonts w:ascii="Arial" w:hAnsi="Arial" w:cs="Arial"/>
        </w:rPr>
        <w:t xml:space="preserve">, o której mowa w </w:t>
      </w:r>
      <w:r w:rsidRPr="00DF1110">
        <w:rPr>
          <w:rFonts w:ascii="Arial" w:hAnsi="Arial" w:cs="Arial"/>
        </w:rPr>
        <w:t xml:space="preserve">pkt 2.1.2. ust. 3 </w:t>
      </w:r>
      <w:r w:rsidRPr="00DF1110">
        <w:rPr>
          <w:rFonts w:ascii="Arial" w:hAnsi="Arial" w:cs="Arial"/>
        </w:rPr>
        <w:tab/>
        <w:t xml:space="preserve"> </w:t>
      </w:r>
    </w:p>
    <w:p w14:paraId="0F55FE9B" w14:textId="5216FB55" w:rsidR="00D0328D" w:rsidRPr="00DF1110" w:rsidRDefault="00D0328D" w:rsidP="00CD2BC7">
      <w:pPr>
        <w:pStyle w:val="Akapitzlist"/>
        <w:numPr>
          <w:ilvl w:val="0"/>
          <w:numId w:val="27"/>
        </w:numPr>
        <w:tabs>
          <w:tab w:val="left" w:pos="0"/>
        </w:tabs>
        <w:spacing w:after="120"/>
        <w:ind w:left="426" w:hanging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Materiały, o których mowa w pkt. 5, Wykonawca przekaże z wykorzystaniem narzędzia </w:t>
      </w:r>
      <w:proofErr w:type="spellStart"/>
      <w:r w:rsidRPr="00DF1110">
        <w:rPr>
          <w:rFonts w:ascii="Arial" w:hAnsi="Arial" w:cs="Arial"/>
        </w:rPr>
        <w:t>Bugzilla</w:t>
      </w:r>
      <w:proofErr w:type="spellEnd"/>
      <w:r w:rsidRPr="00DF1110">
        <w:rPr>
          <w:rFonts w:ascii="Arial" w:hAnsi="Arial" w:cs="Arial"/>
        </w:rPr>
        <w:t xml:space="preserve"> w  terminie 3 dni roboczych od dnia wdrożenia zmian wynikających z realizacji Zadań Asysty technicznej na środowisko produkcyjne Bazy </w:t>
      </w:r>
      <w:proofErr w:type="spellStart"/>
      <w:r w:rsidRPr="00DF1110">
        <w:rPr>
          <w:rFonts w:ascii="Arial" w:hAnsi="Arial" w:cs="Arial"/>
        </w:rPr>
        <w:t>ooś</w:t>
      </w:r>
      <w:proofErr w:type="spellEnd"/>
      <w:r w:rsidRPr="00DF1110">
        <w:rPr>
          <w:rFonts w:ascii="Arial" w:hAnsi="Arial" w:cs="Arial"/>
        </w:rPr>
        <w:t>.</w:t>
      </w:r>
    </w:p>
    <w:p w14:paraId="254C8146" w14:textId="77777777" w:rsidR="00E5548A" w:rsidRPr="00DF1110" w:rsidRDefault="00E5548A" w:rsidP="00CD2BC7">
      <w:pPr>
        <w:pStyle w:val="Akapitzlist"/>
        <w:numPr>
          <w:ilvl w:val="0"/>
          <w:numId w:val="27"/>
        </w:numPr>
        <w:tabs>
          <w:tab w:val="left" w:pos="0"/>
        </w:tabs>
        <w:spacing w:after="120"/>
        <w:ind w:left="426" w:hanging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Wykonane prace Zadania podlegają procedurze odbioru opisanej w pkt 2.1. oraz gwarancji, o której mowa w pkt 2.2. </w:t>
      </w:r>
    </w:p>
    <w:p w14:paraId="09E792BE" w14:textId="01BF2CE6" w:rsidR="00D914FF" w:rsidRPr="00DF1110" w:rsidRDefault="00D0328D" w:rsidP="00CD2BC7">
      <w:pPr>
        <w:pStyle w:val="Akapitzlist"/>
        <w:numPr>
          <w:ilvl w:val="0"/>
          <w:numId w:val="27"/>
        </w:numPr>
        <w:tabs>
          <w:tab w:val="left" w:pos="0"/>
        </w:tabs>
        <w:spacing w:after="120"/>
        <w:ind w:left="426" w:hanging="426"/>
        <w:contextualSpacing w:val="0"/>
        <w:rPr>
          <w:rFonts w:ascii="Arial" w:hAnsi="Arial" w:cs="Arial"/>
        </w:rPr>
      </w:pPr>
      <w:r w:rsidRPr="00DF1110">
        <w:rPr>
          <w:rFonts w:ascii="Arial" w:hAnsi="Arial" w:cs="Arial"/>
        </w:rPr>
        <w:t xml:space="preserve">W przypadku realizacji w jednym czasie wielu Zadań Asysty technicznej Zamawiający może wyznaczyć Wykonawcy inny niż wskazany w pkt </w:t>
      </w:r>
      <w:r w:rsidR="00E5548A" w:rsidRPr="00DF1110">
        <w:rPr>
          <w:rFonts w:ascii="Arial" w:hAnsi="Arial" w:cs="Arial"/>
        </w:rPr>
        <w:t>5</w:t>
      </w:r>
      <w:r w:rsidRPr="00DF1110">
        <w:rPr>
          <w:rFonts w:ascii="Arial" w:hAnsi="Arial" w:cs="Arial"/>
        </w:rPr>
        <w:t xml:space="preserve"> termin  przekazania materiałów, o których mowa w pkt </w:t>
      </w:r>
      <w:r w:rsidR="00E5548A" w:rsidRPr="00DF1110">
        <w:rPr>
          <w:rFonts w:ascii="Arial" w:hAnsi="Arial" w:cs="Arial"/>
        </w:rPr>
        <w:t>4</w:t>
      </w:r>
      <w:r w:rsidRPr="00DF1110">
        <w:rPr>
          <w:rFonts w:ascii="Arial" w:hAnsi="Arial" w:cs="Arial"/>
        </w:rPr>
        <w:t>, obejmujących łącznie zmiany wdrożone w wyniku wielu zadań asysty technicznej.</w:t>
      </w:r>
    </w:p>
    <w:p w14:paraId="5E903CAD" w14:textId="5E74A8A4" w:rsidR="001557FD" w:rsidRPr="00DF1110" w:rsidRDefault="001557FD" w:rsidP="001557FD">
      <w:pPr>
        <w:tabs>
          <w:tab w:val="left" w:pos="0"/>
        </w:tabs>
        <w:spacing w:after="120"/>
        <w:jc w:val="both"/>
        <w:rPr>
          <w:rFonts w:ascii="Arial" w:hAnsi="Arial" w:cs="Arial"/>
        </w:rPr>
      </w:pPr>
    </w:p>
    <w:p w14:paraId="3C76812E" w14:textId="2946A73E" w:rsidR="001557FD" w:rsidRPr="00DF1110" w:rsidRDefault="001557FD" w:rsidP="001557FD">
      <w:pPr>
        <w:tabs>
          <w:tab w:val="left" w:pos="0"/>
        </w:tabs>
        <w:spacing w:after="120"/>
        <w:jc w:val="both"/>
        <w:rPr>
          <w:rFonts w:ascii="Arial" w:hAnsi="Arial" w:cs="Arial"/>
        </w:rPr>
      </w:pPr>
    </w:p>
    <w:p w14:paraId="168AADB9" w14:textId="61374E86" w:rsidR="001557FD" w:rsidRPr="00DF1110" w:rsidRDefault="001557FD" w:rsidP="001557FD">
      <w:pPr>
        <w:tabs>
          <w:tab w:val="left" w:pos="0"/>
        </w:tabs>
        <w:spacing w:after="120"/>
        <w:jc w:val="both"/>
        <w:rPr>
          <w:rFonts w:ascii="Arial" w:hAnsi="Arial" w:cs="Arial"/>
        </w:rPr>
      </w:pPr>
    </w:p>
    <w:p w14:paraId="21CC4CFD" w14:textId="4CEA9E20" w:rsidR="001557FD" w:rsidRDefault="001557FD" w:rsidP="001557FD">
      <w:pPr>
        <w:tabs>
          <w:tab w:val="left" w:pos="0"/>
        </w:tabs>
        <w:spacing w:after="120"/>
        <w:jc w:val="both"/>
        <w:rPr>
          <w:rFonts w:ascii="Arial" w:hAnsi="Arial" w:cs="Arial"/>
        </w:rPr>
      </w:pPr>
      <w:r w:rsidRPr="00DF1110">
        <w:rPr>
          <w:rFonts w:ascii="Arial" w:hAnsi="Arial" w:cs="Arial"/>
        </w:rPr>
        <w:t>Załącznik 1 - Projekt funkcjonalny i prototypów interfejsów komunikacji systemu z użytkownikiem</w:t>
      </w:r>
      <w:r w:rsidR="00BD6931">
        <w:rPr>
          <w:rFonts w:ascii="Arial" w:hAnsi="Arial" w:cs="Arial"/>
        </w:rPr>
        <w:t xml:space="preserve"> – dokument zostanie udostępniony na życzenie wykonawcy/szacującego wartość zamówienia</w:t>
      </w:r>
    </w:p>
    <w:p w14:paraId="0F084D51" w14:textId="77777777" w:rsidR="00BD6931" w:rsidRDefault="00BD6931" w:rsidP="00BD6931">
      <w:pPr>
        <w:tabs>
          <w:tab w:val="left" w:pos="0"/>
        </w:tabs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Załącznik 2 – Dokumentacja administratora - dokument zostanie udostępniony na życzenie wykonawcy/szacującego wartość zamówienia</w:t>
      </w:r>
    </w:p>
    <w:p w14:paraId="5FD493CA" w14:textId="77777777" w:rsidR="00BD6931" w:rsidRDefault="00BD6931" w:rsidP="00BD6931">
      <w:pPr>
        <w:tabs>
          <w:tab w:val="left" w:pos="0"/>
        </w:tabs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Załącznik 3 – Dokumentacja techniczna - dokument zostanie udostępniony na życzenie wykonawcy/szacującego wartość zamówienia</w:t>
      </w:r>
    </w:p>
    <w:p w14:paraId="4C8D2685" w14:textId="7FBBDF94" w:rsidR="00BD6931" w:rsidRPr="00DF1110" w:rsidRDefault="00BD6931" w:rsidP="001557FD">
      <w:pPr>
        <w:tabs>
          <w:tab w:val="left" w:pos="0"/>
        </w:tabs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Załącznik 4 – Dokumentacja użytkownika – dokument dostępny na stronie </w:t>
      </w:r>
      <w:hyperlink r:id="rId18" w:history="1">
        <w:r w:rsidRPr="000A7BB3">
          <w:rPr>
            <w:rStyle w:val="Hipercze"/>
            <w:rFonts w:ascii="Arial" w:hAnsi="Arial" w:cs="Arial"/>
          </w:rPr>
          <w:t>https://www.gov.pl/web/gdos/bazy-danych-o-ocenach-oddzialywania-na-srodowisko</w:t>
        </w:r>
      </w:hyperlink>
    </w:p>
    <w:sectPr w:rsidR="00BD6931" w:rsidRPr="00DF1110" w:rsidSect="002D6D7F">
      <w:headerReference w:type="default" r:id="rId19"/>
      <w:footerReference w:type="default" r:id="rId20"/>
      <w:headerReference w:type="first" r:id="rId21"/>
      <w:pgSz w:w="11906" w:h="16838"/>
      <w:pgMar w:top="993" w:right="1418" w:bottom="1418" w:left="156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C09CD" w14:textId="77777777" w:rsidR="00B2344F" w:rsidRDefault="00B2344F">
      <w:r>
        <w:separator/>
      </w:r>
    </w:p>
  </w:endnote>
  <w:endnote w:type="continuationSeparator" w:id="0">
    <w:p w14:paraId="074B769E" w14:textId="77777777" w:rsidR="00B2344F" w:rsidRDefault="00B2344F">
      <w:r>
        <w:continuationSeparator/>
      </w:r>
    </w:p>
  </w:endnote>
  <w:endnote w:type="continuationNotice" w:id="1">
    <w:p w14:paraId="5739B219" w14:textId="77777777" w:rsidR="00B2344F" w:rsidRDefault="00B234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Klee One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DB8D0" w14:textId="77777777" w:rsidR="005100B7" w:rsidRDefault="005100B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0C37B" w14:textId="77777777" w:rsidR="005100B7" w:rsidRDefault="005100B7" w:rsidP="00530FDA">
    <w:pPr>
      <w:pStyle w:val="Stopka"/>
      <w:jc w:val="right"/>
    </w:pPr>
  </w:p>
  <w:p w14:paraId="15781257" w14:textId="77777777" w:rsidR="005100B7" w:rsidRDefault="005100B7" w:rsidP="00530FD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text" w:tblpY="1"/>
      <w:tblOverlap w:val="never"/>
      <w:tblW w:w="9039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0A0" w:firstRow="1" w:lastRow="0" w:firstColumn="1" w:lastColumn="0" w:noHBand="0" w:noVBand="0"/>
    </w:tblPr>
    <w:tblGrid>
      <w:gridCol w:w="3013"/>
      <w:gridCol w:w="3013"/>
      <w:gridCol w:w="3013"/>
    </w:tblGrid>
    <w:tr w:rsidR="005100B7" w14:paraId="3F1739B8" w14:textId="77777777" w:rsidTr="008960B3">
      <w:trPr>
        <w:trHeight w:val="698"/>
      </w:trPr>
      <w:tc>
        <w:tcPr>
          <w:tcW w:w="3013" w:type="dxa"/>
        </w:tcPr>
        <w:p w14:paraId="4CBE3AEE" w14:textId="77777777" w:rsidR="005100B7" w:rsidRDefault="005100B7" w:rsidP="00DA1770">
          <w:r w:rsidRPr="00CB0CBD">
            <w:rPr>
              <w:noProof/>
              <w:lang w:eastAsia="pl-PL"/>
            </w:rPr>
            <w:drawing>
              <wp:inline distT="0" distB="0" distL="0" distR="0" wp14:anchorId="68920545" wp14:editId="44E10E1E">
                <wp:extent cx="1114425" cy="342900"/>
                <wp:effectExtent l="0" t="0" r="9525" b="0"/>
                <wp:docPr id="8" name="Obraz 18" descr="Innowacyjna_gospodarka_czarnobial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8" descr="Innowacyjna_gospodarka_czarnobial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3" w:type="dxa"/>
        </w:tcPr>
        <w:p w14:paraId="38E7AB48" w14:textId="77777777" w:rsidR="005100B7" w:rsidRDefault="005100B7" w:rsidP="008960B3">
          <w:pPr>
            <w:jc w:val="center"/>
          </w:pPr>
          <w:r w:rsidRPr="00CB0CBD">
            <w:rPr>
              <w:noProof/>
              <w:lang w:eastAsia="pl-PL"/>
            </w:rPr>
            <w:drawing>
              <wp:inline distT="0" distB="0" distL="0" distR="0" wp14:anchorId="08E77DE0" wp14:editId="33D4C036">
                <wp:extent cx="647700" cy="361950"/>
                <wp:effectExtent l="0" t="0" r="0" b="0"/>
                <wp:docPr id="9" name="Obraz 19" descr="gugik_czarnobial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9" descr="gugik_czarnobial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3" w:type="dxa"/>
        </w:tcPr>
        <w:p w14:paraId="2AA2B56F" w14:textId="77777777" w:rsidR="005100B7" w:rsidRDefault="005100B7" w:rsidP="00DA1770">
          <w:pPr>
            <w:jc w:val="right"/>
          </w:pPr>
          <w:r w:rsidRPr="00CB0CBD">
            <w:rPr>
              <w:noProof/>
              <w:lang w:eastAsia="pl-PL"/>
            </w:rPr>
            <w:drawing>
              <wp:inline distT="0" distB="0" distL="0" distR="0" wp14:anchorId="03DE9630" wp14:editId="0D345641">
                <wp:extent cx="1685925" cy="400050"/>
                <wp:effectExtent l="0" t="0" r="9525" b="0"/>
                <wp:docPr id="10" name="Obraz 20" descr="unia_europejska_czarnobial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0" descr="unia_europejska_czarnobial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592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90E0BE0" w14:textId="77777777" w:rsidR="005100B7" w:rsidRDefault="005100B7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68EF5" w14:textId="76CA4EF2" w:rsidR="005100B7" w:rsidRDefault="005100B7" w:rsidP="00530FDA">
    <w:pPr>
      <w:pStyle w:val="Stopka"/>
      <w:jc w:val="right"/>
    </w:pPr>
    <w:r w:rsidRPr="000E27A9">
      <w:rPr>
        <w:rFonts w:ascii="Cambria" w:hAnsi="Cambria"/>
      </w:rPr>
      <w:t xml:space="preserve">str. </w:t>
    </w:r>
    <w:r>
      <w:fldChar w:fldCharType="begin"/>
    </w:r>
    <w:r>
      <w:instrText xml:space="preserve"> PAGE    \* MERGEFORMAT </w:instrText>
    </w:r>
    <w:r>
      <w:fldChar w:fldCharType="separate"/>
    </w:r>
    <w:r w:rsidR="008E5A74" w:rsidRPr="008E5A74">
      <w:rPr>
        <w:rFonts w:ascii="Cambria" w:hAnsi="Cambria"/>
        <w:noProof/>
      </w:rPr>
      <w:t>29</w:t>
    </w:r>
    <w:r>
      <w:fldChar w:fldCharType="end"/>
    </w:r>
  </w:p>
  <w:p w14:paraId="1BB71324" w14:textId="77777777" w:rsidR="005100B7" w:rsidRDefault="005100B7" w:rsidP="00530FD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8934E" w14:textId="77777777" w:rsidR="00B2344F" w:rsidRDefault="00B2344F">
      <w:r>
        <w:separator/>
      </w:r>
    </w:p>
  </w:footnote>
  <w:footnote w:type="continuationSeparator" w:id="0">
    <w:p w14:paraId="6DB00C5A" w14:textId="77777777" w:rsidR="00B2344F" w:rsidRDefault="00B2344F">
      <w:r>
        <w:continuationSeparator/>
      </w:r>
    </w:p>
  </w:footnote>
  <w:footnote w:type="continuationNotice" w:id="1">
    <w:p w14:paraId="6A4C6F57" w14:textId="77777777" w:rsidR="00B2344F" w:rsidRDefault="00B2344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B7DC4" w14:textId="77777777" w:rsidR="005100B7" w:rsidRDefault="005100B7" w:rsidP="009B50FB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AB4A350" w14:textId="77777777" w:rsidR="005100B7" w:rsidRDefault="005100B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BEEB9" w14:textId="77777777" w:rsidR="005100B7" w:rsidRPr="00DC446A" w:rsidRDefault="005100B7" w:rsidP="00DC446A">
    <w:pPr>
      <w:tabs>
        <w:tab w:val="center" w:pos="4536"/>
        <w:tab w:val="right" w:pos="9072"/>
      </w:tabs>
      <w:spacing w:after="0" w:line="240" w:lineRule="auto"/>
      <w:ind w:firstLine="360"/>
      <w:rPr>
        <w:rFonts w:eastAsia="Times New Roman"/>
      </w:rPr>
    </w:pPr>
    <w:r w:rsidRPr="00DC446A">
      <w:rPr>
        <w:rFonts w:eastAsia="Times New Roman"/>
        <w:noProof/>
        <w:lang w:eastAsia="pl-PL"/>
      </w:rPr>
      <w:drawing>
        <wp:inline distT="0" distB="0" distL="0" distR="0" wp14:anchorId="0351D42C" wp14:editId="754550E1">
          <wp:extent cx="819150" cy="81915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C446A">
      <w:rPr>
        <w:rFonts w:eastAsia="Times New Roman"/>
      </w:rPr>
      <w:tab/>
    </w:r>
    <w:r w:rsidRPr="00DC446A">
      <w:rPr>
        <w:rFonts w:eastAsia="Times New Roman"/>
        <w:noProof/>
        <w:lang w:eastAsia="pl-PL"/>
      </w:rPr>
      <w:drawing>
        <wp:inline distT="0" distB="0" distL="0" distR="0" wp14:anchorId="7F3CD115" wp14:editId="5B2E0172">
          <wp:extent cx="1038225" cy="857250"/>
          <wp:effectExtent l="0" t="0" r="9525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C446A">
      <w:rPr>
        <w:rFonts w:eastAsia="Times New Roman"/>
      </w:rPr>
      <w:tab/>
      <w:t xml:space="preserve"> </w:t>
    </w:r>
    <w:r w:rsidRPr="00DC446A">
      <w:rPr>
        <w:rFonts w:eastAsia="Times New Roman"/>
        <w:noProof/>
        <w:lang w:eastAsia="pl-PL"/>
      </w:rPr>
      <w:drawing>
        <wp:inline distT="0" distB="0" distL="0" distR="0" wp14:anchorId="0EFA6522" wp14:editId="3706805A">
          <wp:extent cx="600075" cy="838200"/>
          <wp:effectExtent l="0" t="0" r="9525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37FDD4" w14:textId="001194BF" w:rsidR="005100B7" w:rsidRPr="006F7EF0" w:rsidRDefault="005100B7" w:rsidP="006F7EF0">
    <w:pPr>
      <w:pBdr>
        <w:bottom w:val="single" w:sz="4" w:space="1" w:color="auto"/>
      </w:pBdr>
      <w:tabs>
        <w:tab w:val="center" w:pos="4536"/>
        <w:tab w:val="right" w:pos="9072"/>
      </w:tabs>
      <w:spacing w:after="0" w:line="240" w:lineRule="auto"/>
      <w:jc w:val="right"/>
      <w:rPr>
        <w:rFonts w:ascii="Cambria" w:eastAsia="Times New Roman" w:hAnsi="Cambria"/>
        <w:i/>
      </w:rPr>
    </w:pPr>
    <w:r w:rsidRPr="00DC446A">
      <w:rPr>
        <w:rFonts w:ascii="Cambria" w:eastAsia="Times New Roman" w:hAnsi="Cambria"/>
        <w:sz w:val="20"/>
        <w:szCs w:val="20"/>
      </w:rPr>
      <w:tab/>
    </w:r>
    <w:r>
      <w:rPr>
        <w:rFonts w:ascii="Cambria" w:eastAsia="Times New Roman" w:hAnsi="Cambria"/>
        <w:sz w:val="20"/>
        <w:szCs w:val="20"/>
      </w:rPr>
      <w:tab/>
    </w:r>
    <w:r w:rsidRPr="00DC446A">
      <w:rPr>
        <w:rFonts w:ascii="Cambria" w:eastAsia="Times New Roman" w:hAnsi="Cambria"/>
        <w:i/>
      </w:rPr>
      <w:t xml:space="preserve">Załącznik nr </w:t>
    </w:r>
    <w:r>
      <w:rPr>
        <w:rFonts w:ascii="Cambria" w:eastAsia="Times New Roman" w:hAnsi="Cambria"/>
        <w:i/>
      </w:rPr>
      <w:t xml:space="preserve">3 </w:t>
    </w:r>
    <w:r w:rsidRPr="00DC446A">
      <w:rPr>
        <w:rFonts w:ascii="Cambria" w:eastAsia="Times New Roman" w:hAnsi="Cambria"/>
        <w:i/>
      </w:rPr>
      <w:t xml:space="preserve">do </w:t>
    </w:r>
    <w:r>
      <w:rPr>
        <w:rFonts w:ascii="Cambria" w:eastAsia="Times New Roman" w:hAnsi="Cambria"/>
        <w:i/>
      </w:rPr>
      <w:t xml:space="preserve">umowy       </w:t>
    </w:r>
    <w:r w:rsidRPr="00EC2F6C">
      <w:rPr>
        <w:rFonts w:ascii="Cambria" w:eastAsia="Times New Roman" w:hAnsi="Cambria"/>
        <w:i/>
      </w:rPr>
      <w:t>/GDOŚ/202</w:t>
    </w:r>
    <w:r>
      <w:rPr>
        <w:rFonts w:ascii="Cambria" w:eastAsia="Times New Roman" w:hAnsi="Cambria"/>
        <w:i/>
      </w:rPr>
      <w:t>3</w:t>
    </w:r>
  </w:p>
  <w:p w14:paraId="28D69DCA" w14:textId="77777777" w:rsidR="005100B7" w:rsidRPr="00DC446A" w:rsidRDefault="005100B7" w:rsidP="00DC446A">
    <w:pPr>
      <w:pBdr>
        <w:bottom w:val="single" w:sz="4" w:space="1" w:color="auto"/>
      </w:pBdr>
      <w:tabs>
        <w:tab w:val="center" w:pos="4536"/>
        <w:tab w:val="right" w:pos="9072"/>
      </w:tabs>
      <w:spacing w:after="0" w:line="240" w:lineRule="auto"/>
      <w:jc w:val="right"/>
      <w:rPr>
        <w:rFonts w:ascii="Cambria" w:eastAsia="Times New Roman" w:hAnsi="Cambria"/>
        <w:i/>
      </w:rPr>
    </w:pPr>
    <w:r>
      <w:rPr>
        <w:rFonts w:ascii="Cambria" w:eastAsia="Times New Roman" w:hAnsi="Cambria"/>
        <w:i/>
      </w:rPr>
      <w:t>Opis Przedmiotu Zamówienia</w:t>
    </w:r>
  </w:p>
  <w:p w14:paraId="4C701890" w14:textId="77777777" w:rsidR="005100B7" w:rsidRPr="00DC446A" w:rsidRDefault="005100B7" w:rsidP="00DC446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C6E54" w14:textId="77777777" w:rsidR="005100B7" w:rsidRDefault="005100B7" w:rsidP="007472BC">
    <w:pPr>
      <w:pStyle w:val="Tekstpodstawowywcity"/>
      <w:tabs>
        <w:tab w:val="left" w:pos="-2268"/>
        <w:tab w:val="left" w:pos="-567"/>
        <w:tab w:val="left" w:pos="5387"/>
      </w:tabs>
      <w:rPr>
        <w:rFonts w:ascii="Times New Roman" w:hAnsi="Times New Roman"/>
        <w:b/>
        <w:i/>
        <w:sz w:val="20"/>
        <w:szCs w:val="20"/>
        <w:lang w:val="pl-PL"/>
      </w:rPr>
    </w:pPr>
  </w:p>
  <w:p w14:paraId="19216588" w14:textId="77777777" w:rsidR="005100B7" w:rsidRPr="000C0A03" w:rsidRDefault="005100B7" w:rsidP="00DA1770">
    <w:pPr>
      <w:pStyle w:val="Tekstpodstawowywcity"/>
      <w:tabs>
        <w:tab w:val="left" w:pos="-2268"/>
        <w:tab w:val="left" w:pos="-567"/>
        <w:tab w:val="left" w:pos="5387"/>
      </w:tabs>
      <w:jc w:val="both"/>
      <w:rPr>
        <w:rFonts w:ascii="Times New Roman" w:hAnsi="Times New Roman"/>
        <w:sz w:val="20"/>
        <w:szCs w:val="20"/>
        <w:lang w:val="pl-PL"/>
      </w:rPr>
    </w:pPr>
    <w:r w:rsidRPr="00606B9D">
      <w:rPr>
        <w:rFonts w:ascii="Times New Roman" w:hAnsi="Times New Roman"/>
        <w:b/>
        <w:i/>
        <w:sz w:val="20"/>
        <w:szCs w:val="20"/>
        <w:lang w:val="pl-PL"/>
      </w:rPr>
      <w:t xml:space="preserve">Numer referencyjny: </w:t>
    </w:r>
    <w:r w:rsidRPr="000C0A03">
      <w:rPr>
        <w:rFonts w:ascii="Times New Roman" w:hAnsi="Times New Roman"/>
        <w:sz w:val="20"/>
        <w:szCs w:val="20"/>
        <w:lang w:val="pl-PL"/>
      </w:rPr>
      <w:t>ZP/BO-4-2500-28/IZ-5049/G2-19.34/2011</w:t>
    </w:r>
    <w:r>
      <w:rPr>
        <w:rFonts w:ascii="Times New Roman" w:hAnsi="Times New Roman"/>
        <w:sz w:val="20"/>
        <w:szCs w:val="20"/>
        <w:lang w:val="pl-PL"/>
      </w:rPr>
      <w:t xml:space="preserve">                                 </w:t>
    </w:r>
    <w:r w:rsidRPr="001D0BA1">
      <w:rPr>
        <w:rFonts w:ascii="Times New Roman" w:hAnsi="Times New Roman"/>
        <w:noProof/>
        <w:sz w:val="20"/>
        <w:szCs w:val="20"/>
        <w:lang w:val="pl-PL" w:eastAsia="pl-PL"/>
      </w:rPr>
      <w:drawing>
        <wp:inline distT="0" distB="0" distL="0" distR="0" wp14:anchorId="0F76BC9D" wp14:editId="592E8430">
          <wp:extent cx="1200150" cy="323850"/>
          <wp:effectExtent l="0" t="0" r="0" b="0"/>
          <wp:docPr id="7" name="Obraz 17" descr="geoportal_czarnobial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7" descr="geoportal_czarnobial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140E427" w14:textId="77777777" w:rsidR="005100B7" w:rsidRDefault="005100B7" w:rsidP="007472BC">
    <w:pPr>
      <w:pStyle w:val="Nagwek"/>
    </w:pPr>
  </w:p>
  <w:p w14:paraId="217D8C87" w14:textId="77777777" w:rsidR="005100B7" w:rsidRDefault="005100B7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0AA0C" w14:textId="77777777" w:rsidR="005100B7" w:rsidRPr="00CA5E2B" w:rsidRDefault="005100B7" w:rsidP="00CA5E2B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0BB39" w14:textId="77777777" w:rsidR="005100B7" w:rsidRDefault="005100B7" w:rsidP="009B50FB">
    <w:pPr>
      <w:pStyle w:val="Tekstpodstawowywcity"/>
      <w:tabs>
        <w:tab w:val="left" w:pos="-2268"/>
        <w:tab w:val="left" w:pos="-567"/>
        <w:tab w:val="left" w:pos="5387"/>
      </w:tabs>
      <w:rPr>
        <w:rFonts w:ascii="Times New Roman" w:hAnsi="Times New Roman"/>
        <w:b/>
        <w:i/>
        <w:sz w:val="20"/>
        <w:szCs w:val="20"/>
        <w:lang w:val="pl-PL"/>
      </w:rPr>
    </w:pPr>
    <w:r>
      <w:rPr>
        <w:noProof/>
        <w:lang w:val="pl-PL" w:eastAsia="pl-PL"/>
      </w:rPr>
      <w:drawing>
        <wp:anchor distT="0" distB="0" distL="114300" distR="114300" simplePos="0" relativeHeight="251657216" behindDoc="0" locked="0" layoutInCell="1" allowOverlap="1" wp14:anchorId="7359131B" wp14:editId="3B3EF2F0">
          <wp:simplePos x="0" y="0"/>
          <wp:positionH relativeFrom="column">
            <wp:posOffset>4572000</wp:posOffset>
          </wp:positionH>
          <wp:positionV relativeFrom="paragraph">
            <wp:posOffset>107315</wp:posOffset>
          </wp:positionV>
          <wp:extent cx="269875" cy="331470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582" t="-12398" r="29814" b="27684"/>
                  <a:stretch>
                    <a:fillRect/>
                  </a:stretch>
                </pic:blipFill>
                <pic:spPr bwMode="auto">
                  <a:xfrm>
                    <a:off x="0" y="0"/>
                    <a:ext cx="269875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l-PL" w:eastAsia="pl-PL"/>
      </w:rPr>
      <w:drawing>
        <wp:anchor distT="0" distB="0" distL="114300" distR="114300" simplePos="0" relativeHeight="251658240" behindDoc="1" locked="0" layoutInCell="1" allowOverlap="0" wp14:anchorId="78FAAC0A" wp14:editId="43A6E715">
          <wp:simplePos x="0" y="0"/>
          <wp:positionH relativeFrom="column">
            <wp:posOffset>4838065</wp:posOffset>
          </wp:positionH>
          <wp:positionV relativeFrom="paragraph">
            <wp:posOffset>222250</wp:posOffset>
          </wp:positionV>
          <wp:extent cx="921385" cy="177800"/>
          <wp:effectExtent l="0" t="0" r="0" b="0"/>
          <wp:wrapTight wrapText="bothSides">
            <wp:wrapPolygon edited="0">
              <wp:start x="0" y="0"/>
              <wp:lineTo x="0" y="18514"/>
              <wp:lineTo x="20990" y="18514"/>
              <wp:lineTo x="20990" y="0"/>
              <wp:lineTo x="0" y="0"/>
            </wp:wrapPolygon>
          </wp:wrapTight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9211" b="-5176"/>
                  <a:stretch>
                    <a:fillRect/>
                  </a:stretch>
                </pic:blipFill>
                <pic:spPr bwMode="auto">
                  <a:xfrm>
                    <a:off x="0" y="0"/>
                    <a:ext cx="921385" cy="17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BB587E" w14:textId="77777777" w:rsidR="005100B7" w:rsidRPr="000C0A03" w:rsidRDefault="005100B7" w:rsidP="009B50FB">
    <w:pPr>
      <w:pStyle w:val="Tekstpodstawowywcity"/>
      <w:tabs>
        <w:tab w:val="left" w:pos="-2268"/>
        <w:tab w:val="left" w:pos="-567"/>
        <w:tab w:val="left" w:pos="5387"/>
      </w:tabs>
      <w:rPr>
        <w:rFonts w:ascii="Times New Roman" w:hAnsi="Times New Roman"/>
        <w:sz w:val="20"/>
        <w:szCs w:val="20"/>
        <w:lang w:val="pl-PL"/>
      </w:rPr>
    </w:pPr>
    <w:r w:rsidRPr="00606B9D">
      <w:rPr>
        <w:rFonts w:ascii="Times New Roman" w:hAnsi="Times New Roman"/>
        <w:b/>
        <w:i/>
        <w:sz w:val="20"/>
        <w:szCs w:val="20"/>
        <w:lang w:val="pl-PL"/>
      </w:rPr>
      <w:t xml:space="preserve">Numer referencyjny: </w:t>
    </w:r>
    <w:r w:rsidRPr="000C0A03">
      <w:rPr>
        <w:rFonts w:ascii="Times New Roman" w:hAnsi="Times New Roman"/>
        <w:sz w:val="20"/>
        <w:szCs w:val="20"/>
        <w:lang w:val="pl-PL"/>
      </w:rPr>
      <w:t>ZP/BO-4-2500-28/IZ-5049/G2-19.34/2011</w:t>
    </w:r>
  </w:p>
  <w:p w14:paraId="293EAAFF" w14:textId="77777777" w:rsidR="005100B7" w:rsidRPr="009B50FB" w:rsidRDefault="005100B7" w:rsidP="009B50F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 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3E0129"/>
    <w:multiLevelType w:val="hybridMultilevel"/>
    <w:tmpl w:val="EB70B6FE"/>
    <w:lvl w:ilvl="0" w:tplc="A22ABFBE">
      <w:start w:val="1"/>
      <w:numFmt w:val="decimal"/>
      <w:lvlText w:val="%1)"/>
      <w:lvlJc w:val="left"/>
      <w:pPr>
        <w:tabs>
          <w:tab w:val="num" w:pos="2421"/>
        </w:tabs>
        <w:ind w:left="2421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141"/>
        </w:tabs>
        <w:ind w:left="314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861"/>
        </w:tabs>
        <w:ind w:left="386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581"/>
        </w:tabs>
        <w:ind w:left="458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301"/>
        </w:tabs>
        <w:ind w:left="530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021"/>
        </w:tabs>
        <w:ind w:left="602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741"/>
        </w:tabs>
        <w:ind w:left="674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461"/>
        </w:tabs>
        <w:ind w:left="746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181"/>
        </w:tabs>
        <w:ind w:left="8181" w:hanging="180"/>
      </w:pPr>
    </w:lvl>
  </w:abstractNum>
  <w:abstractNum w:abstractNumId="3" w15:restartNumberingAfterBreak="0">
    <w:nsid w:val="01B22DFA"/>
    <w:multiLevelType w:val="multilevel"/>
    <w:tmpl w:val="76B44E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70" w:hanging="390"/>
      </w:pPr>
      <w:rPr>
        <w:rFonts w:ascii="Arial" w:eastAsia="Calibri" w:hAnsi="Arial" w:cs="Arial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3E3065"/>
    <w:multiLevelType w:val="hybridMultilevel"/>
    <w:tmpl w:val="A01A83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pStyle w:val="Styl2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427003C"/>
    <w:multiLevelType w:val="multilevel"/>
    <w:tmpl w:val="53C881A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6" w15:restartNumberingAfterBreak="0">
    <w:nsid w:val="07E874DA"/>
    <w:multiLevelType w:val="hybridMultilevel"/>
    <w:tmpl w:val="1DD4C5E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09BA49FC"/>
    <w:multiLevelType w:val="multilevel"/>
    <w:tmpl w:val="5A446A2E"/>
    <w:lvl w:ilvl="0">
      <w:start w:val="1"/>
      <w:numFmt w:val="decimal"/>
      <w:lvlText w:val="%1."/>
      <w:lvlJc w:val="left"/>
      <w:pPr>
        <w:ind w:left="747" w:hanging="360"/>
      </w:pPr>
      <w:rPr>
        <w:rFonts w:ascii="Arial" w:eastAsia="Calibri" w:hAnsi="Arial" w:cs="Arial"/>
      </w:rPr>
    </w:lvl>
    <w:lvl w:ilvl="1">
      <w:start w:val="3"/>
      <w:numFmt w:val="decimal"/>
      <w:isLgl/>
      <w:lvlText w:val="%1.%2"/>
      <w:lvlJc w:val="left"/>
      <w:pPr>
        <w:ind w:left="879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0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6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6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2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2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27" w:hanging="1440"/>
      </w:pPr>
      <w:rPr>
        <w:rFonts w:hint="default"/>
      </w:rPr>
    </w:lvl>
  </w:abstractNum>
  <w:abstractNum w:abstractNumId="8" w15:restartNumberingAfterBreak="0">
    <w:nsid w:val="0C391167"/>
    <w:multiLevelType w:val="multilevel"/>
    <w:tmpl w:val="82FEB43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9" w15:restartNumberingAfterBreak="0">
    <w:nsid w:val="0C764D20"/>
    <w:multiLevelType w:val="hybridMultilevel"/>
    <w:tmpl w:val="3B14E6A2"/>
    <w:lvl w:ilvl="0" w:tplc="B0AA0A72">
      <w:start w:val="1"/>
      <w:numFmt w:val="decimal"/>
      <w:lvlText w:val="%1)"/>
      <w:lvlJc w:val="left"/>
      <w:pPr>
        <w:ind w:left="14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0" w15:restartNumberingAfterBreak="0">
    <w:nsid w:val="0E1145EC"/>
    <w:multiLevelType w:val="hybridMultilevel"/>
    <w:tmpl w:val="05201A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1C686D"/>
    <w:multiLevelType w:val="multilevel"/>
    <w:tmpl w:val="24ECF8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504"/>
        </w:tabs>
        <w:ind w:left="504" w:hanging="504"/>
      </w:pPr>
      <w:rPr>
        <w:rFonts w:cs="Times New Roman" w:hint="default"/>
      </w:rPr>
    </w:lvl>
    <w:lvl w:ilvl="3">
      <w:start w:val="1"/>
      <w:numFmt w:val="decimal"/>
      <w:pStyle w:val="Styl4"/>
      <w:lvlText w:val="%1.%2.%3.%4."/>
      <w:lvlJc w:val="left"/>
      <w:pPr>
        <w:tabs>
          <w:tab w:val="num" w:pos="720"/>
        </w:tabs>
        <w:ind w:left="648" w:hanging="648"/>
      </w:pPr>
      <w:rPr>
        <w:rFonts w:cs="Times New Roman" w:hint="default"/>
      </w:rPr>
    </w:lvl>
    <w:lvl w:ilvl="4">
      <w:start w:val="1"/>
      <w:numFmt w:val="decimal"/>
      <w:lvlText w:val="%14.%2.%3.5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2" w15:restartNumberingAfterBreak="0">
    <w:nsid w:val="10204659"/>
    <w:multiLevelType w:val="hybridMultilevel"/>
    <w:tmpl w:val="0A94297A"/>
    <w:lvl w:ilvl="0" w:tplc="0415000F">
      <w:start w:val="1"/>
      <w:numFmt w:val="decimal"/>
      <w:pStyle w:val="Listapunktowana3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109B452B"/>
    <w:multiLevelType w:val="multilevel"/>
    <w:tmpl w:val="A224F148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ind w:left="718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12671B43"/>
    <w:multiLevelType w:val="hybridMultilevel"/>
    <w:tmpl w:val="05201A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5D2BE4"/>
    <w:multiLevelType w:val="hybridMultilevel"/>
    <w:tmpl w:val="2BA840A8"/>
    <w:lvl w:ilvl="0" w:tplc="FFFFFFFF">
      <w:start w:val="1"/>
      <w:numFmt w:val="decimal"/>
      <w:lvlText w:val="%1."/>
      <w:lvlJc w:val="left"/>
      <w:pPr>
        <w:ind w:left="37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98" w:hanging="360"/>
      </w:pPr>
    </w:lvl>
    <w:lvl w:ilvl="2" w:tplc="FFFFFFFF" w:tentative="1">
      <w:start w:val="1"/>
      <w:numFmt w:val="lowerRoman"/>
      <w:lvlText w:val="%3."/>
      <w:lvlJc w:val="right"/>
      <w:pPr>
        <w:ind w:left="1818" w:hanging="180"/>
      </w:pPr>
    </w:lvl>
    <w:lvl w:ilvl="3" w:tplc="FFFFFFFF" w:tentative="1">
      <w:start w:val="1"/>
      <w:numFmt w:val="decimal"/>
      <w:lvlText w:val="%4."/>
      <w:lvlJc w:val="left"/>
      <w:pPr>
        <w:ind w:left="2538" w:hanging="360"/>
      </w:pPr>
    </w:lvl>
    <w:lvl w:ilvl="4" w:tplc="FFFFFFFF" w:tentative="1">
      <w:start w:val="1"/>
      <w:numFmt w:val="lowerLetter"/>
      <w:lvlText w:val="%5."/>
      <w:lvlJc w:val="left"/>
      <w:pPr>
        <w:ind w:left="3258" w:hanging="360"/>
      </w:pPr>
    </w:lvl>
    <w:lvl w:ilvl="5" w:tplc="FFFFFFFF" w:tentative="1">
      <w:start w:val="1"/>
      <w:numFmt w:val="lowerRoman"/>
      <w:lvlText w:val="%6."/>
      <w:lvlJc w:val="right"/>
      <w:pPr>
        <w:ind w:left="3978" w:hanging="180"/>
      </w:pPr>
    </w:lvl>
    <w:lvl w:ilvl="6" w:tplc="FFFFFFFF" w:tentative="1">
      <w:start w:val="1"/>
      <w:numFmt w:val="decimal"/>
      <w:lvlText w:val="%7."/>
      <w:lvlJc w:val="left"/>
      <w:pPr>
        <w:ind w:left="4698" w:hanging="360"/>
      </w:pPr>
    </w:lvl>
    <w:lvl w:ilvl="7" w:tplc="FFFFFFFF" w:tentative="1">
      <w:start w:val="1"/>
      <w:numFmt w:val="lowerLetter"/>
      <w:lvlText w:val="%8."/>
      <w:lvlJc w:val="left"/>
      <w:pPr>
        <w:ind w:left="5418" w:hanging="360"/>
      </w:pPr>
    </w:lvl>
    <w:lvl w:ilvl="8" w:tplc="FFFFFFFF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16" w15:restartNumberingAfterBreak="0">
    <w:nsid w:val="19CE1CA6"/>
    <w:multiLevelType w:val="multilevel"/>
    <w:tmpl w:val="9038255E"/>
    <w:lvl w:ilvl="0">
      <w:start w:val="1"/>
      <w:numFmt w:val="decimal"/>
      <w:pStyle w:val="EGWypunktowanie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pStyle w:val="A2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7" w15:restartNumberingAfterBreak="0">
    <w:nsid w:val="1A2A0666"/>
    <w:multiLevelType w:val="hybridMultilevel"/>
    <w:tmpl w:val="E6E2F498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1D625D8F"/>
    <w:multiLevelType w:val="multilevel"/>
    <w:tmpl w:val="8C0C51E8"/>
    <w:lvl w:ilvl="0">
      <w:start w:val="1"/>
      <w:numFmt w:val="decimal"/>
      <w:pStyle w:val="pqiChpHeadNum1"/>
      <w:lvlText w:val="%1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1">
      <w:start w:val="1"/>
      <w:numFmt w:val="decimal"/>
      <w:pStyle w:val="pqiChpHeadNum2"/>
      <w:lvlText w:val="%1.%2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pStyle w:val="pqiChpHeadNum3"/>
      <w:lvlText w:val="%1.%2.%3."/>
      <w:lvlJc w:val="left"/>
      <w:pPr>
        <w:tabs>
          <w:tab w:val="num" w:pos="1021"/>
        </w:tabs>
        <w:ind w:left="1021" w:hanging="1021"/>
      </w:pPr>
      <w:rPr>
        <w:rFonts w:cs="Times New Roman" w:hint="default"/>
      </w:rPr>
    </w:lvl>
    <w:lvl w:ilvl="3">
      <w:start w:val="1"/>
      <w:numFmt w:val="decimal"/>
      <w:pStyle w:val="pqiChpHeadNum4"/>
      <w:lvlText w:val="%1.%2.%3.%4."/>
      <w:lvlJc w:val="left"/>
      <w:pPr>
        <w:tabs>
          <w:tab w:val="num" w:pos="1080"/>
        </w:tabs>
        <w:ind w:left="1021" w:hanging="1021"/>
      </w:pPr>
      <w:rPr>
        <w:rFonts w:cs="Times New Roman" w:hint="default"/>
      </w:rPr>
    </w:lvl>
    <w:lvl w:ilvl="4">
      <w:start w:val="1"/>
      <w:numFmt w:val="lowerLetter"/>
      <w:pStyle w:val="pqiChpHeadNum5"/>
      <w:lvlText w:val="%5)"/>
      <w:lvlJc w:val="left"/>
      <w:pPr>
        <w:tabs>
          <w:tab w:val="num" w:pos="454"/>
        </w:tabs>
        <w:ind w:left="454" w:hanging="454"/>
      </w:pPr>
      <w:rPr>
        <w:rFonts w:cs="Times New Roman" w:hint="default"/>
      </w:rPr>
    </w:lvl>
    <w:lvl w:ilvl="5">
      <w:start w:val="1"/>
      <w:numFmt w:val="decimal"/>
      <w:suff w:val="space"/>
      <w:lvlText w:val="%1.%2.%3.%4.%5.%6."/>
      <w:lvlJc w:val="left"/>
      <w:pPr>
        <w:ind w:left="851" w:hanging="851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80"/>
        </w:tabs>
        <w:ind w:left="212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0"/>
        </w:tabs>
        <w:ind w:left="262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60"/>
        </w:tabs>
        <w:ind w:left="3200" w:hanging="1440"/>
      </w:pPr>
      <w:rPr>
        <w:rFonts w:cs="Times New Roman" w:hint="default"/>
      </w:rPr>
    </w:lvl>
  </w:abstractNum>
  <w:abstractNum w:abstractNumId="19" w15:restartNumberingAfterBreak="0">
    <w:nsid w:val="20370949"/>
    <w:multiLevelType w:val="multilevel"/>
    <w:tmpl w:val="F66E7D02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0" w15:restartNumberingAfterBreak="0">
    <w:nsid w:val="204D6D24"/>
    <w:multiLevelType w:val="hybridMultilevel"/>
    <w:tmpl w:val="6662248E"/>
    <w:lvl w:ilvl="0" w:tplc="04150009">
      <w:start w:val="1"/>
      <w:numFmt w:val="decimal"/>
      <w:pStyle w:val="EGWno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21A26E1D"/>
    <w:multiLevelType w:val="hybridMultilevel"/>
    <w:tmpl w:val="75F84118"/>
    <w:lvl w:ilvl="0" w:tplc="C1FC9002">
      <w:start w:val="1"/>
      <w:numFmt w:val="decimal"/>
      <w:lvlText w:val="%1)"/>
      <w:lvlJc w:val="left"/>
      <w:pPr>
        <w:tabs>
          <w:tab w:val="num" w:pos="2421"/>
        </w:tabs>
        <w:ind w:left="2421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141"/>
        </w:tabs>
        <w:ind w:left="314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861"/>
        </w:tabs>
        <w:ind w:left="386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581"/>
        </w:tabs>
        <w:ind w:left="458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301"/>
        </w:tabs>
        <w:ind w:left="530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021"/>
        </w:tabs>
        <w:ind w:left="602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741"/>
        </w:tabs>
        <w:ind w:left="674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461"/>
        </w:tabs>
        <w:ind w:left="746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181"/>
        </w:tabs>
        <w:ind w:left="8181" w:hanging="180"/>
      </w:pPr>
    </w:lvl>
  </w:abstractNum>
  <w:abstractNum w:abstractNumId="22" w15:restartNumberingAfterBreak="0">
    <w:nsid w:val="222B0697"/>
    <w:multiLevelType w:val="hybridMultilevel"/>
    <w:tmpl w:val="E6E2F498"/>
    <w:lvl w:ilvl="0" w:tplc="DC86B4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26485CB3"/>
    <w:multiLevelType w:val="multilevel"/>
    <w:tmpl w:val="68700190"/>
    <w:lvl w:ilvl="0">
      <w:start w:val="1"/>
      <w:numFmt w:val="decimal"/>
      <w:pStyle w:val="Emi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365F91"/>
        <w:sz w:val="32"/>
        <w:szCs w:val="32"/>
      </w:rPr>
    </w:lvl>
    <w:lvl w:ilvl="1">
      <w:start w:val="1"/>
      <w:numFmt w:val="decimal"/>
      <w:pStyle w:val="Emi2"/>
      <w:lvlText w:val="%1.%2."/>
      <w:lvlJc w:val="left"/>
      <w:pPr>
        <w:tabs>
          <w:tab w:val="num" w:pos="1152"/>
        </w:tabs>
        <w:ind w:left="1152" w:hanging="432"/>
      </w:pPr>
      <w:rPr>
        <w:rFonts w:cs="Times New Roman" w:hint="default"/>
        <w:color w:val="365F91"/>
        <w:sz w:val="30"/>
        <w:szCs w:val="30"/>
      </w:rPr>
    </w:lvl>
    <w:lvl w:ilvl="2">
      <w:start w:val="1"/>
      <w:numFmt w:val="decimal"/>
      <w:pStyle w:val="Emi3"/>
      <w:lvlText w:val="%1.%2.%3."/>
      <w:lvlJc w:val="left"/>
      <w:pPr>
        <w:tabs>
          <w:tab w:val="num" w:pos="1800"/>
        </w:tabs>
        <w:ind w:left="1584" w:hanging="504"/>
      </w:pPr>
      <w:rPr>
        <w:rFonts w:cs="Times New Roman" w:hint="default"/>
        <w:b/>
        <w:color w:val="365F91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cs="Times New Roman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cs="Times New Roman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cs="Times New Roman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cs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cs="Times New Roman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cs="Times New Roman" w:hint="default"/>
        <w:color w:val="auto"/>
        <w:sz w:val="24"/>
      </w:rPr>
    </w:lvl>
  </w:abstractNum>
  <w:abstractNum w:abstractNumId="24" w15:restartNumberingAfterBreak="0">
    <w:nsid w:val="2C660E28"/>
    <w:multiLevelType w:val="hybridMultilevel"/>
    <w:tmpl w:val="755E352A"/>
    <w:lvl w:ilvl="0" w:tplc="9A3ECEC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5" w15:restartNumberingAfterBreak="0">
    <w:nsid w:val="30AF63C5"/>
    <w:multiLevelType w:val="multilevel"/>
    <w:tmpl w:val="76ECD4EC"/>
    <w:lvl w:ilvl="0">
      <w:start w:val="1"/>
      <w:numFmt w:val="decimal"/>
      <w:lvlText w:val="%1."/>
      <w:lvlJc w:val="left"/>
      <w:pPr>
        <w:ind w:left="747" w:hanging="360"/>
      </w:pPr>
      <w:rPr>
        <w:rFonts w:ascii="Arial" w:eastAsia="Calibri" w:hAnsi="Arial" w:cs="Arial"/>
      </w:rPr>
    </w:lvl>
    <w:lvl w:ilvl="1">
      <w:start w:val="1"/>
      <w:numFmt w:val="decimal"/>
      <w:isLgl/>
      <w:lvlText w:val="%1.%2."/>
      <w:lvlJc w:val="left"/>
      <w:pPr>
        <w:ind w:left="12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5" w:hanging="720"/>
      </w:pPr>
      <w:rPr>
        <w:rFonts w:hint="default"/>
      </w:rPr>
    </w:lvl>
    <w:lvl w:ilvl="3">
      <w:start w:val="3"/>
      <w:numFmt w:val="decimal"/>
      <w:isLgl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9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19" w:hanging="1800"/>
      </w:pPr>
      <w:rPr>
        <w:rFonts w:hint="default"/>
      </w:rPr>
    </w:lvl>
  </w:abstractNum>
  <w:abstractNum w:abstractNumId="26" w15:restartNumberingAfterBreak="0">
    <w:nsid w:val="327F69A8"/>
    <w:multiLevelType w:val="hybridMultilevel"/>
    <w:tmpl w:val="8CF4D8FC"/>
    <w:lvl w:ilvl="0" w:tplc="FFFFFFFF">
      <w:start w:val="1"/>
      <w:numFmt w:val="decimal"/>
      <w:lvlText w:val="%1."/>
      <w:lvlJc w:val="left"/>
      <w:pPr>
        <w:ind w:left="37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98" w:hanging="360"/>
      </w:pPr>
    </w:lvl>
    <w:lvl w:ilvl="2" w:tplc="FFFFFFFF" w:tentative="1">
      <w:start w:val="1"/>
      <w:numFmt w:val="lowerRoman"/>
      <w:lvlText w:val="%3."/>
      <w:lvlJc w:val="right"/>
      <w:pPr>
        <w:ind w:left="1818" w:hanging="180"/>
      </w:pPr>
    </w:lvl>
    <w:lvl w:ilvl="3" w:tplc="FFFFFFFF" w:tentative="1">
      <w:start w:val="1"/>
      <w:numFmt w:val="decimal"/>
      <w:lvlText w:val="%4."/>
      <w:lvlJc w:val="left"/>
      <w:pPr>
        <w:ind w:left="2538" w:hanging="360"/>
      </w:pPr>
    </w:lvl>
    <w:lvl w:ilvl="4" w:tplc="FFFFFFFF" w:tentative="1">
      <w:start w:val="1"/>
      <w:numFmt w:val="lowerLetter"/>
      <w:lvlText w:val="%5."/>
      <w:lvlJc w:val="left"/>
      <w:pPr>
        <w:ind w:left="3258" w:hanging="360"/>
      </w:pPr>
    </w:lvl>
    <w:lvl w:ilvl="5" w:tplc="FFFFFFFF" w:tentative="1">
      <w:start w:val="1"/>
      <w:numFmt w:val="lowerRoman"/>
      <w:lvlText w:val="%6."/>
      <w:lvlJc w:val="right"/>
      <w:pPr>
        <w:ind w:left="3978" w:hanging="180"/>
      </w:pPr>
    </w:lvl>
    <w:lvl w:ilvl="6" w:tplc="FFFFFFFF" w:tentative="1">
      <w:start w:val="1"/>
      <w:numFmt w:val="decimal"/>
      <w:lvlText w:val="%7."/>
      <w:lvlJc w:val="left"/>
      <w:pPr>
        <w:ind w:left="4698" w:hanging="360"/>
      </w:pPr>
    </w:lvl>
    <w:lvl w:ilvl="7" w:tplc="FFFFFFFF" w:tentative="1">
      <w:start w:val="1"/>
      <w:numFmt w:val="lowerLetter"/>
      <w:lvlText w:val="%8."/>
      <w:lvlJc w:val="left"/>
      <w:pPr>
        <w:ind w:left="5418" w:hanging="360"/>
      </w:pPr>
    </w:lvl>
    <w:lvl w:ilvl="8" w:tplc="FFFFFFFF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27" w15:restartNumberingAfterBreak="0">
    <w:nsid w:val="33395905"/>
    <w:multiLevelType w:val="multilevel"/>
    <w:tmpl w:val="D9E00880"/>
    <w:lvl w:ilvl="0">
      <w:start w:val="1"/>
      <w:numFmt w:val="decimal"/>
      <w:pStyle w:val="n1"/>
      <w:lvlText w:val="%1."/>
      <w:lvlJc w:val="left"/>
      <w:pPr>
        <w:tabs>
          <w:tab w:val="num" w:pos="720"/>
        </w:tabs>
        <w:ind w:left="720" w:hanging="360"/>
      </w:pPr>
      <w:rPr>
        <w:rFonts w:ascii="Cambria" w:hAnsi="Cambria" w:cs="Times New Roman" w:hint="default"/>
        <w:b/>
        <w:i w:val="0"/>
        <w:color w:val="365F91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8172"/>
        </w:tabs>
        <w:ind w:left="8172" w:hanging="432"/>
      </w:pPr>
      <w:rPr>
        <w:rFonts w:ascii="Cambria" w:hAnsi="Cambria" w:cs="Times New Roman" w:hint="default"/>
        <w:b/>
        <w:i w:val="0"/>
        <w:color w:val="365F91"/>
        <w:sz w:val="26"/>
      </w:rPr>
    </w:lvl>
    <w:lvl w:ilvl="2">
      <w:start w:val="1"/>
      <w:numFmt w:val="decimal"/>
      <w:pStyle w:val="n3"/>
      <w:lvlText w:val="%1.%2.%3."/>
      <w:lvlJc w:val="left"/>
      <w:pPr>
        <w:tabs>
          <w:tab w:val="num" w:pos="1800"/>
        </w:tabs>
        <w:ind w:left="1584" w:hanging="504"/>
      </w:pPr>
      <w:rPr>
        <w:rFonts w:ascii="Cambria" w:hAnsi="Cambria" w:cs="Times New Roman" w:hint="default"/>
        <w:b/>
        <w:i w:val="0"/>
        <w:color w:val="365F91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cs="Times New Roman" w:hint="default"/>
      </w:rPr>
    </w:lvl>
  </w:abstractNum>
  <w:abstractNum w:abstractNumId="28" w15:restartNumberingAfterBreak="0">
    <w:nsid w:val="335F0D04"/>
    <w:multiLevelType w:val="hybridMultilevel"/>
    <w:tmpl w:val="E6E2F498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9" w15:restartNumberingAfterBreak="0">
    <w:nsid w:val="344B702D"/>
    <w:multiLevelType w:val="hybridMultilevel"/>
    <w:tmpl w:val="8B3C18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5A0A8C"/>
    <w:multiLevelType w:val="hybridMultilevel"/>
    <w:tmpl w:val="8A8E006E"/>
    <w:lvl w:ilvl="0" w:tplc="0415000F">
      <w:start w:val="1"/>
      <w:numFmt w:val="bullet"/>
      <w:pStyle w:val="AAAB3"/>
      <w:lvlText w:val="o"/>
      <w:lvlJc w:val="left"/>
      <w:pPr>
        <w:ind w:left="1211" w:hanging="360"/>
      </w:pPr>
      <w:rPr>
        <w:rFonts w:ascii="Courier New" w:hAnsi="Courier New" w:hint="default"/>
      </w:rPr>
    </w:lvl>
    <w:lvl w:ilvl="1" w:tplc="04150019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37DF347D"/>
    <w:multiLevelType w:val="hybridMultilevel"/>
    <w:tmpl w:val="B882FB8E"/>
    <w:lvl w:ilvl="0" w:tplc="DDD49E9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7F97A51"/>
    <w:multiLevelType w:val="singleLevel"/>
    <w:tmpl w:val="AD203530"/>
    <w:lvl w:ilvl="0">
      <w:start w:val="1"/>
      <w:numFmt w:val="decimal"/>
      <w:pStyle w:val="IRysunki-podpis"/>
      <w:lvlText w:val="Rysunek %1."/>
      <w:lvlJc w:val="left"/>
      <w:pPr>
        <w:tabs>
          <w:tab w:val="num" w:pos="927"/>
        </w:tabs>
        <w:ind w:left="927" w:hanging="360"/>
      </w:pPr>
      <w:rPr>
        <w:rFonts w:ascii="Garamond" w:hAnsi="Garamond" w:cs="Times New Roman" w:hint="default"/>
        <w:i/>
        <w:sz w:val="22"/>
        <w:szCs w:val="22"/>
      </w:rPr>
    </w:lvl>
  </w:abstractNum>
  <w:abstractNum w:abstractNumId="33" w15:restartNumberingAfterBreak="0">
    <w:nsid w:val="39B77096"/>
    <w:multiLevelType w:val="hybridMultilevel"/>
    <w:tmpl w:val="0AB28EA2"/>
    <w:lvl w:ilvl="0" w:tplc="DE9A3D64">
      <w:start w:val="1"/>
      <w:numFmt w:val="bullet"/>
      <w:lvlText w:val="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 w15:restartNumberingAfterBreak="0">
    <w:nsid w:val="3C1E0C4A"/>
    <w:multiLevelType w:val="multilevel"/>
    <w:tmpl w:val="3E581178"/>
    <w:lvl w:ilvl="0">
      <w:start w:val="1"/>
      <w:numFmt w:val="decimal"/>
      <w:lvlText w:val="%1."/>
      <w:lvlJc w:val="left"/>
      <w:pPr>
        <w:ind w:left="747" w:hanging="360"/>
      </w:pPr>
      <w:rPr>
        <w:rFonts w:ascii="Arial" w:eastAsia="Calibri" w:hAnsi="Arial" w:cs="Arial"/>
      </w:rPr>
    </w:lvl>
    <w:lvl w:ilvl="1">
      <w:start w:val="1"/>
      <w:numFmt w:val="decimal"/>
      <w:isLgl/>
      <w:lvlText w:val="%1.%2."/>
      <w:lvlJc w:val="left"/>
      <w:pPr>
        <w:ind w:left="12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5" w:hanging="720"/>
      </w:pPr>
      <w:rPr>
        <w:rFonts w:hint="default"/>
      </w:rPr>
    </w:lvl>
    <w:lvl w:ilvl="3">
      <w:start w:val="4"/>
      <w:numFmt w:val="decimal"/>
      <w:isLgl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9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19" w:hanging="1800"/>
      </w:pPr>
      <w:rPr>
        <w:rFonts w:hint="default"/>
      </w:rPr>
    </w:lvl>
  </w:abstractNum>
  <w:abstractNum w:abstractNumId="35" w15:restartNumberingAfterBreak="0">
    <w:nsid w:val="3E161F9A"/>
    <w:multiLevelType w:val="multilevel"/>
    <w:tmpl w:val="F4DAE860"/>
    <w:lvl w:ilvl="0">
      <w:start w:val="1"/>
      <w:numFmt w:val="decimal"/>
      <w:pStyle w:val="IRozdziapoz1"/>
      <w:suff w:val="space"/>
      <w:lvlText w:val="%1."/>
      <w:lvlJc w:val="left"/>
      <w:rPr>
        <w:rFonts w:cs="Times New Roman" w:hint="default"/>
      </w:rPr>
    </w:lvl>
    <w:lvl w:ilvl="1">
      <w:start w:val="1"/>
      <w:numFmt w:val="decimal"/>
      <w:pStyle w:val="IRozdziapoz2"/>
      <w:suff w:val="space"/>
      <w:lvlText w:val="%1.%2."/>
      <w:lvlJc w:val="left"/>
      <w:rPr>
        <w:rFonts w:cs="Times New Roman" w:hint="default"/>
      </w:rPr>
    </w:lvl>
    <w:lvl w:ilvl="2">
      <w:start w:val="1"/>
      <w:numFmt w:val="decimal"/>
      <w:pStyle w:val="IRozdziapoz3"/>
      <w:suff w:val="space"/>
      <w:lvlText w:val="%1.%2.%3."/>
      <w:lvlJc w:val="left"/>
      <w:rPr>
        <w:rFonts w:cs="Times New Roman" w:hint="default"/>
      </w:rPr>
    </w:lvl>
    <w:lvl w:ilvl="3">
      <w:start w:val="1"/>
      <w:numFmt w:val="decimal"/>
      <w:pStyle w:val="IRozdziapoz4"/>
      <w:lvlText w:val="%1.%2.%3.%4."/>
      <w:lvlJc w:val="left"/>
      <w:pPr>
        <w:tabs>
          <w:tab w:val="num" w:pos="1080"/>
        </w:tabs>
      </w:pPr>
      <w:rPr>
        <w:rFonts w:cs="Times New Roman" w:hint="default"/>
      </w:rPr>
    </w:lvl>
    <w:lvl w:ilvl="4">
      <w:start w:val="1"/>
      <w:numFmt w:val="decimal"/>
      <w:pStyle w:val="IRozdziapoz5"/>
      <w:lvlText w:val="%1.%2.%3.%4.%5."/>
      <w:lvlJc w:val="left"/>
      <w:pPr>
        <w:tabs>
          <w:tab w:val="num" w:pos="1080"/>
        </w:tabs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6" w15:restartNumberingAfterBreak="0">
    <w:nsid w:val="41161D15"/>
    <w:multiLevelType w:val="hybridMultilevel"/>
    <w:tmpl w:val="E6E2F498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7" w15:restartNumberingAfterBreak="0">
    <w:nsid w:val="435B3B96"/>
    <w:multiLevelType w:val="hybridMultilevel"/>
    <w:tmpl w:val="8940FB88"/>
    <w:lvl w:ilvl="0" w:tplc="04150019">
      <w:start w:val="1"/>
      <w:numFmt w:val="decimal"/>
      <w:pStyle w:val="Listapunktowana4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45DA0791"/>
    <w:multiLevelType w:val="hybridMultilevel"/>
    <w:tmpl w:val="8384F436"/>
    <w:lvl w:ilvl="0" w:tplc="01B006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657484F"/>
    <w:multiLevelType w:val="hybridMultilevel"/>
    <w:tmpl w:val="9FD8C67C"/>
    <w:lvl w:ilvl="0" w:tplc="6CEE64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07A717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8274E17"/>
    <w:multiLevelType w:val="multilevel"/>
    <w:tmpl w:val="ED2E9442"/>
    <w:styleLink w:val="poziom4"/>
    <w:lvl w:ilvl="0">
      <w:start w:val="14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41" w15:restartNumberingAfterBreak="0">
    <w:nsid w:val="4D6D1080"/>
    <w:multiLevelType w:val="hybridMultilevel"/>
    <w:tmpl w:val="526A1EC2"/>
    <w:lvl w:ilvl="0" w:tplc="4CC0C520">
      <w:numFmt w:val="bullet"/>
      <w:pStyle w:val="pqiTabListNonNumSmall1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FCA4C03"/>
    <w:multiLevelType w:val="hybridMultilevel"/>
    <w:tmpl w:val="2BA840A8"/>
    <w:lvl w:ilvl="0" w:tplc="1B086794">
      <w:start w:val="1"/>
      <w:numFmt w:val="decimal"/>
      <w:lvlText w:val="%1."/>
      <w:lvlJc w:val="left"/>
      <w:pPr>
        <w:ind w:left="3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8" w:hanging="360"/>
      </w:pPr>
    </w:lvl>
    <w:lvl w:ilvl="2" w:tplc="0415001B" w:tentative="1">
      <w:start w:val="1"/>
      <w:numFmt w:val="lowerRoman"/>
      <w:lvlText w:val="%3."/>
      <w:lvlJc w:val="right"/>
      <w:pPr>
        <w:ind w:left="1818" w:hanging="180"/>
      </w:pPr>
    </w:lvl>
    <w:lvl w:ilvl="3" w:tplc="0415000F" w:tentative="1">
      <w:start w:val="1"/>
      <w:numFmt w:val="decimal"/>
      <w:lvlText w:val="%4."/>
      <w:lvlJc w:val="left"/>
      <w:pPr>
        <w:ind w:left="2538" w:hanging="360"/>
      </w:pPr>
    </w:lvl>
    <w:lvl w:ilvl="4" w:tplc="04150019" w:tentative="1">
      <w:start w:val="1"/>
      <w:numFmt w:val="lowerLetter"/>
      <w:lvlText w:val="%5."/>
      <w:lvlJc w:val="left"/>
      <w:pPr>
        <w:ind w:left="3258" w:hanging="360"/>
      </w:pPr>
    </w:lvl>
    <w:lvl w:ilvl="5" w:tplc="0415001B" w:tentative="1">
      <w:start w:val="1"/>
      <w:numFmt w:val="lowerRoman"/>
      <w:lvlText w:val="%6."/>
      <w:lvlJc w:val="right"/>
      <w:pPr>
        <w:ind w:left="3978" w:hanging="180"/>
      </w:pPr>
    </w:lvl>
    <w:lvl w:ilvl="6" w:tplc="0415000F" w:tentative="1">
      <w:start w:val="1"/>
      <w:numFmt w:val="decimal"/>
      <w:lvlText w:val="%7."/>
      <w:lvlJc w:val="left"/>
      <w:pPr>
        <w:ind w:left="4698" w:hanging="360"/>
      </w:pPr>
    </w:lvl>
    <w:lvl w:ilvl="7" w:tplc="04150019" w:tentative="1">
      <w:start w:val="1"/>
      <w:numFmt w:val="lowerLetter"/>
      <w:lvlText w:val="%8."/>
      <w:lvlJc w:val="left"/>
      <w:pPr>
        <w:ind w:left="5418" w:hanging="360"/>
      </w:pPr>
    </w:lvl>
    <w:lvl w:ilvl="8" w:tplc="0415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43" w15:restartNumberingAfterBreak="0">
    <w:nsid w:val="51C07BE6"/>
    <w:multiLevelType w:val="hybridMultilevel"/>
    <w:tmpl w:val="1F869CAE"/>
    <w:lvl w:ilvl="0" w:tplc="FFFFFFFF">
      <w:start w:val="1"/>
      <w:numFmt w:val="upperRoman"/>
      <w:lvlText w:val="%1."/>
      <w:lvlJc w:val="right"/>
      <w:pPr>
        <w:ind w:left="1098" w:hanging="360"/>
      </w:pPr>
    </w:lvl>
    <w:lvl w:ilvl="1" w:tplc="FFFFFFFF" w:tentative="1">
      <w:start w:val="1"/>
      <w:numFmt w:val="lowerLetter"/>
      <w:lvlText w:val="%2."/>
      <w:lvlJc w:val="left"/>
      <w:pPr>
        <w:ind w:left="1818" w:hanging="360"/>
      </w:pPr>
    </w:lvl>
    <w:lvl w:ilvl="2" w:tplc="FFFFFFFF" w:tentative="1">
      <w:start w:val="1"/>
      <w:numFmt w:val="lowerRoman"/>
      <w:lvlText w:val="%3."/>
      <w:lvlJc w:val="right"/>
      <w:pPr>
        <w:ind w:left="2538" w:hanging="180"/>
      </w:pPr>
    </w:lvl>
    <w:lvl w:ilvl="3" w:tplc="FFFFFFFF" w:tentative="1">
      <w:start w:val="1"/>
      <w:numFmt w:val="decimal"/>
      <w:lvlText w:val="%4."/>
      <w:lvlJc w:val="left"/>
      <w:pPr>
        <w:ind w:left="3258" w:hanging="360"/>
      </w:pPr>
    </w:lvl>
    <w:lvl w:ilvl="4" w:tplc="FFFFFFFF" w:tentative="1">
      <w:start w:val="1"/>
      <w:numFmt w:val="lowerLetter"/>
      <w:lvlText w:val="%5."/>
      <w:lvlJc w:val="left"/>
      <w:pPr>
        <w:ind w:left="3978" w:hanging="360"/>
      </w:pPr>
    </w:lvl>
    <w:lvl w:ilvl="5" w:tplc="FFFFFFFF" w:tentative="1">
      <w:start w:val="1"/>
      <w:numFmt w:val="lowerRoman"/>
      <w:lvlText w:val="%6."/>
      <w:lvlJc w:val="right"/>
      <w:pPr>
        <w:ind w:left="4698" w:hanging="180"/>
      </w:pPr>
    </w:lvl>
    <w:lvl w:ilvl="6" w:tplc="FFFFFFFF" w:tentative="1">
      <w:start w:val="1"/>
      <w:numFmt w:val="decimal"/>
      <w:lvlText w:val="%7."/>
      <w:lvlJc w:val="left"/>
      <w:pPr>
        <w:ind w:left="5418" w:hanging="360"/>
      </w:pPr>
    </w:lvl>
    <w:lvl w:ilvl="7" w:tplc="FFFFFFFF" w:tentative="1">
      <w:start w:val="1"/>
      <w:numFmt w:val="lowerLetter"/>
      <w:lvlText w:val="%8."/>
      <w:lvlJc w:val="left"/>
      <w:pPr>
        <w:ind w:left="6138" w:hanging="360"/>
      </w:pPr>
    </w:lvl>
    <w:lvl w:ilvl="8" w:tplc="FFFFFFFF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44" w15:restartNumberingAfterBreak="0">
    <w:nsid w:val="56EE2FAF"/>
    <w:multiLevelType w:val="hybridMultilevel"/>
    <w:tmpl w:val="499C67E4"/>
    <w:lvl w:ilvl="0" w:tplc="35021A42">
      <w:start w:val="1"/>
      <w:numFmt w:val="decimal"/>
      <w:lvlText w:val="%1)"/>
      <w:lvlJc w:val="left"/>
      <w:pPr>
        <w:tabs>
          <w:tab w:val="num" w:pos="2421"/>
        </w:tabs>
        <w:ind w:left="2421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141"/>
        </w:tabs>
        <w:ind w:left="314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861"/>
        </w:tabs>
        <w:ind w:left="386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581"/>
        </w:tabs>
        <w:ind w:left="458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301"/>
        </w:tabs>
        <w:ind w:left="530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021"/>
        </w:tabs>
        <w:ind w:left="602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741"/>
        </w:tabs>
        <w:ind w:left="674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461"/>
        </w:tabs>
        <w:ind w:left="746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181"/>
        </w:tabs>
        <w:ind w:left="8181" w:hanging="180"/>
      </w:pPr>
    </w:lvl>
  </w:abstractNum>
  <w:abstractNum w:abstractNumId="45" w15:restartNumberingAfterBreak="0">
    <w:nsid w:val="583075E9"/>
    <w:multiLevelType w:val="multilevel"/>
    <w:tmpl w:val="2300443E"/>
    <w:lvl w:ilvl="0">
      <w:start w:val="1"/>
      <w:numFmt w:val="decimal"/>
      <w:lvlText w:val="%1."/>
      <w:lvlJc w:val="left"/>
      <w:pPr>
        <w:ind w:left="747" w:hanging="360"/>
      </w:pPr>
      <w:rPr>
        <w:rFonts w:ascii="Arial" w:eastAsia="Calibri" w:hAnsi="Arial" w:cs="Arial"/>
      </w:rPr>
    </w:lvl>
    <w:lvl w:ilvl="1">
      <w:start w:val="1"/>
      <w:numFmt w:val="decimal"/>
      <w:isLgl/>
      <w:lvlText w:val="%1.%2."/>
      <w:lvlJc w:val="left"/>
      <w:pPr>
        <w:ind w:left="1196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9" w:hanging="1800"/>
      </w:pPr>
      <w:rPr>
        <w:rFonts w:hint="default"/>
      </w:rPr>
    </w:lvl>
  </w:abstractNum>
  <w:abstractNum w:abstractNumId="46" w15:restartNumberingAfterBreak="0">
    <w:nsid w:val="597408AA"/>
    <w:multiLevelType w:val="hybridMultilevel"/>
    <w:tmpl w:val="627CAB04"/>
    <w:lvl w:ilvl="0" w:tplc="6CEE64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AA23A22"/>
    <w:multiLevelType w:val="hybridMultilevel"/>
    <w:tmpl w:val="1F869CAE"/>
    <w:lvl w:ilvl="0" w:tplc="FFFFFFFF">
      <w:start w:val="1"/>
      <w:numFmt w:val="upperRoman"/>
      <w:lvlText w:val="%1."/>
      <w:lvlJc w:val="right"/>
      <w:pPr>
        <w:ind w:left="1098" w:hanging="360"/>
      </w:pPr>
    </w:lvl>
    <w:lvl w:ilvl="1" w:tplc="FFFFFFFF" w:tentative="1">
      <w:start w:val="1"/>
      <w:numFmt w:val="lowerLetter"/>
      <w:lvlText w:val="%2."/>
      <w:lvlJc w:val="left"/>
      <w:pPr>
        <w:ind w:left="1818" w:hanging="360"/>
      </w:pPr>
    </w:lvl>
    <w:lvl w:ilvl="2" w:tplc="FFFFFFFF" w:tentative="1">
      <w:start w:val="1"/>
      <w:numFmt w:val="lowerRoman"/>
      <w:lvlText w:val="%3."/>
      <w:lvlJc w:val="right"/>
      <w:pPr>
        <w:ind w:left="2538" w:hanging="180"/>
      </w:pPr>
    </w:lvl>
    <w:lvl w:ilvl="3" w:tplc="FFFFFFFF" w:tentative="1">
      <w:start w:val="1"/>
      <w:numFmt w:val="decimal"/>
      <w:lvlText w:val="%4."/>
      <w:lvlJc w:val="left"/>
      <w:pPr>
        <w:ind w:left="3258" w:hanging="360"/>
      </w:pPr>
    </w:lvl>
    <w:lvl w:ilvl="4" w:tplc="FFFFFFFF" w:tentative="1">
      <w:start w:val="1"/>
      <w:numFmt w:val="lowerLetter"/>
      <w:lvlText w:val="%5."/>
      <w:lvlJc w:val="left"/>
      <w:pPr>
        <w:ind w:left="3978" w:hanging="360"/>
      </w:pPr>
    </w:lvl>
    <w:lvl w:ilvl="5" w:tplc="FFFFFFFF" w:tentative="1">
      <w:start w:val="1"/>
      <w:numFmt w:val="lowerRoman"/>
      <w:lvlText w:val="%6."/>
      <w:lvlJc w:val="right"/>
      <w:pPr>
        <w:ind w:left="4698" w:hanging="180"/>
      </w:pPr>
    </w:lvl>
    <w:lvl w:ilvl="6" w:tplc="FFFFFFFF" w:tentative="1">
      <w:start w:val="1"/>
      <w:numFmt w:val="decimal"/>
      <w:lvlText w:val="%7."/>
      <w:lvlJc w:val="left"/>
      <w:pPr>
        <w:ind w:left="5418" w:hanging="360"/>
      </w:pPr>
    </w:lvl>
    <w:lvl w:ilvl="7" w:tplc="FFFFFFFF" w:tentative="1">
      <w:start w:val="1"/>
      <w:numFmt w:val="lowerLetter"/>
      <w:lvlText w:val="%8."/>
      <w:lvlJc w:val="left"/>
      <w:pPr>
        <w:ind w:left="6138" w:hanging="360"/>
      </w:pPr>
    </w:lvl>
    <w:lvl w:ilvl="8" w:tplc="FFFFFFFF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48" w15:restartNumberingAfterBreak="0">
    <w:nsid w:val="5B37156F"/>
    <w:multiLevelType w:val="hybridMultilevel"/>
    <w:tmpl w:val="8CF4D8FC"/>
    <w:lvl w:ilvl="0" w:tplc="0C1C141C">
      <w:start w:val="1"/>
      <w:numFmt w:val="decimal"/>
      <w:lvlText w:val="%1."/>
      <w:lvlJc w:val="left"/>
      <w:pPr>
        <w:ind w:left="37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98" w:hanging="360"/>
      </w:pPr>
    </w:lvl>
    <w:lvl w:ilvl="2" w:tplc="FFFFFFFF" w:tentative="1">
      <w:start w:val="1"/>
      <w:numFmt w:val="lowerRoman"/>
      <w:lvlText w:val="%3."/>
      <w:lvlJc w:val="right"/>
      <w:pPr>
        <w:ind w:left="1818" w:hanging="180"/>
      </w:pPr>
    </w:lvl>
    <w:lvl w:ilvl="3" w:tplc="FFFFFFFF" w:tentative="1">
      <w:start w:val="1"/>
      <w:numFmt w:val="decimal"/>
      <w:lvlText w:val="%4."/>
      <w:lvlJc w:val="left"/>
      <w:pPr>
        <w:ind w:left="2538" w:hanging="360"/>
      </w:pPr>
    </w:lvl>
    <w:lvl w:ilvl="4" w:tplc="FFFFFFFF" w:tentative="1">
      <w:start w:val="1"/>
      <w:numFmt w:val="lowerLetter"/>
      <w:lvlText w:val="%5."/>
      <w:lvlJc w:val="left"/>
      <w:pPr>
        <w:ind w:left="3258" w:hanging="360"/>
      </w:pPr>
    </w:lvl>
    <w:lvl w:ilvl="5" w:tplc="FFFFFFFF" w:tentative="1">
      <w:start w:val="1"/>
      <w:numFmt w:val="lowerRoman"/>
      <w:lvlText w:val="%6."/>
      <w:lvlJc w:val="right"/>
      <w:pPr>
        <w:ind w:left="3978" w:hanging="180"/>
      </w:pPr>
    </w:lvl>
    <w:lvl w:ilvl="6" w:tplc="FFFFFFFF" w:tentative="1">
      <w:start w:val="1"/>
      <w:numFmt w:val="decimal"/>
      <w:lvlText w:val="%7."/>
      <w:lvlJc w:val="left"/>
      <w:pPr>
        <w:ind w:left="4698" w:hanging="360"/>
      </w:pPr>
    </w:lvl>
    <w:lvl w:ilvl="7" w:tplc="FFFFFFFF" w:tentative="1">
      <w:start w:val="1"/>
      <w:numFmt w:val="lowerLetter"/>
      <w:lvlText w:val="%8."/>
      <w:lvlJc w:val="left"/>
      <w:pPr>
        <w:ind w:left="5418" w:hanging="360"/>
      </w:pPr>
    </w:lvl>
    <w:lvl w:ilvl="8" w:tplc="FFFFFFFF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49" w15:restartNumberingAfterBreak="0">
    <w:nsid w:val="5C7D7E29"/>
    <w:multiLevelType w:val="multilevel"/>
    <w:tmpl w:val="BAB2C472"/>
    <w:styleLink w:val="Styl7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ordinal"/>
      <w:lvlText w:val="%3"/>
      <w:lvlJc w:val="left"/>
      <w:pPr>
        <w:tabs>
          <w:tab w:val="num" w:pos="2160"/>
        </w:tabs>
        <w:ind w:left="2160" w:hanging="360"/>
      </w:pPr>
      <w:rPr>
        <w:rFonts w:ascii="Cambria" w:hAnsi="Cambria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DDA47A5"/>
    <w:multiLevelType w:val="hybridMultilevel"/>
    <w:tmpl w:val="D3E82578"/>
    <w:lvl w:ilvl="0" w:tplc="04150009">
      <w:start w:val="1"/>
      <w:numFmt w:val="upperRoman"/>
      <w:pStyle w:val="EGPunkty"/>
      <w:lvlText w:val="%1."/>
      <w:lvlJc w:val="right"/>
      <w:pPr>
        <w:tabs>
          <w:tab w:val="num" w:pos="540"/>
        </w:tabs>
        <w:ind w:left="540" w:hanging="180"/>
      </w:pPr>
      <w:rPr>
        <w:rFonts w:cs="Times New Roman"/>
      </w:rPr>
    </w:lvl>
    <w:lvl w:ilvl="1" w:tplc="041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 w15:restartNumberingAfterBreak="0">
    <w:nsid w:val="5E867B74"/>
    <w:multiLevelType w:val="hybridMultilevel"/>
    <w:tmpl w:val="E8E8B948"/>
    <w:lvl w:ilvl="0" w:tplc="707E295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2CB3F9C"/>
    <w:multiLevelType w:val="hybridMultilevel"/>
    <w:tmpl w:val="B4B2AD08"/>
    <w:lvl w:ilvl="0" w:tplc="5B36B8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C3EC91C">
      <w:start w:val="1"/>
      <w:numFmt w:val="lowerLetter"/>
      <w:pStyle w:val="NormalnyTimesNewRoman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sz w:val="22"/>
        <w:szCs w:val="22"/>
      </w:rPr>
    </w:lvl>
    <w:lvl w:ilvl="2" w:tplc="56CA13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Calibri" w:hAnsi="Calibri" w:cs="Times New Roman" w:hint="default"/>
        <w:sz w:val="22"/>
        <w:szCs w:val="22"/>
      </w:rPr>
    </w:lvl>
    <w:lvl w:ilvl="3" w:tplc="1C9CE4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B50B23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5725E3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BBAB7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244D00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D88488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3" w15:restartNumberingAfterBreak="0">
    <w:nsid w:val="68A00585"/>
    <w:multiLevelType w:val="hybridMultilevel"/>
    <w:tmpl w:val="A976AC3A"/>
    <w:lvl w:ilvl="0" w:tplc="BEF8C29C">
      <w:start w:val="1"/>
      <w:numFmt w:val="decimal"/>
      <w:lvlText w:val="%1."/>
      <w:lvlJc w:val="left"/>
      <w:pPr>
        <w:ind w:left="747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67" w:hanging="360"/>
      </w:pPr>
    </w:lvl>
    <w:lvl w:ilvl="2" w:tplc="0415001B" w:tentative="1">
      <w:start w:val="1"/>
      <w:numFmt w:val="lowerRoman"/>
      <w:lvlText w:val="%3."/>
      <w:lvlJc w:val="right"/>
      <w:pPr>
        <w:ind w:left="2187" w:hanging="180"/>
      </w:pPr>
    </w:lvl>
    <w:lvl w:ilvl="3" w:tplc="0415000F" w:tentative="1">
      <w:start w:val="1"/>
      <w:numFmt w:val="decimal"/>
      <w:lvlText w:val="%4."/>
      <w:lvlJc w:val="left"/>
      <w:pPr>
        <w:ind w:left="2907" w:hanging="360"/>
      </w:pPr>
    </w:lvl>
    <w:lvl w:ilvl="4" w:tplc="04150019" w:tentative="1">
      <w:start w:val="1"/>
      <w:numFmt w:val="lowerLetter"/>
      <w:lvlText w:val="%5."/>
      <w:lvlJc w:val="left"/>
      <w:pPr>
        <w:ind w:left="3627" w:hanging="360"/>
      </w:pPr>
    </w:lvl>
    <w:lvl w:ilvl="5" w:tplc="0415001B" w:tentative="1">
      <w:start w:val="1"/>
      <w:numFmt w:val="lowerRoman"/>
      <w:lvlText w:val="%6."/>
      <w:lvlJc w:val="right"/>
      <w:pPr>
        <w:ind w:left="4347" w:hanging="180"/>
      </w:pPr>
    </w:lvl>
    <w:lvl w:ilvl="6" w:tplc="0415000F" w:tentative="1">
      <w:start w:val="1"/>
      <w:numFmt w:val="decimal"/>
      <w:lvlText w:val="%7."/>
      <w:lvlJc w:val="left"/>
      <w:pPr>
        <w:ind w:left="5067" w:hanging="360"/>
      </w:pPr>
    </w:lvl>
    <w:lvl w:ilvl="7" w:tplc="04150019" w:tentative="1">
      <w:start w:val="1"/>
      <w:numFmt w:val="lowerLetter"/>
      <w:lvlText w:val="%8."/>
      <w:lvlJc w:val="left"/>
      <w:pPr>
        <w:ind w:left="5787" w:hanging="360"/>
      </w:pPr>
    </w:lvl>
    <w:lvl w:ilvl="8" w:tplc="0415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54" w15:restartNumberingAfterBreak="0">
    <w:nsid w:val="6C8C1467"/>
    <w:multiLevelType w:val="multilevel"/>
    <w:tmpl w:val="827E91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6" w:hanging="72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0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64" w:hanging="1800"/>
      </w:pPr>
      <w:rPr>
        <w:rFonts w:hint="default"/>
      </w:rPr>
    </w:lvl>
  </w:abstractNum>
  <w:abstractNum w:abstractNumId="55" w15:restartNumberingAfterBreak="0">
    <w:nsid w:val="6CD6287E"/>
    <w:multiLevelType w:val="hybridMultilevel"/>
    <w:tmpl w:val="44ECA30C"/>
    <w:lvl w:ilvl="0" w:tplc="93B28A66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93B28A66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FC363D6"/>
    <w:multiLevelType w:val="hybridMultilevel"/>
    <w:tmpl w:val="97E83198"/>
    <w:lvl w:ilvl="0" w:tplc="0C86E1AA">
      <w:start w:val="2"/>
      <w:numFmt w:val="upperRoman"/>
      <w:lvlText w:val="%1."/>
      <w:lvlJc w:val="righ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2127D92"/>
    <w:multiLevelType w:val="hybridMultilevel"/>
    <w:tmpl w:val="855E0C3C"/>
    <w:lvl w:ilvl="0" w:tplc="6CEE64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71C5202"/>
    <w:multiLevelType w:val="multilevel"/>
    <w:tmpl w:val="41D265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9" w15:restartNumberingAfterBreak="0">
    <w:nsid w:val="7A7D54DB"/>
    <w:multiLevelType w:val="hybridMultilevel"/>
    <w:tmpl w:val="4A5AC6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4856327">
    <w:abstractNumId w:val="35"/>
  </w:num>
  <w:num w:numId="2" w16cid:durableId="851917887">
    <w:abstractNumId w:val="32"/>
  </w:num>
  <w:num w:numId="3" w16cid:durableId="1039162369">
    <w:abstractNumId w:val="16"/>
  </w:num>
  <w:num w:numId="4" w16cid:durableId="1888642973">
    <w:abstractNumId w:val="23"/>
  </w:num>
  <w:num w:numId="5" w16cid:durableId="1345935653">
    <w:abstractNumId w:val="50"/>
  </w:num>
  <w:num w:numId="6" w16cid:durableId="1155804294">
    <w:abstractNumId w:val="4"/>
  </w:num>
  <w:num w:numId="7" w16cid:durableId="65808212">
    <w:abstractNumId w:val="49"/>
  </w:num>
  <w:num w:numId="8" w16cid:durableId="1190098344">
    <w:abstractNumId w:val="52"/>
  </w:num>
  <w:num w:numId="9" w16cid:durableId="1450510687">
    <w:abstractNumId w:val="27"/>
  </w:num>
  <w:num w:numId="10" w16cid:durableId="1066223449">
    <w:abstractNumId w:val="11"/>
  </w:num>
  <w:num w:numId="11" w16cid:durableId="1987390783">
    <w:abstractNumId w:val="40"/>
  </w:num>
  <w:num w:numId="12" w16cid:durableId="1988362348">
    <w:abstractNumId w:val="12"/>
  </w:num>
  <w:num w:numId="13" w16cid:durableId="1835610513">
    <w:abstractNumId w:val="37"/>
  </w:num>
  <w:num w:numId="14" w16cid:durableId="1437866513">
    <w:abstractNumId w:val="20"/>
  </w:num>
  <w:num w:numId="15" w16cid:durableId="2040085040">
    <w:abstractNumId w:val="13"/>
  </w:num>
  <w:num w:numId="16" w16cid:durableId="1995572292">
    <w:abstractNumId w:val="24"/>
  </w:num>
  <w:num w:numId="17" w16cid:durableId="875702267">
    <w:abstractNumId w:val="21"/>
  </w:num>
  <w:num w:numId="18" w16cid:durableId="877545367">
    <w:abstractNumId w:val="30"/>
  </w:num>
  <w:num w:numId="19" w16cid:durableId="1171606942">
    <w:abstractNumId w:val="44"/>
  </w:num>
  <w:num w:numId="20" w16cid:durableId="1723555918">
    <w:abstractNumId w:val="18"/>
  </w:num>
  <w:num w:numId="21" w16cid:durableId="382170169">
    <w:abstractNumId w:val="41"/>
  </w:num>
  <w:num w:numId="22" w16cid:durableId="1538541600">
    <w:abstractNumId w:val="9"/>
  </w:num>
  <w:num w:numId="23" w16cid:durableId="1761633180">
    <w:abstractNumId w:val="46"/>
  </w:num>
  <w:num w:numId="24" w16cid:durableId="1219825867">
    <w:abstractNumId w:val="39"/>
  </w:num>
  <w:num w:numId="25" w16cid:durableId="1941796709">
    <w:abstractNumId w:val="2"/>
  </w:num>
  <w:num w:numId="26" w16cid:durableId="1009016804">
    <w:abstractNumId w:val="31"/>
  </w:num>
  <w:num w:numId="27" w16cid:durableId="1212422316">
    <w:abstractNumId w:val="3"/>
  </w:num>
  <w:num w:numId="28" w16cid:durableId="647592744">
    <w:abstractNumId w:val="34"/>
  </w:num>
  <w:num w:numId="29" w16cid:durableId="26415193">
    <w:abstractNumId w:val="6"/>
  </w:num>
  <w:num w:numId="30" w16cid:durableId="435906361">
    <w:abstractNumId w:val="57"/>
  </w:num>
  <w:num w:numId="31" w16cid:durableId="347409089">
    <w:abstractNumId w:val="55"/>
  </w:num>
  <w:num w:numId="32" w16cid:durableId="1517310970">
    <w:abstractNumId w:val="53"/>
  </w:num>
  <w:num w:numId="33" w16cid:durableId="1253204710">
    <w:abstractNumId w:val="38"/>
  </w:num>
  <w:num w:numId="34" w16cid:durableId="232813393">
    <w:abstractNumId w:val="22"/>
  </w:num>
  <w:num w:numId="35" w16cid:durableId="444273652">
    <w:abstractNumId w:val="36"/>
  </w:num>
  <w:num w:numId="36" w16cid:durableId="54353147">
    <w:abstractNumId w:val="43"/>
  </w:num>
  <w:num w:numId="37" w16cid:durableId="1414813777">
    <w:abstractNumId w:val="28"/>
  </w:num>
  <w:num w:numId="38" w16cid:durableId="417673522">
    <w:abstractNumId w:val="47"/>
  </w:num>
  <w:num w:numId="39" w16cid:durableId="1101297536">
    <w:abstractNumId w:val="56"/>
  </w:num>
  <w:num w:numId="40" w16cid:durableId="1352759043">
    <w:abstractNumId w:val="17"/>
  </w:num>
  <w:num w:numId="41" w16cid:durableId="390076242">
    <w:abstractNumId w:val="14"/>
  </w:num>
  <w:num w:numId="42" w16cid:durableId="1263145508">
    <w:abstractNumId w:val="10"/>
  </w:num>
  <w:num w:numId="43" w16cid:durableId="521208924">
    <w:abstractNumId w:val="29"/>
  </w:num>
  <w:num w:numId="44" w16cid:durableId="99760851">
    <w:abstractNumId w:val="33"/>
  </w:num>
  <w:num w:numId="45" w16cid:durableId="1406411171">
    <w:abstractNumId w:val="25"/>
  </w:num>
  <w:num w:numId="46" w16cid:durableId="898785950">
    <w:abstractNumId w:val="54"/>
  </w:num>
  <w:num w:numId="47" w16cid:durableId="1820532308">
    <w:abstractNumId w:val="42"/>
  </w:num>
  <w:num w:numId="48" w16cid:durableId="1478450863">
    <w:abstractNumId w:val="15"/>
  </w:num>
  <w:num w:numId="49" w16cid:durableId="1184398151">
    <w:abstractNumId w:val="48"/>
  </w:num>
  <w:num w:numId="50" w16cid:durableId="1474568403">
    <w:abstractNumId w:val="51"/>
  </w:num>
  <w:num w:numId="51" w16cid:durableId="51775787">
    <w:abstractNumId w:val="26"/>
  </w:num>
  <w:num w:numId="52" w16cid:durableId="186722720">
    <w:abstractNumId w:val="58"/>
  </w:num>
  <w:num w:numId="53" w16cid:durableId="1533229809">
    <w:abstractNumId w:val="8"/>
  </w:num>
  <w:num w:numId="54" w16cid:durableId="2040738918">
    <w:abstractNumId w:val="5"/>
  </w:num>
  <w:num w:numId="55" w16cid:durableId="1150899622">
    <w:abstractNumId w:val="59"/>
  </w:num>
  <w:num w:numId="56" w16cid:durableId="1300108431">
    <w:abstractNumId w:val="7"/>
  </w:num>
  <w:num w:numId="57" w16cid:durableId="1223179387">
    <w:abstractNumId w:val="45"/>
  </w:num>
  <w:num w:numId="58" w16cid:durableId="493764991">
    <w:abstractNumId w:val="19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904"/>
    <w:rsid w:val="00000039"/>
    <w:rsid w:val="00000F4A"/>
    <w:rsid w:val="000014FD"/>
    <w:rsid w:val="00001617"/>
    <w:rsid w:val="000018F0"/>
    <w:rsid w:val="0000242F"/>
    <w:rsid w:val="00002897"/>
    <w:rsid w:val="00003669"/>
    <w:rsid w:val="000062E2"/>
    <w:rsid w:val="00006456"/>
    <w:rsid w:val="00006FF3"/>
    <w:rsid w:val="000071A6"/>
    <w:rsid w:val="000107BB"/>
    <w:rsid w:val="000110CE"/>
    <w:rsid w:val="00011AFC"/>
    <w:rsid w:val="0001210D"/>
    <w:rsid w:val="000137F1"/>
    <w:rsid w:val="000146A1"/>
    <w:rsid w:val="0001475A"/>
    <w:rsid w:val="00014A9E"/>
    <w:rsid w:val="00014D93"/>
    <w:rsid w:val="00014EA3"/>
    <w:rsid w:val="00015674"/>
    <w:rsid w:val="000159CE"/>
    <w:rsid w:val="00015E50"/>
    <w:rsid w:val="00017A99"/>
    <w:rsid w:val="000200B1"/>
    <w:rsid w:val="000208CB"/>
    <w:rsid w:val="000209A7"/>
    <w:rsid w:val="000218B8"/>
    <w:rsid w:val="00021C77"/>
    <w:rsid w:val="00021D7E"/>
    <w:rsid w:val="0002250A"/>
    <w:rsid w:val="0002258C"/>
    <w:rsid w:val="000250F2"/>
    <w:rsid w:val="00025399"/>
    <w:rsid w:val="0002616D"/>
    <w:rsid w:val="000264AE"/>
    <w:rsid w:val="00030039"/>
    <w:rsid w:val="00030154"/>
    <w:rsid w:val="00030EC8"/>
    <w:rsid w:val="0003112D"/>
    <w:rsid w:val="0003232A"/>
    <w:rsid w:val="00032930"/>
    <w:rsid w:val="00032CD0"/>
    <w:rsid w:val="00032D7C"/>
    <w:rsid w:val="000330A1"/>
    <w:rsid w:val="0003313E"/>
    <w:rsid w:val="00033E1E"/>
    <w:rsid w:val="000344FB"/>
    <w:rsid w:val="00034AE0"/>
    <w:rsid w:val="00034B07"/>
    <w:rsid w:val="00034D5D"/>
    <w:rsid w:val="00035273"/>
    <w:rsid w:val="000357A4"/>
    <w:rsid w:val="000359E9"/>
    <w:rsid w:val="000362E4"/>
    <w:rsid w:val="0003695E"/>
    <w:rsid w:val="000373B2"/>
    <w:rsid w:val="00040893"/>
    <w:rsid w:val="00040C56"/>
    <w:rsid w:val="000418B0"/>
    <w:rsid w:val="00041933"/>
    <w:rsid w:val="00042087"/>
    <w:rsid w:val="000423FA"/>
    <w:rsid w:val="0004265F"/>
    <w:rsid w:val="0004279D"/>
    <w:rsid w:val="00043DD3"/>
    <w:rsid w:val="0004446F"/>
    <w:rsid w:val="00044CEA"/>
    <w:rsid w:val="00045654"/>
    <w:rsid w:val="000459C3"/>
    <w:rsid w:val="000459DA"/>
    <w:rsid w:val="00045DDE"/>
    <w:rsid w:val="000466A1"/>
    <w:rsid w:val="00046BCD"/>
    <w:rsid w:val="00047015"/>
    <w:rsid w:val="000476C2"/>
    <w:rsid w:val="000478C0"/>
    <w:rsid w:val="00047EA0"/>
    <w:rsid w:val="000514C3"/>
    <w:rsid w:val="00052725"/>
    <w:rsid w:val="0005281C"/>
    <w:rsid w:val="00052D09"/>
    <w:rsid w:val="000534BA"/>
    <w:rsid w:val="0005359F"/>
    <w:rsid w:val="000544FB"/>
    <w:rsid w:val="00055BDB"/>
    <w:rsid w:val="0005622C"/>
    <w:rsid w:val="00056321"/>
    <w:rsid w:val="0005651B"/>
    <w:rsid w:val="00056FFE"/>
    <w:rsid w:val="00057252"/>
    <w:rsid w:val="00057303"/>
    <w:rsid w:val="00057AE8"/>
    <w:rsid w:val="00060D87"/>
    <w:rsid w:val="000612FC"/>
    <w:rsid w:val="00061715"/>
    <w:rsid w:val="00061CED"/>
    <w:rsid w:val="00061FD6"/>
    <w:rsid w:val="0006209D"/>
    <w:rsid w:val="00062514"/>
    <w:rsid w:val="00062DF3"/>
    <w:rsid w:val="00063594"/>
    <w:rsid w:val="00063809"/>
    <w:rsid w:val="00064100"/>
    <w:rsid w:val="00067185"/>
    <w:rsid w:val="00067330"/>
    <w:rsid w:val="00067929"/>
    <w:rsid w:val="00070CD3"/>
    <w:rsid w:val="0007103C"/>
    <w:rsid w:val="00071261"/>
    <w:rsid w:val="00071EF2"/>
    <w:rsid w:val="00072F02"/>
    <w:rsid w:val="000735BB"/>
    <w:rsid w:val="0007532F"/>
    <w:rsid w:val="000759C9"/>
    <w:rsid w:val="00076FEB"/>
    <w:rsid w:val="00077502"/>
    <w:rsid w:val="00077977"/>
    <w:rsid w:val="00077998"/>
    <w:rsid w:val="00077D63"/>
    <w:rsid w:val="000800DC"/>
    <w:rsid w:val="0008188F"/>
    <w:rsid w:val="00081CE1"/>
    <w:rsid w:val="0008296C"/>
    <w:rsid w:val="0008312C"/>
    <w:rsid w:val="00083A23"/>
    <w:rsid w:val="00083F72"/>
    <w:rsid w:val="00083FED"/>
    <w:rsid w:val="000845E0"/>
    <w:rsid w:val="00084D0A"/>
    <w:rsid w:val="00084F68"/>
    <w:rsid w:val="0008547B"/>
    <w:rsid w:val="00085E5E"/>
    <w:rsid w:val="0008624C"/>
    <w:rsid w:val="00086578"/>
    <w:rsid w:val="00086832"/>
    <w:rsid w:val="0008719E"/>
    <w:rsid w:val="000872B6"/>
    <w:rsid w:val="000874BC"/>
    <w:rsid w:val="00087E38"/>
    <w:rsid w:val="00090278"/>
    <w:rsid w:val="00090A32"/>
    <w:rsid w:val="0009270B"/>
    <w:rsid w:val="0009281B"/>
    <w:rsid w:val="00092BA6"/>
    <w:rsid w:val="00092D33"/>
    <w:rsid w:val="00093EE8"/>
    <w:rsid w:val="00094FC3"/>
    <w:rsid w:val="0009527F"/>
    <w:rsid w:val="000955F5"/>
    <w:rsid w:val="0009571F"/>
    <w:rsid w:val="000A050E"/>
    <w:rsid w:val="000A083A"/>
    <w:rsid w:val="000A0B8D"/>
    <w:rsid w:val="000A145E"/>
    <w:rsid w:val="000A1AC6"/>
    <w:rsid w:val="000A1C18"/>
    <w:rsid w:val="000A2230"/>
    <w:rsid w:val="000A2E2B"/>
    <w:rsid w:val="000A388F"/>
    <w:rsid w:val="000A40DA"/>
    <w:rsid w:val="000A410B"/>
    <w:rsid w:val="000A449B"/>
    <w:rsid w:val="000A472B"/>
    <w:rsid w:val="000A4985"/>
    <w:rsid w:val="000A4C35"/>
    <w:rsid w:val="000A62F3"/>
    <w:rsid w:val="000A7211"/>
    <w:rsid w:val="000A748C"/>
    <w:rsid w:val="000B1C4A"/>
    <w:rsid w:val="000B1EFC"/>
    <w:rsid w:val="000B2DED"/>
    <w:rsid w:val="000B2FCB"/>
    <w:rsid w:val="000B44B3"/>
    <w:rsid w:val="000B4C85"/>
    <w:rsid w:val="000B57B0"/>
    <w:rsid w:val="000B57C2"/>
    <w:rsid w:val="000B652A"/>
    <w:rsid w:val="000B6B2D"/>
    <w:rsid w:val="000C0A03"/>
    <w:rsid w:val="000C0C4B"/>
    <w:rsid w:val="000C0E07"/>
    <w:rsid w:val="000C0FC5"/>
    <w:rsid w:val="000C12FF"/>
    <w:rsid w:val="000C2723"/>
    <w:rsid w:val="000C32ED"/>
    <w:rsid w:val="000C35C0"/>
    <w:rsid w:val="000C3A0D"/>
    <w:rsid w:val="000C4197"/>
    <w:rsid w:val="000C44B6"/>
    <w:rsid w:val="000C46C5"/>
    <w:rsid w:val="000C4832"/>
    <w:rsid w:val="000C51F5"/>
    <w:rsid w:val="000C52F1"/>
    <w:rsid w:val="000C5E98"/>
    <w:rsid w:val="000C6243"/>
    <w:rsid w:val="000C7741"/>
    <w:rsid w:val="000C7CF0"/>
    <w:rsid w:val="000D01E3"/>
    <w:rsid w:val="000D029F"/>
    <w:rsid w:val="000D03B0"/>
    <w:rsid w:val="000D13C5"/>
    <w:rsid w:val="000D1481"/>
    <w:rsid w:val="000D24C9"/>
    <w:rsid w:val="000D262A"/>
    <w:rsid w:val="000D2772"/>
    <w:rsid w:val="000D2848"/>
    <w:rsid w:val="000D3D90"/>
    <w:rsid w:val="000D40E3"/>
    <w:rsid w:val="000D452A"/>
    <w:rsid w:val="000D462B"/>
    <w:rsid w:val="000D4799"/>
    <w:rsid w:val="000D546D"/>
    <w:rsid w:val="000D5872"/>
    <w:rsid w:val="000D5B62"/>
    <w:rsid w:val="000D600E"/>
    <w:rsid w:val="000D62DC"/>
    <w:rsid w:val="000D69F0"/>
    <w:rsid w:val="000D70BF"/>
    <w:rsid w:val="000D7236"/>
    <w:rsid w:val="000D7B1A"/>
    <w:rsid w:val="000D7D9F"/>
    <w:rsid w:val="000E0BAB"/>
    <w:rsid w:val="000E17AB"/>
    <w:rsid w:val="000E230C"/>
    <w:rsid w:val="000E2748"/>
    <w:rsid w:val="000E27A9"/>
    <w:rsid w:val="000E29CD"/>
    <w:rsid w:val="000E2B89"/>
    <w:rsid w:val="000E2B8B"/>
    <w:rsid w:val="000E2F97"/>
    <w:rsid w:val="000E311F"/>
    <w:rsid w:val="000E3279"/>
    <w:rsid w:val="000E38F7"/>
    <w:rsid w:val="000E6ED2"/>
    <w:rsid w:val="000E775D"/>
    <w:rsid w:val="000F0007"/>
    <w:rsid w:val="000F03FF"/>
    <w:rsid w:val="000F0D0C"/>
    <w:rsid w:val="000F1A3E"/>
    <w:rsid w:val="000F1DF0"/>
    <w:rsid w:val="000F1E49"/>
    <w:rsid w:val="000F1FFB"/>
    <w:rsid w:val="000F24E0"/>
    <w:rsid w:val="000F389C"/>
    <w:rsid w:val="000F38CC"/>
    <w:rsid w:val="000F3A56"/>
    <w:rsid w:val="000F3C00"/>
    <w:rsid w:val="000F62B9"/>
    <w:rsid w:val="000F6693"/>
    <w:rsid w:val="000F6C6F"/>
    <w:rsid w:val="000F6CFF"/>
    <w:rsid w:val="000F6E85"/>
    <w:rsid w:val="000F7234"/>
    <w:rsid w:val="00100008"/>
    <w:rsid w:val="00100B3B"/>
    <w:rsid w:val="00101970"/>
    <w:rsid w:val="00102787"/>
    <w:rsid w:val="00102DF1"/>
    <w:rsid w:val="00102E76"/>
    <w:rsid w:val="00103992"/>
    <w:rsid w:val="0010443B"/>
    <w:rsid w:val="00104CE7"/>
    <w:rsid w:val="00104E8B"/>
    <w:rsid w:val="00106F8E"/>
    <w:rsid w:val="00107F58"/>
    <w:rsid w:val="00112237"/>
    <w:rsid w:val="00112C9C"/>
    <w:rsid w:val="00112D55"/>
    <w:rsid w:val="00112F8F"/>
    <w:rsid w:val="001130EE"/>
    <w:rsid w:val="00113398"/>
    <w:rsid w:val="00113433"/>
    <w:rsid w:val="00113468"/>
    <w:rsid w:val="0011381C"/>
    <w:rsid w:val="00114BFB"/>
    <w:rsid w:val="00114EFF"/>
    <w:rsid w:val="001163D8"/>
    <w:rsid w:val="0011650A"/>
    <w:rsid w:val="00116CB1"/>
    <w:rsid w:val="00116D96"/>
    <w:rsid w:val="00116E82"/>
    <w:rsid w:val="00117166"/>
    <w:rsid w:val="0011729C"/>
    <w:rsid w:val="00117711"/>
    <w:rsid w:val="00117CD1"/>
    <w:rsid w:val="00120CC1"/>
    <w:rsid w:val="001215DE"/>
    <w:rsid w:val="001224AF"/>
    <w:rsid w:val="00122880"/>
    <w:rsid w:val="0012289B"/>
    <w:rsid w:val="00122A07"/>
    <w:rsid w:val="00122FF8"/>
    <w:rsid w:val="00123730"/>
    <w:rsid w:val="00123FEC"/>
    <w:rsid w:val="00124F5F"/>
    <w:rsid w:val="00124FBF"/>
    <w:rsid w:val="00125213"/>
    <w:rsid w:val="00126E3C"/>
    <w:rsid w:val="00127018"/>
    <w:rsid w:val="00127163"/>
    <w:rsid w:val="00127285"/>
    <w:rsid w:val="0012794E"/>
    <w:rsid w:val="00130576"/>
    <w:rsid w:val="00130749"/>
    <w:rsid w:val="00130BF9"/>
    <w:rsid w:val="00130C27"/>
    <w:rsid w:val="001310B4"/>
    <w:rsid w:val="00133C47"/>
    <w:rsid w:val="00133D19"/>
    <w:rsid w:val="001347CC"/>
    <w:rsid w:val="001355F1"/>
    <w:rsid w:val="00135B59"/>
    <w:rsid w:val="00135C55"/>
    <w:rsid w:val="00137249"/>
    <w:rsid w:val="00137820"/>
    <w:rsid w:val="001408E7"/>
    <w:rsid w:val="00141572"/>
    <w:rsid w:val="001416D6"/>
    <w:rsid w:val="00141B7F"/>
    <w:rsid w:val="00141D06"/>
    <w:rsid w:val="0014248D"/>
    <w:rsid w:val="00142AEA"/>
    <w:rsid w:val="00143D8C"/>
    <w:rsid w:val="0014424C"/>
    <w:rsid w:val="00144CF6"/>
    <w:rsid w:val="0014574B"/>
    <w:rsid w:val="00145770"/>
    <w:rsid w:val="00145A85"/>
    <w:rsid w:val="00145B97"/>
    <w:rsid w:val="00146987"/>
    <w:rsid w:val="0014707D"/>
    <w:rsid w:val="00147E88"/>
    <w:rsid w:val="001504C9"/>
    <w:rsid w:val="0015070A"/>
    <w:rsid w:val="001508E5"/>
    <w:rsid w:val="00150992"/>
    <w:rsid w:val="00150CB4"/>
    <w:rsid w:val="00151213"/>
    <w:rsid w:val="001518AA"/>
    <w:rsid w:val="001521A7"/>
    <w:rsid w:val="00152445"/>
    <w:rsid w:val="00152DFB"/>
    <w:rsid w:val="0015501F"/>
    <w:rsid w:val="001557FD"/>
    <w:rsid w:val="00155D3A"/>
    <w:rsid w:val="0015690B"/>
    <w:rsid w:val="00157996"/>
    <w:rsid w:val="0016003A"/>
    <w:rsid w:val="0016049E"/>
    <w:rsid w:val="00160AE1"/>
    <w:rsid w:val="00161372"/>
    <w:rsid w:val="00162CC8"/>
    <w:rsid w:val="00163960"/>
    <w:rsid w:val="00164444"/>
    <w:rsid w:val="00165123"/>
    <w:rsid w:val="00166010"/>
    <w:rsid w:val="00166648"/>
    <w:rsid w:val="001669C2"/>
    <w:rsid w:val="00166C61"/>
    <w:rsid w:val="00170001"/>
    <w:rsid w:val="001704FF"/>
    <w:rsid w:val="00171410"/>
    <w:rsid w:val="00171517"/>
    <w:rsid w:val="001715B8"/>
    <w:rsid w:val="00172003"/>
    <w:rsid w:val="001723A3"/>
    <w:rsid w:val="0017252F"/>
    <w:rsid w:val="00173CCF"/>
    <w:rsid w:val="001754FC"/>
    <w:rsid w:val="00175646"/>
    <w:rsid w:val="00175C2A"/>
    <w:rsid w:val="001768B1"/>
    <w:rsid w:val="00176E71"/>
    <w:rsid w:val="00177ACB"/>
    <w:rsid w:val="00177D24"/>
    <w:rsid w:val="0018148B"/>
    <w:rsid w:val="00182C3A"/>
    <w:rsid w:val="00183590"/>
    <w:rsid w:val="00183704"/>
    <w:rsid w:val="00183950"/>
    <w:rsid w:val="00184255"/>
    <w:rsid w:val="001845F6"/>
    <w:rsid w:val="00184960"/>
    <w:rsid w:val="00184A09"/>
    <w:rsid w:val="00185506"/>
    <w:rsid w:val="0018681D"/>
    <w:rsid w:val="00186C33"/>
    <w:rsid w:val="00186FA9"/>
    <w:rsid w:val="00187044"/>
    <w:rsid w:val="001879E9"/>
    <w:rsid w:val="001906BC"/>
    <w:rsid w:val="00190C52"/>
    <w:rsid w:val="001915CA"/>
    <w:rsid w:val="0019258D"/>
    <w:rsid w:val="001928BD"/>
    <w:rsid w:val="001931DB"/>
    <w:rsid w:val="0019370C"/>
    <w:rsid w:val="00193F9A"/>
    <w:rsid w:val="0019426B"/>
    <w:rsid w:val="001949D2"/>
    <w:rsid w:val="00194DB2"/>
    <w:rsid w:val="00194DB5"/>
    <w:rsid w:val="00195B92"/>
    <w:rsid w:val="00196170"/>
    <w:rsid w:val="001961D7"/>
    <w:rsid w:val="00197D78"/>
    <w:rsid w:val="00197DAB"/>
    <w:rsid w:val="001A02A0"/>
    <w:rsid w:val="001A02E5"/>
    <w:rsid w:val="001A05FC"/>
    <w:rsid w:val="001A107E"/>
    <w:rsid w:val="001A1C32"/>
    <w:rsid w:val="001A22E9"/>
    <w:rsid w:val="001A230E"/>
    <w:rsid w:val="001A2EF1"/>
    <w:rsid w:val="001A37EC"/>
    <w:rsid w:val="001A38DC"/>
    <w:rsid w:val="001A3F14"/>
    <w:rsid w:val="001A479C"/>
    <w:rsid w:val="001A4FAD"/>
    <w:rsid w:val="001A5B80"/>
    <w:rsid w:val="001A5BE6"/>
    <w:rsid w:val="001A6459"/>
    <w:rsid w:val="001A7129"/>
    <w:rsid w:val="001A78C1"/>
    <w:rsid w:val="001B1762"/>
    <w:rsid w:val="001B2701"/>
    <w:rsid w:val="001B2C82"/>
    <w:rsid w:val="001B33E3"/>
    <w:rsid w:val="001B386F"/>
    <w:rsid w:val="001B3F09"/>
    <w:rsid w:val="001B415E"/>
    <w:rsid w:val="001B499A"/>
    <w:rsid w:val="001B49D2"/>
    <w:rsid w:val="001B6377"/>
    <w:rsid w:val="001B6538"/>
    <w:rsid w:val="001B7363"/>
    <w:rsid w:val="001B788C"/>
    <w:rsid w:val="001C0172"/>
    <w:rsid w:val="001C14A3"/>
    <w:rsid w:val="001C15E2"/>
    <w:rsid w:val="001C1805"/>
    <w:rsid w:val="001C181F"/>
    <w:rsid w:val="001C199A"/>
    <w:rsid w:val="001C2102"/>
    <w:rsid w:val="001C377A"/>
    <w:rsid w:val="001C4428"/>
    <w:rsid w:val="001C4530"/>
    <w:rsid w:val="001C4C40"/>
    <w:rsid w:val="001C5275"/>
    <w:rsid w:val="001C5432"/>
    <w:rsid w:val="001C55F9"/>
    <w:rsid w:val="001C7376"/>
    <w:rsid w:val="001C7E4C"/>
    <w:rsid w:val="001D0179"/>
    <w:rsid w:val="001D0396"/>
    <w:rsid w:val="001D058B"/>
    <w:rsid w:val="001D0A09"/>
    <w:rsid w:val="001D0BA1"/>
    <w:rsid w:val="001D11B1"/>
    <w:rsid w:val="001D120E"/>
    <w:rsid w:val="001D242D"/>
    <w:rsid w:val="001D24D7"/>
    <w:rsid w:val="001D3707"/>
    <w:rsid w:val="001D40AB"/>
    <w:rsid w:val="001D4E59"/>
    <w:rsid w:val="001D4F34"/>
    <w:rsid w:val="001D6447"/>
    <w:rsid w:val="001D6577"/>
    <w:rsid w:val="001D6877"/>
    <w:rsid w:val="001D6E93"/>
    <w:rsid w:val="001E04E9"/>
    <w:rsid w:val="001E13DF"/>
    <w:rsid w:val="001E24A0"/>
    <w:rsid w:val="001E26EE"/>
    <w:rsid w:val="001E2BB9"/>
    <w:rsid w:val="001E2C4A"/>
    <w:rsid w:val="001E3AE2"/>
    <w:rsid w:val="001E3DAC"/>
    <w:rsid w:val="001E3E80"/>
    <w:rsid w:val="001E4269"/>
    <w:rsid w:val="001E4790"/>
    <w:rsid w:val="001E58F3"/>
    <w:rsid w:val="001E5936"/>
    <w:rsid w:val="001E5BF0"/>
    <w:rsid w:val="001E5D11"/>
    <w:rsid w:val="001E6967"/>
    <w:rsid w:val="001E7344"/>
    <w:rsid w:val="001E795F"/>
    <w:rsid w:val="001E7BD5"/>
    <w:rsid w:val="001F0343"/>
    <w:rsid w:val="001F0528"/>
    <w:rsid w:val="001F0D12"/>
    <w:rsid w:val="001F0F0E"/>
    <w:rsid w:val="001F2727"/>
    <w:rsid w:val="001F2F4D"/>
    <w:rsid w:val="001F3153"/>
    <w:rsid w:val="001F34BA"/>
    <w:rsid w:val="001F3975"/>
    <w:rsid w:val="001F3D17"/>
    <w:rsid w:val="001F46C1"/>
    <w:rsid w:val="001F4C8E"/>
    <w:rsid w:val="001F6321"/>
    <w:rsid w:val="001F65B4"/>
    <w:rsid w:val="001F73CC"/>
    <w:rsid w:val="001F7507"/>
    <w:rsid w:val="001F754A"/>
    <w:rsid w:val="001F7904"/>
    <w:rsid w:val="001F7BFC"/>
    <w:rsid w:val="002000C7"/>
    <w:rsid w:val="002002FC"/>
    <w:rsid w:val="00200B68"/>
    <w:rsid w:val="00201D0C"/>
    <w:rsid w:val="00202101"/>
    <w:rsid w:val="002024BD"/>
    <w:rsid w:val="00202FDC"/>
    <w:rsid w:val="0020326D"/>
    <w:rsid w:val="002035D4"/>
    <w:rsid w:val="002045D5"/>
    <w:rsid w:val="00204EF6"/>
    <w:rsid w:val="0020590F"/>
    <w:rsid w:val="0020644C"/>
    <w:rsid w:val="00210CDC"/>
    <w:rsid w:val="002111AB"/>
    <w:rsid w:val="00211FB3"/>
    <w:rsid w:val="00215076"/>
    <w:rsid w:val="002155AF"/>
    <w:rsid w:val="00216044"/>
    <w:rsid w:val="00216AB3"/>
    <w:rsid w:val="002200DF"/>
    <w:rsid w:val="002205A3"/>
    <w:rsid w:val="002212E1"/>
    <w:rsid w:val="002219AD"/>
    <w:rsid w:val="00221A33"/>
    <w:rsid w:val="00222159"/>
    <w:rsid w:val="00222952"/>
    <w:rsid w:val="00222C44"/>
    <w:rsid w:val="002231C2"/>
    <w:rsid w:val="0022347D"/>
    <w:rsid w:val="00224238"/>
    <w:rsid w:val="00224D47"/>
    <w:rsid w:val="00225F05"/>
    <w:rsid w:val="00230988"/>
    <w:rsid w:val="00232641"/>
    <w:rsid w:val="00233EBE"/>
    <w:rsid w:val="00234D85"/>
    <w:rsid w:val="0023521D"/>
    <w:rsid w:val="00235ED6"/>
    <w:rsid w:val="00236AB7"/>
    <w:rsid w:val="002374CF"/>
    <w:rsid w:val="00237D5A"/>
    <w:rsid w:val="00237FF5"/>
    <w:rsid w:val="0024073C"/>
    <w:rsid w:val="0024114E"/>
    <w:rsid w:val="002418E0"/>
    <w:rsid w:val="00241DC4"/>
    <w:rsid w:val="0024295F"/>
    <w:rsid w:val="00242BC9"/>
    <w:rsid w:val="00243593"/>
    <w:rsid w:val="00243A9C"/>
    <w:rsid w:val="00243BEF"/>
    <w:rsid w:val="00245054"/>
    <w:rsid w:val="00246301"/>
    <w:rsid w:val="002463F1"/>
    <w:rsid w:val="00246C32"/>
    <w:rsid w:val="00247910"/>
    <w:rsid w:val="00251D5B"/>
    <w:rsid w:val="002533A8"/>
    <w:rsid w:val="0025374B"/>
    <w:rsid w:val="00253883"/>
    <w:rsid w:val="002541FF"/>
    <w:rsid w:val="00254578"/>
    <w:rsid w:val="002555A1"/>
    <w:rsid w:val="002555EF"/>
    <w:rsid w:val="002557F9"/>
    <w:rsid w:val="00255F05"/>
    <w:rsid w:val="00255FE9"/>
    <w:rsid w:val="0025655B"/>
    <w:rsid w:val="00256697"/>
    <w:rsid w:val="00256B48"/>
    <w:rsid w:val="002605CF"/>
    <w:rsid w:val="00260611"/>
    <w:rsid w:val="00261B85"/>
    <w:rsid w:val="002621F5"/>
    <w:rsid w:val="00262250"/>
    <w:rsid w:val="0026353C"/>
    <w:rsid w:val="00263EA9"/>
    <w:rsid w:val="002649CE"/>
    <w:rsid w:val="00264E24"/>
    <w:rsid w:val="00265140"/>
    <w:rsid w:val="002651F8"/>
    <w:rsid w:val="00270A49"/>
    <w:rsid w:val="00270E2B"/>
    <w:rsid w:val="00271003"/>
    <w:rsid w:val="00271A92"/>
    <w:rsid w:val="00271D2A"/>
    <w:rsid w:val="00272624"/>
    <w:rsid w:val="00272E26"/>
    <w:rsid w:val="0027344C"/>
    <w:rsid w:val="00273D60"/>
    <w:rsid w:val="00273ED3"/>
    <w:rsid w:val="00273F0C"/>
    <w:rsid w:val="002749D6"/>
    <w:rsid w:val="00274BA9"/>
    <w:rsid w:val="00275BA5"/>
    <w:rsid w:val="0028055E"/>
    <w:rsid w:val="00280C01"/>
    <w:rsid w:val="00280D3F"/>
    <w:rsid w:val="00281291"/>
    <w:rsid w:val="00282831"/>
    <w:rsid w:val="00282E93"/>
    <w:rsid w:val="002833CD"/>
    <w:rsid w:val="002837D9"/>
    <w:rsid w:val="00284276"/>
    <w:rsid w:val="002843F4"/>
    <w:rsid w:val="002847CE"/>
    <w:rsid w:val="00284E00"/>
    <w:rsid w:val="00285D65"/>
    <w:rsid w:val="00286681"/>
    <w:rsid w:val="0028700F"/>
    <w:rsid w:val="002871EC"/>
    <w:rsid w:val="00287D03"/>
    <w:rsid w:val="002901F1"/>
    <w:rsid w:val="00290511"/>
    <w:rsid w:val="00290718"/>
    <w:rsid w:val="002925B3"/>
    <w:rsid w:val="00292811"/>
    <w:rsid w:val="00292B1D"/>
    <w:rsid w:val="00292F84"/>
    <w:rsid w:val="00292FEA"/>
    <w:rsid w:val="0029340D"/>
    <w:rsid w:val="00293960"/>
    <w:rsid w:val="002948B1"/>
    <w:rsid w:val="002949C8"/>
    <w:rsid w:val="00294B06"/>
    <w:rsid w:val="00294C2D"/>
    <w:rsid w:val="002950E9"/>
    <w:rsid w:val="002953DF"/>
    <w:rsid w:val="00295869"/>
    <w:rsid w:val="00295ED4"/>
    <w:rsid w:val="0029667F"/>
    <w:rsid w:val="00296F04"/>
    <w:rsid w:val="0029786F"/>
    <w:rsid w:val="00297904"/>
    <w:rsid w:val="002A00A5"/>
    <w:rsid w:val="002A089A"/>
    <w:rsid w:val="002A0A78"/>
    <w:rsid w:val="002A0DED"/>
    <w:rsid w:val="002A0F4D"/>
    <w:rsid w:val="002A1103"/>
    <w:rsid w:val="002A249B"/>
    <w:rsid w:val="002A2AAF"/>
    <w:rsid w:val="002A308D"/>
    <w:rsid w:val="002A3CDB"/>
    <w:rsid w:val="002A4201"/>
    <w:rsid w:val="002A63A5"/>
    <w:rsid w:val="002A6DAC"/>
    <w:rsid w:val="002B036D"/>
    <w:rsid w:val="002B0E4C"/>
    <w:rsid w:val="002B2430"/>
    <w:rsid w:val="002B2838"/>
    <w:rsid w:val="002B33F4"/>
    <w:rsid w:val="002B445C"/>
    <w:rsid w:val="002B4EB8"/>
    <w:rsid w:val="002B590D"/>
    <w:rsid w:val="002B5FEF"/>
    <w:rsid w:val="002B6777"/>
    <w:rsid w:val="002B6CC1"/>
    <w:rsid w:val="002B6D20"/>
    <w:rsid w:val="002C0971"/>
    <w:rsid w:val="002C0A8D"/>
    <w:rsid w:val="002C0AB7"/>
    <w:rsid w:val="002C0E59"/>
    <w:rsid w:val="002C1346"/>
    <w:rsid w:val="002C220E"/>
    <w:rsid w:val="002C2279"/>
    <w:rsid w:val="002C2697"/>
    <w:rsid w:val="002C329C"/>
    <w:rsid w:val="002C332F"/>
    <w:rsid w:val="002C3384"/>
    <w:rsid w:val="002C3546"/>
    <w:rsid w:val="002C3611"/>
    <w:rsid w:val="002C3A55"/>
    <w:rsid w:val="002C3C4A"/>
    <w:rsid w:val="002C5257"/>
    <w:rsid w:val="002C591C"/>
    <w:rsid w:val="002C5E05"/>
    <w:rsid w:val="002C63E7"/>
    <w:rsid w:val="002C665A"/>
    <w:rsid w:val="002C6789"/>
    <w:rsid w:val="002C7431"/>
    <w:rsid w:val="002D014D"/>
    <w:rsid w:val="002D0EB6"/>
    <w:rsid w:val="002D117E"/>
    <w:rsid w:val="002D15D3"/>
    <w:rsid w:val="002D1625"/>
    <w:rsid w:val="002D1E87"/>
    <w:rsid w:val="002D1F30"/>
    <w:rsid w:val="002D218F"/>
    <w:rsid w:val="002D2457"/>
    <w:rsid w:val="002D33EF"/>
    <w:rsid w:val="002D3431"/>
    <w:rsid w:val="002D3CAA"/>
    <w:rsid w:val="002D4768"/>
    <w:rsid w:val="002D672B"/>
    <w:rsid w:val="002D6D7F"/>
    <w:rsid w:val="002D7C23"/>
    <w:rsid w:val="002E0091"/>
    <w:rsid w:val="002E011B"/>
    <w:rsid w:val="002E025D"/>
    <w:rsid w:val="002E1388"/>
    <w:rsid w:val="002E1E8D"/>
    <w:rsid w:val="002E2B7A"/>
    <w:rsid w:val="002E2D01"/>
    <w:rsid w:val="002E347B"/>
    <w:rsid w:val="002E4385"/>
    <w:rsid w:val="002E4497"/>
    <w:rsid w:val="002E4569"/>
    <w:rsid w:val="002E4757"/>
    <w:rsid w:val="002E4C5C"/>
    <w:rsid w:val="002E4E6C"/>
    <w:rsid w:val="002E506B"/>
    <w:rsid w:val="002E67F3"/>
    <w:rsid w:val="002E7508"/>
    <w:rsid w:val="002E7519"/>
    <w:rsid w:val="002E7B85"/>
    <w:rsid w:val="002E7E3B"/>
    <w:rsid w:val="002F076B"/>
    <w:rsid w:val="002F0EF3"/>
    <w:rsid w:val="002F1E86"/>
    <w:rsid w:val="002F2863"/>
    <w:rsid w:val="002F2A44"/>
    <w:rsid w:val="002F2F36"/>
    <w:rsid w:val="002F310F"/>
    <w:rsid w:val="002F32DD"/>
    <w:rsid w:val="002F3B5B"/>
    <w:rsid w:val="002F4856"/>
    <w:rsid w:val="002F4D13"/>
    <w:rsid w:val="002F4D9D"/>
    <w:rsid w:val="002F500C"/>
    <w:rsid w:val="002F551B"/>
    <w:rsid w:val="002F5F48"/>
    <w:rsid w:val="002F622B"/>
    <w:rsid w:val="002F6425"/>
    <w:rsid w:val="002F6B8E"/>
    <w:rsid w:val="002F6D15"/>
    <w:rsid w:val="002F6E69"/>
    <w:rsid w:val="002F7472"/>
    <w:rsid w:val="002F7474"/>
    <w:rsid w:val="002F7F58"/>
    <w:rsid w:val="003006F7"/>
    <w:rsid w:val="0030086E"/>
    <w:rsid w:val="00300EEE"/>
    <w:rsid w:val="00301069"/>
    <w:rsid w:val="00301596"/>
    <w:rsid w:val="00301891"/>
    <w:rsid w:val="00301971"/>
    <w:rsid w:val="003021DA"/>
    <w:rsid w:val="00302656"/>
    <w:rsid w:val="0030325C"/>
    <w:rsid w:val="00304270"/>
    <w:rsid w:val="00304302"/>
    <w:rsid w:val="00305BEF"/>
    <w:rsid w:val="00305DEC"/>
    <w:rsid w:val="003074BE"/>
    <w:rsid w:val="00307583"/>
    <w:rsid w:val="003079A8"/>
    <w:rsid w:val="00307CDF"/>
    <w:rsid w:val="0031032F"/>
    <w:rsid w:val="00310A21"/>
    <w:rsid w:val="00310CCD"/>
    <w:rsid w:val="0031107C"/>
    <w:rsid w:val="003110CA"/>
    <w:rsid w:val="00312DF8"/>
    <w:rsid w:val="003133DF"/>
    <w:rsid w:val="003135FE"/>
    <w:rsid w:val="00313A87"/>
    <w:rsid w:val="00314217"/>
    <w:rsid w:val="00314705"/>
    <w:rsid w:val="00314A3C"/>
    <w:rsid w:val="00314B3D"/>
    <w:rsid w:val="0031610C"/>
    <w:rsid w:val="0031664A"/>
    <w:rsid w:val="003176EA"/>
    <w:rsid w:val="00317D50"/>
    <w:rsid w:val="003201C5"/>
    <w:rsid w:val="003202FF"/>
    <w:rsid w:val="00320B89"/>
    <w:rsid w:val="003210AC"/>
    <w:rsid w:val="00321190"/>
    <w:rsid w:val="00322716"/>
    <w:rsid w:val="00322C75"/>
    <w:rsid w:val="00322FFF"/>
    <w:rsid w:val="00323A26"/>
    <w:rsid w:val="00323ADE"/>
    <w:rsid w:val="0032515C"/>
    <w:rsid w:val="0032526C"/>
    <w:rsid w:val="003262CB"/>
    <w:rsid w:val="00326D82"/>
    <w:rsid w:val="00327C34"/>
    <w:rsid w:val="00327E6A"/>
    <w:rsid w:val="00330201"/>
    <w:rsid w:val="003305F0"/>
    <w:rsid w:val="003309B3"/>
    <w:rsid w:val="00330E92"/>
    <w:rsid w:val="0033102C"/>
    <w:rsid w:val="003315A1"/>
    <w:rsid w:val="00331632"/>
    <w:rsid w:val="00331783"/>
    <w:rsid w:val="00332436"/>
    <w:rsid w:val="003326A1"/>
    <w:rsid w:val="0033279B"/>
    <w:rsid w:val="003329A5"/>
    <w:rsid w:val="0033393E"/>
    <w:rsid w:val="00333A3B"/>
    <w:rsid w:val="00333B1A"/>
    <w:rsid w:val="00333DFD"/>
    <w:rsid w:val="00334461"/>
    <w:rsid w:val="00334C32"/>
    <w:rsid w:val="00336823"/>
    <w:rsid w:val="00336864"/>
    <w:rsid w:val="00336872"/>
    <w:rsid w:val="00336FC8"/>
    <w:rsid w:val="00337038"/>
    <w:rsid w:val="003372C0"/>
    <w:rsid w:val="00337F97"/>
    <w:rsid w:val="0034025E"/>
    <w:rsid w:val="0034132F"/>
    <w:rsid w:val="00341EA9"/>
    <w:rsid w:val="0034281C"/>
    <w:rsid w:val="00343684"/>
    <w:rsid w:val="003442E5"/>
    <w:rsid w:val="00344FA6"/>
    <w:rsid w:val="00345B91"/>
    <w:rsid w:val="003463C5"/>
    <w:rsid w:val="003467A7"/>
    <w:rsid w:val="003473CC"/>
    <w:rsid w:val="00350445"/>
    <w:rsid w:val="003507E8"/>
    <w:rsid w:val="003513A7"/>
    <w:rsid w:val="00351585"/>
    <w:rsid w:val="003519CB"/>
    <w:rsid w:val="00351BF9"/>
    <w:rsid w:val="00351C1A"/>
    <w:rsid w:val="00351EE7"/>
    <w:rsid w:val="003520B2"/>
    <w:rsid w:val="00352B56"/>
    <w:rsid w:val="00352F08"/>
    <w:rsid w:val="00354110"/>
    <w:rsid w:val="00355069"/>
    <w:rsid w:val="00355A04"/>
    <w:rsid w:val="003561EA"/>
    <w:rsid w:val="00356764"/>
    <w:rsid w:val="00357555"/>
    <w:rsid w:val="003579FE"/>
    <w:rsid w:val="00360265"/>
    <w:rsid w:val="00360756"/>
    <w:rsid w:val="00360C0F"/>
    <w:rsid w:val="003610E5"/>
    <w:rsid w:val="003623A7"/>
    <w:rsid w:val="00363AA3"/>
    <w:rsid w:val="00363E66"/>
    <w:rsid w:val="003651EF"/>
    <w:rsid w:val="003664E8"/>
    <w:rsid w:val="003668B3"/>
    <w:rsid w:val="003672CD"/>
    <w:rsid w:val="0036766C"/>
    <w:rsid w:val="003700E2"/>
    <w:rsid w:val="003701B8"/>
    <w:rsid w:val="003702C4"/>
    <w:rsid w:val="00370B9B"/>
    <w:rsid w:val="0037175E"/>
    <w:rsid w:val="003722F6"/>
    <w:rsid w:val="00372B26"/>
    <w:rsid w:val="00372B9A"/>
    <w:rsid w:val="003735D9"/>
    <w:rsid w:val="003744A3"/>
    <w:rsid w:val="003747AC"/>
    <w:rsid w:val="00374DD6"/>
    <w:rsid w:val="0037637F"/>
    <w:rsid w:val="00376DEA"/>
    <w:rsid w:val="003776BE"/>
    <w:rsid w:val="00382237"/>
    <w:rsid w:val="00382F6C"/>
    <w:rsid w:val="0038373C"/>
    <w:rsid w:val="00383A6F"/>
    <w:rsid w:val="003842C2"/>
    <w:rsid w:val="003843BB"/>
    <w:rsid w:val="00384F49"/>
    <w:rsid w:val="0038501D"/>
    <w:rsid w:val="0038625A"/>
    <w:rsid w:val="00386915"/>
    <w:rsid w:val="0038764D"/>
    <w:rsid w:val="00390399"/>
    <w:rsid w:val="00390DEF"/>
    <w:rsid w:val="00391337"/>
    <w:rsid w:val="00391719"/>
    <w:rsid w:val="00391A84"/>
    <w:rsid w:val="003921D4"/>
    <w:rsid w:val="00392829"/>
    <w:rsid w:val="00392844"/>
    <w:rsid w:val="00392BE5"/>
    <w:rsid w:val="00392E01"/>
    <w:rsid w:val="003932EB"/>
    <w:rsid w:val="0039385B"/>
    <w:rsid w:val="0039655E"/>
    <w:rsid w:val="00396A8A"/>
    <w:rsid w:val="00397231"/>
    <w:rsid w:val="00397A30"/>
    <w:rsid w:val="00397F9E"/>
    <w:rsid w:val="003A0031"/>
    <w:rsid w:val="003A0273"/>
    <w:rsid w:val="003A0D38"/>
    <w:rsid w:val="003A0FD7"/>
    <w:rsid w:val="003A1C5C"/>
    <w:rsid w:val="003A1DB2"/>
    <w:rsid w:val="003A34E3"/>
    <w:rsid w:val="003A374E"/>
    <w:rsid w:val="003A41D9"/>
    <w:rsid w:val="003A4598"/>
    <w:rsid w:val="003A47B0"/>
    <w:rsid w:val="003A4936"/>
    <w:rsid w:val="003A57BB"/>
    <w:rsid w:val="003A5A1A"/>
    <w:rsid w:val="003A6888"/>
    <w:rsid w:val="003A725F"/>
    <w:rsid w:val="003A77AF"/>
    <w:rsid w:val="003B046F"/>
    <w:rsid w:val="003B1B26"/>
    <w:rsid w:val="003B4113"/>
    <w:rsid w:val="003B5680"/>
    <w:rsid w:val="003B5827"/>
    <w:rsid w:val="003B76B2"/>
    <w:rsid w:val="003C0DE7"/>
    <w:rsid w:val="003C0EA1"/>
    <w:rsid w:val="003C10C1"/>
    <w:rsid w:val="003C2212"/>
    <w:rsid w:val="003C2288"/>
    <w:rsid w:val="003C24B4"/>
    <w:rsid w:val="003C269B"/>
    <w:rsid w:val="003C2743"/>
    <w:rsid w:val="003C2940"/>
    <w:rsid w:val="003C4D7C"/>
    <w:rsid w:val="003C53AB"/>
    <w:rsid w:val="003C581E"/>
    <w:rsid w:val="003C5DBB"/>
    <w:rsid w:val="003C681B"/>
    <w:rsid w:val="003D0263"/>
    <w:rsid w:val="003D064D"/>
    <w:rsid w:val="003D0AF9"/>
    <w:rsid w:val="003D0EA8"/>
    <w:rsid w:val="003D1639"/>
    <w:rsid w:val="003D18AB"/>
    <w:rsid w:val="003D2A06"/>
    <w:rsid w:val="003D2FB6"/>
    <w:rsid w:val="003D3B67"/>
    <w:rsid w:val="003D3C9B"/>
    <w:rsid w:val="003D4743"/>
    <w:rsid w:val="003D4C51"/>
    <w:rsid w:val="003D67D0"/>
    <w:rsid w:val="003D7AE4"/>
    <w:rsid w:val="003E02B2"/>
    <w:rsid w:val="003E0897"/>
    <w:rsid w:val="003E0E8A"/>
    <w:rsid w:val="003E1B0C"/>
    <w:rsid w:val="003E2353"/>
    <w:rsid w:val="003E4F5E"/>
    <w:rsid w:val="003E52B2"/>
    <w:rsid w:val="003E536E"/>
    <w:rsid w:val="003E570E"/>
    <w:rsid w:val="003E59A5"/>
    <w:rsid w:val="003E6584"/>
    <w:rsid w:val="003E6781"/>
    <w:rsid w:val="003E6A4D"/>
    <w:rsid w:val="003E6C9B"/>
    <w:rsid w:val="003E6CA8"/>
    <w:rsid w:val="003E704B"/>
    <w:rsid w:val="003E7EED"/>
    <w:rsid w:val="003F07AB"/>
    <w:rsid w:val="003F09BE"/>
    <w:rsid w:val="003F09D7"/>
    <w:rsid w:val="003F1BB6"/>
    <w:rsid w:val="003F29B5"/>
    <w:rsid w:val="003F2D96"/>
    <w:rsid w:val="003F3B37"/>
    <w:rsid w:val="003F50BE"/>
    <w:rsid w:val="003F66A8"/>
    <w:rsid w:val="004000BE"/>
    <w:rsid w:val="004020D3"/>
    <w:rsid w:val="00402F3B"/>
    <w:rsid w:val="00403192"/>
    <w:rsid w:val="004032C7"/>
    <w:rsid w:val="00403761"/>
    <w:rsid w:val="00403A00"/>
    <w:rsid w:val="00403DCB"/>
    <w:rsid w:val="004046B9"/>
    <w:rsid w:val="00404AFA"/>
    <w:rsid w:val="00405E06"/>
    <w:rsid w:val="00407366"/>
    <w:rsid w:val="00407C85"/>
    <w:rsid w:val="00407EB2"/>
    <w:rsid w:val="00407F72"/>
    <w:rsid w:val="00411085"/>
    <w:rsid w:val="00411508"/>
    <w:rsid w:val="00411654"/>
    <w:rsid w:val="00412193"/>
    <w:rsid w:val="00412B13"/>
    <w:rsid w:val="0041353C"/>
    <w:rsid w:val="0041430E"/>
    <w:rsid w:val="00414543"/>
    <w:rsid w:val="004147AE"/>
    <w:rsid w:val="00415773"/>
    <w:rsid w:val="00415A38"/>
    <w:rsid w:val="0041605A"/>
    <w:rsid w:val="00416212"/>
    <w:rsid w:val="00416D83"/>
    <w:rsid w:val="00420FBC"/>
    <w:rsid w:val="00422875"/>
    <w:rsid w:val="00422C93"/>
    <w:rsid w:val="0042321A"/>
    <w:rsid w:val="0042384C"/>
    <w:rsid w:val="004238DA"/>
    <w:rsid w:val="00423AEA"/>
    <w:rsid w:val="00423ED8"/>
    <w:rsid w:val="00424E0F"/>
    <w:rsid w:val="0042507F"/>
    <w:rsid w:val="0042637C"/>
    <w:rsid w:val="00426AD6"/>
    <w:rsid w:val="00426E20"/>
    <w:rsid w:val="00427431"/>
    <w:rsid w:val="00430079"/>
    <w:rsid w:val="00430770"/>
    <w:rsid w:val="00430C9C"/>
    <w:rsid w:val="00430DE2"/>
    <w:rsid w:val="004310FC"/>
    <w:rsid w:val="00431E31"/>
    <w:rsid w:val="00432E5F"/>
    <w:rsid w:val="00432F16"/>
    <w:rsid w:val="00433C2F"/>
    <w:rsid w:val="00434555"/>
    <w:rsid w:val="00434900"/>
    <w:rsid w:val="00436809"/>
    <w:rsid w:val="00436C87"/>
    <w:rsid w:val="0043712B"/>
    <w:rsid w:val="004374A2"/>
    <w:rsid w:val="00437C13"/>
    <w:rsid w:val="00437CFD"/>
    <w:rsid w:val="0044119B"/>
    <w:rsid w:val="00441E00"/>
    <w:rsid w:val="0044202A"/>
    <w:rsid w:val="004429C5"/>
    <w:rsid w:val="00442BC8"/>
    <w:rsid w:val="004433D8"/>
    <w:rsid w:val="0044384D"/>
    <w:rsid w:val="004439F1"/>
    <w:rsid w:val="00443ADD"/>
    <w:rsid w:val="00443C14"/>
    <w:rsid w:val="00443C16"/>
    <w:rsid w:val="0044600A"/>
    <w:rsid w:val="00446ACF"/>
    <w:rsid w:val="00450251"/>
    <w:rsid w:val="00451412"/>
    <w:rsid w:val="00452106"/>
    <w:rsid w:val="00452BC9"/>
    <w:rsid w:val="00453397"/>
    <w:rsid w:val="00455ED4"/>
    <w:rsid w:val="00456BBA"/>
    <w:rsid w:val="00456F4D"/>
    <w:rsid w:val="00457D14"/>
    <w:rsid w:val="00457DBC"/>
    <w:rsid w:val="004612BD"/>
    <w:rsid w:val="00461ACA"/>
    <w:rsid w:val="00461CA5"/>
    <w:rsid w:val="00462D58"/>
    <w:rsid w:val="004635E1"/>
    <w:rsid w:val="00463A91"/>
    <w:rsid w:val="0046481C"/>
    <w:rsid w:val="0046496F"/>
    <w:rsid w:val="004651D8"/>
    <w:rsid w:val="00465354"/>
    <w:rsid w:val="00466CA2"/>
    <w:rsid w:val="00466D6E"/>
    <w:rsid w:val="004705D2"/>
    <w:rsid w:val="00470825"/>
    <w:rsid w:val="004712D3"/>
    <w:rsid w:val="0047131F"/>
    <w:rsid w:val="004716FA"/>
    <w:rsid w:val="0047186A"/>
    <w:rsid w:val="00473B61"/>
    <w:rsid w:val="00474162"/>
    <w:rsid w:val="0047430D"/>
    <w:rsid w:val="0047601C"/>
    <w:rsid w:val="004764E4"/>
    <w:rsid w:val="00476553"/>
    <w:rsid w:val="00476C2A"/>
    <w:rsid w:val="00477993"/>
    <w:rsid w:val="00482BEE"/>
    <w:rsid w:val="00483B6B"/>
    <w:rsid w:val="00484D58"/>
    <w:rsid w:val="00485194"/>
    <w:rsid w:val="00486023"/>
    <w:rsid w:val="0048646D"/>
    <w:rsid w:val="0048649E"/>
    <w:rsid w:val="00486817"/>
    <w:rsid w:val="00486D06"/>
    <w:rsid w:val="00486DDC"/>
    <w:rsid w:val="00487658"/>
    <w:rsid w:val="00490710"/>
    <w:rsid w:val="00491286"/>
    <w:rsid w:val="0049272E"/>
    <w:rsid w:val="00493A7A"/>
    <w:rsid w:val="00493CCB"/>
    <w:rsid w:val="004948ED"/>
    <w:rsid w:val="00495C5E"/>
    <w:rsid w:val="00496C46"/>
    <w:rsid w:val="00497254"/>
    <w:rsid w:val="0049764A"/>
    <w:rsid w:val="00497BCD"/>
    <w:rsid w:val="004A003D"/>
    <w:rsid w:val="004A055C"/>
    <w:rsid w:val="004A0706"/>
    <w:rsid w:val="004A0CFA"/>
    <w:rsid w:val="004A0D77"/>
    <w:rsid w:val="004A240F"/>
    <w:rsid w:val="004A2E6C"/>
    <w:rsid w:val="004A2E9C"/>
    <w:rsid w:val="004A3548"/>
    <w:rsid w:val="004A355E"/>
    <w:rsid w:val="004A5000"/>
    <w:rsid w:val="004A52D6"/>
    <w:rsid w:val="004A5869"/>
    <w:rsid w:val="004A66D8"/>
    <w:rsid w:val="004A6B3B"/>
    <w:rsid w:val="004A76F5"/>
    <w:rsid w:val="004A7C5F"/>
    <w:rsid w:val="004A7E86"/>
    <w:rsid w:val="004B0B9B"/>
    <w:rsid w:val="004B0E4D"/>
    <w:rsid w:val="004B1123"/>
    <w:rsid w:val="004B117E"/>
    <w:rsid w:val="004B120E"/>
    <w:rsid w:val="004B1398"/>
    <w:rsid w:val="004B2285"/>
    <w:rsid w:val="004B246F"/>
    <w:rsid w:val="004B2E35"/>
    <w:rsid w:val="004B2EA9"/>
    <w:rsid w:val="004B3021"/>
    <w:rsid w:val="004B34D7"/>
    <w:rsid w:val="004B532C"/>
    <w:rsid w:val="004B5440"/>
    <w:rsid w:val="004B58A1"/>
    <w:rsid w:val="004B5A95"/>
    <w:rsid w:val="004B69F8"/>
    <w:rsid w:val="004B6B54"/>
    <w:rsid w:val="004C0592"/>
    <w:rsid w:val="004C10B9"/>
    <w:rsid w:val="004C115C"/>
    <w:rsid w:val="004C1C24"/>
    <w:rsid w:val="004C1FA2"/>
    <w:rsid w:val="004C24A6"/>
    <w:rsid w:val="004C2956"/>
    <w:rsid w:val="004C33D0"/>
    <w:rsid w:val="004C35DC"/>
    <w:rsid w:val="004C4046"/>
    <w:rsid w:val="004C4A41"/>
    <w:rsid w:val="004C5E78"/>
    <w:rsid w:val="004C600D"/>
    <w:rsid w:val="004C608C"/>
    <w:rsid w:val="004C618F"/>
    <w:rsid w:val="004C74F8"/>
    <w:rsid w:val="004D01B6"/>
    <w:rsid w:val="004D02C0"/>
    <w:rsid w:val="004D1432"/>
    <w:rsid w:val="004D161E"/>
    <w:rsid w:val="004D16A9"/>
    <w:rsid w:val="004D176F"/>
    <w:rsid w:val="004D1A92"/>
    <w:rsid w:val="004D1C58"/>
    <w:rsid w:val="004D2390"/>
    <w:rsid w:val="004D2F8D"/>
    <w:rsid w:val="004D39A3"/>
    <w:rsid w:val="004D3E44"/>
    <w:rsid w:val="004D3E51"/>
    <w:rsid w:val="004D478D"/>
    <w:rsid w:val="004D4A67"/>
    <w:rsid w:val="004D4E57"/>
    <w:rsid w:val="004D51D1"/>
    <w:rsid w:val="004D5A84"/>
    <w:rsid w:val="004D5C30"/>
    <w:rsid w:val="004D7E71"/>
    <w:rsid w:val="004D7F6D"/>
    <w:rsid w:val="004E03A6"/>
    <w:rsid w:val="004E105A"/>
    <w:rsid w:val="004E1791"/>
    <w:rsid w:val="004E1EE4"/>
    <w:rsid w:val="004E21CA"/>
    <w:rsid w:val="004E223B"/>
    <w:rsid w:val="004E3BA9"/>
    <w:rsid w:val="004E43F1"/>
    <w:rsid w:val="004E4481"/>
    <w:rsid w:val="004E4674"/>
    <w:rsid w:val="004E48D4"/>
    <w:rsid w:val="004E4A5A"/>
    <w:rsid w:val="004E51B4"/>
    <w:rsid w:val="004E5443"/>
    <w:rsid w:val="004E5BD5"/>
    <w:rsid w:val="004E5F70"/>
    <w:rsid w:val="004E6231"/>
    <w:rsid w:val="004E762B"/>
    <w:rsid w:val="004E789A"/>
    <w:rsid w:val="004E78BF"/>
    <w:rsid w:val="004E7E9F"/>
    <w:rsid w:val="004F02BB"/>
    <w:rsid w:val="004F0B47"/>
    <w:rsid w:val="004F0BD7"/>
    <w:rsid w:val="004F1C3E"/>
    <w:rsid w:val="004F216B"/>
    <w:rsid w:val="004F25FE"/>
    <w:rsid w:val="004F2971"/>
    <w:rsid w:val="004F2BC6"/>
    <w:rsid w:val="004F3594"/>
    <w:rsid w:val="004F43C3"/>
    <w:rsid w:val="004F4B2A"/>
    <w:rsid w:val="004F56EA"/>
    <w:rsid w:val="004F594B"/>
    <w:rsid w:val="004F619D"/>
    <w:rsid w:val="004F6598"/>
    <w:rsid w:val="004F662E"/>
    <w:rsid w:val="004F6846"/>
    <w:rsid w:val="004F7242"/>
    <w:rsid w:val="00500E44"/>
    <w:rsid w:val="00501E3B"/>
    <w:rsid w:val="00502EF5"/>
    <w:rsid w:val="00502F2C"/>
    <w:rsid w:val="0050373F"/>
    <w:rsid w:val="00504183"/>
    <w:rsid w:val="00504206"/>
    <w:rsid w:val="00504CA7"/>
    <w:rsid w:val="005052CC"/>
    <w:rsid w:val="00505589"/>
    <w:rsid w:val="00505859"/>
    <w:rsid w:val="0050592F"/>
    <w:rsid w:val="00506776"/>
    <w:rsid w:val="00506F97"/>
    <w:rsid w:val="005100B7"/>
    <w:rsid w:val="00510111"/>
    <w:rsid w:val="00510DED"/>
    <w:rsid w:val="00512451"/>
    <w:rsid w:val="00514568"/>
    <w:rsid w:val="005148CC"/>
    <w:rsid w:val="00517246"/>
    <w:rsid w:val="00517B2A"/>
    <w:rsid w:val="00517D67"/>
    <w:rsid w:val="00520B55"/>
    <w:rsid w:val="00520CE4"/>
    <w:rsid w:val="00522144"/>
    <w:rsid w:val="005235DF"/>
    <w:rsid w:val="0052378C"/>
    <w:rsid w:val="00523817"/>
    <w:rsid w:val="0052390F"/>
    <w:rsid w:val="005240D4"/>
    <w:rsid w:val="005241E7"/>
    <w:rsid w:val="00524CF8"/>
    <w:rsid w:val="0052545A"/>
    <w:rsid w:val="00525A90"/>
    <w:rsid w:val="00525B3A"/>
    <w:rsid w:val="0052624B"/>
    <w:rsid w:val="00527ED4"/>
    <w:rsid w:val="00530BCE"/>
    <w:rsid w:val="00530EA2"/>
    <w:rsid w:val="00530FDA"/>
    <w:rsid w:val="00531119"/>
    <w:rsid w:val="00533B03"/>
    <w:rsid w:val="00533CF6"/>
    <w:rsid w:val="00534A38"/>
    <w:rsid w:val="0053542E"/>
    <w:rsid w:val="00536F24"/>
    <w:rsid w:val="00536FB5"/>
    <w:rsid w:val="00537193"/>
    <w:rsid w:val="00540472"/>
    <w:rsid w:val="00540AE7"/>
    <w:rsid w:val="00540C73"/>
    <w:rsid w:val="005413B7"/>
    <w:rsid w:val="00541641"/>
    <w:rsid w:val="00542C74"/>
    <w:rsid w:val="005438EE"/>
    <w:rsid w:val="00543B5A"/>
    <w:rsid w:val="00543DF9"/>
    <w:rsid w:val="00544568"/>
    <w:rsid w:val="00544D00"/>
    <w:rsid w:val="00544D50"/>
    <w:rsid w:val="005461D5"/>
    <w:rsid w:val="00547618"/>
    <w:rsid w:val="00547C64"/>
    <w:rsid w:val="00547D1A"/>
    <w:rsid w:val="00550A23"/>
    <w:rsid w:val="005511A6"/>
    <w:rsid w:val="005525D8"/>
    <w:rsid w:val="005527AA"/>
    <w:rsid w:val="0055310C"/>
    <w:rsid w:val="00553C5A"/>
    <w:rsid w:val="00554C12"/>
    <w:rsid w:val="00554E56"/>
    <w:rsid w:val="00554ECE"/>
    <w:rsid w:val="00555663"/>
    <w:rsid w:val="00556165"/>
    <w:rsid w:val="00560217"/>
    <w:rsid w:val="00560558"/>
    <w:rsid w:val="005616BD"/>
    <w:rsid w:val="005619CE"/>
    <w:rsid w:val="00561D59"/>
    <w:rsid w:val="00562C03"/>
    <w:rsid w:val="00563982"/>
    <w:rsid w:val="005643AC"/>
    <w:rsid w:val="005645CC"/>
    <w:rsid w:val="00564A94"/>
    <w:rsid w:val="0056553D"/>
    <w:rsid w:val="00566727"/>
    <w:rsid w:val="00567C0C"/>
    <w:rsid w:val="00570298"/>
    <w:rsid w:val="00570503"/>
    <w:rsid w:val="00570EA3"/>
    <w:rsid w:val="0057116A"/>
    <w:rsid w:val="005727AA"/>
    <w:rsid w:val="00572D72"/>
    <w:rsid w:val="005730E2"/>
    <w:rsid w:val="00574185"/>
    <w:rsid w:val="00574BF0"/>
    <w:rsid w:val="00576068"/>
    <w:rsid w:val="00576298"/>
    <w:rsid w:val="0057698E"/>
    <w:rsid w:val="005773DC"/>
    <w:rsid w:val="005776AE"/>
    <w:rsid w:val="00577752"/>
    <w:rsid w:val="00577A35"/>
    <w:rsid w:val="00577A81"/>
    <w:rsid w:val="00580190"/>
    <w:rsid w:val="00581635"/>
    <w:rsid w:val="00582267"/>
    <w:rsid w:val="00582564"/>
    <w:rsid w:val="00582969"/>
    <w:rsid w:val="00582C8C"/>
    <w:rsid w:val="00583215"/>
    <w:rsid w:val="00584798"/>
    <w:rsid w:val="00584A60"/>
    <w:rsid w:val="00585166"/>
    <w:rsid w:val="00585DA8"/>
    <w:rsid w:val="00586A01"/>
    <w:rsid w:val="00587079"/>
    <w:rsid w:val="00587534"/>
    <w:rsid w:val="00590699"/>
    <w:rsid w:val="00591640"/>
    <w:rsid w:val="00591BF2"/>
    <w:rsid w:val="0059204A"/>
    <w:rsid w:val="00592703"/>
    <w:rsid w:val="005930B1"/>
    <w:rsid w:val="00594A9E"/>
    <w:rsid w:val="005964FC"/>
    <w:rsid w:val="00596A62"/>
    <w:rsid w:val="005A0D65"/>
    <w:rsid w:val="005A12A3"/>
    <w:rsid w:val="005A1BD2"/>
    <w:rsid w:val="005A1BDE"/>
    <w:rsid w:val="005A2AC2"/>
    <w:rsid w:val="005A2B74"/>
    <w:rsid w:val="005A4E62"/>
    <w:rsid w:val="005A4E81"/>
    <w:rsid w:val="005A65B4"/>
    <w:rsid w:val="005A6DB6"/>
    <w:rsid w:val="005A7E53"/>
    <w:rsid w:val="005A7F6A"/>
    <w:rsid w:val="005B08EB"/>
    <w:rsid w:val="005B0BF9"/>
    <w:rsid w:val="005B16F7"/>
    <w:rsid w:val="005B1BBE"/>
    <w:rsid w:val="005B1C23"/>
    <w:rsid w:val="005B25CB"/>
    <w:rsid w:val="005B2CBB"/>
    <w:rsid w:val="005B3033"/>
    <w:rsid w:val="005B3067"/>
    <w:rsid w:val="005B3344"/>
    <w:rsid w:val="005B3468"/>
    <w:rsid w:val="005B3DEF"/>
    <w:rsid w:val="005B4303"/>
    <w:rsid w:val="005B4375"/>
    <w:rsid w:val="005B49FB"/>
    <w:rsid w:val="005B4CF5"/>
    <w:rsid w:val="005B4D00"/>
    <w:rsid w:val="005B5647"/>
    <w:rsid w:val="005B5B23"/>
    <w:rsid w:val="005B617C"/>
    <w:rsid w:val="005B619C"/>
    <w:rsid w:val="005B63F7"/>
    <w:rsid w:val="005C0218"/>
    <w:rsid w:val="005C05F5"/>
    <w:rsid w:val="005C0BC7"/>
    <w:rsid w:val="005C0DE5"/>
    <w:rsid w:val="005C19DE"/>
    <w:rsid w:val="005C20F8"/>
    <w:rsid w:val="005C23CD"/>
    <w:rsid w:val="005C2758"/>
    <w:rsid w:val="005C2F36"/>
    <w:rsid w:val="005C3547"/>
    <w:rsid w:val="005C3757"/>
    <w:rsid w:val="005C3DF0"/>
    <w:rsid w:val="005C43F0"/>
    <w:rsid w:val="005C4D43"/>
    <w:rsid w:val="005C4E79"/>
    <w:rsid w:val="005C521D"/>
    <w:rsid w:val="005C59E8"/>
    <w:rsid w:val="005D06DA"/>
    <w:rsid w:val="005D0F6F"/>
    <w:rsid w:val="005D187A"/>
    <w:rsid w:val="005D18DE"/>
    <w:rsid w:val="005D1A41"/>
    <w:rsid w:val="005D1F99"/>
    <w:rsid w:val="005D25DC"/>
    <w:rsid w:val="005D2C42"/>
    <w:rsid w:val="005D2C69"/>
    <w:rsid w:val="005D3610"/>
    <w:rsid w:val="005D38CA"/>
    <w:rsid w:val="005D3D63"/>
    <w:rsid w:val="005D3DCA"/>
    <w:rsid w:val="005D3E70"/>
    <w:rsid w:val="005D4B7C"/>
    <w:rsid w:val="005D64BA"/>
    <w:rsid w:val="005D6650"/>
    <w:rsid w:val="005D68C8"/>
    <w:rsid w:val="005D7380"/>
    <w:rsid w:val="005D7EDA"/>
    <w:rsid w:val="005E1195"/>
    <w:rsid w:val="005E1200"/>
    <w:rsid w:val="005E20F3"/>
    <w:rsid w:val="005E312B"/>
    <w:rsid w:val="005E3363"/>
    <w:rsid w:val="005E3A3A"/>
    <w:rsid w:val="005E3E99"/>
    <w:rsid w:val="005E4768"/>
    <w:rsid w:val="005E4A5A"/>
    <w:rsid w:val="005E5669"/>
    <w:rsid w:val="005E5783"/>
    <w:rsid w:val="005E73C3"/>
    <w:rsid w:val="005E74E5"/>
    <w:rsid w:val="005E7780"/>
    <w:rsid w:val="005F1F33"/>
    <w:rsid w:val="005F26D5"/>
    <w:rsid w:val="005F2EC5"/>
    <w:rsid w:val="005F2F88"/>
    <w:rsid w:val="005F3017"/>
    <w:rsid w:val="005F3666"/>
    <w:rsid w:val="005F39EB"/>
    <w:rsid w:val="005F4F31"/>
    <w:rsid w:val="005F51F4"/>
    <w:rsid w:val="005F5F13"/>
    <w:rsid w:val="005F6133"/>
    <w:rsid w:val="005F6824"/>
    <w:rsid w:val="005F6E7C"/>
    <w:rsid w:val="005F6ED3"/>
    <w:rsid w:val="005F6F84"/>
    <w:rsid w:val="005F70E9"/>
    <w:rsid w:val="005F7AAE"/>
    <w:rsid w:val="00600319"/>
    <w:rsid w:val="006005AD"/>
    <w:rsid w:val="006009B1"/>
    <w:rsid w:val="00601D90"/>
    <w:rsid w:val="00603176"/>
    <w:rsid w:val="006034E6"/>
    <w:rsid w:val="0060395E"/>
    <w:rsid w:val="00603B61"/>
    <w:rsid w:val="0060511C"/>
    <w:rsid w:val="006063BF"/>
    <w:rsid w:val="00606B9D"/>
    <w:rsid w:val="00607074"/>
    <w:rsid w:val="00607077"/>
    <w:rsid w:val="00607176"/>
    <w:rsid w:val="00607E52"/>
    <w:rsid w:val="0061054A"/>
    <w:rsid w:val="006105A1"/>
    <w:rsid w:val="006106E7"/>
    <w:rsid w:val="006107AA"/>
    <w:rsid w:val="006118A7"/>
    <w:rsid w:val="0061306E"/>
    <w:rsid w:val="00613259"/>
    <w:rsid w:val="00613B0F"/>
    <w:rsid w:val="00613DED"/>
    <w:rsid w:val="00615DE2"/>
    <w:rsid w:val="00616ECC"/>
    <w:rsid w:val="00617178"/>
    <w:rsid w:val="00617A59"/>
    <w:rsid w:val="00617E83"/>
    <w:rsid w:val="00620093"/>
    <w:rsid w:val="006214E1"/>
    <w:rsid w:val="00621823"/>
    <w:rsid w:val="006228C8"/>
    <w:rsid w:val="006230B9"/>
    <w:rsid w:val="006240F2"/>
    <w:rsid w:val="0062446E"/>
    <w:rsid w:val="0062539C"/>
    <w:rsid w:val="00625FEF"/>
    <w:rsid w:val="00626414"/>
    <w:rsid w:val="006264E0"/>
    <w:rsid w:val="00626CBC"/>
    <w:rsid w:val="00626CCC"/>
    <w:rsid w:val="006315FF"/>
    <w:rsid w:val="00631D7F"/>
    <w:rsid w:val="00632857"/>
    <w:rsid w:val="00633A9D"/>
    <w:rsid w:val="00633D63"/>
    <w:rsid w:val="00633F3E"/>
    <w:rsid w:val="00633F9E"/>
    <w:rsid w:val="00633FF0"/>
    <w:rsid w:val="00634ED6"/>
    <w:rsid w:val="00636418"/>
    <w:rsid w:val="00636CA2"/>
    <w:rsid w:val="00636ED0"/>
    <w:rsid w:val="00637252"/>
    <w:rsid w:val="00637420"/>
    <w:rsid w:val="00637C30"/>
    <w:rsid w:val="00641622"/>
    <w:rsid w:val="00641D72"/>
    <w:rsid w:val="00642589"/>
    <w:rsid w:val="00642957"/>
    <w:rsid w:val="0064297F"/>
    <w:rsid w:val="00643012"/>
    <w:rsid w:val="00643B98"/>
    <w:rsid w:val="00643BA0"/>
    <w:rsid w:val="00643BFD"/>
    <w:rsid w:val="006442E4"/>
    <w:rsid w:val="0064484A"/>
    <w:rsid w:val="006452EA"/>
    <w:rsid w:val="00650119"/>
    <w:rsid w:val="0065142C"/>
    <w:rsid w:val="00651490"/>
    <w:rsid w:val="006520DE"/>
    <w:rsid w:val="0065385C"/>
    <w:rsid w:val="0065499C"/>
    <w:rsid w:val="0065524F"/>
    <w:rsid w:val="0065525A"/>
    <w:rsid w:val="00655F3F"/>
    <w:rsid w:val="00656A44"/>
    <w:rsid w:val="00656EED"/>
    <w:rsid w:val="006600D6"/>
    <w:rsid w:val="00660AC8"/>
    <w:rsid w:val="00661198"/>
    <w:rsid w:val="00661748"/>
    <w:rsid w:val="00661BF3"/>
    <w:rsid w:val="00661EEC"/>
    <w:rsid w:val="00663626"/>
    <w:rsid w:val="006650B5"/>
    <w:rsid w:val="00665921"/>
    <w:rsid w:val="006673D3"/>
    <w:rsid w:val="00667A93"/>
    <w:rsid w:val="0067070E"/>
    <w:rsid w:val="00670CE6"/>
    <w:rsid w:val="006712A1"/>
    <w:rsid w:val="0067401B"/>
    <w:rsid w:val="00674906"/>
    <w:rsid w:val="0067493D"/>
    <w:rsid w:val="006751AD"/>
    <w:rsid w:val="00675340"/>
    <w:rsid w:val="00676978"/>
    <w:rsid w:val="00676B70"/>
    <w:rsid w:val="00676DDE"/>
    <w:rsid w:val="00677780"/>
    <w:rsid w:val="00677FB7"/>
    <w:rsid w:val="00681705"/>
    <w:rsid w:val="00681A5C"/>
    <w:rsid w:val="00682257"/>
    <w:rsid w:val="00683796"/>
    <w:rsid w:val="00684294"/>
    <w:rsid w:val="00684523"/>
    <w:rsid w:val="006849CE"/>
    <w:rsid w:val="00684C6B"/>
    <w:rsid w:val="006851DF"/>
    <w:rsid w:val="0068584F"/>
    <w:rsid w:val="00686668"/>
    <w:rsid w:val="0068671A"/>
    <w:rsid w:val="00686B9F"/>
    <w:rsid w:val="00686D12"/>
    <w:rsid w:val="0068724B"/>
    <w:rsid w:val="0068726D"/>
    <w:rsid w:val="00687F72"/>
    <w:rsid w:val="00691479"/>
    <w:rsid w:val="00693200"/>
    <w:rsid w:val="00693E8A"/>
    <w:rsid w:val="00693E8D"/>
    <w:rsid w:val="006950BB"/>
    <w:rsid w:val="0069526C"/>
    <w:rsid w:val="00696555"/>
    <w:rsid w:val="006977D7"/>
    <w:rsid w:val="006A0170"/>
    <w:rsid w:val="006A0363"/>
    <w:rsid w:val="006A1568"/>
    <w:rsid w:val="006A1970"/>
    <w:rsid w:val="006A2965"/>
    <w:rsid w:val="006A2C12"/>
    <w:rsid w:val="006A3631"/>
    <w:rsid w:val="006A3865"/>
    <w:rsid w:val="006A3948"/>
    <w:rsid w:val="006A3AFE"/>
    <w:rsid w:val="006A54B4"/>
    <w:rsid w:val="006A559A"/>
    <w:rsid w:val="006A56A5"/>
    <w:rsid w:val="006A5D52"/>
    <w:rsid w:val="006A64CF"/>
    <w:rsid w:val="006A67C7"/>
    <w:rsid w:val="006A6C3D"/>
    <w:rsid w:val="006A7E8A"/>
    <w:rsid w:val="006A7FB3"/>
    <w:rsid w:val="006B1083"/>
    <w:rsid w:val="006B245A"/>
    <w:rsid w:val="006B3D12"/>
    <w:rsid w:val="006B462A"/>
    <w:rsid w:val="006B4ADA"/>
    <w:rsid w:val="006B4CEE"/>
    <w:rsid w:val="006B5476"/>
    <w:rsid w:val="006B555E"/>
    <w:rsid w:val="006B5580"/>
    <w:rsid w:val="006B5F2F"/>
    <w:rsid w:val="006B6142"/>
    <w:rsid w:val="006B65D2"/>
    <w:rsid w:val="006B679B"/>
    <w:rsid w:val="006B6D85"/>
    <w:rsid w:val="006B74B7"/>
    <w:rsid w:val="006B776A"/>
    <w:rsid w:val="006B796B"/>
    <w:rsid w:val="006B7E8C"/>
    <w:rsid w:val="006C2440"/>
    <w:rsid w:val="006C266F"/>
    <w:rsid w:val="006C2AE3"/>
    <w:rsid w:val="006C43B2"/>
    <w:rsid w:val="006C48D2"/>
    <w:rsid w:val="006C4A98"/>
    <w:rsid w:val="006C6477"/>
    <w:rsid w:val="006C669F"/>
    <w:rsid w:val="006C6CB6"/>
    <w:rsid w:val="006C6FE9"/>
    <w:rsid w:val="006C71C1"/>
    <w:rsid w:val="006D0669"/>
    <w:rsid w:val="006D0ABA"/>
    <w:rsid w:val="006D0D3E"/>
    <w:rsid w:val="006D1333"/>
    <w:rsid w:val="006D1882"/>
    <w:rsid w:val="006D19B1"/>
    <w:rsid w:val="006D2B81"/>
    <w:rsid w:val="006D2EC0"/>
    <w:rsid w:val="006D3007"/>
    <w:rsid w:val="006D3948"/>
    <w:rsid w:val="006D3B87"/>
    <w:rsid w:val="006D4206"/>
    <w:rsid w:val="006D4B57"/>
    <w:rsid w:val="006D5004"/>
    <w:rsid w:val="006D508E"/>
    <w:rsid w:val="006D5510"/>
    <w:rsid w:val="006D5775"/>
    <w:rsid w:val="006D626D"/>
    <w:rsid w:val="006D6803"/>
    <w:rsid w:val="006D69E7"/>
    <w:rsid w:val="006D6A25"/>
    <w:rsid w:val="006D6B62"/>
    <w:rsid w:val="006D6C7A"/>
    <w:rsid w:val="006E0939"/>
    <w:rsid w:val="006E0B1E"/>
    <w:rsid w:val="006E143C"/>
    <w:rsid w:val="006E1D8A"/>
    <w:rsid w:val="006E2181"/>
    <w:rsid w:val="006E258B"/>
    <w:rsid w:val="006E2621"/>
    <w:rsid w:val="006E30E8"/>
    <w:rsid w:val="006E4A58"/>
    <w:rsid w:val="006E5177"/>
    <w:rsid w:val="006E53B4"/>
    <w:rsid w:val="006E6022"/>
    <w:rsid w:val="006E6495"/>
    <w:rsid w:val="006E6A53"/>
    <w:rsid w:val="006E6A7F"/>
    <w:rsid w:val="006E6BD3"/>
    <w:rsid w:val="006E6D3F"/>
    <w:rsid w:val="006E6FB1"/>
    <w:rsid w:val="006E7149"/>
    <w:rsid w:val="006E75DC"/>
    <w:rsid w:val="006F12A4"/>
    <w:rsid w:val="006F1AE8"/>
    <w:rsid w:val="006F1E0D"/>
    <w:rsid w:val="006F44AB"/>
    <w:rsid w:val="006F47D9"/>
    <w:rsid w:val="006F54B5"/>
    <w:rsid w:val="006F6930"/>
    <w:rsid w:val="006F78E2"/>
    <w:rsid w:val="006F7EF0"/>
    <w:rsid w:val="00700C66"/>
    <w:rsid w:val="00700D49"/>
    <w:rsid w:val="00702B15"/>
    <w:rsid w:val="00702D03"/>
    <w:rsid w:val="00702D37"/>
    <w:rsid w:val="00702E65"/>
    <w:rsid w:val="00703246"/>
    <w:rsid w:val="00704171"/>
    <w:rsid w:val="00704242"/>
    <w:rsid w:val="00704769"/>
    <w:rsid w:val="00704F94"/>
    <w:rsid w:val="0070520A"/>
    <w:rsid w:val="00705268"/>
    <w:rsid w:val="007054F8"/>
    <w:rsid w:val="00705514"/>
    <w:rsid w:val="00705618"/>
    <w:rsid w:val="00705671"/>
    <w:rsid w:val="00705992"/>
    <w:rsid w:val="0070640B"/>
    <w:rsid w:val="007077CE"/>
    <w:rsid w:val="0070787F"/>
    <w:rsid w:val="00710864"/>
    <w:rsid w:val="007109C4"/>
    <w:rsid w:val="00711A04"/>
    <w:rsid w:val="00711C8C"/>
    <w:rsid w:val="007123DB"/>
    <w:rsid w:val="00712C48"/>
    <w:rsid w:val="007130DE"/>
    <w:rsid w:val="007134E7"/>
    <w:rsid w:val="00713C82"/>
    <w:rsid w:val="0071409D"/>
    <w:rsid w:val="0071431A"/>
    <w:rsid w:val="007162D5"/>
    <w:rsid w:val="00716B11"/>
    <w:rsid w:val="00716E6E"/>
    <w:rsid w:val="00716E77"/>
    <w:rsid w:val="007203B5"/>
    <w:rsid w:val="007206E6"/>
    <w:rsid w:val="00720E6D"/>
    <w:rsid w:val="00721D92"/>
    <w:rsid w:val="00721FC9"/>
    <w:rsid w:val="0072484A"/>
    <w:rsid w:val="00724A1C"/>
    <w:rsid w:val="00724BF7"/>
    <w:rsid w:val="007251C0"/>
    <w:rsid w:val="007251FB"/>
    <w:rsid w:val="007252EC"/>
    <w:rsid w:val="0072573D"/>
    <w:rsid w:val="00725BFE"/>
    <w:rsid w:val="007263E9"/>
    <w:rsid w:val="007300F0"/>
    <w:rsid w:val="00730148"/>
    <w:rsid w:val="00730920"/>
    <w:rsid w:val="00731258"/>
    <w:rsid w:val="00731AF1"/>
    <w:rsid w:val="00732E4C"/>
    <w:rsid w:val="007336FE"/>
    <w:rsid w:val="0073374D"/>
    <w:rsid w:val="00733935"/>
    <w:rsid w:val="00733F42"/>
    <w:rsid w:val="007343DC"/>
    <w:rsid w:val="00734CB2"/>
    <w:rsid w:val="007360FC"/>
    <w:rsid w:val="00737416"/>
    <w:rsid w:val="007378AE"/>
    <w:rsid w:val="00737CB1"/>
    <w:rsid w:val="00740005"/>
    <w:rsid w:val="0074025F"/>
    <w:rsid w:val="007417C1"/>
    <w:rsid w:val="0074194D"/>
    <w:rsid w:val="0074255E"/>
    <w:rsid w:val="00743D8B"/>
    <w:rsid w:val="00744B15"/>
    <w:rsid w:val="00745D43"/>
    <w:rsid w:val="00747119"/>
    <w:rsid w:val="007472BC"/>
    <w:rsid w:val="00751CFF"/>
    <w:rsid w:val="00752203"/>
    <w:rsid w:val="007545F0"/>
    <w:rsid w:val="00754614"/>
    <w:rsid w:val="00755E06"/>
    <w:rsid w:val="00755F43"/>
    <w:rsid w:val="007565A5"/>
    <w:rsid w:val="00757622"/>
    <w:rsid w:val="00757698"/>
    <w:rsid w:val="0075777E"/>
    <w:rsid w:val="00760C7B"/>
    <w:rsid w:val="00761409"/>
    <w:rsid w:val="00761D45"/>
    <w:rsid w:val="00763B91"/>
    <w:rsid w:val="00764992"/>
    <w:rsid w:val="00764EAF"/>
    <w:rsid w:val="007655A9"/>
    <w:rsid w:val="00765A7E"/>
    <w:rsid w:val="007661B7"/>
    <w:rsid w:val="007662F6"/>
    <w:rsid w:val="007663E3"/>
    <w:rsid w:val="00766B0A"/>
    <w:rsid w:val="0076740F"/>
    <w:rsid w:val="00767754"/>
    <w:rsid w:val="00767961"/>
    <w:rsid w:val="0077139A"/>
    <w:rsid w:val="0077557E"/>
    <w:rsid w:val="007756AE"/>
    <w:rsid w:val="00775C53"/>
    <w:rsid w:val="00776351"/>
    <w:rsid w:val="00776C98"/>
    <w:rsid w:val="00776E89"/>
    <w:rsid w:val="007779FE"/>
    <w:rsid w:val="00777B5B"/>
    <w:rsid w:val="0078140A"/>
    <w:rsid w:val="00782A67"/>
    <w:rsid w:val="00782D33"/>
    <w:rsid w:val="0078340B"/>
    <w:rsid w:val="007844A2"/>
    <w:rsid w:val="007844DD"/>
    <w:rsid w:val="007849A7"/>
    <w:rsid w:val="007849E5"/>
    <w:rsid w:val="00784A09"/>
    <w:rsid w:val="00785060"/>
    <w:rsid w:val="0078524C"/>
    <w:rsid w:val="0078572B"/>
    <w:rsid w:val="007859EE"/>
    <w:rsid w:val="00785A4F"/>
    <w:rsid w:val="00785E3D"/>
    <w:rsid w:val="0078640A"/>
    <w:rsid w:val="00786F9B"/>
    <w:rsid w:val="007878AC"/>
    <w:rsid w:val="00790D0C"/>
    <w:rsid w:val="0079121F"/>
    <w:rsid w:val="007919C8"/>
    <w:rsid w:val="00791B1A"/>
    <w:rsid w:val="00791D01"/>
    <w:rsid w:val="00792AB2"/>
    <w:rsid w:val="00793479"/>
    <w:rsid w:val="00794112"/>
    <w:rsid w:val="007942BB"/>
    <w:rsid w:val="00795797"/>
    <w:rsid w:val="0079608E"/>
    <w:rsid w:val="0079638C"/>
    <w:rsid w:val="00796AC3"/>
    <w:rsid w:val="00796CF2"/>
    <w:rsid w:val="007971C4"/>
    <w:rsid w:val="00797618"/>
    <w:rsid w:val="0079769C"/>
    <w:rsid w:val="007A0175"/>
    <w:rsid w:val="007A083A"/>
    <w:rsid w:val="007A09A6"/>
    <w:rsid w:val="007A14FD"/>
    <w:rsid w:val="007A2BC3"/>
    <w:rsid w:val="007A311D"/>
    <w:rsid w:val="007A3F81"/>
    <w:rsid w:val="007A51CD"/>
    <w:rsid w:val="007A6629"/>
    <w:rsid w:val="007A6756"/>
    <w:rsid w:val="007A7508"/>
    <w:rsid w:val="007B0898"/>
    <w:rsid w:val="007B13FD"/>
    <w:rsid w:val="007B2A1C"/>
    <w:rsid w:val="007B2EBE"/>
    <w:rsid w:val="007B31C5"/>
    <w:rsid w:val="007B33F6"/>
    <w:rsid w:val="007B3650"/>
    <w:rsid w:val="007B4743"/>
    <w:rsid w:val="007B4A80"/>
    <w:rsid w:val="007B59C5"/>
    <w:rsid w:val="007B616C"/>
    <w:rsid w:val="007B68D0"/>
    <w:rsid w:val="007B6A0A"/>
    <w:rsid w:val="007B6B7A"/>
    <w:rsid w:val="007B7EAE"/>
    <w:rsid w:val="007C0EC6"/>
    <w:rsid w:val="007C1093"/>
    <w:rsid w:val="007C1DAB"/>
    <w:rsid w:val="007C3753"/>
    <w:rsid w:val="007C3E02"/>
    <w:rsid w:val="007C4038"/>
    <w:rsid w:val="007C4240"/>
    <w:rsid w:val="007C4AAD"/>
    <w:rsid w:val="007C4D98"/>
    <w:rsid w:val="007C4E43"/>
    <w:rsid w:val="007C500D"/>
    <w:rsid w:val="007C56B2"/>
    <w:rsid w:val="007C67BD"/>
    <w:rsid w:val="007C6A3C"/>
    <w:rsid w:val="007C6DEA"/>
    <w:rsid w:val="007D03D1"/>
    <w:rsid w:val="007D0768"/>
    <w:rsid w:val="007D1FE0"/>
    <w:rsid w:val="007D2FDB"/>
    <w:rsid w:val="007D31C0"/>
    <w:rsid w:val="007D3A93"/>
    <w:rsid w:val="007D3DC0"/>
    <w:rsid w:val="007D41B0"/>
    <w:rsid w:val="007D42A7"/>
    <w:rsid w:val="007D4B4A"/>
    <w:rsid w:val="007D540F"/>
    <w:rsid w:val="007D645C"/>
    <w:rsid w:val="007D690B"/>
    <w:rsid w:val="007D7839"/>
    <w:rsid w:val="007D78A8"/>
    <w:rsid w:val="007E01E4"/>
    <w:rsid w:val="007E024C"/>
    <w:rsid w:val="007E0F11"/>
    <w:rsid w:val="007E1A0D"/>
    <w:rsid w:val="007E494A"/>
    <w:rsid w:val="007E4FEE"/>
    <w:rsid w:val="007E62AF"/>
    <w:rsid w:val="007E66EE"/>
    <w:rsid w:val="007E6BBC"/>
    <w:rsid w:val="007E7591"/>
    <w:rsid w:val="007E7F78"/>
    <w:rsid w:val="007F0048"/>
    <w:rsid w:val="007F0F29"/>
    <w:rsid w:val="007F1677"/>
    <w:rsid w:val="007F17A6"/>
    <w:rsid w:val="007F1FA3"/>
    <w:rsid w:val="007F1FA7"/>
    <w:rsid w:val="007F322F"/>
    <w:rsid w:val="007F3756"/>
    <w:rsid w:val="007F38C2"/>
    <w:rsid w:val="007F3F7B"/>
    <w:rsid w:val="007F4173"/>
    <w:rsid w:val="007F4896"/>
    <w:rsid w:val="007F4D9A"/>
    <w:rsid w:val="007F5A48"/>
    <w:rsid w:val="007F73CC"/>
    <w:rsid w:val="007F7771"/>
    <w:rsid w:val="008006BD"/>
    <w:rsid w:val="0080202D"/>
    <w:rsid w:val="00802B44"/>
    <w:rsid w:val="0080302E"/>
    <w:rsid w:val="008039DE"/>
    <w:rsid w:val="0080432D"/>
    <w:rsid w:val="0080453A"/>
    <w:rsid w:val="00804EE8"/>
    <w:rsid w:val="00805431"/>
    <w:rsid w:val="00805532"/>
    <w:rsid w:val="00805FC8"/>
    <w:rsid w:val="00806990"/>
    <w:rsid w:val="00806EF9"/>
    <w:rsid w:val="00807519"/>
    <w:rsid w:val="00810B27"/>
    <w:rsid w:val="00810B91"/>
    <w:rsid w:val="00810DA7"/>
    <w:rsid w:val="00810F4F"/>
    <w:rsid w:val="0081261A"/>
    <w:rsid w:val="00813334"/>
    <w:rsid w:val="00813760"/>
    <w:rsid w:val="008137EC"/>
    <w:rsid w:val="00814453"/>
    <w:rsid w:val="00814D5F"/>
    <w:rsid w:val="00814F03"/>
    <w:rsid w:val="00815BFD"/>
    <w:rsid w:val="00815CD3"/>
    <w:rsid w:val="00815F22"/>
    <w:rsid w:val="00816289"/>
    <w:rsid w:val="00816ECE"/>
    <w:rsid w:val="00817315"/>
    <w:rsid w:val="008201E5"/>
    <w:rsid w:val="008207BC"/>
    <w:rsid w:val="00820ACC"/>
    <w:rsid w:val="0082213F"/>
    <w:rsid w:val="00823324"/>
    <w:rsid w:val="0082390D"/>
    <w:rsid w:val="008245F5"/>
    <w:rsid w:val="00824804"/>
    <w:rsid w:val="008249AD"/>
    <w:rsid w:val="0082631D"/>
    <w:rsid w:val="008263A7"/>
    <w:rsid w:val="008270B3"/>
    <w:rsid w:val="008271A8"/>
    <w:rsid w:val="00827ADE"/>
    <w:rsid w:val="008305EC"/>
    <w:rsid w:val="00830714"/>
    <w:rsid w:val="00830977"/>
    <w:rsid w:val="0083101F"/>
    <w:rsid w:val="00831411"/>
    <w:rsid w:val="00831B4D"/>
    <w:rsid w:val="00831C2B"/>
    <w:rsid w:val="0083329B"/>
    <w:rsid w:val="008333A1"/>
    <w:rsid w:val="00833FE5"/>
    <w:rsid w:val="00834B6B"/>
    <w:rsid w:val="00834BE7"/>
    <w:rsid w:val="008355AC"/>
    <w:rsid w:val="0083599A"/>
    <w:rsid w:val="00835A00"/>
    <w:rsid w:val="00836213"/>
    <w:rsid w:val="00836642"/>
    <w:rsid w:val="008367BB"/>
    <w:rsid w:val="00837388"/>
    <w:rsid w:val="0083738B"/>
    <w:rsid w:val="00837933"/>
    <w:rsid w:val="00841CA3"/>
    <w:rsid w:val="0084209E"/>
    <w:rsid w:val="0084271A"/>
    <w:rsid w:val="0084283F"/>
    <w:rsid w:val="008429CC"/>
    <w:rsid w:val="00842CD4"/>
    <w:rsid w:val="0084322F"/>
    <w:rsid w:val="00843432"/>
    <w:rsid w:val="00843C95"/>
    <w:rsid w:val="00844054"/>
    <w:rsid w:val="00844320"/>
    <w:rsid w:val="0084584A"/>
    <w:rsid w:val="00846A36"/>
    <w:rsid w:val="00846DE7"/>
    <w:rsid w:val="0084764E"/>
    <w:rsid w:val="00847F34"/>
    <w:rsid w:val="00850051"/>
    <w:rsid w:val="008516C5"/>
    <w:rsid w:val="008522AA"/>
    <w:rsid w:val="0085301B"/>
    <w:rsid w:val="00853661"/>
    <w:rsid w:val="0085372B"/>
    <w:rsid w:val="00853E11"/>
    <w:rsid w:val="00853F99"/>
    <w:rsid w:val="00854593"/>
    <w:rsid w:val="008549E6"/>
    <w:rsid w:val="00854BD0"/>
    <w:rsid w:val="00854D4E"/>
    <w:rsid w:val="00855A21"/>
    <w:rsid w:val="008560FD"/>
    <w:rsid w:val="0086000F"/>
    <w:rsid w:val="008600F1"/>
    <w:rsid w:val="00861213"/>
    <w:rsid w:val="00861AF1"/>
    <w:rsid w:val="008621FB"/>
    <w:rsid w:val="008624F1"/>
    <w:rsid w:val="008626A9"/>
    <w:rsid w:val="00862B1F"/>
    <w:rsid w:val="00862E2F"/>
    <w:rsid w:val="00862EBB"/>
    <w:rsid w:val="00863B6B"/>
    <w:rsid w:val="00863E1B"/>
    <w:rsid w:val="00864B16"/>
    <w:rsid w:val="008650B5"/>
    <w:rsid w:val="00865CEA"/>
    <w:rsid w:val="00866C45"/>
    <w:rsid w:val="008670F1"/>
    <w:rsid w:val="0086729A"/>
    <w:rsid w:val="0087036C"/>
    <w:rsid w:val="00870916"/>
    <w:rsid w:val="00871A74"/>
    <w:rsid w:val="00873075"/>
    <w:rsid w:val="008733FB"/>
    <w:rsid w:val="00873778"/>
    <w:rsid w:val="00874047"/>
    <w:rsid w:val="00874949"/>
    <w:rsid w:val="00875782"/>
    <w:rsid w:val="00875B7C"/>
    <w:rsid w:val="008765AD"/>
    <w:rsid w:val="0087702F"/>
    <w:rsid w:val="008770AF"/>
    <w:rsid w:val="00877478"/>
    <w:rsid w:val="008774CB"/>
    <w:rsid w:val="008802FD"/>
    <w:rsid w:val="00880C5F"/>
    <w:rsid w:val="008817DF"/>
    <w:rsid w:val="00881CDA"/>
    <w:rsid w:val="00882202"/>
    <w:rsid w:val="008829D2"/>
    <w:rsid w:val="008835F4"/>
    <w:rsid w:val="00883667"/>
    <w:rsid w:val="008836D0"/>
    <w:rsid w:val="00883A75"/>
    <w:rsid w:val="00883E10"/>
    <w:rsid w:val="0088487D"/>
    <w:rsid w:val="00884DE8"/>
    <w:rsid w:val="00884E8E"/>
    <w:rsid w:val="00885DD9"/>
    <w:rsid w:val="00886302"/>
    <w:rsid w:val="00886582"/>
    <w:rsid w:val="00886F32"/>
    <w:rsid w:val="008873A6"/>
    <w:rsid w:val="00887746"/>
    <w:rsid w:val="00887836"/>
    <w:rsid w:val="008912EE"/>
    <w:rsid w:val="00891886"/>
    <w:rsid w:val="00891F00"/>
    <w:rsid w:val="0089250A"/>
    <w:rsid w:val="00893270"/>
    <w:rsid w:val="00893D09"/>
    <w:rsid w:val="00893E2D"/>
    <w:rsid w:val="00894236"/>
    <w:rsid w:val="008947D3"/>
    <w:rsid w:val="00894912"/>
    <w:rsid w:val="008949E6"/>
    <w:rsid w:val="00894A4C"/>
    <w:rsid w:val="008953C9"/>
    <w:rsid w:val="00895B94"/>
    <w:rsid w:val="008960B3"/>
    <w:rsid w:val="00896987"/>
    <w:rsid w:val="008969F5"/>
    <w:rsid w:val="00896EC9"/>
    <w:rsid w:val="00896EE2"/>
    <w:rsid w:val="00897432"/>
    <w:rsid w:val="008A0ABA"/>
    <w:rsid w:val="008A225D"/>
    <w:rsid w:val="008A2549"/>
    <w:rsid w:val="008A28C9"/>
    <w:rsid w:val="008A2EDF"/>
    <w:rsid w:val="008A3843"/>
    <w:rsid w:val="008A3E63"/>
    <w:rsid w:val="008A4086"/>
    <w:rsid w:val="008A4E71"/>
    <w:rsid w:val="008A51B1"/>
    <w:rsid w:val="008A63E2"/>
    <w:rsid w:val="008A6F2F"/>
    <w:rsid w:val="008A7E81"/>
    <w:rsid w:val="008B1168"/>
    <w:rsid w:val="008B22D9"/>
    <w:rsid w:val="008B257D"/>
    <w:rsid w:val="008B26D5"/>
    <w:rsid w:val="008B3263"/>
    <w:rsid w:val="008B362D"/>
    <w:rsid w:val="008B3FFF"/>
    <w:rsid w:val="008B4557"/>
    <w:rsid w:val="008B47D7"/>
    <w:rsid w:val="008B4A10"/>
    <w:rsid w:val="008B54F0"/>
    <w:rsid w:val="008B59FC"/>
    <w:rsid w:val="008B5CDF"/>
    <w:rsid w:val="008B64D4"/>
    <w:rsid w:val="008B66E9"/>
    <w:rsid w:val="008B686F"/>
    <w:rsid w:val="008B6EAC"/>
    <w:rsid w:val="008B6F6B"/>
    <w:rsid w:val="008B77BF"/>
    <w:rsid w:val="008B7F41"/>
    <w:rsid w:val="008C0674"/>
    <w:rsid w:val="008C0AE4"/>
    <w:rsid w:val="008C1ACE"/>
    <w:rsid w:val="008C228B"/>
    <w:rsid w:val="008C251B"/>
    <w:rsid w:val="008C369E"/>
    <w:rsid w:val="008C37A9"/>
    <w:rsid w:val="008C3FF6"/>
    <w:rsid w:val="008C4864"/>
    <w:rsid w:val="008C5561"/>
    <w:rsid w:val="008C61D2"/>
    <w:rsid w:val="008C6391"/>
    <w:rsid w:val="008C66DC"/>
    <w:rsid w:val="008C7303"/>
    <w:rsid w:val="008C7E9D"/>
    <w:rsid w:val="008D085E"/>
    <w:rsid w:val="008D0999"/>
    <w:rsid w:val="008D0AFF"/>
    <w:rsid w:val="008D180C"/>
    <w:rsid w:val="008D1860"/>
    <w:rsid w:val="008D19D1"/>
    <w:rsid w:val="008D28C0"/>
    <w:rsid w:val="008D2F79"/>
    <w:rsid w:val="008D3A39"/>
    <w:rsid w:val="008D3BD2"/>
    <w:rsid w:val="008D46C8"/>
    <w:rsid w:val="008D473C"/>
    <w:rsid w:val="008D4743"/>
    <w:rsid w:val="008D4773"/>
    <w:rsid w:val="008D5221"/>
    <w:rsid w:val="008D524E"/>
    <w:rsid w:val="008D525E"/>
    <w:rsid w:val="008D53F9"/>
    <w:rsid w:val="008D5E56"/>
    <w:rsid w:val="008D6973"/>
    <w:rsid w:val="008D7FD1"/>
    <w:rsid w:val="008E02E7"/>
    <w:rsid w:val="008E16C7"/>
    <w:rsid w:val="008E1B54"/>
    <w:rsid w:val="008E1D4C"/>
    <w:rsid w:val="008E27EA"/>
    <w:rsid w:val="008E3DAC"/>
    <w:rsid w:val="008E4627"/>
    <w:rsid w:val="008E462B"/>
    <w:rsid w:val="008E474D"/>
    <w:rsid w:val="008E4758"/>
    <w:rsid w:val="008E4BF0"/>
    <w:rsid w:val="008E53D5"/>
    <w:rsid w:val="008E550B"/>
    <w:rsid w:val="008E55A8"/>
    <w:rsid w:val="008E5A74"/>
    <w:rsid w:val="008E5B2A"/>
    <w:rsid w:val="008E69D0"/>
    <w:rsid w:val="008E6D17"/>
    <w:rsid w:val="008E76DD"/>
    <w:rsid w:val="008E7EAA"/>
    <w:rsid w:val="008E7F20"/>
    <w:rsid w:val="008F0294"/>
    <w:rsid w:val="008F0EA4"/>
    <w:rsid w:val="008F1035"/>
    <w:rsid w:val="008F134A"/>
    <w:rsid w:val="008F3E7A"/>
    <w:rsid w:val="008F4427"/>
    <w:rsid w:val="008F44AE"/>
    <w:rsid w:val="008F5ECE"/>
    <w:rsid w:val="008F651F"/>
    <w:rsid w:val="008F6F46"/>
    <w:rsid w:val="008F7828"/>
    <w:rsid w:val="008F790E"/>
    <w:rsid w:val="0090043F"/>
    <w:rsid w:val="00900B85"/>
    <w:rsid w:val="009015A6"/>
    <w:rsid w:val="00902EB0"/>
    <w:rsid w:val="00903733"/>
    <w:rsid w:val="009039E5"/>
    <w:rsid w:val="00903A0B"/>
    <w:rsid w:val="00904A78"/>
    <w:rsid w:val="00906B3D"/>
    <w:rsid w:val="00906C2C"/>
    <w:rsid w:val="00906DEC"/>
    <w:rsid w:val="00907604"/>
    <w:rsid w:val="0091018E"/>
    <w:rsid w:val="009106B8"/>
    <w:rsid w:val="0091128C"/>
    <w:rsid w:val="009113AB"/>
    <w:rsid w:val="00912E88"/>
    <w:rsid w:val="00913523"/>
    <w:rsid w:val="009135A2"/>
    <w:rsid w:val="009137F7"/>
    <w:rsid w:val="0091411E"/>
    <w:rsid w:val="00914E5A"/>
    <w:rsid w:val="00914EE5"/>
    <w:rsid w:val="00915FF3"/>
    <w:rsid w:val="0091608A"/>
    <w:rsid w:val="009161D7"/>
    <w:rsid w:val="00916E3B"/>
    <w:rsid w:val="009173DE"/>
    <w:rsid w:val="00917925"/>
    <w:rsid w:val="00920C05"/>
    <w:rsid w:val="00920DBA"/>
    <w:rsid w:val="00921603"/>
    <w:rsid w:val="009217F7"/>
    <w:rsid w:val="00922533"/>
    <w:rsid w:val="00923FC1"/>
    <w:rsid w:val="009244E1"/>
    <w:rsid w:val="00924E4C"/>
    <w:rsid w:val="009254E8"/>
    <w:rsid w:val="00925BD6"/>
    <w:rsid w:val="00925FF0"/>
    <w:rsid w:val="00925FFE"/>
    <w:rsid w:val="0092601C"/>
    <w:rsid w:val="00926621"/>
    <w:rsid w:val="00927442"/>
    <w:rsid w:val="00930884"/>
    <w:rsid w:val="009309C7"/>
    <w:rsid w:val="0093149B"/>
    <w:rsid w:val="00931766"/>
    <w:rsid w:val="00931ADE"/>
    <w:rsid w:val="009320F1"/>
    <w:rsid w:val="00932EED"/>
    <w:rsid w:val="009332E9"/>
    <w:rsid w:val="0093449A"/>
    <w:rsid w:val="00935174"/>
    <w:rsid w:val="009352D0"/>
    <w:rsid w:val="009353A2"/>
    <w:rsid w:val="009357CA"/>
    <w:rsid w:val="00936083"/>
    <w:rsid w:val="00936452"/>
    <w:rsid w:val="00937895"/>
    <w:rsid w:val="00937E78"/>
    <w:rsid w:val="009400E0"/>
    <w:rsid w:val="009412BF"/>
    <w:rsid w:val="00942E35"/>
    <w:rsid w:val="00942EC3"/>
    <w:rsid w:val="00943D36"/>
    <w:rsid w:val="00943D5C"/>
    <w:rsid w:val="00943D9D"/>
    <w:rsid w:val="0094595E"/>
    <w:rsid w:val="0094673A"/>
    <w:rsid w:val="00946B7E"/>
    <w:rsid w:val="00946F01"/>
    <w:rsid w:val="00947618"/>
    <w:rsid w:val="009477E1"/>
    <w:rsid w:val="00947B0F"/>
    <w:rsid w:val="00950CFA"/>
    <w:rsid w:val="0095185B"/>
    <w:rsid w:val="0095272F"/>
    <w:rsid w:val="00952959"/>
    <w:rsid w:val="00952B91"/>
    <w:rsid w:val="00953888"/>
    <w:rsid w:val="00953A5D"/>
    <w:rsid w:val="009555A5"/>
    <w:rsid w:val="009557BF"/>
    <w:rsid w:val="00955D0C"/>
    <w:rsid w:val="00957DE5"/>
    <w:rsid w:val="00960577"/>
    <w:rsid w:val="009608CA"/>
    <w:rsid w:val="00960B2A"/>
    <w:rsid w:val="00960CDC"/>
    <w:rsid w:val="0096173E"/>
    <w:rsid w:val="0096234C"/>
    <w:rsid w:val="00962841"/>
    <w:rsid w:val="0096351F"/>
    <w:rsid w:val="00964A79"/>
    <w:rsid w:val="0096597E"/>
    <w:rsid w:val="00965C64"/>
    <w:rsid w:val="00966682"/>
    <w:rsid w:val="00966CF3"/>
    <w:rsid w:val="00966EF2"/>
    <w:rsid w:val="00966EFC"/>
    <w:rsid w:val="00967595"/>
    <w:rsid w:val="00967C41"/>
    <w:rsid w:val="00967DAD"/>
    <w:rsid w:val="0097014B"/>
    <w:rsid w:val="0097014C"/>
    <w:rsid w:val="00970AF3"/>
    <w:rsid w:val="00970B31"/>
    <w:rsid w:val="00970CF7"/>
    <w:rsid w:val="0097231F"/>
    <w:rsid w:val="0097248E"/>
    <w:rsid w:val="00974527"/>
    <w:rsid w:val="00975017"/>
    <w:rsid w:val="009758A4"/>
    <w:rsid w:val="00976362"/>
    <w:rsid w:val="009764F4"/>
    <w:rsid w:val="0097717F"/>
    <w:rsid w:val="00980546"/>
    <w:rsid w:val="00980659"/>
    <w:rsid w:val="00980E5E"/>
    <w:rsid w:val="00982C34"/>
    <w:rsid w:val="00982FCB"/>
    <w:rsid w:val="00983723"/>
    <w:rsid w:val="00983A87"/>
    <w:rsid w:val="0098418A"/>
    <w:rsid w:val="00984818"/>
    <w:rsid w:val="009854AA"/>
    <w:rsid w:val="0098562B"/>
    <w:rsid w:val="00986AAC"/>
    <w:rsid w:val="00987C6C"/>
    <w:rsid w:val="009907EA"/>
    <w:rsid w:val="00991349"/>
    <w:rsid w:val="00991D1F"/>
    <w:rsid w:val="0099215E"/>
    <w:rsid w:val="0099336B"/>
    <w:rsid w:val="009939E9"/>
    <w:rsid w:val="00993AA9"/>
    <w:rsid w:val="00993AAF"/>
    <w:rsid w:val="00994E6E"/>
    <w:rsid w:val="009962AB"/>
    <w:rsid w:val="0099638A"/>
    <w:rsid w:val="00996CE6"/>
    <w:rsid w:val="009973E3"/>
    <w:rsid w:val="009976CA"/>
    <w:rsid w:val="00997CB0"/>
    <w:rsid w:val="00997D58"/>
    <w:rsid w:val="009A00D0"/>
    <w:rsid w:val="009A0D35"/>
    <w:rsid w:val="009A1073"/>
    <w:rsid w:val="009A1C49"/>
    <w:rsid w:val="009A1EC1"/>
    <w:rsid w:val="009A2CBB"/>
    <w:rsid w:val="009A31CF"/>
    <w:rsid w:val="009A3334"/>
    <w:rsid w:val="009A38B9"/>
    <w:rsid w:val="009A4CB2"/>
    <w:rsid w:val="009A5406"/>
    <w:rsid w:val="009A69F0"/>
    <w:rsid w:val="009A74F9"/>
    <w:rsid w:val="009A74FD"/>
    <w:rsid w:val="009A753A"/>
    <w:rsid w:val="009B0E60"/>
    <w:rsid w:val="009B1D27"/>
    <w:rsid w:val="009B2A7D"/>
    <w:rsid w:val="009B2D9E"/>
    <w:rsid w:val="009B3338"/>
    <w:rsid w:val="009B3F82"/>
    <w:rsid w:val="009B4410"/>
    <w:rsid w:val="009B50FB"/>
    <w:rsid w:val="009B6255"/>
    <w:rsid w:val="009B62AA"/>
    <w:rsid w:val="009B6658"/>
    <w:rsid w:val="009B6DF6"/>
    <w:rsid w:val="009B70A7"/>
    <w:rsid w:val="009C08E3"/>
    <w:rsid w:val="009C0B48"/>
    <w:rsid w:val="009C1D8F"/>
    <w:rsid w:val="009C21C2"/>
    <w:rsid w:val="009C240A"/>
    <w:rsid w:val="009C2D0F"/>
    <w:rsid w:val="009C2E49"/>
    <w:rsid w:val="009C3022"/>
    <w:rsid w:val="009C391C"/>
    <w:rsid w:val="009C3A7A"/>
    <w:rsid w:val="009C3C7C"/>
    <w:rsid w:val="009C4376"/>
    <w:rsid w:val="009C4EA7"/>
    <w:rsid w:val="009C549B"/>
    <w:rsid w:val="009C59BE"/>
    <w:rsid w:val="009C5A02"/>
    <w:rsid w:val="009C606D"/>
    <w:rsid w:val="009C60BD"/>
    <w:rsid w:val="009C681A"/>
    <w:rsid w:val="009C6CB3"/>
    <w:rsid w:val="009C73DB"/>
    <w:rsid w:val="009D2840"/>
    <w:rsid w:val="009D2E29"/>
    <w:rsid w:val="009D30AF"/>
    <w:rsid w:val="009D3472"/>
    <w:rsid w:val="009D3550"/>
    <w:rsid w:val="009D41CB"/>
    <w:rsid w:val="009D484D"/>
    <w:rsid w:val="009D497C"/>
    <w:rsid w:val="009D5A71"/>
    <w:rsid w:val="009D6B7E"/>
    <w:rsid w:val="009D7068"/>
    <w:rsid w:val="009D74A7"/>
    <w:rsid w:val="009D7E2F"/>
    <w:rsid w:val="009D7F00"/>
    <w:rsid w:val="009E0645"/>
    <w:rsid w:val="009E0B7F"/>
    <w:rsid w:val="009E0D7E"/>
    <w:rsid w:val="009E0F26"/>
    <w:rsid w:val="009E1304"/>
    <w:rsid w:val="009E15D7"/>
    <w:rsid w:val="009E200E"/>
    <w:rsid w:val="009E2453"/>
    <w:rsid w:val="009E270C"/>
    <w:rsid w:val="009E296B"/>
    <w:rsid w:val="009E3A66"/>
    <w:rsid w:val="009E4DBA"/>
    <w:rsid w:val="009E57E8"/>
    <w:rsid w:val="009E658D"/>
    <w:rsid w:val="009E7BE6"/>
    <w:rsid w:val="009E7E47"/>
    <w:rsid w:val="009F0ACC"/>
    <w:rsid w:val="009F1344"/>
    <w:rsid w:val="009F1E85"/>
    <w:rsid w:val="009F294D"/>
    <w:rsid w:val="009F2C5B"/>
    <w:rsid w:val="009F2ECA"/>
    <w:rsid w:val="009F2EDF"/>
    <w:rsid w:val="009F3143"/>
    <w:rsid w:val="009F3353"/>
    <w:rsid w:val="009F4969"/>
    <w:rsid w:val="009F4BEB"/>
    <w:rsid w:val="009F4FE4"/>
    <w:rsid w:val="009F50CE"/>
    <w:rsid w:val="009F5240"/>
    <w:rsid w:val="009F59B6"/>
    <w:rsid w:val="009F67A6"/>
    <w:rsid w:val="009F6938"/>
    <w:rsid w:val="00A01ABD"/>
    <w:rsid w:val="00A01CE9"/>
    <w:rsid w:val="00A021F9"/>
    <w:rsid w:val="00A03158"/>
    <w:rsid w:val="00A03243"/>
    <w:rsid w:val="00A03A26"/>
    <w:rsid w:val="00A03E3B"/>
    <w:rsid w:val="00A04C06"/>
    <w:rsid w:val="00A04C2F"/>
    <w:rsid w:val="00A04E24"/>
    <w:rsid w:val="00A0610A"/>
    <w:rsid w:val="00A067F3"/>
    <w:rsid w:val="00A07AFD"/>
    <w:rsid w:val="00A07EA0"/>
    <w:rsid w:val="00A1268B"/>
    <w:rsid w:val="00A126AD"/>
    <w:rsid w:val="00A138DD"/>
    <w:rsid w:val="00A13EF0"/>
    <w:rsid w:val="00A1440E"/>
    <w:rsid w:val="00A14A55"/>
    <w:rsid w:val="00A14FA5"/>
    <w:rsid w:val="00A1546F"/>
    <w:rsid w:val="00A15EE7"/>
    <w:rsid w:val="00A161A7"/>
    <w:rsid w:val="00A1704F"/>
    <w:rsid w:val="00A17641"/>
    <w:rsid w:val="00A17D45"/>
    <w:rsid w:val="00A204AA"/>
    <w:rsid w:val="00A20DCF"/>
    <w:rsid w:val="00A21261"/>
    <w:rsid w:val="00A219DB"/>
    <w:rsid w:val="00A21A2F"/>
    <w:rsid w:val="00A225D6"/>
    <w:rsid w:val="00A22B58"/>
    <w:rsid w:val="00A233C0"/>
    <w:rsid w:val="00A2399C"/>
    <w:rsid w:val="00A240D2"/>
    <w:rsid w:val="00A24D54"/>
    <w:rsid w:val="00A251E1"/>
    <w:rsid w:val="00A2558E"/>
    <w:rsid w:val="00A25ABA"/>
    <w:rsid w:val="00A25B2C"/>
    <w:rsid w:val="00A26485"/>
    <w:rsid w:val="00A26823"/>
    <w:rsid w:val="00A26A82"/>
    <w:rsid w:val="00A26D75"/>
    <w:rsid w:val="00A271D1"/>
    <w:rsid w:val="00A27392"/>
    <w:rsid w:val="00A273E0"/>
    <w:rsid w:val="00A27867"/>
    <w:rsid w:val="00A30795"/>
    <w:rsid w:val="00A31402"/>
    <w:rsid w:val="00A32CFE"/>
    <w:rsid w:val="00A345DA"/>
    <w:rsid w:val="00A352CE"/>
    <w:rsid w:val="00A36053"/>
    <w:rsid w:val="00A36103"/>
    <w:rsid w:val="00A37953"/>
    <w:rsid w:val="00A379AF"/>
    <w:rsid w:val="00A4181C"/>
    <w:rsid w:val="00A42A4F"/>
    <w:rsid w:val="00A42B8A"/>
    <w:rsid w:val="00A42F8B"/>
    <w:rsid w:val="00A436E3"/>
    <w:rsid w:val="00A44943"/>
    <w:rsid w:val="00A44C47"/>
    <w:rsid w:val="00A473FD"/>
    <w:rsid w:val="00A47CA4"/>
    <w:rsid w:val="00A47F17"/>
    <w:rsid w:val="00A5095F"/>
    <w:rsid w:val="00A50E50"/>
    <w:rsid w:val="00A50E5D"/>
    <w:rsid w:val="00A51265"/>
    <w:rsid w:val="00A517D0"/>
    <w:rsid w:val="00A51BF7"/>
    <w:rsid w:val="00A51DA9"/>
    <w:rsid w:val="00A52A26"/>
    <w:rsid w:val="00A52CE8"/>
    <w:rsid w:val="00A52EF3"/>
    <w:rsid w:val="00A53157"/>
    <w:rsid w:val="00A538D9"/>
    <w:rsid w:val="00A53DB1"/>
    <w:rsid w:val="00A54436"/>
    <w:rsid w:val="00A54507"/>
    <w:rsid w:val="00A55305"/>
    <w:rsid w:val="00A55F4C"/>
    <w:rsid w:val="00A56013"/>
    <w:rsid w:val="00A562F2"/>
    <w:rsid w:val="00A56C8F"/>
    <w:rsid w:val="00A57F9B"/>
    <w:rsid w:val="00A604F0"/>
    <w:rsid w:val="00A6095C"/>
    <w:rsid w:val="00A60BAA"/>
    <w:rsid w:val="00A60E79"/>
    <w:rsid w:val="00A618A3"/>
    <w:rsid w:val="00A618C8"/>
    <w:rsid w:val="00A621C3"/>
    <w:rsid w:val="00A6349C"/>
    <w:rsid w:val="00A637BA"/>
    <w:rsid w:val="00A63B27"/>
    <w:rsid w:val="00A63B87"/>
    <w:rsid w:val="00A64E21"/>
    <w:rsid w:val="00A658ED"/>
    <w:rsid w:val="00A66395"/>
    <w:rsid w:val="00A66C49"/>
    <w:rsid w:val="00A67367"/>
    <w:rsid w:val="00A67703"/>
    <w:rsid w:val="00A67ADF"/>
    <w:rsid w:val="00A70249"/>
    <w:rsid w:val="00A71689"/>
    <w:rsid w:val="00A7269B"/>
    <w:rsid w:val="00A73768"/>
    <w:rsid w:val="00A738F8"/>
    <w:rsid w:val="00A73C75"/>
    <w:rsid w:val="00A74D02"/>
    <w:rsid w:val="00A74DD8"/>
    <w:rsid w:val="00A74EB7"/>
    <w:rsid w:val="00A76054"/>
    <w:rsid w:val="00A766B9"/>
    <w:rsid w:val="00A76875"/>
    <w:rsid w:val="00A76FC8"/>
    <w:rsid w:val="00A7784B"/>
    <w:rsid w:val="00A80D7C"/>
    <w:rsid w:val="00A815FF"/>
    <w:rsid w:val="00A825A3"/>
    <w:rsid w:val="00A836F0"/>
    <w:rsid w:val="00A8410C"/>
    <w:rsid w:val="00A8493E"/>
    <w:rsid w:val="00A85BBF"/>
    <w:rsid w:val="00A8659B"/>
    <w:rsid w:val="00A86FBC"/>
    <w:rsid w:val="00A87149"/>
    <w:rsid w:val="00A87260"/>
    <w:rsid w:val="00A874E4"/>
    <w:rsid w:val="00A87CDF"/>
    <w:rsid w:val="00A90417"/>
    <w:rsid w:val="00A90A82"/>
    <w:rsid w:val="00A90E70"/>
    <w:rsid w:val="00A91334"/>
    <w:rsid w:val="00A91362"/>
    <w:rsid w:val="00A9228E"/>
    <w:rsid w:val="00A92D53"/>
    <w:rsid w:val="00A92E2A"/>
    <w:rsid w:val="00A93DA8"/>
    <w:rsid w:val="00A94F3E"/>
    <w:rsid w:val="00A95689"/>
    <w:rsid w:val="00A960C3"/>
    <w:rsid w:val="00A96BA2"/>
    <w:rsid w:val="00AA038C"/>
    <w:rsid w:val="00AA0D31"/>
    <w:rsid w:val="00AA24CE"/>
    <w:rsid w:val="00AA35A3"/>
    <w:rsid w:val="00AA4053"/>
    <w:rsid w:val="00AA487C"/>
    <w:rsid w:val="00AA4E6D"/>
    <w:rsid w:val="00AA5AB4"/>
    <w:rsid w:val="00AA5FBD"/>
    <w:rsid w:val="00AA6203"/>
    <w:rsid w:val="00AA691A"/>
    <w:rsid w:val="00AA6946"/>
    <w:rsid w:val="00AA6DFE"/>
    <w:rsid w:val="00AA7824"/>
    <w:rsid w:val="00AA7AE3"/>
    <w:rsid w:val="00AB017E"/>
    <w:rsid w:val="00AB1192"/>
    <w:rsid w:val="00AB291D"/>
    <w:rsid w:val="00AB2ADA"/>
    <w:rsid w:val="00AB2B40"/>
    <w:rsid w:val="00AB30E0"/>
    <w:rsid w:val="00AB3F45"/>
    <w:rsid w:val="00AB5F2A"/>
    <w:rsid w:val="00AB7D5B"/>
    <w:rsid w:val="00AC27AA"/>
    <w:rsid w:val="00AC33F9"/>
    <w:rsid w:val="00AC3622"/>
    <w:rsid w:val="00AC418A"/>
    <w:rsid w:val="00AC4D54"/>
    <w:rsid w:val="00AC51DB"/>
    <w:rsid w:val="00AC53F6"/>
    <w:rsid w:val="00AC540A"/>
    <w:rsid w:val="00AC55F9"/>
    <w:rsid w:val="00AC5B2B"/>
    <w:rsid w:val="00AC5BEC"/>
    <w:rsid w:val="00AC5F3E"/>
    <w:rsid w:val="00AC65D7"/>
    <w:rsid w:val="00AC7DE5"/>
    <w:rsid w:val="00AC7F7B"/>
    <w:rsid w:val="00AD065D"/>
    <w:rsid w:val="00AD0D93"/>
    <w:rsid w:val="00AD1BC9"/>
    <w:rsid w:val="00AD1E62"/>
    <w:rsid w:val="00AD3040"/>
    <w:rsid w:val="00AD413F"/>
    <w:rsid w:val="00AD570E"/>
    <w:rsid w:val="00AE03BE"/>
    <w:rsid w:val="00AE04E6"/>
    <w:rsid w:val="00AE0758"/>
    <w:rsid w:val="00AE1755"/>
    <w:rsid w:val="00AE1B45"/>
    <w:rsid w:val="00AE1CC3"/>
    <w:rsid w:val="00AE3835"/>
    <w:rsid w:val="00AE3D87"/>
    <w:rsid w:val="00AE4E4A"/>
    <w:rsid w:val="00AE4EA3"/>
    <w:rsid w:val="00AE5678"/>
    <w:rsid w:val="00AE5E20"/>
    <w:rsid w:val="00AE7BC2"/>
    <w:rsid w:val="00AF1E0A"/>
    <w:rsid w:val="00AF3FF3"/>
    <w:rsid w:val="00AF515D"/>
    <w:rsid w:val="00AF5C92"/>
    <w:rsid w:val="00AF6017"/>
    <w:rsid w:val="00AF6237"/>
    <w:rsid w:val="00AF66DB"/>
    <w:rsid w:val="00AF6836"/>
    <w:rsid w:val="00AF6CB7"/>
    <w:rsid w:val="00AF712A"/>
    <w:rsid w:val="00AF79D6"/>
    <w:rsid w:val="00AF7B24"/>
    <w:rsid w:val="00B009BA"/>
    <w:rsid w:val="00B00EA9"/>
    <w:rsid w:val="00B011B1"/>
    <w:rsid w:val="00B015F7"/>
    <w:rsid w:val="00B01EEA"/>
    <w:rsid w:val="00B027DE"/>
    <w:rsid w:val="00B02A5F"/>
    <w:rsid w:val="00B02CBF"/>
    <w:rsid w:val="00B02E6F"/>
    <w:rsid w:val="00B02ECF"/>
    <w:rsid w:val="00B0396B"/>
    <w:rsid w:val="00B03E0C"/>
    <w:rsid w:val="00B040AC"/>
    <w:rsid w:val="00B0470F"/>
    <w:rsid w:val="00B05C2F"/>
    <w:rsid w:val="00B05C7E"/>
    <w:rsid w:val="00B05DCD"/>
    <w:rsid w:val="00B06216"/>
    <w:rsid w:val="00B07358"/>
    <w:rsid w:val="00B076E6"/>
    <w:rsid w:val="00B07937"/>
    <w:rsid w:val="00B079D5"/>
    <w:rsid w:val="00B07B8A"/>
    <w:rsid w:val="00B10E05"/>
    <w:rsid w:val="00B1138F"/>
    <w:rsid w:val="00B1186C"/>
    <w:rsid w:val="00B12364"/>
    <w:rsid w:val="00B12624"/>
    <w:rsid w:val="00B13233"/>
    <w:rsid w:val="00B13D91"/>
    <w:rsid w:val="00B13EB3"/>
    <w:rsid w:val="00B14479"/>
    <w:rsid w:val="00B15075"/>
    <w:rsid w:val="00B154C8"/>
    <w:rsid w:val="00B20A9F"/>
    <w:rsid w:val="00B21AB3"/>
    <w:rsid w:val="00B21ED9"/>
    <w:rsid w:val="00B220FC"/>
    <w:rsid w:val="00B222A1"/>
    <w:rsid w:val="00B2344F"/>
    <w:rsid w:val="00B23571"/>
    <w:rsid w:val="00B24840"/>
    <w:rsid w:val="00B24E17"/>
    <w:rsid w:val="00B250D8"/>
    <w:rsid w:val="00B25ED8"/>
    <w:rsid w:val="00B2606D"/>
    <w:rsid w:val="00B2627F"/>
    <w:rsid w:val="00B26EEA"/>
    <w:rsid w:val="00B27518"/>
    <w:rsid w:val="00B27541"/>
    <w:rsid w:val="00B3014E"/>
    <w:rsid w:val="00B32202"/>
    <w:rsid w:val="00B329E5"/>
    <w:rsid w:val="00B33029"/>
    <w:rsid w:val="00B33920"/>
    <w:rsid w:val="00B342A0"/>
    <w:rsid w:val="00B3475B"/>
    <w:rsid w:val="00B34992"/>
    <w:rsid w:val="00B34B2A"/>
    <w:rsid w:val="00B34D7D"/>
    <w:rsid w:val="00B3621E"/>
    <w:rsid w:val="00B364ED"/>
    <w:rsid w:val="00B376E0"/>
    <w:rsid w:val="00B37A1B"/>
    <w:rsid w:val="00B4097B"/>
    <w:rsid w:val="00B41B79"/>
    <w:rsid w:val="00B41D4C"/>
    <w:rsid w:val="00B41D4F"/>
    <w:rsid w:val="00B423C0"/>
    <w:rsid w:val="00B42B1B"/>
    <w:rsid w:val="00B438D7"/>
    <w:rsid w:val="00B43AB5"/>
    <w:rsid w:val="00B43F10"/>
    <w:rsid w:val="00B44145"/>
    <w:rsid w:val="00B45049"/>
    <w:rsid w:val="00B47703"/>
    <w:rsid w:val="00B477A1"/>
    <w:rsid w:val="00B5015F"/>
    <w:rsid w:val="00B50809"/>
    <w:rsid w:val="00B511A4"/>
    <w:rsid w:val="00B51515"/>
    <w:rsid w:val="00B51570"/>
    <w:rsid w:val="00B5187F"/>
    <w:rsid w:val="00B5247E"/>
    <w:rsid w:val="00B528BF"/>
    <w:rsid w:val="00B52D80"/>
    <w:rsid w:val="00B533E8"/>
    <w:rsid w:val="00B53FEE"/>
    <w:rsid w:val="00B5471D"/>
    <w:rsid w:val="00B54EF3"/>
    <w:rsid w:val="00B575C4"/>
    <w:rsid w:val="00B575CE"/>
    <w:rsid w:val="00B57D18"/>
    <w:rsid w:val="00B61D2A"/>
    <w:rsid w:val="00B62235"/>
    <w:rsid w:val="00B625EF"/>
    <w:rsid w:val="00B631ED"/>
    <w:rsid w:val="00B63773"/>
    <w:rsid w:val="00B63846"/>
    <w:rsid w:val="00B63C0F"/>
    <w:rsid w:val="00B640A2"/>
    <w:rsid w:val="00B64177"/>
    <w:rsid w:val="00B6604E"/>
    <w:rsid w:val="00B673BF"/>
    <w:rsid w:val="00B70262"/>
    <w:rsid w:val="00B70C98"/>
    <w:rsid w:val="00B70CC7"/>
    <w:rsid w:val="00B70D4E"/>
    <w:rsid w:val="00B70EF1"/>
    <w:rsid w:val="00B72A46"/>
    <w:rsid w:val="00B73D41"/>
    <w:rsid w:val="00B74559"/>
    <w:rsid w:val="00B7477F"/>
    <w:rsid w:val="00B75072"/>
    <w:rsid w:val="00B7511B"/>
    <w:rsid w:val="00B7550A"/>
    <w:rsid w:val="00B77B01"/>
    <w:rsid w:val="00B806CB"/>
    <w:rsid w:val="00B8103F"/>
    <w:rsid w:val="00B8111B"/>
    <w:rsid w:val="00B8128B"/>
    <w:rsid w:val="00B819CF"/>
    <w:rsid w:val="00B82ACC"/>
    <w:rsid w:val="00B82B0A"/>
    <w:rsid w:val="00B83AC5"/>
    <w:rsid w:val="00B84237"/>
    <w:rsid w:val="00B85374"/>
    <w:rsid w:val="00B8605C"/>
    <w:rsid w:val="00B861C8"/>
    <w:rsid w:val="00B866DB"/>
    <w:rsid w:val="00B86CB5"/>
    <w:rsid w:val="00B874A7"/>
    <w:rsid w:val="00B901BE"/>
    <w:rsid w:val="00B90FD2"/>
    <w:rsid w:val="00B91AB1"/>
    <w:rsid w:val="00B924E0"/>
    <w:rsid w:val="00B92802"/>
    <w:rsid w:val="00B930F3"/>
    <w:rsid w:val="00B93A7B"/>
    <w:rsid w:val="00B93D2F"/>
    <w:rsid w:val="00B94E3C"/>
    <w:rsid w:val="00B95BA3"/>
    <w:rsid w:val="00B95F29"/>
    <w:rsid w:val="00B96EEE"/>
    <w:rsid w:val="00B97C6B"/>
    <w:rsid w:val="00BA0487"/>
    <w:rsid w:val="00BA1DB5"/>
    <w:rsid w:val="00BA1EBB"/>
    <w:rsid w:val="00BA285F"/>
    <w:rsid w:val="00BA379F"/>
    <w:rsid w:val="00BA46A5"/>
    <w:rsid w:val="00BA5040"/>
    <w:rsid w:val="00BA530F"/>
    <w:rsid w:val="00BA57CA"/>
    <w:rsid w:val="00BA6268"/>
    <w:rsid w:val="00BA66CF"/>
    <w:rsid w:val="00BA749D"/>
    <w:rsid w:val="00BA772B"/>
    <w:rsid w:val="00BA7B44"/>
    <w:rsid w:val="00BA7DA2"/>
    <w:rsid w:val="00BB05D0"/>
    <w:rsid w:val="00BB0642"/>
    <w:rsid w:val="00BB0934"/>
    <w:rsid w:val="00BB0FF0"/>
    <w:rsid w:val="00BB13D1"/>
    <w:rsid w:val="00BB1744"/>
    <w:rsid w:val="00BB1899"/>
    <w:rsid w:val="00BB2154"/>
    <w:rsid w:val="00BB21BA"/>
    <w:rsid w:val="00BB2710"/>
    <w:rsid w:val="00BB2A24"/>
    <w:rsid w:val="00BB2C9E"/>
    <w:rsid w:val="00BB3CD6"/>
    <w:rsid w:val="00BB49DA"/>
    <w:rsid w:val="00BB4B3E"/>
    <w:rsid w:val="00BB64BF"/>
    <w:rsid w:val="00BB6726"/>
    <w:rsid w:val="00BB69F2"/>
    <w:rsid w:val="00BB7075"/>
    <w:rsid w:val="00BB7D87"/>
    <w:rsid w:val="00BC0C8A"/>
    <w:rsid w:val="00BC0D2D"/>
    <w:rsid w:val="00BC2E0B"/>
    <w:rsid w:val="00BC2EAF"/>
    <w:rsid w:val="00BC3551"/>
    <w:rsid w:val="00BC3982"/>
    <w:rsid w:val="00BC3AEA"/>
    <w:rsid w:val="00BC445D"/>
    <w:rsid w:val="00BC499F"/>
    <w:rsid w:val="00BC4CCB"/>
    <w:rsid w:val="00BC5682"/>
    <w:rsid w:val="00BC79BE"/>
    <w:rsid w:val="00BD0470"/>
    <w:rsid w:val="00BD09BF"/>
    <w:rsid w:val="00BD25C3"/>
    <w:rsid w:val="00BD46C6"/>
    <w:rsid w:val="00BD48A0"/>
    <w:rsid w:val="00BD56BD"/>
    <w:rsid w:val="00BD62E5"/>
    <w:rsid w:val="00BD6931"/>
    <w:rsid w:val="00BE064E"/>
    <w:rsid w:val="00BE102E"/>
    <w:rsid w:val="00BE2111"/>
    <w:rsid w:val="00BE291D"/>
    <w:rsid w:val="00BE2BCD"/>
    <w:rsid w:val="00BE2C53"/>
    <w:rsid w:val="00BE2D03"/>
    <w:rsid w:val="00BE44FE"/>
    <w:rsid w:val="00BE55FD"/>
    <w:rsid w:val="00BE58A6"/>
    <w:rsid w:val="00BE5ADD"/>
    <w:rsid w:val="00BE5EAF"/>
    <w:rsid w:val="00BE60F3"/>
    <w:rsid w:val="00BE6577"/>
    <w:rsid w:val="00BE657F"/>
    <w:rsid w:val="00BE691B"/>
    <w:rsid w:val="00BE6AE6"/>
    <w:rsid w:val="00BE73C4"/>
    <w:rsid w:val="00BE7959"/>
    <w:rsid w:val="00BE7BC6"/>
    <w:rsid w:val="00BF0076"/>
    <w:rsid w:val="00BF0AB2"/>
    <w:rsid w:val="00BF0E42"/>
    <w:rsid w:val="00BF0EAB"/>
    <w:rsid w:val="00BF1ABC"/>
    <w:rsid w:val="00BF1D37"/>
    <w:rsid w:val="00BF1E99"/>
    <w:rsid w:val="00BF209B"/>
    <w:rsid w:val="00BF2108"/>
    <w:rsid w:val="00BF21AB"/>
    <w:rsid w:val="00BF231F"/>
    <w:rsid w:val="00BF27A8"/>
    <w:rsid w:val="00BF2DF9"/>
    <w:rsid w:val="00BF33E2"/>
    <w:rsid w:val="00BF423D"/>
    <w:rsid w:val="00BF5B27"/>
    <w:rsid w:val="00BF5D15"/>
    <w:rsid w:val="00BF6732"/>
    <w:rsid w:val="00C00029"/>
    <w:rsid w:val="00C01152"/>
    <w:rsid w:val="00C01853"/>
    <w:rsid w:val="00C01990"/>
    <w:rsid w:val="00C01DC7"/>
    <w:rsid w:val="00C0267D"/>
    <w:rsid w:val="00C029DF"/>
    <w:rsid w:val="00C037E7"/>
    <w:rsid w:val="00C03CC8"/>
    <w:rsid w:val="00C03ED3"/>
    <w:rsid w:val="00C042B7"/>
    <w:rsid w:val="00C04495"/>
    <w:rsid w:val="00C047F5"/>
    <w:rsid w:val="00C0485C"/>
    <w:rsid w:val="00C049D4"/>
    <w:rsid w:val="00C04B31"/>
    <w:rsid w:val="00C04F61"/>
    <w:rsid w:val="00C061AE"/>
    <w:rsid w:val="00C06D63"/>
    <w:rsid w:val="00C06FE0"/>
    <w:rsid w:val="00C071B1"/>
    <w:rsid w:val="00C07B58"/>
    <w:rsid w:val="00C116C5"/>
    <w:rsid w:val="00C11B98"/>
    <w:rsid w:val="00C12887"/>
    <w:rsid w:val="00C1363C"/>
    <w:rsid w:val="00C1443D"/>
    <w:rsid w:val="00C157A8"/>
    <w:rsid w:val="00C15BB7"/>
    <w:rsid w:val="00C15C18"/>
    <w:rsid w:val="00C15E36"/>
    <w:rsid w:val="00C15E6E"/>
    <w:rsid w:val="00C1619C"/>
    <w:rsid w:val="00C168D3"/>
    <w:rsid w:val="00C16F44"/>
    <w:rsid w:val="00C205EE"/>
    <w:rsid w:val="00C206A2"/>
    <w:rsid w:val="00C20FE3"/>
    <w:rsid w:val="00C2116D"/>
    <w:rsid w:val="00C21887"/>
    <w:rsid w:val="00C220A8"/>
    <w:rsid w:val="00C22F49"/>
    <w:rsid w:val="00C23C83"/>
    <w:rsid w:val="00C23E16"/>
    <w:rsid w:val="00C24887"/>
    <w:rsid w:val="00C2556A"/>
    <w:rsid w:val="00C26352"/>
    <w:rsid w:val="00C26729"/>
    <w:rsid w:val="00C272A1"/>
    <w:rsid w:val="00C277D8"/>
    <w:rsid w:val="00C279A9"/>
    <w:rsid w:val="00C27C4E"/>
    <w:rsid w:val="00C30500"/>
    <w:rsid w:val="00C30E47"/>
    <w:rsid w:val="00C3114B"/>
    <w:rsid w:val="00C31787"/>
    <w:rsid w:val="00C31E2C"/>
    <w:rsid w:val="00C321F1"/>
    <w:rsid w:val="00C3224F"/>
    <w:rsid w:val="00C32291"/>
    <w:rsid w:val="00C32491"/>
    <w:rsid w:val="00C3325D"/>
    <w:rsid w:val="00C36474"/>
    <w:rsid w:val="00C36A87"/>
    <w:rsid w:val="00C372A1"/>
    <w:rsid w:val="00C37375"/>
    <w:rsid w:val="00C3778A"/>
    <w:rsid w:val="00C37B2E"/>
    <w:rsid w:val="00C402C1"/>
    <w:rsid w:val="00C40A00"/>
    <w:rsid w:val="00C40AC8"/>
    <w:rsid w:val="00C413BC"/>
    <w:rsid w:val="00C42670"/>
    <w:rsid w:val="00C42860"/>
    <w:rsid w:val="00C42B23"/>
    <w:rsid w:val="00C434C5"/>
    <w:rsid w:val="00C436A0"/>
    <w:rsid w:val="00C447BA"/>
    <w:rsid w:val="00C449F9"/>
    <w:rsid w:val="00C45746"/>
    <w:rsid w:val="00C459F7"/>
    <w:rsid w:val="00C46615"/>
    <w:rsid w:val="00C473DC"/>
    <w:rsid w:val="00C50097"/>
    <w:rsid w:val="00C50168"/>
    <w:rsid w:val="00C50F89"/>
    <w:rsid w:val="00C511DE"/>
    <w:rsid w:val="00C51FC9"/>
    <w:rsid w:val="00C520B7"/>
    <w:rsid w:val="00C54F2C"/>
    <w:rsid w:val="00C553B2"/>
    <w:rsid w:val="00C55460"/>
    <w:rsid w:val="00C55932"/>
    <w:rsid w:val="00C55A32"/>
    <w:rsid w:val="00C55A90"/>
    <w:rsid w:val="00C55BBA"/>
    <w:rsid w:val="00C56E91"/>
    <w:rsid w:val="00C60025"/>
    <w:rsid w:val="00C6049C"/>
    <w:rsid w:val="00C617A7"/>
    <w:rsid w:val="00C62CF9"/>
    <w:rsid w:val="00C63799"/>
    <w:rsid w:val="00C638ED"/>
    <w:rsid w:val="00C63B58"/>
    <w:rsid w:val="00C63E2C"/>
    <w:rsid w:val="00C64B29"/>
    <w:rsid w:val="00C652D2"/>
    <w:rsid w:val="00C65B63"/>
    <w:rsid w:val="00C66C20"/>
    <w:rsid w:val="00C70B0A"/>
    <w:rsid w:val="00C71229"/>
    <w:rsid w:val="00C7122B"/>
    <w:rsid w:val="00C71329"/>
    <w:rsid w:val="00C72A1C"/>
    <w:rsid w:val="00C7353A"/>
    <w:rsid w:val="00C738C8"/>
    <w:rsid w:val="00C739F4"/>
    <w:rsid w:val="00C73A3F"/>
    <w:rsid w:val="00C73E6E"/>
    <w:rsid w:val="00C7472D"/>
    <w:rsid w:val="00C74E41"/>
    <w:rsid w:val="00C75050"/>
    <w:rsid w:val="00C7607D"/>
    <w:rsid w:val="00C7685E"/>
    <w:rsid w:val="00C77077"/>
    <w:rsid w:val="00C77B1D"/>
    <w:rsid w:val="00C81846"/>
    <w:rsid w:val="00C81FDB"/>
    <w:rsid w:val="00C82EC1"/>
    <w:rsid w:val="00C83021"/>
    <w:rsid w:val="00C8310E"/>
    <w:rsid w:val="00C833E5"/>
    <w:rsid w:val="00C83596"/>
    <w:rsid w:val="00C83725"/>
    <w:rsid w:val="00C83B97"/>
    <w:rsid w:val="00C83E24"/>
    <w:rsid w:val="00C83F01"/>
    <w:rsid w:val="00C844EC"/>
    <w:rsid w:val="00C84553"/>
    <w:rsid w:val="00C84554"/>
    <w:rsid w:val="00C84AD1"/>
    <w:rsid w:val="00C85520"/>
    <w:rsid w:val="00C85E1B"/>
    <w:rsid w:val="00C8696F"/>
    <w:rsid w:val="00C86C08"/>
    <w:rsid w:val="00C871E2"/>
    <w:rsid w:val="00C874F7"/>
    <w:rsid w:val="00C875CD"/>
    <w:rsid w:val="00C877C3"/>
    <w:rsid w:val="00C87B22"/>
    <w:rsid w:val="00C90C1B"/>
    <w:rsid w:val="00C917DA"/>
    <w:rsid w:val="00C92E83"/>
    <w:rsid w:val="00C94106"/>
    <w:rsid w:val="00C9449C"/>
    <w:rsid w:val="00C949AB"/>
    <w:rsid w:val="00C95EE5"/>
    <w:rsid w:val="00C96085"/>
    <w:rsid w:val="00C960BE"/>
    <w:rsid w:val="00C97064"/>
    <w:rsid w:val="00C976B2"/>
    <w:rsid w:val="00C97AAE"/>
    <w:rsid w:val="00CA0600"/>
    <w:rsid w:val="00CA1140"/>
    <w:rsid w:val="00CA18D8"/>
    <w:rsid w:val="00CA2559"/>
    <w:rsid w:val="00CA2AD4"/>
    <w:rsid w:val="00CA2D52"/>
    <w:rsid w:val="00CA301C"/>
    <w:rsid w:val="00CA30EA"/>
    <w:rsid w:val="00CA4076"/>
    <w:rsid w:val="00CA47C4"/>
    <w:rsid w:val="00CA48A1"/>
    <w:rsid w:val="00CA4B6E"/>
    <w:rsid w:val="00CA4B72"/>
    <w:rsid w:val="00CA5810"/>
    <w:rsid w:val="00CA5E2B"/>
    <w:rsid w:val="00CA5E31"/>
    <w:rsid w:val="00CA5FA3"/>
    <w:rsid w:val="00CA6154"/>
    <w:rsid w:val="00CA69FD"/>
    <w:rsid w:val="00CA6E91"/>
    <w:rsid w:val="00CA707D"/>
    <w:rsid w:val="00CB0CBD"/>
    <w:rsid w:val="00CB10EC"/>
    <w:rsid w:val="00CB11A4"/>
    <w:rsid w:val="00CB193B"/>
    <w:rsid w:val="00CB3A64"/>
    <w:rsid w:val="00CB3F11"/>
    <w:rsid w:val="00CB4096"/>
    <w:rsid w:val="00CB4493"/>
    <w:rsid w:val="00CB4B4E"/>
    <w:rsid w:val="00CB4F77"/>
    <w:rsid w:val="00CB529A"/>
    <w:rsid w:val="00CB52F7"/>
    <w:rsid w:val="00CB5AAC"/>
    <w:rsid w:val="00CB5F3B"/>
    <w:rsid w:val="00CB67A5"/>
    <w:rsid w:val="00CB6D60"/>
    <w:rsid w:val="00CB7111"/>
    <w:rsid w:val="00CB7651"/>
    <w:rsid w:val="00CB7C06"/>
    <w:rsid w:val="00CC0C7A"/>
    <w:rsid w:val="00CC14E2"/>
    <w:rsid w:val="00CC2806"/>
    <w:rsid w:val="00CC2CD6"/>
    <w:rsid w:val="00CC2EE0"/>
    <w:rsid w:val="00CC30AB"/>
    <w:rsid w:val="00CC3E54"/>
    <w:rsid w:val="00CC41B7"/>
    <w:rsid w:val="00CC44C0"/>
    <w:rsid w:val="00CC4606"/>
    <w:rsid w:val="00CC47D2"/>
    <w:rsid w:val="00CC4DAA"/>
    <w:rsid w:val="00CC599E"/>
    <w:rsid w:val="00CC5A34"/>
    <w:rsid w:val="00CC68A9"/>
    <w:rsid w:val="00CD05F5"/>
    <w:rsid w:val="00CD0653"/>
    <w:rsid w:val="00CD0B01"/>
    <w:rsid w:val="00CD1680"/>
    <w:rsid w:val="00CD2BC7"/>
    <w:rsid w:val="00CD3279"/>
    <w:rsid w:val="00CD40F8"/>
    <w:rsid w:val="00CD45AC"/>
    <w:rsid w:val="00CD4A88"/>
    <w:rsid w:val="00CD4AFF"/>
    <w:rsid w:val="00CD55ED"/>
    <w:rsid w:val="00CD59B2"/>
    <w:rsid w:val="00CD68C2"/>
    <w:rsid w:val="00CD6A5D"/>
    <w:rsid w:val="00CD784F"/>
    <w:rsid w:val="00CD78FC"/>
    <w:rsid w:val="00CE0268"/>
    <w:rsid w:val="00CE04FA"/>
    <w:rsid w:val="00CE0637"/>
    <w:rsid w:val="00CE07EE"/>
    <w:rsid w:val="00CE09F9"/>
    <w:rsid w:val="00CE0B81"/>
    <w:rsid w:val="00CE167B"/>
    <w:rsid w:val="00CE2334"/>
    <w:rsid w:val="00CE2D77"/>
    <w:rsid w:val="00CE3142"/>
    <w:rsid w:val="00CE39F5"/>
    <w:rsid w:val="00CE3FEC"/>
    <w:rsid w:val="00CE4369"/>
    <w:rsid w:val="00CE580A"/>
    <w:rsid w:val="00CE5947"/>
    <w:rsid w:val="00CE6154"/>
    <w:rsid w:val="00CE68A7"/>
    <w:rsid w:val="00CE70DD"/>
    <w:rsid w:val="00CE750A"/>
    <w:rsid w:val="00CF1BD6"/>
    <w:rsid w:val="00CF1DF4"/>
    <w:rsid w:val="00CF2042"/>
    <w:rsid w:val="00CF2366"/>
    <w:rsid w:val="00CF27EB"/>
    <w:rsid w:val="00CF2BEA"/>
    <w:rsid w:val="00CF3C24"/>
    <w:rsid w:val="00CF4731"/>
    <w:rsid w:val="00CF600C"/>
    <w:rsid w:val="00CF69AC"/>
    <w:rsid w:val="00CF69EE"/>
    <w:rsid w:val="00CF6AE5"/>
    <w:rsid w:val="00CF6DA2"/>
    <w:rsid w:val="00CF7104"/>
    <w:rsid w:val="00CF79C8"/>
    <w:rsid w:val="00D00A79"/>
    <w:rsid w:val="00D01101"/>
    <w:rsid w:val="00D01335"/>
    <w:rsid w:val="00D022C3"/>
    <w:rsid w:val="00D02F54"/>
    <w:rsid w:val="00D0328D"/>
    <w:rsid w:val="00D03927"/>
    <w:rsid w:val="00D04E0B"/>
    <w:rsid w:val="00D052F4"/>
    <w:rsid w:val="00D05AD5"/>
    <w:rsid w:val="00D05F1F"/>
    <w:rsid w:val="00D063E9"/>
    <w:rsid w:val="00D06813"/>
    <w:rsid w:val="00D10038"/>
    <w:rsid w:val="00D109C8"/>
    <w:rsid w:val="00D10F17"/>
    <w:rsid w:val="00D11CE3"/>
    <w:rsid w:val="00D122AC"/>
    <w:rsid w:val="00D123B9"/>
    <w:rsid w:val="00D12DB2"/>
    <w:rsid w:val="00D13611"/>
    <w:rsid w:val="00D14228"/>
    <w:rsid w:val="00D14315"/>
    <w:rsid w:val="00D14499"/>
    <w:rsid w:val="00D1488C"/>
    <w:rsid w:val="00D14DAA"/>
    <w:rsid w:val="00D152E6"/>
    <w:rsid w:val="00D15923"/>
    <w:rsid w:val="00D15D15"/>
    <w:rsid w:val="00D15D76"/>
    <w:rsid w:val="00D16625"/>
    <w:rsid w:val="00D17443"/>
    <w:rsid w:val="00D17A01"/>
    <w:rsid w:val="00D20304"/>
    <w:rsid w:val="00D20443"/>
    <w:rsid w:val="00D219C6"/>
    <w:rsid w:val="00D22AF2"/>
    <w:rsid w:val="00D22C47"/>
    <w:rsid w:val="00D22D66"/>
    <w:rsid w:val="00D2356F"/>
    <w:rsid w:val="00D23A83"/>
    <w:rsid w:val="00D23E1B"/>
    <w:rsid w:val="00D243E1"/>
    <w:rsid w:val="00D25C8E"/>
    <w:rsid w:val="00D26E1B"/>
    <w:rsid w:val="00D270CE"/>
    <w:rsid w:val="00D306B1"/>
    <w:rsid w:val="00D308C7"/>
    <w:rsid w:val="00D309A4"/>
    <w:rsid w:val="00D30AB8"/>
    <w:rsid w:val="00D32978"/>
    <w:rsid w:val="00D33582"/>
    <w:rsid w:val="00D335E4"/>
    <w:rsid w:val="00D33CBB"/>
    <w:rsid w:val="00D33E64"/>
    <w:rsid w:val="00D33F8F"/>
    <w:rsid w:val="00D34CEE"/>
    <w:rsid w:val="00D34D64"/>
    <w:rsid w:val="00D35238"/>
    <w:rsid w:val="00D35303"/>
    <w:rsid w:val="00D36298"/>
    <w:rsid w:val="00D3700E"/>
    <w:rsid w:val="00D371D5"/>
    <w:rsid w:val="00D40E30"/>
    <w:rsid w:val="00D41337"/>
    <w:rsid w:val="00D41492"/>
    <w:rsid w:val="00D418AA"/>
    <w:rsid w:val="00D41A82"/>
    <w:rsid w:val="00D41C6E"/>
    <w:rsid w:val="00D4212F"/>
    <w:rsid w:val="00D4289F"/>
    <w:rsid w:val="00D440C7"/>
    <w:rsid w:val="00D45471"/>
    <w:rsid w:val="00D46CFA"/>
    <w:rsid w:val="00D46DE3"/>
    <w:rsid w:val="00D46E13"/>
    <w:rsid w:val="00D46EBA"/>
    <w:rsid w:val="00D47044"/>
    <w:rsid w:val="00D47458"/>
    <w:rsid w:val="00D47654"/>
    <w:rsid w:val="00D4765B"/>
    <w:rsid w:val="00D5143A"/>
    <w:rsid w:val="00D51ADE"/>
    <w:rsid w:val="00D52206"/>
    <w:rsid w:val="00D526D0"/>
    <w:rsid w:val="00D52978"/>
    <w:rsid w:val="00D54A92"/>
    <w:rsid w:val="00D54DCC"/>
    <w:rsid w:val="00D55FD9"/>
    <w:rsid w:val="00D57644"/>
    <w:rsid w:val="00D5792B"/>
    <w:rsid w:val="00D61193"/>
    <w:rsid w:val="00D61847"/>
    <w:rsid w:val="00D62597"/>
    <w:rsid w:val="00D62F63"/>
    <w:rsid w:val="00D643D0"/>
    <w:rsid w:val="00D64F79"/>
    <w:rsid w:val="00D65AD1"/>
    <w:rsid w:val="00D66523"/>
    <w:rsid w:val="00D66ACA"/>
    <w:rsid w:val="00D70BC7"/>
    <w:rsid w:val="00D72004"/>
    <w:rsid w:val="00D7334B"/>
    <w:rsid w:val="00D7350E"/>
    <w:rsid w:val="00D737B4"/>
    <w:rsid w:val="00D73971"/>
    <w:rsid w:val="00D752A9"/>
    <w:rsid w:val="00D75AD2"/>
    <w:rsid w:val="00D76747"/>
    <w:rsid w:val="00D76971"/>
    <w:rsid w:val="00D76ED5"/>
    <w:rsid w:val="00D76F56"/>
    <w:rsid w:val="00D770D7"/>
    <w:rsid w:val="00D811C8"/>
    <w:rsid w:val="00D81528"/>
    <w:rsid w:val="00D817A0"/>
    <w:rsid w:val="00D831DC"/>
    <w:rsid w:val="00D8346B"/>
    <w:rsid w:val="00D83E9D"/>
    <w:rsid w:val="00D85B9E"/>
    <w:rsid w:val="00D862B9"/>
    <w:rsid w:val="00D866E1"/>
    <w:rsid w:val="00D8769C"/>
    <w:rsid w:val="00D87D59"/>
    <w:rsid w:val="00D90899"/>
    <w:rsid w:val="00D91279"/>
    <w:rsid w:val="00D914FF"/>
    <w:rsid w:val="00D91BF9"/>
    <w:rsid w:val="00D921FC"/>
    <w:rsid w:val="00D924EF"/>
    <w:rsid w:val="00D92B04"/>
    <w:rsid w:val="00D93812"/>
    <w:rsid w:val="00D93FAB"/>
    <w:rsid w:val="00D94CF4"/>
    <w:rsid w:val="00D95031"/>
    <w:rsid w:val="00D95D15"/>
    <w:rsid w:val="00D970DE"/>
    <w:rsid w:val="00D97CC2"/>
    <w:rsid w:val="00DA0401"/>
    <w:rsid w:val="00DA1770"/>
    <w:rsid w:val="00DA1F1C"/>
    <w:rsid w:val="00DA2EEC"/>
    <w:rsid w:val="00DA3076"/>
    <w:rsid w:val="00DA4305"/>
    <w:rsid w:val="00DA44D5"/>
    <w:rsid w:val="00DA4B74"/>
    <w:rsid w:val="00DA5EA4"/>
    <w:rsid w:val="00DA609F"/>
    <w:rsid w:val="00DA6CEB"/>
    <w:rsid w:val="00DA7D38"/>
    <w:rsid w:val="00DB04E5"/>
    <w:rsid w:val="00DB06A2"/>
    <w:rsid w:val="00DB0A07"/>
    <w:rsid w:val="00DB0CE7"/>
    <w:rsid w:val="00DB0D58"/>
    <w:rsid w:val="00DB36F4"/>
    <w:rsid w:val="00DB3723"/>
    <w:rsid w:val="00DB3ADF"/>
    <w:rsid w:val="00DB4062"/>
    <w:rsid w:val="00DB41A9"/>
    <w:rsid w:val="00DB47E6"/>
    <w:rsid w:val="00DB6114"/>
    <w:rsid w:val="00DB6DB2"/>
    <w:rsid w:val="00DB740D"/>
    <w:rsid w:val="00DC02E9"/>
    <w:rsid w:val="00DC05AB"/>
    <w:rsid w:val="00DC05EB"/>
    <w:rsid w:val="00DC15EF"/>
    <w:rsid w:val="00DC1D2F"/>
    <w:rsid w:val="00DC1E8D"/>
    <w:rsid w:val="00DC276C"/>
    <w:rsid w:val="00DC2CCC"/>
    <w:rsid w:val="00DC37F5"/>
    <w:rsid w:val="00DC3821"/>
    <w:rsid w:val="00DC4165"/>
    <w:rsid w:val="00DC446A"/>
    <w:rsid w:val="00DC4781"/>
    <w:rsid w:val="00DC4A3E"/>
    <w:rsid w:val="00DC4D54"/>
    <w:rsid w:val="00DC535B"/>
    <w:rsid w:val="00DC5BD5"/>
    <w:rsid w:val="00DC6888"/>
    <w:rsid w:val="00DC6917"/>
    <w:rsid w:val="00DD042E"/>
    <w:rsid w:val="00DD0748"/>
    <w:rsid w:val="00DD0A7A"/>
    <w:rsid w:val="00DD0D15"/>
    <w:rsid w:val="00DD15BB"/>
    <w:rsid w:val="00DD174C"/>
    <w:rsid w:val="00DD315C"/>
    <w:rsid w:val="00DD44CC"/>
    <w:rsid w:val="00DD4FD0"/>
    <w:rsid w:val="00DD50C2"/>
    <w:rsid w:val="00DD51DE"/>
    <w:rsid w:val="00DD64BE"/>
    <w:rsid w:val="00DD6682"/>
    <w:rsid w:val="00DD679A"/>
    <w:rsid w:val="00DD6DBF"/>
    <w:rsid w:val="00DD73C2"/>
    <w:rsid w:val="00DD748F"/>
    <w:rsid w:val="00DD75D7"/>
    <w:rsid w:val="00DD766C"/>
    <w:rsid w:val="00DD77F1"/>
    <w:rsid w:val="00DE01C7"/>
    <w:rsid w:val="00DE077C"/>
    <w:rsid w:val="00DE29D5"/>
    <w:rsid w:val="00DE3AB7"/>
    <w:rsid w:val="00DE3B97"/>
    <w:rsid w:val="00DE411D"/>
    <w:rsid w:val="00DE4287"/>
    <w:rsid w:val="00DE454E"/>
    <w:rsid w:val="00DE4B7E"/>
    <w:rsid w:val="00DE52DC"/>
    <w:rsid w:val="00DE54D0"/>
    <w:rsid w:val="00DE54F9"/>
    <w:rsid w:val="00DE5A7C"/>
    <w:rsid w:val="00DE6418"/>
    <w:rsid w:val="00DE6423"/>
    <w:rsid w:val="00DE672E"/>
    <w:rsid w:val="00DE68F1"/>
    <w:rsid w:val="00DE7158"/>
    <w:rsid w:val="00DE73AB"/>
    <w:rsid w:val="00DE7CDB"/>
    <w:rsid w:val="00DE7DE5"/>
    <w:rsid w:val="00DF0147"/>
    <w:rsid w:val="00DF059A"/>
    <w:rsid w:val="00DF0A3C"/>
    <w:rsid w:val="00DF1110"/>
    <w:rsid w:val="00DF1165"/>
    <w:rsid w:val="00DF19B0"/>
    <w:rsid w:val="00DF2217"/>
    <w:rsid w:val="00DF259B"/>
    <w:rsid w:val="00DF2A43"/>
    <w:rsid w:val="00DF3242"/>
    <w:rsid w:val="00DF38FD"/>
    <w:rsid w:val="00DF3A67"/>
    <w:rsid w:val="00DF5090"/>
    <w:rsid w:val="00DF53D4"/>
    <w:rsid w:val="00DF5633"/>
    <w:rsid w:val="00DF5B21"/>
    <w:rsid w:val="00DF6418"/>
    <w:rsid w:val="00DF6A86"/>
    <w:rsid w:val="00DF6CB8"/>
    <w:rsid w:val="00DF7347"/>
    <w:rsid w:val="00DF78D7"/>
    <w:rsid w:val="00DF7B29"/>
    <w:rsid w:val="00DF7EDB"/>
    <w:rsid w:val="00E00199"/>
    <w:rsid w:val="00E0085A"/>
    <w:rsid w:val="00E00EC5"/>
    <w:rsid w:val="00E010DF"/>
    <w:rsid w:val="00E0121F"/>
    <w:rsid w:val="00E0127C"/>
    <w:rsid w:val="00E01933"/>
    <w:rsid w:val="00E02E9D"/>
    <w:rsid w:val="00E035B3"/>
    <w:rsid w:val="00E0379D"/>
    <w:rsid w:val="00E03DB4"/>
    <w:rsid w:val="00E0465E"/>
    <w:rsid w:val="00E059A6"/>
    <w:rsid w:val="00E0683C"/>
    <w:rsid w:val="00E070C4"/>
    <w:rsid w:val="00E07B90"/>
    <w:rsid w:val="00E10321"/>
    <w:rsid w:val="00E106D5"/>
    <w:rsid w:val="00E10D13"/>
    <w:rsid w:val="00E114FE"/>
    <w:rsid w:val="00E11B11"/>
    <w:rsid w:val="00E12206"/>
    <w:rsid w:val="00E12D80"/>
    <w:rsid w:val="00E12D84"/>
    <w:rsid w:val="00E130DD"/>
    <w:rsid w:val="00E1320F"/>
    <w:rsid w:val="00E1365C"/>
    <w:rsid w:val="00E13B21"/>
    <w:rsid w:val="00E14E5C"/>
    <w:rsid w:val="00E15E42"/>
    <w:rsid w:val="00E15EAB"/>
    <w:rsid w:val="00E16680"/>
    <w:rsid w:val="00E17D58"/>
    <w:rsid w:val="00E201CC"/>
    <w:rsid w:val="00E20644"/>
    <w:rsid w:val="00E2078C"/>
    <w:rsid w:val="00E21721"/>
    <w:rsid w:val="00E249E7"/>
    <w:rsid w:val="00E254AB"/>
    <w:rsid w:val="00E2581D"/>
    <w:rsid w:val="00E25EDF"/>
    <w:rsid w:val="00E25FC2"/>
    <w:rsid w:val="00E2684B"/>
    <w:rsid w:val="00E26EBB"/>
    <w:rsid w:val="00E27FD0"/>
    <w:rsid w:val="00E32AEE"/>
    <w:rsid w:val="00E32C32"/>
    <w:rsid w:val="00E33226"/>
    <w:rsid w:val="00E33CC9"/>
    <w:rsid w:val="00E34D21"/>
    <w:rsid w:val="00E34DC4"/>
    <w:rsid w:val="00E357FD"/>
    <w:rsid w:val="00E36623"/>
    <w:rsid w:val="00E378B3"/>
    <w:rsid w:val="00E40414"/>
    <w:rsid w:val="00E40D23"/>
    <w:rsid w:val="00E40ED8"/>
    <w:rsid w:val="00E417FC"/>
    <w:rsid w:val="00E41CFC"/>
    <w:rsid w:val="00E42121"/>
    <w:rsid w:val="00E42D57"/>
    <w:rsid w:val="00E43379"/>
    <w:rsid w:val="00E439DA"/>
    <w:rsid w:val="00E44166"/>
    <w:rsid w:val="00E460B3"/>
    <w:rsid w:val="00E46149"/>
    <w:rsid w:val="00E46197"/>
    <w:rsid w:val="00E46533"/>
    <w:rsid w:val="00E46E1C"/>
    <w:rsid w:val="00E474C3"/>
    <w:rsid w:val="00E50F2C"/>
    <w:rsid w:val="00E510F3"/>
    <w:rsid w:val="00E51720"/>
    <w:rsid w:val="00E52048"/>
    <w:rsid w:val="00E52769"/>
    <w:rsid w:val="00E52C41"/>
    <w:rsid w:val="00E52ECD"/>
    <w:rsid w:val="00E52FCB"/>
    <w:rsid w:val="00E5323F"/>
    <w:rsid w:val="00E533D5"/>
    <w:rsid w:val="00E53766"/>
    <w:rsid w:val="00E54072"/>
    <w:rsid w:val="00E55058"/>
    <w:rsid w:val="00E55134"/>
    <w:rsid w:val="00E5545D"/>
    <w:rsid w:val="00E5548A"/>
    <w:rsid w:val="00E5557B"/>
    <w:rsid w:val="00E56345"/>
    <w:rsid w:val="00E56CAE"/>
    <w:rsid w:val="00E575B9"/>
    <w:rsid w:val="00E576B4"/>
    <w:rsid w:val="00E57EDF"/>
    <w:rsid w:val="00E57FEB"/>
    <w:rsid w:val="00E60A0F"/>
    <w:rsid w:val="00E612E4"/>
    <w:rsid w:val="00E614A1"/>
    <w:rsid w:val="00E619CB"/>
    <w:rsid w:val="00E61A85"/>
    <w:rsid w:val="00E61AEC"/>
    <w:rsid w:val="00E622BF"/>
    <w:rsid w:val="00E6308E"/>
    <w:rsid w:val="00E63537"/>
    <w:rsid w:val="00E64075"/>
    <w:rsid w:val="00E676CC"/>
    <w:rsid w:val="00E70FEE"/>
    <w:rsid w:val="00E71750"/>
    <w:rsid w:val="00E72422"/>
    <w:rsid w:val="00E73571"/>
    <w:rsid w:val="00E73DFA"/>
    <w:rsid w:val="00E74728"/>
    <w:rsid w:val="00E75C56"/>
    <w:rsid w:val="00E779ED"/>
    <w:rsid w:val="00E8226C"/>
    <w:rsid w:val="00E8579D"/>
    <w:rsid w:val="00E85D4A"/>
    <w:rsid w:val="00E87260"/>
    <w:rsid w:val="00E879B9"/>
    <w:rsid w:val="00E90648"/>
    <w:rsid w:val="00E91981"/>
    <w:rsid w:val="00E91B80"/>
    <w:rsid w:val="00E922EB"/>
    <w:rsid w:val="00E9267A"/>
    <w:rsid w:val="00E92993"/>
    <w:rsid w:val="00E930CB"/>
    <w:rsid w:val="00E937FD"/>
    <w:rsid w:val="00E939B2"/>
    <w:rsid w:val="00E93B65"/>
    <w:rsid w:val="00E93D15"/>
    <w:rsid w:val="00E948FC"/>
    <w:rsid w:val="00E94AB8"/>
    <w:rsid w:val="00E95A50"/>
    <w:rsid w:val="00EA10FD"/>
    <w:rsid w:val="00EA1367"/>
    <w:rsid w:val="00EA1B81"/>
    <w:rsid w:val="00EA34CB"/>
    <w:rsid w:val="00EA3875"/>
    <w:rsid w:val="00EA4438"/>
    <w:rsid w:val="00EA545A"/>
    <w:rsid w:val="00EA5DDB"/>
    <w:rsid w:val="00EA667E"/>
    <w:rsid w:val="00EA67B0"/>
    <w:rsid w:val="00EA7049"/>
    <w:rsid w:val="00EA72C1"/>
    <w:rsid w:val="00EB03F9"/>
    <w:rsid w:val="00EB07DE"/>
    <w:rsid w:val="00EB0A54"/>
    <w:rsid w:val="00EB0E6E"/>
    <w:rsid w:val="00EB0F20"/>
    <w:rsid w:val="00EB1155"/>
    <w:rsid w:val="00EB4316"/>
    <w:rsid w:val="00EB5C7D"/>
    <w:rsid w:val="00EB6CEC"/>
    <w:rsid w:val="00EB70E0"/>
    <w:rsid w:val="00EB7213"/>
    <w:rsid w:val="00EB7A40"/>
    <w:rsid w:val="00EB7E14"/>
    <w:rsid w:val="00EB7F88"/>
    <w:rsid w:val="00EC0038"/>
    <w:rsid w:val="00EC05D5"/>
    <w:rsid w:val="00EC085B"/>
    <w:rsid w:val="00EC1744"/>
    <w:rsid w:val="00EC1A70"/>
    <w:rsid w:val="00EC2F6C"/>
    <w:rsid w:val="00EC54D5"/>
    <w:rsid w:val="00EC667D"/>
    <w:rsid w:val="00EC759D"/>
    <w:rsid w:val="00EC7A1F"/>
    <w:rsid w:val="00ED04D7"/>
    <w:rsid w:val="00ED0E33"/>
    <w:rsid w:val="00ED1069"/>
    <w:rsid w:val="00ED10B2"/>
    <w:rsid w:val="00ED17C3"/>
    <w:rsid w:val="00ED2785"/>
    <w:rsid w:val="00ED2A1C"/>
    <w:rsid w:val="00ED2D93"/>
    <w:rsid w:val="00ED2DF1"/>
    <w:rsid w:val="00ED3917"/>
    <w:rsid w:val="00ED39A3"/>
    <w:rsid w:val="00ED4014"/>
    <w:rsid w:val="00ED4601"/>
    <w:rsid w:val="00ED4DF7"/>
    <w:rsid w:val="00ED4E8F"/>
    <w:rsid w:val="00ED5F56"/>
    <w:rsid w:val="00ED724E"/>
    <w:rsid w:val="00ED7F9A"/>
    <w:rsid w:val="00EE09DF"/>
    <w:rsid w:val="00EE1721"/>
    <w:rsid w:val="00EE1736"/>
    <w:rsid w:val="00EE19EC"/>
    <w:rsid w:val="00EE21C0"/>
    <w:rsid w:val="00EE254E"/>
    <w:rsid w:val="00EE25A5"/>
    <w:rsid w:val="00EE2E10"/>
    <w:rsid w:val="00EE33EB"/>
    <w:rsid w:val="00EE3CDF"/>
    <w:rsid w:val="00EE4520"/>
    <w:rsid w:val="00EE5265"/>
    <w:rsid w:val="00EE5A9F"/>
    <w:rsid w:val="00EE63DF"/>
    <w:rsid w:val="00EE67D6"/>
    <w:rsid w:val="00EE73EF"/>
    <w:rsid w:val="00EE75A1"/>
    <w:rsid w:val="00EE7E6E"/>
    <w:rsid w:val="00EF05E7"/>
    <w:rsid w:val="00EF0952"/>
    <w:rsid w:val="00EF20FD"/>
    <w:rsid w:val="00EF269A"/>
    <w:rsid w:val="00EF26E8"/>
    <w:rsid w:val="00EF2716"/>
    <w:rsid w:val="00EF29E5"/>
    <w:rsid w:val="00EF2A82"/>
    <w:rsid w:val="00EF2B4E"/>
    <w:rsid w:val="00EF3EB0"/>
    <w:rsid w:val="00EF4380"/>
    <w:rsid w:val="00EF4616"/>
    <w:rsid w:val="00EF4A66"/>
    <w:rsid w:val="00EF5561"/>
    <w:rsid w:val="00EF59DC"/>
    <w:rsid w:val="00EF7A22"/>
    <w:rsid w:val="00EF7BA0"/>
    <w:rsid w:val="00F00A1B"/>
    <w:rsid w:val="00F00DAA"/>
    <w:rsid w:val="00F00E07"/>
    <w:rsid w:val="00F00FFB"/>
    <w:rsid w:val="00F0123A"/>
    <w:rsid w:val="00F01FB8"/>
    <w:rsid w:val="00F02241"/>
    <w:rsid w:val="00F02305"/>
    <w:rsid w:val="00F02D70"/>
    <w:rsid w:val="00F040FC"/>
    <w:rsid w:val="00F049FF"/>
    <w:rsid w:val="00F066FE"/>
    <w:rsid w:val="00F06707"/>
    <w:rsid w:val="00F06F2D"/>
    <w:rsid w:val="00F07428"/>
    <w:rsid w:val="00F10095"/>
    <w:rsid w:val="00F1148E"/>
    <w:rsid w:val="00F11509"/>
    <w:rsid w:val="00F116EF"/>
    <w:rsid w:val="00F139F0"/>
    <w:rsid w:val="00F13A29"/>
    <w:rsid w:val="00F14D18"/>
    <w:rsid w:val="00F15691"/>
    <w:rsid w:val="00F16031"/>
    <w:rsid w:val="00F1670A"/>
    <w:rsid w:val="00F16B87"/>
    <w:rsid w:val="00F16E41"/>
    <w:rsid w:val="00F17036"/>
    <w:rsid w:val="00F17A4C"/>
    <w:rsid w:val="00F206E1"/>
    <w:rsid w:val="00F21A3C"/>
    <w:rsid w:val="00F21F9F"/>
    <w:rsid w:val="00F2286D"/>
    <w:rsid w:val="00F22C83"/>
    <w:rsid w:val="00F22CD2"/>
    <w:rsid w:val="00F22D74"/>
    <w:rsid w:val="00F230AD"/>
    <w:rsid w:val="00F23C54"/>
    <w:rsid w:val="00F2416F"/>
    <w:rsid w:val="00F24A02"/>
    <w:rsid w:val="00F24AA5"/>
    <w:rsid w:val="00F2654A"/>
    <w:rsid w:val="00F266AA"/>
    <w:rsid w:val="00F26BA7"/>
    <w:rsid w:val="00F2794A"/>
    <w:rsid w:val="00F27BF9"/>
    <w:rsid w:val="00F31645"/>
    <w:rsid w:val="00F322A3"/>
    <w:rsid w:val="00F32920"/>
    <w:rsid w:val="00F32ADD"/>
    <w:rsid w:val="00F32E43"/>
    <w:rsid w:val="00F336F6"/>
    <w:rsid w:val="00F33869"/>
    <w:rsid w:val="00F33F6F"/>
    <w:rsid w:val="00F341D2"/>
    <w:rsid w:val="00F368BC"/>
    <w:rsid w:val="00F4105E"/>
    <w:rsid w:val="00F433F4"/>
    <w:rsid w:val="00F43A7A"/>
    <w:rsid w:val="00F43D3C"/>
    <w:rsid w:val="00F44CBE"/>
    <w:rsid w:val="00F4568A"/>
    <w:rsid w:val="00F45955"/>
    <w:rsid w:val="00F45B0E"/>
    <w:rsid w:val="00F46864"/>
    <w:rsid w:val="00F46B0C"/>
    <w:rsid w:val="00F47BEB"/>
    <w:rsid w:val="00F5042A"/>
    <w:rsid w:val="00F50F6B"/>
    <w:rsid w:val="00F53436"/>
    <w:rsid w:val="00F5447D"/>
    <w:rsid w:val="00F563D3"/>
    <w:rsid w:val="00F56FED"/>
    <w:rsid w:val="00F5763B"/>
    <w:rsid w:val="00F578EF"/>
    <w:rsid w:val="00F616AC"/>
    <w:rsid w:val="00F62536"/>
    <w:rsid w:val="00F62873"/>
    <w:rsid w:val="00F63378"/>
    <w:rsid w:val="00F63651"/>
    <w:rsid w:val="00F6493D"/>
    <w:rsid w:val="00F66C3D"/>
    <w:rsid w:val="00F670F5"/>
    <w:rsid w:val="00F70809"/>
    <w:rsid w:val="00F7165E"/>
    <w:rsid w:val="00F71CC9"/>
    <w:rsid w:val="00F72EFA"/>
    <w:rsid w:val="00F732FA"/>
    <w:rsid w:val="00F73B57"/>
    <w:rsid w:val="00F73EE3"/>
    <w:rsid w:val="00F74327"/>
    <w:rsid w:val="00F74646"/>
    <w:rsid w:val="00F74EB4"/>
    <w:rsid w:val="00F74F48"/>
    <w:rsid w:val="00F750C8"/>
    <w:rsid w:val="00F752D0"/>
    <w:rsid w:val="00F75337"/>
    <w:rsid w:val="00F75B5A"/>
    <w:rsid w:val="00F769EC"/>
    <w:rsid w:val="00F76BFE"/>
    <w:rsid w:val="00F774CC"/>
    <w:rsid w:val="00F77E40"/>
    <w:rsid w:val="00F80D83"/>
    <w:rsid w:val="00F810B3"/>
    <w:rsid w:val="00F81179"/>
    <w:rsid w:val="00F81AEA"/>
    <w:rsid w:val="00F825E0"/>
    <w:rsid w:val="00F82892"/>
    <w:rsid w:val="00F82AE3"/>
    <w:rsid w:val="00F8366D"/>
    <w:rsid w:val="00F839EB"/>
    <w:rsid w:val="00F83E41"/>
    <w:rsid w:val="00F84133"/>
    <w:rsid w:val="00F842C0"/>
    <w:rsid w:val="00F845D3"/>
    <w:rsid w:val="00F85402"/>
    <w:rsid w:val="00F869A4"/>
    <w:rsid w:val="00F86AA1"/>
    <w:rsid w:val="00F8720D"/>
    <w:rsid w:val="00F910AF"/>
    <w:rsid w:val="00F914EA"/>
    <w:rsid w:val="00F92084"/>
    <w:rsid w:val="00F93461"/>
    <w:rsid w:val="00F945C4"/>
    <w:rsid w:val="00F95537"/>
    <w:rsid w:val="00F9631A"/>
    <w:rsid w:val="00F96AFE"/>
    <w:rsid w:val="00F97093"/>
    <w:rsid w:val="00F97580"/>
    <w:rsid w:val="00F97916"/>
    <w:rsid w:val="00FA05F3"/>
    <w:rsid w:val="00FA0611"/>
    <w:rsid w:val="00FA1839"/>
    <w:rsid w:val="00FA1879"/>
    <w:rsid w:val="00FA1EB1"/>
    <w:rsid w:val="00FA292C"/>
    <w:rsid w:val="00FA2DE8"/>
    <w:rsid w:val="00FA44D2"/>
    <w:rsid w:val="00FA48F9"/>
    <w:rsid w:val="00FA4DB1"/>
    <w:rsid w:val="00FA5054"/>
    <w:rsid w:val="00FA5329"/>
    <w:rsid w:val="00FA585B"/>
    <w:rsid w:val="00FA613C"/>
    <w:rsid w:val="00FA6568"/>
    <w:rsid w:val="00FA6717"/>
    <w:rsid w:val="00FA67B5"/>
    <w:rsid w:val="00FA6F90"/>
    <w:rsid w:val="00FA7857"/>
    <w:rsid w:val="00FB12BE"/>
    <w:rsid w:val="00FB206D"/>
    <w:rsid w:val="00FB30DC"/>
    <w:rsid w:val="00FB3CDE"/>
    <w:rsid w:val="00FB402C"/>
    <w:rsid w:val="00FB4430"/>
    <w:rsid w:val="00FB482C"/>
    <w:rsid w:val="00FB4967"/>
    <w:rsid w:val="00FB4A1A"/>
    <w:rsid w:val="00FB51D3"/>
    <w:rsid w:val="00FB59A7"/>
    <w:rsid w:val="00FB5A08"/>
    <w:rsid w:val="00FB5E98"/>
    <w:rsid w:val="00FB6970"/>
    <w:rsid w:val="00FB6F0B"/>
    <w:rsid w:val="00FC011A"/>
    <w:rsid w:val="00FC0E90"/>
    <w:rsid w:val="00FC16BF"/>
    <w:rsid w:val="00FC2123"/>
    <w:rsid w:val="00FC39DE"/>
    <w:rsid w:val="00FC3B89"/>
    <w:rsid w:val="00FC3FF2"/>
    <w:rsid w:val="00FC4400"/>
    <w:rsid w:val="00FC4B78"/>
    <w:rsid w:val="00FC4CC2"/>
    <w:rsid w:val="00FC4FD5"/>
    <w:rsid w:val="00FC5F1A"/>
    <w:rsid w:val="00FC6133"/>
    <w:rsid w:val="00FC6A57"/>
    <w:rsid w:val="00FC6F0F"/>
    <w:rsid w:val="00FC72CF"/>
    <w:rsid w:val="00FC781B"/>
    <w:rsid w:val="00FC7857"/>
    <w:rsid w:val="00FC7C54"/>
    <w:rsid w:val="00FD078A"/>
    <w:rsid w:val="00FD0B59"/>
    <w:rsid w:val="00FD1EF1"/>
    <w:rsid w:val="00FD2788"/>
    <w:rsid w:val="00FD2B60"/>
    <w:rsid w:val="00FD314B"/>
    <w:rsid w:val="00FD3282"/>
    <w:rsid w:val="00FD4422"/>
    <w:rsid w:val="00FD4801"/>
    <w:rsid w:val="00FD682F"/>
    <w:rsid w:val="00FD75B1"/>
    <w:rsid w:val="00FD7ADB"/>
    <w:rsid w:val="00FD7F4B"/>
    <w:rsid w:val="00FE08FC"/>
    <w:rsid w:val="00FE1854"/>
    <w:rsid w:val="00FE198A"/>
    <w:rsid w:val="00FE1B56"/>
    <w:rsid w:val="00FE20BA"/>
    <w:rsid w:val="00FE2DE0"/>
    <w:rsid w:val="00FE30F0"/>
    <w:rsid w:val="00FE318F"/>
    <w:rsid w:val="00FE3364"/>
    <w:rsid w:val="00FE4907"/>
    <w:rsid w:val="00FE51BC"/>
    <w:rsid w:val="00FE537C"/>
    <w:rsid w:val="00FE585C"/>
    <w:rsid w:val="00FE5A00"/>
    <w:rsid w:val="00FE5A67"/>
    <w:rsid w:val="00FE62CB"/>
    <w:rsid w:val="00FE67F9"/>
    <w:rsid w:val="00FE7975"/>
    <w:rsid w:val="00FF0598"/>
    <w:rsid w:val="00FF1008"/>
    <w:rsid w:val="00FF18FB"/>
    <w:rsid w:val="00FF1B36"/>
    <w:rsid w:val="00FF218B"/>
    <w:rsid w:val="00FF2858"/>
    <w:rsid w:val="00FF2F8D"/>
    <w:rsid w:val="00FF301F"/>
    <w:rsid w:val="00FF3DF8"/>
    <w:rsid w:val="00FF4FC0"/>
    <w:rsid w:val="00FF4FDB"/>
    <w:rsid w:val="00FF5D33"/>
    <w:rsid w:val="00FF6C72"/>
    <w:rsid w:val="00FF7BF0"/>
    <w:rsid w:val="00FF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2530EF"/>
  <w15:docId w15:val="{4D3B32B5-5BD4-43F7-8667-09AD353E4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iPriority="99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B0FF0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70249"/>
    <w:pPr>
      <w:keepNext/>
      <w:keepLines/>
      <w:numPr>
        <w:numId w:val="15"/>
      </w:numPr>
      <w:spacing w:before="480" w:after="0"/>
      <w:outlineLvl w:val="0"/>
    </w:pPr>
    <w:rPr>
      <w:rFonts w:ascii="Cambria" w:eastAsia="Times New Roman" w:hAnsi="Cambria"/>
      <w:b/>
      <w:bCs/>
      <w:color w:val="1F497D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7343DC"/>
    <w:pPr>
      <w:keepNext/>
      <w:keepLines/>
      <w:numPr>
        <w:ilvl w:val="1"/>
        <w:numId w:val="15"/>
      </w:numPr>
      <w:spacing w:before="480" w:after="0"/>
      <w:outlineLvl w:val="1"/>
    </w:pPr>
    <w:rPr>
      <w:rFonts w:ascii="Cambria" w:eastAsia="Times New Roman" w:hAnsi="Cambria"/>
      <w:b/>
      <w:bCs/>
      <w:color w:val="1F497D"/>
      <w:sz w:val="24"/>
      <w:szCs w:val="26"/>
    </w:rPr>
  </w:style>
  <w:style w:type="paragraph" w:styleId="Nagwek3">
    <w:name w:val="heading 3"/>
    <w:basedOn w:val="Normalny"/>
    <w:next w:val="Normalny"/>
    <w:link w:val="Nagwek3Znak"/>
    <w:qFormat/>
    <w:rsid w:val="00166C61"/>
    <w:pPr>
      <w:keepNext/>
      <w:numPr>
        <w:ilvl w:val="2"/>
        <w:numId w:val="15"/>
      </w:numPr>
      <w:spacing w:before="480" w:after="0"/>
      <w:outlineLvl w:val="2"/>
    </w:pPr>
    <w:rPr>
      <w:rFonts w:ascii="Cambria" w:hAnsi="Cambria"/>
      <w:b/>
      <w:bCs/>
      <w:color w:val="1F497D"/>
      <w:sz w:val="24"/>
      <w:szCs w:val="26"/>
    </w:rPr>
  </w:style>
  <w:style w:type="paragraph" w:styleId="Nagwek4">
    <w:name w:val="heading 4"/>
    <w:basedOn w:val="Normalny"/>
    <w:next w:val="Normalny"/>
    <w:link w:val="Nagwek4Znak"/>
    <w:qFormat/>
    <w:rsid w:val="004948ED"/>
    <w:pPr>
      <w:keepNext/>
      <w:numPr>
        <w:ilvl w:val="3"/>
        <w:numId w:val="15"/>
      </w:numPr>
      <w:spacing w:before="480" w:after="0"/>
      <w:outlineLvl w:val="3"/>
    </w:pPr>
    <w:rPr>
      <w:rFonts w:eastAsia="Times New Roman"/>
      <w:b/>
      <w:bCs/>
      <w:color w:val="1F497D"/>
      <w:sz w:val="24"/>
      <w:szCs w:val="28"/>
    </w:rPr>
  </w:style>
  <w:style w:type="paragraph" w:styleId="Nagwek5">
    <w:name w:val="heading 5"/>
    <w:basedOn w:val="Normalny"/>
    <w:next w:val="Normalny"/>
    <w:link w:val="Nagwek5Znak"/>
    <w:qFormat/>
    <w:rsid w:val="004948ED"/>
    <w:pPr>
      <w:numPr>
        <w:ilvl w:val="4"/>
        <w:numId w:val="15"/>
      </w:numPr>
      <w:spacing w:before="480" w:after="0"/>
      <w:outlineLvl w:val="4"/>
    </w:pPr>
    <w:rPr>
      <w:b/>
      <w:bCs/>
      <w:iCs/>
      <w:color w:val="1F497D"/>
      <w:sz w:val="24"/>
      <w:szCs w:val="26"/>
    </w:rPr>
  </w:style>
  <w:style w:type="paragraph" w:styleId="Nagwek6">
    <w:name w:val="heading 6"/>
    <w:basedOn w:val="Normalny"/>
    <w:next w:val="Normalny"/>
    <w:link w:val="Nagwek6Znak"/>
    <w:qFormat/>
    <w:rsid w:val="004948ED"/>
    <w:pPr>
      <w:numPr>
        <w:ilvl w:val="5"/>
        <w:numId w:val="15"/>
      </w:numPr>
      <w:spacing w:before="480" w:after="0"/>
      <w:outlineLvl w:val="5"/>
    </w:pPr>
    <w:rPr>
      <w:rFonts w:ascii="Cambria" w:hAnsi="Cambria"/>
      <w:b/>
      <w:bCs/>
      <w:color w:val="1F497D"/>
      <w:sz w:val="24"/>
    </w:rPr>
  </w:style>
  <w:style w:type="paragraph" w:styleId="Nagwek7">
    <w:name w:val="heading 7"/>
    <w:basedOn w:val="Normalny"/>
    <w:next w:val="Normalny"/>
    <w:link w:val="Nagwek7Znak"/>
    <w:qFormat/>
    <w:rsid w:val="00A70249"/>
    <w:pPr>
      <w:numPr>
        <w:ilvl w:val="6"/>
        <w:numId w:val="15"/>
      </w:numPr>
      <w:spacing w:before="480" w:after="0"/>
      <w:outlineLvl w:val="6"/>
    </w:pPr>
    <w:rPr>
      <w:rFonts w:ascii="Times New Roman" w:hAnsi="Times New Roman"/>
      <w:b/>
      <w:color w:val="1F497D"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297904"/>
    <w:pPr>
      <w:numPr>
        <w:ilvl w:val="7"/>
        <w:numId w:val="15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297904"/>
    <w:pPr>
      <w:numPr>
        <w:ilvl w:val="8"/>
        <w:numId w:val="15"/>
      </w:numPr>
      <w:spacing w:before="240" w:after="60"/>
      <w:outlineLvl w:val="8"/>
    </w:pPr>
    <w:rPr>
      <w:rFonts w:ascii="Cambria" w:eastAsia="Times New Roman" w:hAnsi="Cambr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A70249"/>
    <w:rPr>
      <w:rFonts w:ascii="Cambria" w:eastAsia="Times New Roman" w:hAnsi="Cambria"/>
      <w:b/>
      <w:bCs/>
      <w:color w:val="1F497D"/>
      <w:sz w:val="28"/>
      <w:szCs w:val="28"/>
      <w:lang w:eastAsia="en-US"/>
    </w:rPr>
  </w:style>
  <w:style w:type="character" w:customStyle="1" w:styleId="Nagwek2Znak">
    <w:name w:val="Nagłówek 2 Znak"/>
    <w:link w:val="Nagwek2"/>
    <w:locked/>
    <w:rsid w:val="007343DC"/>
    <w:rPr>
      <w:rFonts w:ascii="Cambria" w:eastAsia="Times New Roman" w:hAnsi="Cambria"/>
      <w:b/>
      <w:bCs/>
      <w:color w:val="1F497D"/>
      <w:sz w:val="24"/>
      <w:szCs w:val="26"/>
      <w:lang w:eastAsia="en-US"/>
    </w:rPr>
  </w:style>
  <w:style w:type="character" w:customStyle="1" w:styleId="Nagwek3Znak">
    <w:name w:val="Nagłówek 3 Znak"/>
    <w:link w:val="Nagwek3"/>
    <w:locked/>
    <w:rsid w:val="004948ED"/>
    <w:rPr>
      <w:rFonts w:ascii="Cambria" w:hAnsi="Cambria"/>
      <w:b/>
      <w:bCs/>
      <w:color w:val="1F497D"/>
      <w:sz w:val="24"/>
      <w:szCs w:val="26"/>
      <w:lang w:eastAsia="en-US"/>
    </w:rPr>
  </w:style>
  <w:style w:type="character" w:customStyle="1" w:styleId="Nagwek4Znak">
    <w:name w:val="Nagłówek 4 Znak"/>
    <w:link w:val="Nagwek4"/>
    <w:locked/>
    <w:rsid w:val="004948ED"/>
    <w:rPr>
      <w:rFonts w:eastAsia="Times New Roman"/>
      <w:b/>
      <w:bCs/>
      <w:color w:val="1F497D"/>
      <w:sz w:val="24"/>
      <w:szCs w:val="28"/>
      <w:lang w:eastAsia="en-US"/>
    </w:rPr>
  </w:style>
  <w:style w:type="character" w:customStyle="1" w:styleId="Nagwek5Znak">
    <w:name w:val="Nagłówek 5 Znak"/>
    <w:link w:val="Nagwek5"/>
    <w:locked/>
    <w:rsid w:val="004948ED"/>
    <w:rPr>
      <w:b/>
      <w:bCs/>
      <w:iCs/>
      <w:color w:val="1F497D"/>
      <w:sz w:val="24"/>
      <w:szCs w:val="26"/>
      <w:lang w:eastAsia="en-US"/>
    </w:rPr>
  </w:style>
  <w:style w:type="character" w:customStyle="1" w:styleId="Nagwek6Znak">
    <w:name w:val="Nagłówek 6 Znak"/>
    <w:link w:val="Nagwek6"/>
    <w:locked/>
    <w:rsid w:val="004948ED"/>
    <w:rPr>
      <w:rFonts w:ascii="Cambria" w:hAnsi="Cambria"/>
      <w:b/>
      <w:bCs/>
      <w:color w:val="1F497D"/>
      <w:sz w:val="24"/>
      <w:szCs w:val="22"/>
      <w:lang w:eastAsia="en-US"/>
    </w:rPr>
  </w:style>
  <w:style w:type="character" w:customStyle="1" w:styleId="Nagwek7Znak">
    <w:name w:val="Nagłówek 7 Znak"/>
    <w:link w:val="Nagwek7"/>
    <w:locked/>
    <w:rsid w:val="00A70249"/>
    <w:rPr>
      <w:rFonts w:ascii="Times New Roman" w:hAnsi="Times New Roman"/>
      <w:b/>
      <w:color w:val="1F497D"/>
      <w:sz w:val="28"/>
      <w:szCs w:val="24"/>
      <w:lang w:eastAsia="en-US"/>
    </w:rPr>
  </w:style>
  <w:style w:type="character" w:customStyle="1" w:styleId="Nagwek8Znak">
    <w:name w:val="Nagłówek 8 Znak"/>
    <w:link w:val="Nagwek8"/>
    <w:locked/>
    <w:rsid w:val="00297904"/>
    <w:rPr>
      <w:rFonts w:ascii="Times New Roman" w:hAnsi="Times New Roman"/>
      <w:i/>
      <w:iCs/>
      <w:sz w:val="24"/>
      <w:szCs w:val="24"/>
      <w:lang w:eastAsia="en-US"/>
    </w:rPr>
  </w:style>
  <w:style w:type="character" w:customStyle="1" w:styleId="Nagwek9Znak">
    <w:name w:val="Nagłówek 9 Znak"/>
    <w:link w:val="Nagwek9"/>
    <w:locked/>
    <w:rsid w:val="00297904"/>
    <w:rPr>
      <w:rFonts w:ascii="Cambria" w:eastAsia="Times New Roman" w:hAnsi="Cambria"/>
      <w:sz w:val="22"/>
      <w:szCs w:val="22"/>
      <w:lang w:eastAsia="en-US"/>
    </w:rPr>
  </w:style>
  <w:style w:type="paragraph" w:customStyle="1" w:styleId="Akapitzlist1">
    <w:name w:val="Akapit z listą1"/>
    <w:basedOn w:val="Normalny"/>
    <w:link w:val="ListParagraphChar1"/>
    <w:rsid w:val="00297904"/>
    <w:pPr>
      <w:ind w:left="720"/>
    </w:pPr>
    <w:rPr>
      <w:rFonts w:eastAsia="Times New Roman"/>
      <w:sz w:val="20"/>
      <w:szCs w:val="20"/>
      <w:lang w:eastAsia="pl-PL"/>
    </w:rPr>
  </w:style>
  <w:style w:type="paragraph" w:customStyle="1" w:styleId="Default">
    <w:name w:val="Default"/>
    <w:rsid w:val="0029790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CM1">
    <w:name w:val="CM1"/>
    <w:basedOn w:val="Default"/>
    <w:next w:val="Default"/>
    <w:rsid w:val="00297904"/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7904"/>
    <w:rPr>
      <w:rFonts w:cs="Times New Roman"/>
      <w:color w:val="auto"/>
    </w:rPr>
  </w:style>
  <w:style w:type="paragraph" w:styleId="Tekstprzypisukocowego">
    <w:name w:val="endnote text"/>
    <w:basedOn w:val="Normalny"/>
    <w:link w:val="TekstprzypisukocowegoZnak"/>
    <w:semiHidden/>
    <w:rsid w:val="00297904"/>
    <w:pPr>
      <w:spacing w:after="0" w:line="240" w:lineRule="auto"/>
    </w:pPr>
    <w:rPr>
      <w:sz w:val="20"/>
      <w:szCs w:val="20"/>
      <w:lang w:eastAsia="zh-TW"/>
    </w:rPr>
  </w:style>
  <w:style w:type="character" w:customStyle="1" w:styleId="TekstprzypisukocowegoZnak">
    <w:name w:val="Tekst przypisu końcowego Znak"/>
    <w:link w:val="Tekstprzypisukocowego"/>
    <w:semiHidden/>
    <w:locked/>
    <w:rsid w:val="00297904"/>
    <w:rPr>
      <w:rFonts w:ascii="Calibri" w:hAnsi="Calibri" w:cs="Times New Roman"/>
      <w:sz w:val="20"/>
    </w:rPr>
  </w:style>
  <w:style w:type="character" w:styleId="Odwoanieprzypisukocowego">
    <w:name w:val="endnote reference"/>
    <w:semiHidden/>
    <w:rsid w:val="00297904"/>
    <w:rPr>
      <w:rFonts w:cs="Times New Roman"/>
      <w:vertAlign w:val="superscript"/>
    </w:rPr>
  </w:style>
  <w:style w:type="paragraph" w:customStyle="1" w:styleId="Styl1">
    <w:name w:val="Styl1"/>
    <w:basedOn w:val="Akapitzlist1"/>
    <w:rsid w:val="005A7F6A"/>
    <w:pPr>
      <w:tabs>
        <w:tab w:val="num" w:pos="0"/>
      </w:tabs>
      <w:ind w:left="644" w:hanging="360"/>
      <w:outlineLvl w:val="0"/>
    </w:pPr>
    <w:rPr>
      <w:b/>
      <w:color w:val="000080"/>
      <w:sz w:val="32"/>
    </w:rPr>
  </w:style>
  <w:style w:type="paragraph" w:customStyle="1" w:styleId="Styl2">
    <w:name w:val="Styl2"/>
    <w:basedOn w:val="Akapitzlist1"/>
    <w:rsid w:val="00297904"/>
    <w:pPr>
      <w:numPr>
        <w:ilvl w:val="1"/>
        <w:numId w:val="6"/>
      </w:numPr>
      <w:tabs>
        <w:tab w:val="clear" w:pos="1440"/>
        <w:tab w:val="num" w:pos="0"/>
      </w:tabs>
      <w:ind w:left="360"/>
      <w:outlineLvl w:val="1"/>
    </w:pPr>
    <w:rPr>
      <w:b/>
      <w:color w:val="333399"/>
      <w:sz w:val="28"/>
    </w:rPr>
  </w:style>
  <w:style w:type="paragraph" w:customStyle="1" w:styleId="Styl3">
    <w:name w:val="Styl3"/>
    <w:basedOn w:val="Akapitzlist1"/>
    <w:rsid w:val="00297904"/>
    <w:pPr>
      <w:tabs>
        <w:tab w:val="num" w:pos="0"/>
      </w:tabs>
      <w:ind w:hanging="720"/>
      <w:outlineLvl w:val="2"/>
    </w:pPr>
    <w:rPr>
      <w:b/>
      <w:sz w:val="26"/>
    </w:rPr>
  </w:style>
  <w:style w:type="paragraph" w:customStyle="1" w:styleId="Styl4">
    <w:name w:val="Styl4"/>
    <w:basedOn w:val="Styl3"/>
    <w:rsid w:val="00297904"/>
    <w:pPr>
      <w:numPr>
        <w:ilvl w:val="3"/>
        <w:numId w:val="10"/>
      </w:numPr>
      <w:outlineLvl w:val="3"/>
    </w:pPr>
    <w:rPr>
      <w:sz w:val="24"/>
    </w:rPr>
  </w:style>
  <w:style w:type="paragraph" w:customStyle="1" w:styleId="Styl5">
    <w:name w:val="Styl5"/>
    <w:basedOn w:val="Styl4"/>
    <w:rsid w:val="00297904"/>
    <w:pPr>
      <w:numPr>
        <w:ilvl w:val="0"/>
        <w:numId w:val="0"/>
      </w:numPr>
      <w:tabs>
        <w:tab w:val="num" w:pos="0"/>
        <w:tab w:val="num" w:pos="180"/>
      </w:tabs>
      <w:ind w:left="1080" w:hanging="1080"/>
      <w:outlineLvl w:val="4"/>
    </w:pPr>
    <w:rPr>
      <w:sz w:val="22"/>
    </w:rPr>
  </w:style>
  <w:style w:type="character" w:styleId="Odwoaniedokomentarza">
    <w:name w:val="annotation reference"/>
    <w:uiPriority w:val="99"/>
    <w:semiHidden/>
    <w:rsid w:val="0029790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rsid w:val="00297904"/>
    <w:rPr>
      <w:sz w:val="20"/>
      <w:szCs w:val="20"/>
      <w:lang w:eastAsia="zh-TW"/>
    </w:rPr>
  </w:style>
  <w:style w:type="character" w:customStyle="1" w:styleId="TekstkomentarzaZnak">
    <w:name w:val="Tekst komentarza Znak"/>
    <w:link w:val="Tekstkomentarza"/>
    <w:locked/>
    <w:rsid w:val="00297904"/>
    <w:rPr>
      <w:rFonts w:ascii="Calibri" w:hAnsi="Calibri" w:cs="Times New Roman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297904"/>
    <w:rPr>
      <w:b/>
      <w:bCs/>
    </w:rPr>
  </w:style>
  <w:style w:type="character" w:customStyle="1" w:styleId="TematkomentarzaZnak">
    <w:name w:val="Temat komentarza Znak"/>
    <w:link w:val="Tematkomentarza"/>
    <w:locked/>
    <w:rsid w:val="00297904"/>
    <w:rPr>
      <w:rFonts w:ascii="Calibri" w:hAnsi="Calibri" w:cs="Times New Roman"/>
      <w:b/>
      <w:sz w:val="20"/>
    </w:rPr>
  </w:style>
  <w:style w:type="paragraph" w:styleId="Tekstdymka">
    <w:name w:val="Balloon Text"/>
    <w:basedOn w:val="Normalny"/>
    <w:link w:val="TekstdymkaZnak"/>
    <w:semiHidden/>
    <w:rsid w:val="00297904"/>
    <w:rPr>
      <w:rFonts w:ascii="Tahoma" w:hAnsi="Tahoma"/>
      <w:sz w:val="16"/>
      <w:szCs w:val="16"/>
      <w:lang w:eastAsia="zh-TW"/>
    </w:rPr>
  </w:style>
  <w:style w:type="character" w:customStyle="1" w:styleId="TekstdymkaZnak">
    <w:name w:val="Tekst dymka Znak"/>
    <w:link w:val="Tekstdymka"/>
    <w:locked/>
    <w:rsid w:val="00297904"/>
    <w:rPr>
      <w:rFonts w:ascii="Tahoma" w:hAnsi="Tahoma" w:cs="Times New Roman"/>
      <w:sz w:val="16"/>
    </w:rPr>
  </w:style>
  <w:style w:type="paragraph" w:styleId="Spistreci1">
    <w:name w:val="toc 1"/>
    <w:basedOn w:val="Normalny"/>
    <w:next w:val="Normalny"/>
    <w:autoRedefine/>
    <w:uiPriority w:val="39"/>
    <w:rsid w:val="007C4038"/>
    <w:pPr>
      <w:tabs>
        <w:tab w:val="left" w:pos="440"/>
        <w:tab w:val="right" w:leader="dot" w:pos="9060"/>
      </w:tabs>
      <w:spacing w:before="120" w:after="120"/>
    </w:pPr>
    <w:rPr>
      <w:b/>
      <w:bCs/>
      <w:cap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rsid w:val="0024073C"/>
    <w:pPr>
      <w:tabs>
        <w:tab w:val="left" w:pos="880"/>
        <w:tab w:val="right" w:leader="dot" w:pos="9060"/>
      </w:tabs>
      <w:spacing w:after="0"/>
      <w:ind w:left="220"/>
    </w:pPr>
    <w:rPr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rsid w:val="004A52D6"/>
    <w:pPr>
      <w:tabs>
        <w:tab w:val="right" w:leader="dot" w:pos="9060"/>
      </w:tabs>
      <w:spacing w:after="0"/>
    </w:pPr>
    <w:rPr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rsid w:val="00297904"/>
    <w:pPr>
      <w:spacing w:after="0"/>
      <w:ind w:left="660"/>
    </w:pPr>
    <w:rPr>
      <w:sz w:val="18"/>
      <w:szCs w:val="18"/>
    </w:rPr>
  </w:style>
  <w:style w:type="paragraph" w:styleId="Spistreci5">
    <w:name w:val="toc 5"/>
    <w:basedOn w:val="Normalny"/>
    <w:next w:val="Normalny"/>
    <w:autoRedefine/>
    <w:rsid w:val="00297904"/>
    <w:pPr>
      <w:spacing w:after="0"/>
      <w:ind w:left="880"/>
    </w:pPr>
    <w:rPr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297904"/>
    <w:pPr>
      <w:spacing w:after="0"/>
      <w:ind w:left="1100"/>
    </w:pPr>
    <w:rPr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297904"/>
    <w:pPr>
      <w:spacing w:after="0"/>
      <w:ind w:left="1320"/>
    </w:pPr>
    <w:rPr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297904"/>
    <w:pPr>
      <w:spacing w:after="0"/>
      <w:ind w:left="1540"/>
    </w:pPr>
    <w:rPr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297904"/>
    <w:pPr>
      <w:spacing w:after="0"/>
      <w:ind w:left="1760"/>
    </w:pPr>
    <w:rPr>
      <w:sz w:val="18"/>
      <w:szCs w:val="18"/>
    </w:rPr>
  </w:style>
  <w:style w:type="character" w:styleId="Hipercze">
    <w:name w:val="Hyperlink"/>
    <w:uiPriority w:val="99"/>
    <w:rsid w:val="00297904"/>
    <w:rPr>
      <w:rFonts w:cs="Times New Roman"/>
      <w:color w:val="0000FF"/>
      <w:u w:val="single"/>
    </w:rPr>
  </w:style>
  <w:style w:type="table" w:styleId="Tabela-Siatka">
    <w:name w:val="Table Grid"/>
    <w:aliases w:val="ITable Grid-uwaga"/>
    <w:basedOn w:val="Standardowy"/>
    <w:rsid w:val="002979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rsid w:val="0029790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zh-TW"/>
    </w:rPr>
  </w:style>
  <w:style w:type="character" w:customStyle="1" w:styleId="NagwekZnak">
    <w:name w:val="Nagłówek Znak"/>
    <w:link w:val="Nagwek"/>
    <w:locked/>
    <w:rsid w:val="00297904"/>
    <w:rPr>
      <w:rFonts w:ascii="Calibri" w:hAnsi="Calibri" w:cs="Times New Roman"/>
    </w:rPr>
  </w:style>
  <w:style w:type="paragraph" w:styleId="Stopka">
    <w:name w:val="footer"/>
    <w:basedOn w:val="Normalny"/>
    <w:link w:val="StopkaZnak"/>
    <w:rsid w:val="0029790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zh-TW"/>
    </w:rPr>
  </w:style>
  <w:style w:type="character" w:customStyle="1" w:styleId="StopkaZnak">
    <w:name w:val="Stopka Znak"/>
    <w:link w:val="Stopka"/>
    <w:locked/>
    <w:rsid w:val="00297904"/>
    <w:rPr>
      <w:rFonts w:ascii="Calibri" w:hAnsi="Calibri" w:cs="Times New Roman"/>
    </w:rPr>
  </w:style>
  <w:style w:type="paragraph" w:customStyle="1" w:styleId="Znak1">
    <w:name w:val="Znak1"/>
    <w:basedOn w:val="Normalny"/>
    <w:rsid w:val="00297904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egenda">
    <w:name w:val="caption"/>
    <w:aliases w:val="legenda"/>
    <w:basedOn w:val="Normalny"/>
    <w:next w:val="Normalny"/>
    <w:qFormat/>
    <w:rsid w:val="00297904"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IPoletabeli">
    <w:name w:val="IPole tabeli"/>
    <w:link w:val="IPoletabeliZnak"/>
    <w:rsid w:val="005A7F6A"/>
    <w:pPr>
      <w:spacing w:before="40" w:after="40"/>
    </w:pPr>
    <w:rPr>
      <w:rFonts w:ascii="Arial" w:eastAsia="Times New Roman" w:hAnsi="Arial"/>
      <w:sz w:val="22"/>
      <w:szCs w:val="22"/>
      <w:lang w:eastAsia="en-US"/>
    </w:rPr>
  </w:style>
  <w:style w:type="paragraph" w:customStyle="1" w:styleId="IPoletabeliPogrubiony">
    <w:name w:val="IPole tabeli Pogrubiony"/>
    <w:basedOn w:val="IPoletabeli"/>
    <w:next w:val="IPoletabeli"/>
    <w:autoRedefine/>
    <w:rsid w:val="00297904"/>
    <w:rPr>
      <w:rFonts w:ascii="Garamond" w:hAnsi="Garamond"/>
      <w:b/>
      <w:bCs/>
      <w:sz w:val="24"/>
      <w:szCs w:val="24"/>
    </w:rPr>
  </w:style>
  <w:style w:type="character" w:customStyle="1" w:styleId="IPoletabeliZnak">
    <w:name w:val="IPole tabeli Znak"/>
    <w:link w:val="IPoletabeli"/>
    <w:locked/>
    <w:rsid w:val="00297904"/>
    <w:rPr>
      <w:rFonts w:ascii="Arial" w:hAnsi="Arial"/>
      <w:sz w:val="22"/>
      <w:lang w:val="x-none" w:eastAsia="en-US"/>
    </w:rPr>
  </w:style>
  <w:style w:type="paragraph" w:customStyle="1" w:styleId="Akapitzlist11">
    <w:name w:val="Akapit z listą11"/>
    <w:rsid w:val="00297904"/>
    <w:pPr>
      <w:widowControl w:val="0"/>
      <w:suppressAutoHyphens/>
      <w:ind w:left="720"/>
    </w:pPr>
    <w:rPr>
      <w:rFonts w:ascii="Times New Roman" w:hAnsi="Times New Roman" w:cs="Tahoma"/>
      <w:kern w:val="1"/>
      <w:sz w:val="24"/>
      <w:szCs w:val="24"/>
      <w:lang w:val="de-DE" w:eastAsia="fa-IR" w:bidi="fa-IR"/>
    </w:rPr>
  </w:style>
  <w:style w:type="paragraph" w:customStyle="1" w:styleId="ITre">
    <w:name w:val="ITreść"/>
    <w:rsid w:val="00297904"/>
    <w:pPr>
      <w:spacing w:before="80" w:after="80"/>
      <w:ind w:left="284"/>
    </w:pPr>
    <w:rPr>
      <w:rFonts w:ascii="Arial" w:eastAsia="Times New Roman" w:hAnsi="Arial"/>
      <w:lang w:eastAsia="en-US"/>
    </w:rPr>
  </w:style>
  <w:style w:type="paragraph" w:customStyle="1" w:styleId="IRozdziapoz1">
    <w:name w:val="IRozdział(poz.1)"/>
    <w:next w:val="ITre"/>
    <w:autoRedefine/>
    <w:rsid w:val="00297904"/>
    <w:pPr>
      <w:pageBreakBefore/>
      <w:numPr>
        <w:numId w:val="1"/>
      </w:numPr>
      <w:pBdr>
        <w:bottom w:val="single" w:sz="12" w:space="1" w:color="auto"/>
      </w:pBdr>
      <w:spacing w:before="800" w:after="400"/>
      <w:outlineLvl w:val="0"/>
    </w:pPr>
    <w:rPr>
      <w:rFonts w:ascii="Arial" w:eastAsia="Times New Roman" w:hAnsi="Arial"/>
      <w:b/>
      <w:sz w:val="36"/>
      <w:lang w:eastAsia="en-US"/>
    </w:rPr>
  </w:style>
  <w:style w:type="paragraph" w:customStyle="1" w:styleId="IRozdziapoz2">
    <w:name w:val="IRozdział(poz.2)"/>
    <w:next w:val="ITre"/>
    <w:link w:val="IRozdziapoz2Char"/>
    <w:rsid w:val="00297904"/>
    <w:pPr>
      <w:keepNext/>
      <w:numPr>
        <w:ilvl w:val="1"/>
        <w:numId w:val="1"/>
      </w:numPr>
      <w:spacing w:before="360" w:after="120"/>
      <w:outlineLvl w:val="1"/>
    </w:pPr>
    <w:rPr>
      <w:rFonts w:ascii="Arial" w:eastAsia="Times New Roman" w:hAnsi="Arial"/>
      <w:b/>
      <w:sz w:val="28"/>
      <w:szCs w:val="22"/>
      <w:lang w:eastAsia="en-US"/>
    </w:rPr>
  </w:style>
  <w:style w:type="paragraph" w:customStyle="1" w:styleId="IRozdziapoz3">
    <w:name w:val="IRozdział(poz.3)"/>
    <w:next w:val="ITre"/>
    <w:link w:val="IRozdziapoz3Char"/>
    <w:rsid w:val="00297904"/>
    <w:pPr>
      <w:keepNext/>
      <w:numPr>
        <w:ilvl w:val="2"/>
        <w:numId w:val="1"/>
      </w:numPr>
      <w:spacing w:before="360" w:after="80"/>
      <w:outlineLvl w:val="2"/>
    </w:pPr>
    <w:rPr>
      <w:rFonts w:ascii="Arial" w:eastAsia="Times New Roman" w:hAnsi="Arial"/>
      <w:b/>
      <w:sz w:val="24"/>
      <w:szCs w:val="22"/>
      <w:lang w:eastAsia="en-US"/>
    </w:rPr>
  </w:style>
  <w:style w:type="paragraph" w:customStyle="1" w:styleId="IRozdziapoz4">
    <w:name w:val="IRozdział(poz.4)"/>
    <w:next w:val="ITre"/>
    <w:rsid w:val="00297904"/>
    <w:pPr>
      <w:keepNext/>
      <w:numPr>
        <w:ilvl w:val="3"/>
        <w:numId w:val="1"/>
      </w:numPr>
      <w:spacing w:before="240" w:after="40"/>
      <w:outlineLvl w:val="3"/>
    </w:pPr>
    <w:rPr>
      <w:rFonts w:ascii="Arial" w:eastAsia="Times New Roman" w:hAnsi="Arial"/>
      <w:b/>
      <w:sz w:val="22"/>
      <w:lang w:eastAsia="en-US"/>
    </w:rPr>
  </w:style>
  <w:style w:type="paragraph" w:customStyle="1" w:styleId="IRozdziapoz5">
    <w:name w:val="IRozdział(poz.5)"/>
    <w:next w:val="ITre"/>
    <w:rsid w:val="00297904"/>
    <w:pPr>
      <w:keepNext/>
      <w:numPr>
        <w:ilvl w:val="4"/>
        <w:numId w:val="1"/>
      </w:numPr>
      <w:spacing w:before="240" w:after="40"/>
      <w:outlineLvl w:val="4"/>
    </w:pPr>
    <w:rPr>
      <w:rFonts w:ascii="Arial" w:eastAsia="Times New Roman" w:hAnsi="Arial"/>
      <w:b/>
      <w:lang w:eastAsia="en-US"/>
    </w:rPr>
  </w:style>
  <w:style w:type="paragraph" w:customStyle="1" w:styleId="IStopkaNaglowek">
    <w:name w:val="IStopka/Naglowek"/>
    <w:rsid w:val="00297904"/>
    <w:pPr>
      <w:jc w:val="center"/>
    </w:pPr>
    <w:rPr>
      <w:rFonts w:ascii="Arial" w:eastAsia="Times New Roman" w:hAnsi="Arial"/>
      <w:lang w:eastAsia="en-US"/>
    </w:rPr>
  </w:style>
  <w:style w:type="character" w:styleId="Numerstrony">
    <w:name w:val="page number"/>
    <w:rsid w:val="00297904"/>
    <w:rPr>
      <w:rFonts w:cs="Times New Roman"/>
    </w:rPr>
  </w:style>
  <w:style w:type="paragraph" w:customStyle="1" w:styleId="IPoletabeliBold">
    <w:name w:val="IPole tabeli Bold"/>
    <w:basedOn w:val="IPoletabeli"/>
    <w:link w:val="IPoletabeliBoldZnak"/>
    <w:autoRedefine/>
    <w:rsid w:val="00297904"/>
    <w:pPr>
      <w:jc w:val="center"/>
    </w:pPr>
    <w:rPr>
      <w:rFonts w:ascii="Garamond" w:hAnsi="Garamond"/>
      <w:b/>
      <w:sz w:val="24"/>
    </w:rPr>
  </w:style>
  <w:style w:type="character" w:customStyle="1" w:styleId="IPoletabeliBoldZnak">
    <w:name w:val="IPole tabeli Bold Znak"/>
    <w:link w:val="IPoletabeliBold"/>
    <w:locked/>
    <w:rsid w:val="00297904"/>
    <w:rPr>
      <w:rFonts w:ascii="Garamond" w:hAnsi="Garamond"/>
      <w:b/>
      <w:sz w:val="24"/>
      <w:lang w:val="pl-PL" w:eastAsia="en-US"/>
    </w:rPr>
  </w:style>
  <w:style w:type="paragraph" w:customStyle="1" w:styleId="IRysunki-podpis">
    <w:name w:val="IRysunki - podpis"/>
    <w:next w:val="Normalny"/>
    <w:autoRedefine/>
    <w:rsid w:val="00297904"/>
    <w:pPr>
      <w:numPr>
        <w:numId w:val="2"/>
      </w:numPr>
      <w:tabs>
        <w:tab w:val="left" w:pos="864"/>
      </w:tabs>
      <w:spacing w:before="240" w:after="240"/>
    </w:pPr>
    <w:rPr>
      <w:rFonts w:ascii="Garamond" w:eastAsia="Times New Roman" w:hAnsi="Garamond"/>
      <w:i/>
      <w:sz w:val="22"/>
      <w:lang w:eastAsia="en-US"/>
    </w:rPr>
  </w:style>
  <w:style w:type="paragraph" w:customStyle="1" w:styleId="ITreCharCharChar">
    <w:name w:val="ITreść Char Char Char"/>
    <w:link w:val="ITreCharCharCharChar"/>
    <w:rsid w:val="005A7F6A"/>
    <w:pPr>
      <w:spacing w:before="80" w:after="80"/>
      <w:ind w:left="284"/>
    </w:pPr>
    <w:rPr>
      <w:rFonts w:ascii="Arial" w:eastAsia="Times New Roman" w:hAnsi="Arial"/>
      <w:sz w:val="22"/>
      <w:szCs w:val="22"/>
      <w:lang w:eastAsia="en-US"/>
    </w:rPr>
  </w:style>
  <w:style w:type="character" w:customStyle="1" w:styleId="ITreCharCharCharChar">
    <w:name w:val="ITreść Char Char Char Char"/>
    <w:link w:val="ITreCharCharChar"/>
    <w:locked/>
    <w:rsid w:val="00297904"/>
    <w:rPr>
      <w:rFonts w:ascii="Arial" w:hAnsi="Arial"/>
      <w:sz w:val="22"/>
      <w:lang w:val="x-none" w:eastAsia="en-US"/>
    </w:rPr>
  </w:style>
  <w:style w:type="paragraph" w:customStyle="1" w:styleId="ITreChar">
    <w:name w:val="ITreść Char"/>
    <w:link w:val="ITreCharChar"/>
    <w:rsid w:val="00297904"/>
    <w:pPr>
      <w:spacing w:before="80" w:after="80" w:line="360" w:lineRule="atLeast"/>
      <w:ind w:left="289"/>
      <w:jc w:val="both"/>
    </w:pPr>
    <w:rPr>
      <w:rFonts w:ascii="Garamond" w:eastAsia="Times New Roman" w:hAnsi="Garamond"/>
      <w:sz w:val="22"/>
      <w:szCs w:val="22"/>
      <w:lang w:eastAsia="en-US"/>
    </w:rPr>
  </w:style>
  <w:style w:type="character" w:customStyle="1" w:styleId="ITreCharChar">
    <w:name w:val="ITreść Char Char"/>
    <w:link w:val="ITreChar"/>
    <w:locked/>
    <w:rsid w:val="00297904"/>
    <w:rPr>
      <w:rFonts w:ascii="Garamond" w:hAnsi="Garamond"/>
      <w:sz w:val="22"/>
      <w:lang w:val="pl-PL" w:eastAsia="en-US"/>
    </w:rPr>
  </w:style>
  <w:style w:type="character" w:customStyle="1" w:styleId="IRozdziapoz2Char">
    <w:name w:val="IRozdział(poz.2) Char"/>
    <w:link w:val="IRozdziapoz2"/>
    <w:locked/>
    <w:rsid w:val="00297904"/>
    <w:rPr>
      <w:rFonts w:ascii="Arial" w:eastAsia="Times New Roman" w:hAnsi="Arial"/>
      <w:b/>
      <w:sz w:val="28"/>
      <w:szCs w:val="22"/>
      <w:lang w:eastAsia="en-US"/>
    </w:rPr>
  </w:style>
  <w:style w:type="character" w:customStyle="1" w:styleId="IRozdziapoz3Char">
    <w:name w:val="IRozdział(poz.3) Char"/>
    <w:link w:val="IRozdziapoz3"/>
    <w:locked/>
    <w:rsid w:val="00297904"/>
    <w:rPr>
      <w:rFonts w:ascii="Arial" w:eastAsia="Times New Roman" w:hAnsi="Arial"/>
      <w:b/>
      <w:sz w:val="24"/>
      <w:szCs w:val="22"/>
      <w:lang w:eastAsia="en-US"/>
    </w:rPr>
  </w:style>
  <w:style w:type="character" w:customStyle="1" w:styleId="header1">
    <w:name w:val="header1"/>
    <w:rsid w:val="00297904"/>
    <w:rPr>
      <w:b/>
      <w:sz w:val="27"/>
    </w:rPr>
  </w:style>
  <w:style w:type="character" w:customStyle="1" w:styleId="aktprzedmiot1">
    <w:name w:val="aktprzedmiot1"/>
    <w:rsid w:val="00297904"/>
    <w:rPr>
      <w:b/>
      <w:sz w:val="27"/>
    </w:rPr>
  </w:style>
  <w:style w:type="paragraph" w:styleId="Podtytu">
    <w:name w:val="Subtitle"/>
    <w:basedOn w:val="Normalny"/>
    <w:next w:val="Normalny"/>
    <w:link w:val="PodtytuZnak"/>
    <w:qFormat/>
    <w:rsid w:val="00297904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eastAsia="zh-TW"/>
    </w:rPr>
  </w:style>
  <w:style w:type="character" w:customStyle="1" w:styleId="PodtytuZnak">
    <w:name w:val="Podtytuł Znak"/>
    <w:link w:val="Podtytu"/>
    <w:locked/>
    <w:rsid w:val="00297904"/>
    <w:rPr>
      <w:rFonts w:ascii="Cambria" w:hAnsi="Cambria" w:cs="Times New Roman"/>
      <w:i/>
      <w:color w:val="4F81BD"/>
      <w:spacing w:val="15"/>
      <w:sz w:val="24"/>
    </w:rPr>
  </w:style>
  <w:style w:type="paragraph" w:customStyle="1" w:styleId="Table">
    <w:name w:val="Table"/>
    <w:basedOn w:val="Normalny"/>
    <w:rsid w:val="00297904"/>
    <w:pPr>
      <w:spacing w:before="40" w:after="40" w:line="240" w:lineRule="auto"/>
    </w:pPr>
    <w:rPr>
      <w:rFonts w:ascii="Arial" w:eastAsia="Times New Roman" w:hAnsi="Arial"/>
      <w:sz w:val="20"/>
      <w:szCs w:val="20"/>
      <w:lang w:val="en-US"/>
    </w:rPr>
  </w:style>
  <w:style w:type="paragraph" w:customStyle="1" w:styleId="TableSmall">
    <w:name w:val="Table_Small"/>
    <w:basedOn w:val="Table"/>
    <w:rsid w:val="00297904"/>
    <w:rPr>
      <w:sz w:val="16"/>
    </w:rPr>
  </w:style>
  <w:style w:type="paragraph" w:customStyle="1" w:styleId="Nagwekspisutreci1">
    <w:name w:val="Nagłówek spisu treści1"/>
    <w:basedOn w:val="Nagwek1"/>
    <w:next w:val="Normalny"/>
    <w:rsid w:val="00297904"/>
    <w:pPr>
      <w:outlineLvl w:val="9"/>
    </w:pPr>
  </w:style>
  <w:style w:type="paragraph" w:customStyle="1" w:styleId="Styl6">
    <w:name w:val="Styl6"/>
    <w:basedOn w:val="Styl5"/>
    <w:rsid w:val="00297904"/>
  </w:style>
  <w:style w:type="paragraph" w:customStyle="1" w:styleId="Bezodstpw1">
    <w:name w:val="Bez odstępów1"/>
    <w:link w:val="NoSpacingChar"/>
    <w:rsid w:val="00297904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link w:val="Bezodstpw1"/>
    <w:locked/>
    <w:rsid w:val="00297904"/>
    <w:rPr>
      <w:sz w:val="22"/>
      <w:lang w:val="pl-PL" w:eastAsia="en-US"/>
    </w:rPr>
  </w:style>
  <w:style w:type="paragraph" w:styleId="NormalnyWeb">
    <w:name w:val="Normal (Web)"/>
    <w:basedOn w:val="Normalny"/>
    <w:uiPriority w:val="99"/>
    <w:rsid w:val="002979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aption1">
    <w:name w:val="Caption1"/>
    <w:basedOn w:val="Normalny"/>
    <w:next w:val="Normalny"/>
    <w:rsid w:val="00297904"/>
    <w:pPr>
      <w:suppressAutoHyphens/>
      <w:spacing w:line="240" w:lineRule="auto"/>
    </w:pPr>
    <w:rPr>
      <w:rFonts w:eastAsia="Times New Roman" w:cs="Calibri"/>
      <w:b/>
      <w:bCs/>
      <w:color w:val="4F81BD"/>
      <w:sz w:val="18"/>
      <w:szCs w:val="18"/>
      <w:lang w:eastAsia="ar-SA"/>
    </w:rPr>
  </w:style>
  <w:style w:type="paragraph" w:customStyle="1" w:styleId="Akapitzlist2">
    <w:name w:val="Akapit z listą2"/>
    <w:basedOn w:val="Normalny"/>
    <w:rsid w:val="00297904"/>
    <w:pPr>
      <w:suppressAutoHyphens/>
      <w:ind w:left="720"/>
    </w:pPr>
    <w:rPr>
      <w:rFonts w:eastAsia="Times New Roman" w:cs="Calibri"/>
      <w:lang w:eastAsia="ar-SA"/>
    </w:rPr>
  </w:style>
  <w:style w:type="paragraph" w:customStyle="1" w:styleId="num">
    <w:name w:val="_num"/>
    <w:basedOn w:val="Listanumerowana"/>
    <w:rsid w:val="00297904"/>
    <w:pPr>
      <w:autoSpaceDE w:val="0"/>
      <w:autoSpaceDN w:val="0"/>
      <w:adjustRightInd w:val="0"/>
      <w:spacing w:after="0" w:line="240" w:lineRule="auto"/>
      <w:ind w:left="0" w:firstLine="0"/>
      <w:jc w:val="both"/>
    </w:pPr>
    <w:rPr>
      <w:rFonts w:eastAsia="Times New Roman" w:cs="ArialMT"/>
      <w:lang w:eastAsia="pl-PL"/>
    </w:rPr>
  </w:style>
  <w:style w:type="paragraph" w:styleId="Listanumerowana">
    <w:name w:val="List Number"/>
    <w:basedOn w:val="Normalny"/>
    <w:semiHidden/>
    <w:rsid w:val="00297904"/>
    <w:pPr>
      <w:ind w:left="720" w:hanging="360"/>
    </w:pPr>
  </w:style>
  <w:style w:type="paragraph" w:styleId="Wcicienormalne">
    <w:name w:val="Normal Indent"/>
    <w:aliases w:val="Standardowe wcięcie,Wcięcie normalne Znak3,Wcięcie normalne Znak1 Znak,Wcięcie normalne Znak Znak Znak,Wcięcie normalne Znak1 Znak Znak Znak1,Wcięcie normalne Znak Znak Znak Znak Znak1,Standardowe wcięcie Znak Znak Znak Znak1 Znak Znak1"/>
    <w:basedOn w:val="Normalny"/>
    <w:link w:val="WcicienormalneZnak"/>
    <w:rsid w:val="00297904"/>
    <w:pPr>
      <w:spacing w:before="120" w:after="120" w:line="240" w:lineRule="auto"/>
      <w:ind w:left="1021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WcicienormalneZnak">
    <w:name w:val="Wcięcie normalne Znak"/>
    <w:aliases w:val="Standardowe wcięcie Znak,Wcięcie normalne Znak3 Znak,Wcięcie normalne Znak1 Znak Znak,Wcięcie normalne Znak Znak Znak Znak,Wcięcie normalne Znak1 Znak Znak Znak1 Znak,Wcięcie normalne Znak Znak Znak Znak Znak1 Znak"/>
    <w:link w:val="Wcicienormalne"/>
    <w:locked/>
    <w:rsid w:val="00297904"/>
    <w:rPr>
      <w:rFonts w:ascii="Verdana" w:hAnsi="Verdana"/>
      <w:sz w:val="20"/>
      <w:lang w:val="x-none" w:eastAsia="pl-PL"/>
    </w:rPr>
  </w:style>
  <w:style w:type="paragraph" w:customStyle="1" w:styleId="Tabela">
    <w:name w:val="Tabela"/>
    <w:basedOn w:val="Normalny"/>
    <w:rsid w:val="00297904"/>
    <w:pPr>
      <w:spacing w:before="120" w:after="120" w:line="264" w:lineRule="auto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Stdakapit">
    <w:name w:val="Std akapit"/>
    <w:basedOn w:val="Normalny"/>
    <w:link w:val="StdakapitZnak"/>
    <w:rsid w:val="00297904"/>
    <w:pPr>
      <w:spacing w:after="120" w:line="240" w:lineRule="auto"/>
      <w:ind w:firstLine="709"/>
      <w:jc w:val="both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StdakapitZnak">
    <w:name w:val="Std akapit Znak"/>
    <w:link w:val="Stdakapit"/>
    <w:locked/>
    <w:rsid w:val="00297904"/>
    <w:rPr>
      <w:rFonts w:ascii="Times New Roman" w:hAnsi="Times New Roman"/>
      <w:sz w:val="20"/>
      <w:lang w:val="x-none" w:eastAsia="pl-PL"/>
    </w:rPr>
  </w:style>
  <w:style w:type="paragraph" w:customStyle="1" w:styleId="Poprawka1">
    <w:name w:val="Poprawka1"/>
    <w:hidden/>
    <w:semiHidden/>
    <w:rsid w:val="00297904"/>
    <w:rPr>
      <w:sz w:val="22"/>
      <w:szCs w:val="22"/>
      <w:lang w:eastAsia="en-US"/>
    </w:rPr>
  </w:style>
  <w:style w:type="character" w:styleId="UyteHipercze">
    <w:name w:val="FollowedHyperlink"/>
    <w:semiHidden/>
    <w:rsid w:val="00297904"/>
    <w:rPr>
      <w:rFonts w:cs="Times New Roman"/>
      <w:color w:val="800080"/>
      <w:u w:val="single"/>
    </w:rPr>
  </w:style>
  <w:style w:type="paragraph" w:styleId="Tytu">
    <w:name w:val="Title"/>
    <w:basedOn w:val="Normalny"/>
    <w:next w:val="Normalny"/>
    <w:link w:val="TytuZnak"/>
    <w:qFormat/>
    <w:rsid w:val="00297904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/>
      <w:color w:val="17365D"/>
      <w:spacing w:val="5"/>
      <w:kern w:val="28"/>
      <w:sz w:val="52"/>
      <w:szCs w:val="20"/>
      <w:lang w:val="en-GB" w:eastAsia="pl-PL"/>
    </w:rPr>
  </w:style>
  <w:style w:type="character" w:customStyle="1" w:styleId="TitleChar">
    <w:name w:val="Title Char"/>
    <w:locked/>
    <w:rsid w:val="00DF1165"/>
    <w:rPr>
      <w:rFonts w:ascii="Book Antiqua" w:hAnsi="Book Antiqua" w:cs="Times New Roman"/>
      <w:sz w:val="20"/>
      <w:lang w:val="x-none" w:eastAsia="es-ES"/>
    </w:rPr>
  </w:style>
  <w:style w:type="character" w:customStyle="1" w:styleId="TytuZnak">
    <w:name w:val="Tytuł Znak"/>
    <w:link w:val="Tytu"/>
    <w:locked/>
    <w:rsid w:val="00297904"/>
    <w:rPr>
      <w:rFonts w:ascii="Cambria" w:hAnsi="Cambria"/>
      <w:color w:val="17365D"/>
      <w:spacing w:val="5"/>
      <w:kern w:val="28"/>
      <w:sz w:val="52"/>
      <w:lang w:val="en-GB" w:eastAsia="x-none"/>
    </w:rPr>
  </w:style>
  <w:style w:type="paragraph" w:customStyle="1" w:styleId="1">
    <w:name w:val="1"/>
    <w:basedOn w:val="Normalny"/>
    <w:next w:val="Mapadokumentu"/>
    <w:link w:val="PlandokumentuZnak"/>
    <w:rsid w:val="00297904"/>
    <w:rPr>
      <w:rFonts w:ascii="Tahoma" w:eastAsia="Times New Roman" w:hAnsi="Tahoma"/>
      <w:sz w:val="16"/>
      <w:szCs w:val="20"/>
    </w:rPr>
  </w:style>
  <w:style w:type="character" w:customStyle="1" w:styleId="PlandokumentuZnak">
    <w:name w:val="Plan dokumentu Znak"/>
    <w:link w:val="1"/>
    <w:locked/>
    <w:rsid w:val="00297904"/>
    <w:rPr>
      <w:rFonts w:ascii="Tahoma" w:hAnsi="Tahoma"/>
      <w:sz w:val="16"/>
      <w:lang w:val="x-none" w:eastAsia="en-US"/>
    </w:rPr>
  </w:style>
  <w:style w:type="paragraph" w:customStyle="1" w:styleId="nr">
    <w:name w:val="!nr"/>
    <w:basedOn w:val="Listanumerowana"/>
    <w:rsid w:val="00297904"/>
    <w:pPr>
      <w:tabs>
        <w:tab w:val="num" w:pos="180"/>
      </w:tabs>
      <w:spacing w:before="120" w:after="120" w:line="360" w:lineRule="auto"/>
      <w:ind w:left="180" w:hanging="180"/>
    </w:pPr>
    <w:rPr>
      <w:rFonts w:ascii="Cambria" w:hAnsi="Cambria"/>
      <w:color w:val="17365D"/>
      <w:sz w:val="32"/>
      <w:szCs w:val="32"/>
    </w:rPr>
  </w:style>
  <w:style w:type="paragraph" w:customStyle="1" w:styleId="EGNormalny">
    <w:name w:val="EG_Normalny"/>
    <w:basedOn w:val="Normalny"/>
    <w:link w:val="EGNormalnyZnak"/>
    <w:rsid w:val="00297904"/>
    <w:pPr>
      <w:spacing w:after="80" w:line="240" w:lineRule="auto"/>
      <w:jc w:val="both"/>
    </w:pPr>
    <w:rPr>
      <w:rFonts w:eastAsia="Times New Roman"/>
      <w:sz w:val="20"/>
      <w:szCs w:val="20"/>
      <w:lang w:eastAsia="pl-PL"/>
    </w:rPr>
  </w:style>
  <w:style w:type="character" w:customStyle="1" w:styleId="EGNormalnyZnak">
    <w:name w:val="EG_Normalny Znak"/>
    <w:link w:val="EGNormalny"/>
    <w:locked/>
    <w:rsid w:val="00297904"/>
    <w:rPr>
      <w:rFonts w:ascii="Calibri" w:hAnsi="Calibri"/>
    </w:rPr>
  </w:style>
  <w:style w:type="paragraph" w:customStyle="1" w:styleId="EGWypunktowanie">
    <w:name w:val="EG_Wypunktowanie"/>
    <w:basedOn w:val="EGNormalny"/>
    <w:link w:val="EGWypunktowanieZnak"/>
    <w:rsid w:val="00297904"/>
    <w:pPr>
      <w:numPr>
        <w:numId w:val="3"/>
      </w:numPr>
      <w:spacing w:after="0"/>
    </w:pPr>
    <w:rPr>
      <w:rFonts w:eastAsia="Calibri"/>
      <w:lang w:eastAsia="zh-TW"/>
    </w:rPr>
  </w:style>
  <w:style w:type="paragraph" w:customStyle="1" w:styleId="A2">
    <w:name w:val="A2"/>
    <w:basedOn w:val="Normalny"/>
    <w:rsid w:val="00297904"/>
    <w:pPr>
      <w:keepNext/>
      <w:keepLines/>
      <w:numPr>
        <w:ilvl w:val="6"/>
        <w:numId w:val="3"/>
      </w:numPr>
      <w:tabs>
        <w:tab w:val="clear" w:pos="2520"/>
        <w:tab w:val="num" w:pos="360"/>
      </w:tabs>
      <w:spacing w:before="480" w:after="0"/>
      <w:ind w:left="0" w:firstLine="0"/>
      <w:outlineLvl w:val="1"/>
    </w:pPr>
    <w:rPr>
      <w:rFonts w:ascii="Cambria" w:eastAsia="Times New Roman" w:hAnsi="Cambria"/>
      <w:b/>
      <w:bCs/>
      <w:color w:val="365F91"/>
      <w:sz w:val="30"/>
      <w:szCs w:val="30"/>
    </w:rPr>
  </w:style>
  <w:style w:type="character" w:customStyle="1" w:styleId="EGWypunktowanieZnak">
    <w:name w:val="EG_Wypunktowanie Znak"/>
    <w:link w:val="EGWypunktowanie"/>
    <w:locked/>
    <w:rsid w:val="00297904"/>
    <w:rPr>
      <w:lang w:eastAsia="zh-TW"/>
    </w:rPr>
  </w:style>
  <w:style w:type="paragraph" w:customStyle="1" w:styleId="Emi1">
    <w:name w:val="Emi1"/>
    <w:basedOn w:val="Normalny"/>
    <w:rsid w:val="00297904"/>
    <w:pPr>
      <w:keepNext/>
      <w:keepLines/>
      <w:numPr>
        <w:numId w:val="4"/>
      </w:numPr>
      <w:tabs>
        <w:tab w:val="clear" w:pos="720"/>
        <w:tab w:val="num" w:pos="360"/>
      </w:tabs>
      <w:spacing w:before="480" w:after="0"/>
      <w:ind w:left="0" w:firstLine="0"/>
      <w:outlineLvl w:val="0"/>
    </w:pPr>
    <w:rPr>
      <w:rFonts w:ascii="Cambria" w:eastAsia="Times New Roman" w:hAnsi="Cambria"/>
      <w:b/>
      <w:bCs/>
      <w:color w:val="365F91"/>
      <w:sz w:val="32"/>
      <w:szCs w:val="32"/>
    </w:rPr>
  </w:style>
  <w:style w:type="paragraph" w:customStyle="1" w:styleId="Emi2">
    <w:name w:val="Emi2"/>
    <w:basedOn w:val="Emi1"/>
    <w:rsid w:val="00297904"/>
    <w:pPr>
      <w:numPr>
        <w:ilvl w:val="1"/>
      </w:numPr>
      <w:tabs>
        <w:tab w:val="num" w:pos="0"/>
        <w:tab w:val="num" w:pos="720"/>
        <w:tab w:val="num" w:pos="1492"/>
      </w:tabs>
      <w:outlineLvl w:val="1"/>
    </w:pPr>
    <w:rPr>
      <w:sz w:val="30"/>
      <w:szCs w:val="30"/>
    </w:rPr>
  </w:style>
  <w:style w:type="paragraph" w:customStyle="1" w:styleId="Emi3">
    <w:name w:val="Emi3"/>
    <w:basedOn w:val="Emi1"/>
    <w:rsid w:val="00297904"/>
    <w:pPr>
      <w:numPr>
        <w:ilvl w:val="2"/>
      </w:numPr>
      <w:tabs>
        <w:tab w:val="num" w:pos="0"/>
        <w:tab w:val="num" w:pos="1080"/>
        <w:tab w:val="num" w:pos="1492"/>
      </w:tabs>
      <w:outlineLvl w:val="2"/>
    </w:pPr>
    <w:rPr>
      <w:sz w:val="28"/>
      <w:szCs w:val="28"/>
    </w:rPr>
  </w:style>
  <w:style w:type="paragraph" w:styleId="Tekstpodstawowy">
    <w:name w:val="Body Text"/>
    <w:basedOn w:val="Normalny"/>
    <w:link w:val="TekstpodstawowyZnak"/>
    <w:rsid w:val="00297904"/>
    <w:pPr>
      <w:suppressAutoHyphens/>
      <w:spacing w:before="120" w:after="120" w:line="240" w:lineRule="auto"/>
      <w:jc w:val="both"/>
    </w:pPr>
    <w:rPr>
      <w:rFonts w:ascii="Verdana" w:eastAsia="Times New Roman" w:hAnsi="Verdana"/>
      <w:sz w:val="24"/>
      <w:szCs w:val="24"/>
      <w:lang w:eastAsia="ar-SA"/>
    </w:rPr>
  </w:style>
  <w:style w:type="character" w:customStyle="1" w:styleId="TekstpodstawowyZnak">
    <w:name w:val="Tekst podstawowy Znak"/>
    <w:link w:val="Tekstpodstawowy"/>
    <w:locked/>
    <w:rsid w:val="00297904"/>
    <w:rPr>
      <w:rFonts w:ascii="Verdana" w:hAnsi="Verdana" w:cs="Times New Roman"/>
      <w:sz w:val="24"/>
      <w:lang w:val="x-none" w:eastAsia="ar-SA" w:bidi="ar-SA"/>
    </w:rPr>
  </w:style>
  <w:style w:type="paragraph" w:customStyle="1" w:styleId="EGPunkty">
    <w:name w:val="EG_Punkty"/>
    <w:basedOn w:val="Nagwek1"/>
    <w:rsid w:val="00297904"/>
    <w:pPr>
      <w:numPr>
        <w:numId w:val="5"/>
      </w:numPr>
    </w:pPr>
  </w:style>
  <w:style w:type="character" w:customStyle="1" w:styleId="ZnakZnak3">
    <w:name w:val="Znak Znak3"/>
    <w:locked/>
    <w:rsid w:val="00297904"/>
    <w:rPr>
      <w:rFonts w:ascii="Cambria" w:hAnsi="Cambria"/>
      <w:b/>
      <w:color w:val="365F91"/>
      <w:sz w:val="28"/>
      <w:lang w:val="en-GB" w:eastAsia="en-US"/>
    </w:rPr>
  </w:style>
  <w:style w:type="paragraph" w:customStyle="1" w:styleId="NormalnyTimesNewRoman">
    <w:name w:val="Normalny + Times New Roman"/>
    <w:aliases w:val="12 pt,Czarny"/>
    <w:basedOn w:val="Normalny"/>
    <w:link w:val="NormalnyTimesNewRomanZnak"/>
    <w:rsid w:val="00297904"/>
    <w:pPr>
      <w:numPr>
        <w:ilvl w:val="1"/>
        <w:numId w:val="8"/>
      </w:numPr>
      <w:spacing w:after="100"/>
    </w:pPr>
    <w:rPr>
      <w:rFonts w:ascii="Times New Roman" w:eastAsia="Times New Roman" w:hAnsi="Times New Roman"/>
      <w:color w:val="000000"/>
      <w:sz w:val="24"/>
      <w:szCs w:val="24"/>
      <w:lang w:eastAsia="zh-TW"/>
    </w:rPr>
  </w:style>
  <w:style w:type="character" w:customStyle="1" w:styleId="NormalnyTimesNewRomanZnak">
    <w:name w:val="Normalny + Times New Roman Znak"/>
    <w:aliases w:val="12 pt Znak,Czarny Znak"/>
    <w:link w:val="NormalnyTimesNewRoman"/>
    <w:locked/>
    <w:rsid w:val="00297904"/>
    <w:rPr>
      <w:rFonts w:ascii="Times New Roman" w:eastAsia="Times New Roman" w:hAnsi="Times New Roman"/>
      <w:color w:val="000000"/>
      <w:sz w:val="24"/>
      <w:szCs w:val="24"/>
      <w:lang w:eastAsia="zh-TW"/>
    </w:rPr>
  </w:style>
  <w:style w:type="paragraph" w:customStyle="1" w:styleId="Aa1">
    <w:name w:val="Aa1"/>
    <w:basedOn w:val="Normalny"/>
    <w:rsid w:val="00297904"/>
    <w:pPr>
      <w:tabs>
        <w:tab w:val="num" w:pos="720"/>
      </w:tabs>
      <w:ind w:left="720" w:hanging="360"/>
      <w:outlineLvl w:val="1"/>
    </w:pPr>
    <w:rPr>
      <w:rFonts w:ascii="Cambria" w:hAnsi="Cambria"/>
      <w:b/>
      <w:color w:val="365F91"/>
      <w:sz w:val="30"/>
      <w:szCs w:val="30"/>
    </w:rPr>
  </w:style>
  <w:style w:type="paragraph" w:customStyle="1" w:styleId="ListParagraph1">
    <w:name w:val="List Paragraph1"/>
    <w:basedOn w:val="Normalny"/>
    <w:rsid w:val="00297904"/>
    <w:pPr>
      <w:ind w:left="720"/>
    </w:pPr>
    <w:rPr>
      <w:rFonts w:eastAsia="Times New Roman" w:cs="Calibri"/>
    </w:rPr>
  </w:style>
  <w:style w:type="character" w:styleId="Uwydatnienie">
    <w:name w:val="Emphasis"/>
    <w:uiPriority w:val="20"/>
    <w:qFormat/>
    <w:rsid w:val="00297904"/>
    <w:rPr>
      <w:rFonts w:cs="Times New Roman"/>
      <w:i/>
    </w:rPr>
  </w:style>
  <w:style w:type="paragraph" w:customStyle="1" w:styleId="teksttabeli">
    <w:name w:val="tekst tabeli"/>
    <w:basedOn w:val="Normalny"/>
    <w:link w:val="teksttabeliZnak"/>
    <w:rsid w:val="00297904"/>
    <w:pPr>
      <w:spacing w:before="120" w:after="120"/>
      <w:jc w:val="both"/>
    </w:pPr>
    <w:rPr>
      <w:rFonts w:eastAsia="Times New Roman"/>
      <w:sz w:val="18"/>
      <w:szCs w:val="20"/>
      <w:lang w:eastAsia="pl-PL"/>
    </w:rPr>
  </w:style>
  <w:style w:type="character" w:customStyle="1" w:styleId="teksttabeliZnak">
    <w:name w:val="tekst tabeli Znak"/>
    <w:link w:val="teksttabeli"/>
    <w:locked/>
    <w:rsid w:val="00297904"/>
    <w:rPr>
      <w:rFonts w:ascii="Calibri" w:hAnsi="Calibri"/>
      <w:sz w:val="18"/>
    </w:rPr>
  </w:style>
  <w:style w:type="paragraph" w:styleId="Mapadokumentu">
    <w:name w:val="Document Map"/>
    <w:basedOn w:val="Normalny"/>
    <w:link w:val="MapadokumentuZnak"/>
    <w:semiHidden/>
    <w:rsid w:val="00297904"/>
    <w:pPr>
      <w:spacing w:after="0" w:line="240" w:lineRule="auto"/>
    </w:pPr>
    <w:rPr>
      <w:rFonts w:ascii="Tahoma" w:hAnsi="Tahoma"/>
      <w:sz w:val="16"/>
      <w:szCs w:val="16"/>
      <w:lang w:eastAsia="zh-TW"/>
    </w:rPr>
  </w:style>
  <w:style w:type="character" w:customStyle="1" w:styleId="MapadokumentuZnak">
    <w:name w:val="Mapa dokumentu Znak"/>
    <w:link w:val="Mapadokumentu"/>
    <w:semiHidden/>
    <w:locked/>
    <w:rsid w:val="00297904"/>
    <w:rPr>
      <w:rFonts w:ascii="Tahoma" w:hAnsi="Tahoma" w:cs="Times New Roman"/>
      <w:sz w:val="16"/>
    </w:rPr>
  </w:style>
  <w:style w:type="paragraph" w:customStyle="1" w:styleId="n1">
    <w:name w:val="_n1"/>
    <w:basedOn w:val="Nagwek1"/>
    <w:rsid w:val="00FD0B59"/>
    <w:pPr>
      <w:numPr>
        <w:numId w:val="9"/>
      </w:numPr>
      <w:spacing w:before="240" w:after="240" w:line="240" w:lineRule="auto"/>
      <w:jc w:val="both"/>
    </w:pPr>
    <w:rPr>
      <w:rFonts w:eastAsia="Calibri"/>
    </w:rPr>
  </w:style>
  <w:style w:type="paragraph" w:customStyle="1" w:styleId="n2">
    <w:name w:val="_n2"/>
    <w:basedOn w:val="Nagwek2"/>
    <w:rsid w:val="00FD0B59"/>
    <w:pPr>
      <w:keepLines w:val="0"/>
      <w:tabs>
        <w:tab w:val="num" w:pos="720"/>
        <w:tab w:val="num" w:pos="1134"/>
      </w:tabs>
      <w:spacing w:before="240" w:after="60" w:line="240" w:lineRule="auto"/>
      <w:ind w:left="998" w:hanging="431"/>
    </w:pPr>
    <w:rPr>
      <w:rFonts w:cs="Arial"/>
      <w:iCs/>
      <w:color w:val="365F91"/>
      <w:szCs w:val="28"/>
    </w:rPr>
  </w:style>
  <w:style w:type="paragraph" w:customStyle="1" w:styleId="n3">
    <w:name w:val="_n3"/>
    <w:basedOn w:val="Nagwek2"/>
    <w:rsid w:val="00FD0B59"/>
    <w:pPr>
      <w:keepLines w:val="0"/>
      <w:numPr>
        <w:ilvl w:val="2"/>
        <w:numId w:val="9"/>
      </w:numPr>
      <w:spacing w:before="240" w:after="60" w:line="240" w:lineRule="auto"/>
    </w:pPr>
    <w:rPr>
      <w:rFonts w:cs="Arial"/>
      <w:iCs/>
      <w:color w:val="365F91"/>
      <w:szCs w:val="28"/>
    </w:rPr>
  </w:style>
  <w:style w:type="character" w:customStyle="1" w:styleId="ListParagraphChar1">
    <w:name w:val="List Paragraph Char1"/>
    <w:link w:val="Akapitzlist1"/>
    <w:locked/>
    <w:rsid w:val="00FD0B59"/>
    <w:rPr>
      <w:rFonts w:ascii="Calibri" w:hAnsi="Calibri"/>
    </w:rPr>
  </w:style>
  <w:style w:type="paragraph" w:customStyle="1" w:styleId="Akapitzlist3">
    <w:name w:val="Akapit z listą3"/>
    <w:basedOn w:val="Normalny"/>
    <w:link w:val="ListParagraphChar"/>
    <w:rsid w:val="00677780"/>
    <w:pPr>
      <w:ind w:left="720"/>
    </w:pPr>
    <w:rPr>
      <w:rFonts w:eastAsia="Times New Roman"/>
      <w:sz w:val="20"/>
      <w:szCs w:val="20"/>
      <w:lang w:val="en-GB" w:eastAsia="pl-PL"/>
    </w:rPr>
  </w:style>
  <w:style w:type="character" w:customStyle="1" w:styleId="ListParagraphChar">
    <w:name w:val="List Paragraph Char"/>
    <w:link w:val="Akapitzlist3"/>
    <w:locked/>
    <w:rsid w:val="00677780"/>
    <w:rPr>
      <w:rFonts w:ascii="Calibri" w:hAnsi="Calibri"/>
      <w:lang w:val="en-GB" w:eastAsia="x-none"/>
    </w:rPr>
  </w:style>
  <w:style w:type="paragraph" w:customStyle="1" w:styleId="Akapitzlist4">
    <w:name w:val="Akapit z listą4"/>
    <w:basedOn w:val="Normalny"/>
    <w:rsid w:val="007A7508"/>
    <w:pPr>
      <w:ind w:left="720"/>
    </w:pPr>
    <w:rPr>
      <w:rFonts w:cs="Calibri"/>
      <w:lang w:val="en-GB"/>
    </w:rPr>
  </w:style>
  <w:style w:type="character" w:customStyle="1" w:styleId="h2">
    <w:name w:val="h2"/>
    <w:rsid w:val="00A91334"/>
    <w:rPr>
      <w:rFonts w:cs="Times New Roman"/>
    </w:rPr>
  </w:style>
  <w:style w:type="character" w:customStyle="1" w:styleId="h1">
    <w:name w:val="h1"/>
    <w:rsid w:val="00A91334"/>
    <w:rPr>
      <w:rFonts w:cs="Times New Roman"/>
    </w:rPr>
  </w:style>
  <w:style w:type="paragraph" w:customStyle="1" w:styleId="Bezodstpw2">
    <w:name w:val="Bez odstępów2"/>
    <w:link w:val="NoSpacingChar1"/>
    <w:rsid w:val="00925BD6"/>
    <w:rPr>
      <w:sz w:val="22"/>
      <w:szCs w:val="22"/>
      <w:lang w:eastAsia="en-US"/>
    </w:rPr>
  </w:style>
  <w:style w:type="character" w:customStyle="1" w:styleId="NoSpacingChar1">
    <w:name w:val="No Spacing Char1"/>
    <w:link w:val="Bezodstpw2"/>
    <w:locked/>
    <w:rsid w:val="00925BD6"/>
    <w:rPr>
      <w:rFonts w:eastAsia="Times New Roman"/>
      <w:sz w:val="22"/>
      <w:lang w:val="pl-PL" w:eastAsia="en-US"/>
    </w:rPr>
  </w:style>
  <w:style w:type="paragraph" w:customStyle="1" w:styleId="Tytuynapierwszejstronie">
    <w:name w:val="Tytuły na pierwszej stronie"/>
    <w:basedOn w:val="Normalny"/>
    <w:rsid w:val="00AC5BEC"/>
    <w:pPr>
      <w:suppressAutoHyphens/>
      <w:spacing w:before="120" w:after="120" w:line="240" w:lineRule="auto"/>
      <w:jc w:val="right"/>
    </w:pPr>
    <w:rPr>
      <w:rFonts w:ascii="Verdana" w:hAnsi="Verdana"/>
      <w:sz w:val="20"/>
      <w:szCs w:val="16"/>
      <w:lang w:eastAsia="ar-SA"/>
    </w:rPr>
  </w:style>
  <w:style w:type="paragraph" w:customStyle="1" w:styleId="Akapitzlist5">
    <w:name w:val="Akapit z listą5"/>
    <w:basedOn w:val="Normalny"/>
    <w:link w:val="ListParagraphChar3"/>
    <w:rsid w:val="006F54B5"/>
    <w:pPr>
      <w:ind w:left="720"/>
      <w:contextualSpacing/>
      <w:jc w:val="both"/>
    </w:pPr>
    <w:rPr>
      <w:rFonts w:eastAsia="Times New Roman"/>
      <w:szCs w:val="20"/>
    </w:rPr>
  </w:style>
  <w:style w:type="character" w:customStyle="1" w:styleId="ListParagraphChar3">
    <w:name w:val="List Paragraph Char3"/>
    <w:link w:val="Akapitzlist5"/>
    <w:locked/>
    <w:rsid w:val="006F54B5"/>
    <w:rPr>
      <w:rFonts w:ascii="Calibri" w:hAnsi="Calibri"/>
      <w:sz w:val="22"/>
      <w:lang w:val="pl-PL" w:eastAsia="en-US"/>
    </w:rPr>
  </w:style>
  <w:style w:type="character" w:customStyle="1" w:styleId="WW8Num7z2">
    <w:name w:val="WW8Num7z2"/>
    <w:rsid w:val="006F54B5"/>
    <w:rPr>
      <w:rFonts w:ascii="Wingdings" w:hAnsi="Wingdings"/>
    </w:rPr>
  </w:style>
  <w:style w:type="paragraph" w:customStyle="1" w:styleId="Poprawka2">
    <w:name w:val="Poprawka2"/>
    <w:hidden/>
    <w:semiHidden/>
    <w:rsid w:val="001B6538"/>
    <w:rPr>
      <w:sz w:val="22"/>
      <w:szCs w:val="22"/>
      <w:lang w:eastAsia="en-US"/>
    </w:rPr>
  </w:style>
  <w:style w:type="paragraph" w:customStyle="1" w:styleId="EGWno">
    <w:name w:val="EG_Wno"/>
    <w:basedOn w:val="EGWypunktowanie"/>
    <w:rsid w:val="000C0A03"/>
    <w:pPr>
      <w:numPr>
        <w:numId w:val="14"/>
      </w:numPr>
    </w:pPr>
  </w:style>
  <w:style w:type="paragraph" w:styleId="Tekstpodstawowywcity">
    <w:name w:val="Body Text Indent"/>
    <w:basedOn w:val="Normalny"/>
    <w:link w:val="TekstpodstawowywcityZnak"/>
    <w:rsid w:val="000C0A03"/>
    <w:pPr>
      <w:spacing w:after="120"/>
      <w:ind w:left="283"/>
    </w:pPr>
    <w:rPr>
      <w:rFonts w:eastAsia="Times New Roman"/>
      <w:lang w:val="en-GB"/>
    </w:rPr>
  </w:style>
  <w:style w:type="character" w:customStyle="1" w:styleId="TekstpodstawowywcityZnak">
    <w:name w:val="Tekst podstawowy wcięty Znak"/>
    <w:link w:val="Tekstpodstawowywcity"/>
    <w:locked/>
    <w:rsid w:val="000C0E07"/>
    <w:rPr>
      <w:rFonts w:eastAsia="Times New Roman" w:cs="Times New Roman"/>
      <w:lang w:val="x-none" w:eastAsia="en-US"/>
    </w:rPr>
  </w:style>
  <w:style w:type="paragraph" w:customStyle="1" w:styleId="Znak11">
    <w:name w:val="Znak11"/>
    <w:basedOn w:val="Normalny"/>
    <w:rsid w:val="005E312B"/>
    <w:p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przypisudolnego">
    <w:name w:val="footnote reference"/>
    <w:rsid w:val="004C74F8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rsid w:val="004C74F8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TekstprzypisudolnegoZnak">
    <w:name w:val="Tekst przypisu dolnego Znak"/>
    <w:link w:val="Tekstprzypisudolnego"/>
    <w:locked/>
    <w:rsid w:val="004C74F8"/>
    <w:rPr>
      <w:rFonts w:ascii="Times New Roman" w:hAnsi="Times New Roman" w:cs="Times New Roman"/>
      <w:lang w:val="x-none" w:eastAsia="ar-SA" w:bidi="ar-SA"/>
    </w:rPr>
  </w:style>
  <w:style w:type="paragraph" w:customStyle="1" w:styleId="NumPar11">
    <w:name w:val="NumPar 1.1"/>
    <w:basedOn w:val="Normalny"/>
    <w:rsid w:val="00C82EC1"/>
    <w:pPr>
      <w:widowControl w:val="0"/>
      <w:tabs>
        <w:tab w:val="num" w:pos="1017"/>
        <w:tab w:val="left" w:pos="1287"/>
      </w:tabs>
      <w:spacing w:before="60" w:after="60" w:line="240" w:lineRule="auto"/>
      <w:ind w:left="1017" w:hanging="450"/>
      <w:outlineLvl w:val="1"/>
    </w:pPr>
    <w:rPr>
      <w:rFonts w:ascii="Arial" w:hAnsi="Arial"/>
      <w:bCs/>
      <w:sz w:val="24"/>
      <w:szCs w:val="24"/>
    </w:rPr>
  </w:style>
  <w:style w:type="character" w:customStyle="1" w:styleId="apple-style-span">
    <w:name w:val="apple-style-span"/>
    <w:rsid w:val="003F09D7"/>
    <w:rPr>
      <w:rFonts w:cs="Times New Roman"/>
    </w:rPr>
  </w:style>
  <w:style w:type="character" w:customStyle="1" w:styleId="apple-converted-space">
    <w:name w:val="apple-converted-space"/>
    <w:rsid w:val="003F09D7"/>
    <w:rPr>
      <w:rFonts w:cs="Times New Roman"/>
    </w:rPr>
  </w:style>
  <w:style w:type="character" w:customStyle="1" w:styleId="il">
    <w:name w:val="il"/>
    <w:rsid w:val="003F09D7"/>
    <w:rPr>
      <w:rFonts w:cs="Times New Roman"/>
    </w:rPr>
  </w:style>
  <w:style w:type="paragraph" w:customStyle="1" w:styleId="Nagwekspisutreci2">
    <w:name w:val="Nagłówek spisu treści2"/>
    <w:basedOn w:val="Nagwek1"/>
    <w:next w:val="Normalny"/>
    <w:rsid w:val="00D12DB2"/>
    <w:pPr>
      <w:numPr>
        <w:numId w:val="0"/>
      </w:numPr>
      <w:outlineLvl w:val="9"/>
    </w:pPr>
    <w:rPr>
      <w:rFonts w:eastAsia="Calibri"/>
      <w:color w:val="365F91"/>
    </w:rPr>
  </w:style>
  <w:style w:type="character" w:styleId="Pogrubienie">
    <w:name w:val="Strong"/>
    <w:uiPriority w:val="22"/>
    <w:qFormat/>
    <w:locked/>
    <w:rsid w:val="00B438D7"/>
    <w:rPr>
      <w:rFonts w:cs="Times New Roman"/>
      <w:b/>
      <w:bCs/>
    </w:rPr>
  </w:style>
  <w:style w:type="paragraph" w:styleId="Lista2">
    <w:name w:val="List 2"/>
    <w:basedOn w:val="Normalny"/>
    <w:rsid w:val="009039E5"/>
    <w:pPr>
      <w:ind w:left="566" w:hanging="283"/>
      <w:contextualSpacing/>
    </w:pPr>
  </w:style>
  <w:style w:type="paragraph" w:styleId="Lista3">
    <w:name w:val="List 3"/>
    <w:basedOn w:val="Normalny"/>
    <w:rsid w:val="009039E5"/>
    <w:pPr>
      <w:ind w:left="849" w:hanging="283"/>
      <w:contextualSpacing/>
    </w:pPr>
  </w:style>
  <w:style w:type="paragraph" w:styleId="Lista4">
    <w:name w:val="List 4"/>
    <w:basedOn w:val="Normalny"/>
    <w:rsid w:val="009039E5"/>
    <w:pPr>
      <w:ind w:left="1132" w:hanging="283"/>
      <w:contextualSpacing/>
    </w:pPr>
  </w:style>
  <w:style w:type="paragraph" w:styleId="Listapunktowana2">
    <w:name w:val="List Bullet 2"/>
    <w:basedOn w:val="Normalny"/>
    <w:rsid w:val="009039E5"/>
    <w:pPr>
      <w:contextualSpacing/>
    </w:pPr>
  </w:style>
  <w:style w:type="paragraph" w:styleId="Listapunktowana3">
    <w:name w:val="List Bullet 3"/>
    <w:basedOn w:val="Normalny"/>
    <w:rsid w:val="009039E5"/>
    <w:pPr>
      <w:numPr>
        <w:numId w:val="12"/>
      </w:numPr>
      <w:tabs>
        <w:tab w:val="num" w:pos="926"/>
      </w:tabs>
      <w:ind w:left="926"/>
      <w:contextualSpacing/>
    </w:pPr>
  </w:style>
  <w:style w:type="paragraph" w:styleId="Listapunktowana4">
    <w:name w:val="List Bullet 4"/>
    <w:basedOn w:val="Normalny"/>
    <w:rsid w:val="009039E5"/>
    <w:pPr>
      <w:numPr>
        <w:numId w:val="13"/>
      </w:numPr>
      <w:tabs>
        <w:tab w:val="clear" w:pos="720"/>
        <w:tab w:val="num" w:pos="1209"/>
      </w:tabs>
      <w:ind w:left="1209"/>
      <w:contextualSpacing/>
    </w:pPr>
  </w:style>
  <w:style w:type="paragraph" w:styleId="Listapunktowana5">
    <w:name w:val="List Bullet 5"/>
    <w:basedOn w:val="Normalny"/>
    <w:rsid w:val="009039E5"/>
    <w:pPr>
      <w:tabs>
        <w:tab w:val="num" w:pos="1492"/>
      </w:tabs>
      <w:ind w:left="1492" w:hanging="360"/>
      <w:contextualSpacing/>
    </w:pPr>
  </w:style>
  <w:style w:type="paragraph" w:styleId="Tekstpodstawowyzwciciem">
    <w:name w:val="Body Text First Indent"/>
    <w:basedOn w:val="Tekstpodstawowy"/>
    <w:link w:val="TekstpodstawowyzwciciemZnak"/>
    <w:rsid w:val="009039E5"/>
    <w:pPr>
      <w:suppressAutoHyphens w:val="0"/>
      <w:spacing w:before="0" w:after="200" w:line="276" w:lineRule="auto"/>
      <w:ind w:firstLine="36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wciciemZnak">
    <w:name w:val="Tekst podstawowy z wcięciem Znak"/>
    <w:link w:val="Tekstpodstawowyzwciciem"/>
    <w:locked/>
    <w:rsid w:val="009039E5"/>
    <w:rPr>
      <w:rFonts w:ascii="Verdana" w:hAnsi="Verdana" w:cs="Times New Roman"/>
      <w:sz w:val="22"/>
      <w:szCs w:val="22"/>
      <w:lang w:val="x-none" w:eastAsia="en-US" w:bidi="ar-SA"/>
    </w:rPr>
  </w:style>
  <w:style w:type="paragraph" w:styleId="Tekstpodstawowyzwciciem2">
    <w:name w:val="Body Text First Indent 2"/>
    <w:basedOn w:val="Tekstpodstawowywcity"/>
    <w:link w:val="Tekstpodstawowyzwciciem2Znak"/>
    <w:rsid w:val="009039E5"/>
    <w:pPr>
      <w:spacing w:after="200"/>
      <w:ind w:left="360" w:firstLine="360"/>
    </w:pPr>
    <w:rPr>
      <w:rFonts w:eastAsia="Calibri"/>
      <w:lang w:val="pl-PL"/>
    </w:rPr>
  </w:style>
  <w:style w:type="character" w:customStyle="1" w:styleId="Tekstpodstawowyzwciciem2Znak">
    <w:name w:val="Tekst podstawowy z wcięciem 2 Znak"/>
    <w:link w:val="Tekstpodstawowyzwciciem2"/>
    <w:locked/>
    <w:rsid w:val="009039E5"/>
    <w:rPr>
      <w:rFonts w:eastAsia="Times New Roman" w:cs="Times New Roman"/>
      <w:sz w:val="22"/>
      <w:szCs w:val="22"/>
      <w:lang w:val="x-none" w:eastAsia="en-US"/>
    </w:rPr>
  </w:style>
  <w:style w:type="character" w:customStyle="1" w:styleId="ListParagraphChar2">
    <w:name w:val="List Paragraph Char2"/>
    <w:locked/>
    <w:rsid w:val="00BE60F3"/>
    <w:rPr>
      <w:rFonts w:ascii="Calibri" w:hAnsi="Calibri"/>
      <w:sz w:val="22"/>
      <w:lang w:val="x-none" w:eastAsia="en-US"/>
    </w:rPr>
  </w:style>
  <w:style w:type="numbering" w:customStyle="1" w:styleId="poziom4">
    <w:name w:val="poziom4"/>
    <w:rsid w:val="000D194C"/>
    <w:pPr>
      <w:numPr>
        <w:numId w:val="11"/>
      </w:numPr>
    </w:pPr>
  </w:style>
  <w:style w:type="numbering" w:customStyle="1" w:styleId="Styl7">
    <w:name w:val="Styl7"/>
    <w:rsid w:val="000D194C"/>
    <w:pPr>
      <w:numPr>
        <w:numId w:val="7"/>
      </w:numPr>
    </w:pPr>
  </w:style>
  <w:style w:type="paragraph" w:styleId="Akapitzlist">
    <w:name w:val="List Paragraph"/>
    <w:basedOn w:val="Normalny"/>
    <w:link w:val="AkapitzlistZnak"/>
    <w:uiPriority w:val="34"/>
    <w:qFormat/>
    <w:rsid w:val="009D41CB"/>
    <w:pPr>
      <w:ind w:left="720"/>
      <w:contextualSpacing/>
      <w:jc w:val="both"/>
    </w:pPr>
  </w:style>
  <w:style w:type="character" w:customStyle="1" w:styleId="AkapitzlistZnak">
    <w:name w:val="Akapit z listą Znak"/>
    <w:link w:val="Akapitzlist"/>
    <w:uiPriority w:val="34"/>
    <w:rsid w:val="009D41CB"/>
    <w:rPr>
      <w:rFonts w:ascii="Calibri" w:eastAsia="Calibri" w:hAnsi="Calibri"/>
      <w:sz w:val="22"/>
      <w:szCs w:val="22"/>
      <w:lang w:val="pl-PL" w:eastAsia="en-US" w:bidi="ar-SA"/>
    </w:rPr>
  </w:style>
  <w:style w:type="character" w:styleId="Wyrnienieintensywne">
    <w:name w:val="Intense Emphasis"/>
    <w:uiPriority w:val="21"/>
    <w:qFormat/>
    <w:rsid w:val="004705D2"/>
    <w:rPr>
      <w:b/>
      <w:bCs/>
      <w:i/>
      <w:iCs/>
      <w:color w:val="4F81BD"/>
    </w:rPr>
  </w:style>
  <w:style w:type="paragraph" w:styleId="Poprawka">
    <w:name w:val="Revision"/>
    <w:hidden/>
    <w:uiPriority w:val="99"/>
    <w:semiHidden/>
    <w:rsid w:val="00143D8C"/>
    <w:rPr>
      <w:sz w:val="22"/>
      <w:szCs w:val="22"/>
      <w:lang w:eastAsia="en-US"/>
    </w:rPr>
  </w:style>
  <w:style w:type="paragraph" w:customStyle="1" w:styleId="AAAB3">
    <w:name w:val="AAAB3"/>
    <w:basedOn w:val="Normalny"/>
    <w:rsid w:val="00F21A3C"/>
    <w:pPr>
      <w:numPr>
        <w:numId w:val="18"/>
      </w:numPr>
      <w:spacing w:after="120"/>
      <w:contextualSpacing/>
      <w:jc w:val="both"/>
    </w:pPr>
    <w:rPr>
      <w:rFonts w:eastAsia="Times New Roman"/>
      <w:bCs/>
      <w:lang w:eastAsia="pl-PL"/>
    </w:rPr>
  </w:style>
  <w:style w:type="paragraph" w:customStyle="1" w:styleId="tabelanaglowek">
    <w:name w:val="tabela_naglowek"/>
    <w:basedOn w:val="Normalny"/>
    <w:link w:val="tabelanaglowekZnak"/>
    <w:qFormat/>
    <w:rsid w:val="00F21A3C"/>
    <w:pPr>
      <w:spacing w:before="60" w:after="60" w:line="240" w:lineRule="auto"/>
    </w:pPr>
    <w:rPr>
      <w:b/>
      <w:bCs/>
      <w:szCs w:val="20"/>
      <w:lang w:val="x-none"/>
    </w:rPr>
  </w:style>
  <w:style w:type="paragraph" w:customStyle="1" w:styleId="tabelanormalny">
    <w:name w:val="tabela_normalny"/>
    <w:basedOn w:val="tabelanaglowek"/>
    <w:link w:val="tabelanormalnyZnak"/>
    <w:qFormat/>
    <w:rsid w:val="00F21A3C"/>
    <w:rPr>
      <w:b w:val="0"/>
    </w:rPr>
  </w:style>
  <w:style w:type="character" w:customStyle="1" w:styleId="tabelanaglowekZnak">
    <w:name w:val="tabela_naglowek Znak"/>
    <w:link w:val="tabelanaglowek"/>
    <w:rsid w:val="00F21A3C"/>
    <w:rPr>
      <w:rFonts w:ascii="Calibri" w:eastAsia="Calibri" w:hAnsi="Calibri"/>
      <w:b/>
      <w:bCs/>
      <w:sz w:val="22"/>
      <w:lang w:val="x-none" w:eastAsia="en-US" w:bidi="ar-SA"/>
    </w:rPr>
  </w:style>
  <w:style w:type="character" w:customStyle="1" w:styleId="tabelanormalnyZnak">
    <w:name w:val="tabela_normalny Znak"/>
    <w:basedOn w:val="tabelanaglowekZnak"/>
    <w:link w:val="tabelanormalny"/>
    <w:rsid w:val="00F21A3C"/>
    <w:rPr>
      <w:rFonts w:ascii="Calibri" w:eastAsia="Calibri" w:hAnsi="Calibri"/>
      <w:b/>
      <w:bCs/>
      <w:sz w:val="22"/>
      <w:lang w:val="x-none" w:eastAsia="en-US" w:bidi="ar-SA"/>
    </w:rPr>
  </w:style>
  <w:style w:type="character" w:customStyle="1" w:styleId="AkapitzlistZnak1">
    <w:name w:val="Akapit z listą Znak1"/>
    <w:locked/>
    <w:rsid w:val="008D28C0"/>
    <w:rPr>
      <w:rFonts w:ascii="Calibri" w:hAnsi="Calibri" w:cs="Calibri"/>
      <w:sz w:val="22"/>
      <w:szCs w:val="22"/>
      <w:lang w:eastAsia="en-US"/>
    </w:rPr>
  </w:style>
  <w:style w:type="paragraph" w:customStyle="1" w:styleId="pqiText">
    <w:name w:val="pqiText"/>
    <w:link w:val="pqiTextZnak"/>
    <w:rsid w:val="00EB03F9"/>
    <w:pPr>
      <w:tabs>
        <w:tab w:val="left" w:pos="1021"/>
        <w:tab w:val="left" w:pos="1191"/>
        <w:tab w:val="left" w:pos="1304"/>
        <w:tab w:val="left" w:pos="1361"/>
        <w:tab w:val="left" w:pos="1531"/>
      </w:tabs>
      <w:spacing w:after="140" w:line="320" w:lineRule="atLeast"/>
    </w:pPr>
    <w:rPr>
      <w:rFonts w:ascii="Arial" w:eastAsia="Times New Roman" w:hAnsi="Arial"/>
      <w:sz w:val="22"/>
    </w:rPr>
  </w:style>
  <w:style w:type="paragraph" w:customStyle="1" w:styleId="pqiChpHeadNum1">
    <w:name w:val="pqiChpHeadNum1"/>
    <w:next w:val="pqiText"/>
    <w:rsid w:val="00EB03F9"/>
    <w:pPr>
      <w:keepNext/>
      <w:numPr>
        <w:numId w:val="20"/>
      </w:numPr>
      <w:spacing w:before="240" w:after="60"/>
      <w:outlineLvl w:val="0"/>
    </w:pPr>
    <w:rPr>
      <w:rFonts w:ascii="Arial" w:eastAsia="Times New Roman" w:hAnsi="Arial"/>
      <w:b/>
      <w:sz w:val="32"/>
    </w:rPr>
  </w:style>
  <w:style w:type="paragraph" w:customStyle="1" w:styleId="pqiChpHeadNum2">
    <w:name w:val="pqiChpHeadNum2"/>
    <w:next w:val="pqiText"/>
    <w:rsid w:val="00EB03F9"/>
    <w:pPr>
      <w:keepNext/>
      <w:numPr>
        <w:ilvl w:val="1"/>
        <w:numId w:val="20"/>
      </w:numPr>
      <w:tabs>
        <w:tab w:val="left" w:pos="1021"/>
      </w:tabs>
      <w:spacing w:before="240" w:after="60"/>
      <w:outlineLvl w:val="1"/>
    </w:pPr>
    <w:rPr>
      <w:rFonts w:ascii="Arial" w:eastAsia="Times New Roman" w:hAnsi="Arial"/>
      <w:b/>
      <w:i/>
      <w:sz w:val="28"/>
    </w:rPr>
  </w:style>
  <w:style w:type="paragraph" w:customStyle="1" w:styleId="pqiChpHeadNum3">
    <w:name w:val="pqiChpHeadNum3"/>
    <w:next w:val="pqiText"/>
    <w:link w:val="pqiChpHeadNum3Znak"/>
    <w:rsid w:val="00EB03F9"/>
    <w:pPr>
      <w:keepNext/>
      <w:numPr>
        <w:ilvl w:val="2"/>
        <w:numId w:val="20"/>
      </w:numPr>
      <w:tabs>
        <w:tab w:val="left" w:pos="1418"/>
      </w:tabs>
      <w:spacing w:before="240" w:after="60"/>
      <w:outlineLvl w:val="2"/>
    </w:pPr>
    <w:rPr>
      <w:rFonts w:ascii="Arial" w:eastAsia="Times New Roman" w:hAnsi="Arial"/>
      <w:b/>
      <w:sz w:val="24"/>
    </w:rPr>
  </w:style>
  <w:style w:type="paragraph" w:customStyle="1" w:styleId="pqiChpHeadNum4">
    <w:name w:val="pqiChpHeadNum4"/>
    <w:next w:val="pqiText"/>
    <w:rsid w:val="00EB03F9"/>
    <w:pPr>
      <w:keepNext/>
      <w:numPr>
        <w:ilvl w:val="3"/>
        <w:numId w:val="20"/>
      </w:numPr>
      <w:tabs>
        <w:tab w:val="clear" w:pos="1080"/>
        <w:tab w:val="left" w:pos="1021"/>
        <w:tab w:val="left" w:pos="1418"/>
      </w:tabs>
      <w:spacing w:before="240" w:after="60"/>
      <w:outlineLvl w:val="3"/>
    </w:pPr>
    <w:rPr>
      <w:rFonts w:ascii="Arial" w:eastAsia="Times New Roman" w:hAnsi="Arial"/>
      <w:b/>
      <w:i/>
      <w:sz w:val="22"/>
    </w:rPr>
  </w:style>
  <w:style w:type="paragraph" w:customStyle="1" w:styleId="pqiChpHeadNum5">
    <w:name w:val="pqiChpHeadNum5"/>
    <w:next w:val="pqiText"/>
    <w:rsid w:val="00EB03F9"/>
    <w:pPr>
      <w:keepNext/>
      <w:numPr>
        <w:ilvl w:val="4"/>
        <w:numId w:val="20"/>
      </w:numPr>
      <w:tabs>
        <w:tab w:val="clear" w:pos="454"/>
        <w:tab w:val="left" w:pos="1304"/>
      </w:tabs>
      <w:spacing w:before="240" w:after="60"/>
      <w:ind w:left="1305"/>
      <w:outlineLvl w:val="4"/>
    </w:pPr>
    <w:rPr>
      <w:rFonts w:ascii="Arial" w:eastAsia="Times New Roman" w:hAnsi="Arial"/>
      <w:b/>
      <w:sz w:val="22"/>
    </w:rPr>
  </w:style>
  <w:style w:type="paragraph" w:customStyle="1" w:styleId="pqiHeadNonNum1">
    <w:name w:val="pqiHeadNonNum1"/>
    <w:next w:val="pqiText"/>
    <w:rsid w:val="00EB03F9"/>
    <w:pPr>
      <w:keepNext/>
      <w:spacing w:before="240" w:after="60"/>
    </w:pPr>
    <w:rPr>
      <w:rFonts w:ascii="Arial" w:eastAsia="Times New Roman" w:hAnsi="Arial"/>
      <w:b/>
      <w:sz w:val="32"/>
    </w:rPr>
  </w:style>
  <w:style w:type="paragraph" w:customStyle="1" w:styleId="pqiTabListNonNumSmall1">
    <w:name w:val="pqiTabListNonNumSmall1"/>
    <w:rsid w:val="00EB03F9"/>
    <w:pPr>
      <w:numPr>
        <w:numId w:val="21"/>
      </w:numPr>
      <w:tabs>
        <w:tab w:val="clear" w:pos="360"/>
        <w:tab w:val="left" w:pos="340"/>
      </w:tabs>
      <w:spacing w:after="20"/>
      <w:ind w:left="340" w:hanging="340"/>
    </w:pPr>
    <w:rPr>
      <w:rFonts w:ascii="Arial" w:eastAsia="Times New Roman" w:hAnsi="Arial"/>
      <w:sz w:val="18"/>
    </w:rPr>
  </w:style>
  <w:style w:type="character" w:customStyle="1" w:styleId="pqiTextZnak">
    <w:name w:val="pqiText Znak"/>
    <w:link w:val="pqiText"/>
    <w:locked/>
    <w:rsid w:val="00EB03F9"/>
    <w:rPr>
      <w:rFonts w:ascii="Arial" w:hAnsi="Arial"/>
      <w:sz w:val="22"/>
      <w:lang w:val="pl-PL" w:eastAsia="pl-PL" w:bidi="ar-SA"/>
    </w:rPr>
  </w:style>
  <w:style w:type="character" w:customStyle="1" w:styleId="pqiChpHeadNum3Znak">
    <w:name w:val="pqiChpHeadNum3 Znak"/>
    <w:link w:val="pqiChpHeadNum3"/>
    <w:locked/>
    <w:rsid w:val="00EB03F9"/>
    <w:rPr>
      <w:rFonts w:ascii="Arial" w:eastAsia="Times New Roman" w:hAnsi="Arial"/>
      <w:b/>
      <w:sz w:val="24"/>
    </w:rPr>
  </w:style>
  <w:style w:type="paragraph" w:styleId="Data">
    <w:name w:val="Date"/>
    <w:basedOn w:val="Normalny"/>
    <w:next w:val="Normalny"/>
    <w:link w:val="DataZnak"/>
    <w:locked/>
    <w:rsid w:val="00391A84"/>
  </w:style>
  <w:style w:type="paragraph" w:customStyle="1" w:styleId="LITlitera">
    <w:name w:val="LIT – litera"/>
    <w:basedOn w:val="Normalny"/>
    <w:uiPriority w:val="99"/>
    <w:rsid w:val="008F3E7A"/>
    <w:pPr>
      <w:spacing w:after="0" w:line="360" w:lineRule="auto"/>
      <w:ind w:left="986" w:hanging="476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customStyle="1" w:styleId="ui-panel-title">
    <w:name w:val="ui-panel-title"/>
    <w:basedOn w:val="Domylnaczcionkaakapitu"/>
    <w:rsid w:val="000B6B2D"/>
  </w:style>
  <w:style w:type="character" w:customStyle="1" w:styleId="ui-outputlabel-rfi">
    <w:name w:val="ui-outputlabel-rfi"/>
    <w:basedOn w:val="Domylnaczcionkaakapitu"/>
    <w:rsid w:val="00FA44D2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42AEA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D117E"/>
    <w:rPr>
      <w:color w:val="605E5C"/>
      <w:shd w:val="clear" w:color="auto" w:fill="E1DFDD"/>
    </w:rPr>
  </w:style>
  <w:style w:type="paragraph" w:customStyle="1" w:styleId="H23G">
    <w:name w:val="_ H_2/3_G"/>
    <w:basedOn w:val="Normalny"/>
    <w:next w:val="Normalny"/>
    <w:rsid w:val="00BC499F"/>
    <w:pPr>
      <w:keepNext/>
      <w:keepLines/>
      <w:tabs>
        <w:tab w:val="right" w:pos="851"/>
      </w:tabs>
      <w:suppressAutoHyphens/>
      <w:spacing w:before="240" w:after="120" w:line="240" w:lineRule="exact"/>
      <w:ind w:left="1134" w:right="1134" w:hanging="1134"/>
    </w:pPr>
    <w:rPr>
      <w:rFonts w:ascii="Times New Roman" w:eastAsia="Times New Roman" w:hAnsi="Times New Roman"/>
      <w:b/>
      <w:sz w:val="20"/>
      <w:szCs w:val="20"/>
      <w:lang w:val="en-GB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A52D6"/>
    <w:pPr>
      <w:numPr>
        <w:numId w:val="0"/>
      </w:num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eastAsia="pl-PL"/>
    </w:rPr>
  </w:style>
  <w:style w:type="character" w:customStyle="1" w:styleId="DataZnak">
    <w:name w:val="Data Znak"/>
    <w:basedOn w:val="Domylnaczcionkaakapitu"/>
    <w:link w:val="Data"/>
    <w:rsid w:val="0029786F"/>
    <w:rPr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69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">
                  <w:marLeft w:val="3225"/>
                  <w:marRight w:val="3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single" w:sz="6" w:space="2" w:color="auto"/>
                                <w:left w:val="single" w:sz="2" w:space="2" w:color="auto"/>
                                <w:bottom w:val="single" w:sz="2" w:space="2" w:color="auto"/>
                                <w:right w:val="single" w:sz="2" w:space="2" w:color="auto"/>
                              </w:divBdr>
                              <w:divsChild>
                                <w:div w:id="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">
                  <w:marLeft w:val="4300"/>
                  <w:marRight w:val="4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single" w:sz="8" w:space="3" w:color="auto"/>
                                <w:left w:val="single" w:sz="2" w:space="3" w:color="auto"/>
                                <w:bottom w:val="single" w:sz="2" w:space="3" w:color="auto"/>
                                <w:right w:val="single" w:sz="2" w:space="3" w:color="auto"/>
                              </w:divBdr>
                              <w:divsChild>
                                <w:div w:id="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9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8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21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81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108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485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8548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9280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11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44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1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479686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82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03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9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2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5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53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216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871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157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3073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78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1416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45897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6007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12813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4209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6586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14351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6709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86792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33905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53440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7336014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1296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10981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399061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28906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092339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044117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948966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707517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305522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52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7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6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1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3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2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6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6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48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379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74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361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47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7785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89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834908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5348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7905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88394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9090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15068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28618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35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80819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4940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4077074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102797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74418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073545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3551944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729884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48639521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638351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5400463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3319058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6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46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6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9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79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41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44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77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98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17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70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52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85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00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95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85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99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56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64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77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81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76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54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10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74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83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99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690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31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0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5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3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73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78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87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06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64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90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63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92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44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5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70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22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86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76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43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08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40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22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43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33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89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97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67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26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92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03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39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30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02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34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75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85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yperlink" Target="https://www.gov.pl/web/gdos/bazy-danych-o-ocenach-oddzialywania-na-srodowisko" TargetMode="External"/><Relationship Id="rId3" Type="http://schemas.openxmlformats.org/officeDocument/2006/relationships/numbering" Target="numbering.xml"/><Relationship Id="rId21" Type="http://schemas.openxmlformats.org/officeDocument/2006/relationships/header" Target="header5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4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9F29F-8049-43E5-996C-0199BB6EEC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88882C-9AC6-4A4D-9599-F826DB1D5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33</Pages>
  <Words>8939</Words>
  <Characters>57479</Characters>
  <Application>Microsoft Office Word</Application>
  <DocSecurity>0</DocSecurity>
  <Lines>478</Lines>
  <Paragraphs>132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</vt:lpstr>
    </vt:vector>
  </TitlesOfParts>
  <Company>Microsoft</Company>
  <LinksUpToDate>false</LinksUpToDate>
  <CharactersWithSpaces>66286</CharactersWithSpaces>
  <SharedDoc>false</SharedDoc>
  <HLinks>
    <vt:vector size="108" baseType="variant">
      <vt:variant>
        <vt:i4>1835060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_Toc364357698</vt:lpwstr>
      </vt:variant>
      <vt:variant>
        <vt:i4>1835060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_Toc364357697</vt:lpwstr>
      </vt:variant>
      <vt:variant>
        <vt:i4>1835060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_Toc364357693</vt:lpwstr>
      </vt:variant>
      <vt:variant>
        <vt:i4>1835060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_Toc364357692</vt:lpwstr>
      </vt:variant>
      <vt:variant>
        <vt:i4>1835060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_Toc364357691</vt:lpwstr>
      </vt:variant>
      <vt:variant>
        <vt:i4>1835060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_Toc364357690</vt:lpwstr>
      </vt:variant>
      <vt:variant>
        <vt:i4>1900596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_Toc364357689</vt:lpwstr>
      </vt:variant>
      <vt:variant>
        <vt:i4>1900596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_Toc364357688</vt:lpwstr>
      </vt:variant>
      <vt:variant>
        <vt:i4>1900596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_Toc364357687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_Toc364357686</vt:lpwstr>
      </vt:variant>
      <vt:variant>
        <vt:i4>1900596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_Toc364357685</vt:lpwstr>
      </vt:variant>
      <vt:variant>
        <vt:i4>1900596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_Toc364357684</vt:lpwstr>
      </vt:variant>
      <vt:variant>
        <vt:i4>1900596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_Toc364357683</vt:lpwstr>
      </vt:variant>
      <vt:variant>
        <vt:i4>1900596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_Toc364357682</vt:lpwstr>
      </vt:variant>
      <vt:variant>
        <vt:i4>1900596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_Toc364357681</vt:lpwstr>
      </vt:variant>
      <vt:variant>
        <vt:i4>1900596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_Toc364357680</vt:lpwstr>
      </vt:variant>
      <vt:variant>
        <vt:i4>1179700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_Toc364357679</vt:lpwstr>
      </vt:variant>
      <vt:variant>
        <vt:i4>1179700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_Toc364357678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</dc:title>
  <dc:creator>Tomasz Szostak</dc:creator>
  <cp:lastModifiedBy>Tomasz Łojek</cp:lastModifiedBy>
  <cp:revision>4</cp:revision>
  <cp:lastPrinted>2022-07-28T13:25:00Z</cp:lastPrinted>
  <dcterms:created xsi:type="dcterms:W3CDTF">2023-02-16T14:58:00Z</dcterms:created>
  <dcterms:modified xsi:type="dcterms:W3CDTF">2023-02-17T14:40:00Z</dcterms:modified>
</cp:coreProperties>
</file>