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E4B37" w14:textId="18A5506B" w:rsidR="004F2EAE" w:rsidRPr="004F2EAE" w:rsidRDefault="004F2EAE" w:rsidP="005917C3">
      <w:pPr>
        <w:pStyle w:val="OZNPROJEKTUwskazaniedatylubwersjiprojektu"/>
        <w:keepNext/>
      </w:pPr>
      <w:r w:rsidRPr="004F2EAE">
        <w:t xml:space="preserve">Projekt </w:t>
      </w:r>
      <w:r w:rsidR="00B54528">
        <w:t>9 lipca</w:t>
      </w:r>
      <w:bookmarkStart w:id="0" w:name="_GoBack"/>
      <w:bookmarkEnd w:id="0"/>
      <w:r w:rsidR="00795A27">
        <w:t xml:space="preserve"> </w:t>
      </w:r>
      <w:r w:rsidRPr="004F2EAE">
        <w:t>2021</w:t>
      </w:r>
      <w:r w:rsidR="00795A27">
        <w:t>r.</w:t>
      </w:r>
    </w:p>
    <w:p w14:paraId="3E183E05" w14:textId="77777777" w:rsidR="004F2EAE" w:rsidRPr="004F2EAE" w:rsidRDefault="004F2EAE" w:rsidP="00A0660F">
      <w:pPr>
        <w:pStyle w:val="OZNRODZAKTUtznustawalubrozporzdzenieiorganwydajcy"/>
      </w:pPr>
      <w:r w:rsidRPr="004F2EAE">
        <w:t>ROZPORZĄDZENIE</w:t>
      </w:r>
    </w:p>
    <w:p w14:paraId="431012C5" w14:textId="77777777" w:rsidR="004F2EAE" w:rsidRPr="00A0660F" w:rsidRDefault="004F2EAE" w:rsidP="00A0660F">
      <w:pPr>
        <w:pStyle w:val="OZNRODZAKTUtznustawalubrozporzdzenieiorganwydajcy"/>
      </w:pPr>
      <w:r w:rsidRPr="004F2EAE">
        <w:t>MINISTRA ROZWOJU, PRACY</w:t>
      </w:r>
      <w:r w:rsidR="00543843" w:rsidRPr="004F2EAE">
        <w:t xml:space="preserve"> i</w:t>
      </w:r>
      <w:r w:rsidR="00543843">
        <w:t> </w:t>
      </w:r>
      <w:r w:rsidRPr="004F2EAE">
        <w:t>TECHNOLOGI</w:t>
      </w:r>
      <w:r w:rsidR="00A0660F">
        <w:t>I</w:t>
      </w:r>
      <w:r w:rsidR="00A0660F" w:rsidRPr="005917C3">
        <w:rPr>
          <w:rStyle w:val="IGPindeksgrnyipogrubienie"/>
        </w:rPr>
        <w:footnoteReference w:id="1"/>
      </w:r>
      <w:r w:rsidR="00A0660F" w:rsidRPr="005917C3">
        <w:rPr>
          <w:rStyle w:val="IGPindeksgrnyipogrubienie"/>
        </w:rPr>
        <w:t>)</w:t>
      </w:r>
    </w:p>
    <w:p w14:paraId="5AACD7F2" w14:textId="77777777" w:rsidR="00A0660F" w:rsidRPr="00A0660F" w:rsidRDefault="00A0660F" w:rsidP="00A0660F">
      <w:pPr>
        <w:pStyle w:val="DATAAKTUdatauchwalenialubwydaniaaktu"/>
      </w:pPr>
      <w:r w:rsidRPr="00A0660F">
        <w:t>z dnia …………. 202</w:t>
      </w:r>
      <w:r w:rsidR="00543843" w:rsidRPr="00A0660F">
        <w:t>1</w:t>
      </w:r>
      <w:r w:rsidR="00543843">
        <w:t> </w:t>
      </w:r>
      <w:r w:rsidRPr="00A0660F">
        <w:t>r.</w:t>
      </w:r>
    </w:p>
    <w:p w14:paraId="33E54A96" w14:textId="77777777" w:rsidR="004F2EAE" w:rsidRPr="004F2EAE" w:rsidRDefault="004F2EAE" w:rsidP="005917C3">
      <w:pPr>
        <w:pStyle w:val="TYTUAKTUprzedmiotregulacjiustawylubrozporzdzenia"/>
      </w:pPr>
      <w:r w:rsidRPr="004F2EAE">
        <w:t>w sprawie ewidencji miejscowości, ulic</w:t>
      </w:r>
      <w:r w:rsidR="00543843" w:rsidRPr="004F2EAE">
        <w:t xml:space="preserve"> i</w:t>
      </w:r>
      <w:r w:rsidR="00543843">
        <w:t> </w:t>
      </w:r>
      <w:r w:rsidRPr="004F2EAE">
        <w:t>adresów</w:t>
      </w:r>
    </w:p>
    <w:p w14:paraId="7E6B3701" w14:textId="41E3017C" w:rsidR="004F2EAE" w:rsidRPr="004F2EAE" w:rsidRDefault="004F2EAE" w:rsidP="00A0660F">
      <w:pPr>
        <w:pStyle w:val="NIEARTTEKSTtekstnieartykuowanynppodstprawnarozplubpreambua"/>
      </w:pPr>
      <w:r w:rsidRPr="004F2EAE">
        <w:t>Na podstawie</w:t>
      </w:r>
      <w:r w:rsidR="005917C3">
        <w:t xml:space="preserve"> art. </w:t>
      </w:r>
      <w:r w:rsidRPr="004F2EAE">
        <w:t>47b</w:t>
      </w:r>
      <w:r w:rsidR="005917C3">
        <w:t xml:space="preserve"> ust. </w:t>
      </w:r>
      <w:r w:rsidR="00543843" w:rsidRPr="004F2EAE">
        <w:t>5</w:t>
      </w:r>
      <w:r w:rsidR="00543843">
        <w:t> </w:t>
      </w:r>
      <w:r w:rsidRPr="004F2EAE">
        <w:t>ustawy</w:t>
      </w:r>
      <w:r w:rsidR="00543843" w:rsidRPr="004F2EAE">
        <w:t xml:space="preserve"> z</w:t>
      </w:r>
      <w:r w:rsidR="00543843">
        <w:t> </w:t>
      </w:r>
      <w:r w:rsidRPr="004F2EAE">
        <w:t>dnia 1</w:t>
      </w:r>
      <w:r w:rsidR="00543843" w:rsidRPr="004F2EAE">
        <w:t>7</w:t>
      </w:r>
      <w:r w:rsidR="00543843">
        <w:t> </w:t>
      </w:r>
      <w:r w:rsidRPr="004F2EAE">
        <w:t>maja 198</w:t>
      </w:r>
      <w:r w:rsidR="00543843" w:rsidRPr="004F2EAE">
        <w:t>9</w:t>
      </w:r>
      <w:r w:rsidR="00543843">
        <w:t> </w:t>
      </w:r>
      <w:r w:rsidRPr="004F2EAE">
        <w:t xml:space="preserve">r. – Prawo geodezyjne </w:t>
      </w:r>
      <w:r w:rsidR="00543843">
        <w:br/>
      </w:r>
      <w:r w:rsidRPr="004F2EAE">
        <w:t>i kartograficzne (</w:t>
      </w:r>
      <w:r w:rsidR="005917C3">
        <w:t>Dz. U.</w:t>
      </w:r>
      <w:r w:rsidR="00543843" w:rsidRPr="004F2EAE">
        <w:t xml:space="preserve"> z</w:t>
      </w:r>
      <w:r w:rsidR="00543843">
        <w:t> </w:t>
      </w:r>
      <w:r w:rsidRPr="004F2EAE">
        <w:t>202</w:t>
      </w:r>
      <w:r w:rsidR="00543843" w:rsidRPr="004F2EAE">
        <w:t>0</w:t>
      </w:r>
      <w:r w:rsidR="00543843">
        <w:t> </w:t>
      </w:r>
      <w:r w:rsidRPr="004F2EAE">
        <w:t>r.</w:t>
      </w:r>
      <w:r w:rsidR="005917C3">
        <w:t xml:space="preserve"> poz. </w:t>
      </w:r>
      <w:r w:rsidRPr="004F2EAE">
        <w:t>2052</w:t>
      </w:r>
      <w:r w:rsidR="00F53291">
        <w:t xml:space="preserve"> oraz z 2021 r. poz. 922</w:t>
      </w:r>
      <w:r w:rsidRPr="004F2EAE">
        <w:t>) zarządza się, co następuje:</w:t>
      </w:r>
    </w:p>
    <w:p w14:paraId="722A0B62" w14:textId="77777777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Pr="005917C3">
        <w:rPr>
          <w:rStyle w:val="Ppogrubienie"/>
        </w:rPr>
        <w:t>1.</w:t>
      </w:r>
      <w:r w:rsidR="00AE50F9">
        <w:t> </w:t>
      </w:r>
      <w:r w:rsidR="004F2EAE" w:rsidRPr="004F2EAE">
        <w:t>Rozporządzenie określa:</w:t>
      </w:r>
    </w:p>
    <w:p w14:paraId="5203AFB4" w14:textId="77777777" w:rsidR="004F2EAE" w:rsidRPr="004F2EAE" w:rsidRDefault="00AE50F9" w:rsidP="00AE50F9">
      <w:pPr>
        <w:pStyle w:val="PKTpunkt"/>
      </w:pPr>
      <w:r>
        <w:t>1</w:t>
      </w:r>
      <w:r w:rsidR="00450101">
        <w:t>)</w:t>
      </w:r>
      <w:r>
        <w:tab/>
      </w:r>
      <w:r w:rsidR="004F2EAE" w:rsidRPr="004F2EAE">
        <w:t>szczegółowy zakres informacji gromadzonych</w:t>
      </w:r>
      <w:r w:rsidR="00543843" w:rsidRPr="004F2EAE">
        <w:t xml:space="preserve"> w</w:t>
      </w:r>
      <w:r w:rsidR="00543843">
        <w:t> </w:t>
      </w:r>
      <w:r w:rsidR="004F2EAE" w:rsidRPr="004F2EAE">
        <w:t>bazach danych ewidencji miejscowości, ulic</w:t>
      </w:r>
      <w:r w:rsidR="00543843" w:rsidRPr="004F2EAE">
        <w:t xml:space="preserve"> i</w:t>
      </w:r>
      <w:r w:rsidR="00543843">
        <w:t> </w:t>
      </w:r>
      <w:r w:rsidR="004F2EAE" w:rsidRPr="004F2EAE">
        <w:t xml:space="preserve">adresów, zwanej dalej </w:t>
      </w:r>
      <w:r w:rsidR="005917C3">
        <w:t>„</w:t>
      </w:r>
      <w:r w:rsidR="004F2EAE" w:rsidRPr="004F2EAE">
        <w:t>ewidencją</w:t>
      </w:r>
      <w:r w:rsidR="005917C3">
        <w:t>”</w:t>
      </w:r>
      <w:r w:rsidR="004F2EAE" w:rsidRPr="004F2EAE">
        <w:t>;</w:t>
      </w:r>
    </w:p>
    <w:p w14:paraId="72786507" w14:textId="77777777" w:rsidR="004F2EAE" w:rsidRPr="004F2EAE" w:rsidRDefault="00450101" w:rsidP="00AE50F9">
      <w:pPr>
        <w:pStyle w:val="PKTpunkt"/>
      </w:pPr>
      <w:r>
        <w:t>2)</w:t>
      </w:r>
      <w:r w:rsidR="00AE50F9">
        <w:tab/>
      </w:r>
      <w:r w:rsidR="004F2EAE" w:rsidRPr="004F2EAE">
        <w:t>organizację</w:t>
      </w:r>
      <w:r w:rsidR="00543843" w:rsidRPr="004F2EAE">
        <w:t xml:space="preserve"> i</w:t>
      </w:r>
      <w:r w:rsidR="00543843">
        <w:t> </w:t>
      </w:r>
      <w:r w:rsidR="004F2EAE" w:rsidRPr="004F2EAE">
        <w:t>tryb tworzenia, aktualizacji</w:t>
      </w:r>
      <w:r w:rsidR="00543843" w:rsidRPr="004F2EAE">
        <w:t xml:space="preserve"> i</w:t>
      </w:r>
      <w:r w:rsidR="00543843">
        <w:t> </w:t>
      </w:r>
      <w:r w:rsidR="004F2EAE" w:rsidRPr="004F2EAE">
        <w:t>udostępniania baz danych ewidencji;</w:t>
      </w:r>
    </w:p>
    <w:p w14:paraId="0FC8B92E" w14:textId="77777777" w:rsidR="004F2EAE" w:rsidRPr="004F2EAE" w:rsidRDefault="00450101" w:rsidP="00AE50F9">
      <w:pPr>
        <w:pStyle w:val="PKTpunkt"/>
      </w:pPr>
      <w:r>
        <w:t>3)</w:t>
      </w:r>
      <w:r w:rsidR="00AE50F9">
        <w:tab/>
      </w:r>
      <w:r w:rsidR="004F2EAE" w:rsidRPr="004F2EAE">
        <w:t>wzór wniosku</w:t>
      </w:r>
      <w:r w:rsidR="00543843" w:rsidRPr="004F2EAE">
        <w:t xml:space="preserve"> o</w:t>
      </w:r>
      <w:r w:rsidR="00543843">
        <w:t> </w:t>
      </w:r>
      <w:r w:rsidR="004F2EAE" w:rsidRPr="004F2EAE">
        <w:t>ustalenie numeru porządkowego.</w:t>
      </w:r>
    </w:p>
    <w:p w14:paraId="2274C219" w14:textId="034E2401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Pr="005917C3">
        <w:rPr>
          <w:rStyle w:val="Ppogrubienie"/>
        </w:rPr>
        <w:t>2.</w:t>
      </w:r>
      <w:r w:rsidR="00AE50F9">
        <w:t> </w:t>
      </w:r>
      <w:r w:rsidR="00E803EA">
        <w:t>Użyte</w:t>
      </w:r>
      <w:r w:rsidR="00543843" w:rsidRPr="004F2EAE">
        <w:t xml:space="preserve"> w</w:t>
      </w:r>
      <w:r w:rsidR="00543843">
        <w:t> </w:t>
      </w:r>
      <w:r w:rsidR="004F2EAE" w:rsidRPr="004F2EAE">
        <w:t>rozporządzeniu</w:t>
      </w:r>
      <w:r w:rsidR="00E803EA">
        <w:t xml:space="preserve"> określenia oznaczają</w:t>
      </w:r>
      <w:r w:rsidR="004F2EAE" w:rsidRPr="004F2EAE">
        <w:t>:</w:t>
      </w:r>
    </w:p>
    <w:p w14:paraId="74470F3F" w14:textId="279A1117" w:rsidR="004F2EAE" w:rsidRPr="004F2EAE" w:rsidRDefault="00450101" w:rsidP="00AE50F9">
      <w:pPr>
        <w:pStyle w:val="PKTpunkt"/>
      </w:pPr>
      <w:r>
        <w:t>1)</w:t>
      </w:r>
      <w:r w:rsidR="00AE50F9">
        <w:tab/>
      </w:r>
      <w:r w:rsidR="00E803EA">
        <w:t>ustawa</w:t>
      </w:r>
      <w:r w:rsidR="004F2EAE" w:rsidRPr="004F2EAE">
        <w:t xml:space="preserve"> –</w:t>
      </w:r>
      <w:r w:rsidR="00E803EA">
        <w:t xml:space="preserve"> </w:t>
      </w:r>
      <w:r w:rsidR="004F2EAE" w:rsidRPr="004F2EAE">
        <w:t>ustawę</w:t>
      </w:r>
      <w:r w:rsidR="00543843" w:rsidRPr="004F2EAE">
        <w:t xml:space="preserve"> z</w:t>
      </w:r>
      <w:r w:rsidR="00543843">
        <w:t> </w:t>
      </w:r>
      <w:r w:rsidR="004F2EAE" w:rsidRPr="004F2EAE">
        <w:t>dnia 1</w:t>
      </w:r>
      <w:r w:rsidR="00543843" w:rsidRPr="004F2EAE">
        <w:t>7</w:t>
      </w:r>
      <w:r w:rsidR="00543843">
        <w:t> </w:t>
      </w:r>
      <w:r w:rsidR="004F2EAE" w:rsidRPr="004F2EAE">
        <w:t>maja 198</w:t>
      </w:r>
      <w:r w:rsidR="00543843" w:rsidRPr="004F2EAE">
        <w:t>9</w:t>
      </w:r>
      <w:r w:rsidR="00543843">
        <w:t> </w:t>
      </w:r>
      <w:r w:rsidR="004F2EAE" w:rsidRPr="004F2EAE">
        <w:t>r. – Prawo geodezyjne i kartograficzne;</w:t>
      </w:r>
    </w:p>
    <w:p w14:paraId="6520DFBE" w14:textId="40B7228C" w:rsidR="004F2EAE" w:rsidRDefault="00450101" w:rsidP="00AE50F9">
      <w:pPr>
        <w:pStyle w:val="PKTpunkt"/>
      </w:pPr>
      <w:r>
        <w:t>2)</w:t>
      </w:r>
      <w:r w:rsidR="00AE50F9">
        <w:tab/>
      </w:r>
      <w:r w:rsidR="00E803EA">
        <w:t>rejestr</w:t>
      </w:r>
      <w:r w:rsidR="004F2EAE" w:rsidRPr="004F2EAE">
        <w:t xml:space="preserve"> TERYT –</w:t>
      </w:r>
      <w:r w:rsidR="00E803EA">
        <w:t xml:space="preserve"> </w:t>
      </w:r>
      <w:r w:rsidR="004F2EAE" w:rsidRPr="004F2EAE">
        <w:t>krajowy rejestr urzędowy podziału terytorialnego kraju,</w:t>
      </w:r>
      <w:r w:rsidR="00543843" w:rsidRPr="004F2EAE">
        <w:t xml:space="preserve"> o</w:t>
      </w:r>
      <w:r w:rsidR="00543843">
        <w:t> </w:t>
      </w:r>
      <w:r w:rsidR="004F2EAE" w:rsidRPr="004F2EAE">
        <w:t>którym mowa</w:t>
      </w:r>
      <w:r w:rsidR="005917C3" w:rsidRPr="004F2EAE">
        <w:t xml:space="preserve"> w</w:t>
      </w:r>
      <w:r w:rsidR="005917C3">
        <w:t> art. </w:t>
      </w:r>
      <w:r w:rsidR="004F2EAE" w:rsidRPr="004F2EAE">
        <w:t>4</w:t>
      </w:r>
      <w:r w:rsidR="005917C3" w:rsidRPr="004F2EAE">
        <w:t>7</w:t>
      </w:r>
      <w:r w:rsidR="005917C3">
        <w:t xml:space="preserve"> ust. </w:t>
      </w:r>
      <w:r w:rsidR="00543843" w:rsidRPr="004F2EAE">
        <w:t>1</w:t>
      </w:r>
      <w:r w:rsidR="00543843">
        <w:t> </w:t>
      </w:r>
      <w:r w:rsidR="004F2EAE" w:rsidRPr="004F2EAE">
        <w:t>ustawy</w:t>
      </w:r>
      <w:r w:rsidR="00543843" w:rsidRPr="004F2EAE">
        <w:t xml:space="preserve"> z</w:t>
      </w:r>
      <w:r w:rsidR="00543843">
        <w:t> </w:t>
      </w:r>
      <w:r w:rsidR="004F2EAE" w:rsidRPr="004F2EAE">
        <w:t>dnia 2</w:t>
      </w:r>
      <w:r w:rsidR="00543843" w:rsidRPr="004F2EAE">
        <w:t>9</w:t>
      </w:r>
      <w:r w:rsidR="00543843">
        <w:t> </w:t>
      </w:r>
      <w:r w:rsidR="004F2EAE" w:rsidRPr="004F2EAE">
        <w:t>czerwca 199</w:t>
      </w:r>
      <w:r w:rsidR="00543843" w:rsidRPr="004F2EAE">
        <w:t>5</w:t>
      </w:r>
      <w:r w:rsidR="00543843">
        <w:t> </w:t>
      </w:r>
      <w:r w:rsidR="004F2EAE" w:rsidRPr="004F2EAE">
        <w:t>r.</w:t>
      </w:r>
      <w:r w:rsidR="00543843" w:rsidRPr="004F2EAE">
        <w:t xml:space="preserve"> o</w:t>
      </w:r>
      <w:r w:rsidR="00543843">
        <w:t> </w:t>
      </w:r>
      <w:r w:rsidR="004F2EAE" w:rsidRPr="004F2EAE">
        <w:t>statystyce publicznej (Dz.</w:t>
      </w:r>
      <w:r w:rsidR="002B1EC3">
        <w:t xml:space="preserve"> </w:t>
      </w:r>
      <w:r w:rsidR="004F2EAE" w:rsidRPr="004F2EAE">
        <w:t xml:space="preserve">U. </w:t>
      </w:r>
      <w:r w:rsidR="002B1EC3">
        <w:t xml:space="preserve">z </w:t>
      </w:r>
      <w:r w:rsidR="004F2EAE" w:rsidRPr="004F2EAE">
        <w:t>202</w:t>
      </w:r>
      <w:r w:rsidR="005917C3" w:rsidRPr="004F2EAE">
        <w:t>0</w:t>
      </w:r>
      <w:r w:rsidR="002B1EC3">
        <w:t xml:space="preserve"> r.</w:t>
      </w:r>
      <w:r w:rsidR="005917C3">
        <w:t xml:space="preserve"> poz. </w:t>
      </w:r>
      <w:r w:rsidR="004F2EAE" w:rsidRPr="004F2EAE">
        <w:t>44</w:t>
      </w:r>
      <w:r w:rsidR="005917C3" w:rsidRPr="004F2EAE">
        <w:t>3</w:t>
      </w:r>
      <w:r w:rsidR="005917C3">
        <w:t xml:space="preserve"> i </w:t>
      </w:r>
      <w:r w:rsidR="004F2EAE" w:rsidRPr="004F2EAE">
        <w:t>1486);</w:t>
      </w:r>
    </w:p>
    <w:p w14:paraId="51D998A5" w14:textId="62E80D57" w:rsidR="00EB66DE" w:rsidRDefault="00EB66DE" w:rsidP="00EB66DE">
      <w:pPr>
        <w:pStyle w:val="PKTpunkt"/>
      </w:pPr>
      <w:r>
        <w:t>3)</w:t>
      </w:r>
      <w:r>
        <w:tab/>
        <w:t xml:space="preserve">identyfikator TERC </w:t>
      </w:r>
      <w:r w:rsidRPr="004F2EAE">
        <w:t>–</w:t>
      </w:r>
      <w:r w:rsidR="00E803EA">
        <w:t xml:space="preserve"> </w:t>
      </w:r>
      <w:r>
        <w:t xml:space="preserve">identyfikator </w:t>
      </w:r>
      <w:r w:rsidR="001F4645">
        <w:t xml:space="preserve">jednostek </w:t>
      </w:r>
      <w:r>
        <w:t>podziału terytorialnego</w:t>
      </w:r>
      <w:r w:rsidR="001F4645">
        <w:t xml:space="preserve"> </w:t>
      </w:r>
      <w:r w:rsidR="00216790">
        <w:t xml:space="preserve">ustalony na podstawie </w:t>
      </w:r>
      <w:r w:rsidR="001F4645">
        <w:t>systemu</w:t>
      </w:r>
      <w:r w:rsidR="00474218">
        <w:t xml:space="preserve"> </w:t>
      </w:r>
      <w:r w:rsidR="00474218" w:rsidRPr="00474218">
        <w:t>identyfikatorów i nazw jednostek podziału terytorialnego</w:t>
      </w:r>
      <w:r w:rsidRPr="004F2EAE">
        <w:t>, o</w:t>
      </w:r>
      <w:r>
        <w:t> </w:t>
      </w:r>
      <w:r w:rsidRPr="004F2EAE">
        <w:t>który</w:t>
      </w:r>
      <w:r>
        <w:t>m</w:t>
      </w:r>
      <w:r w:rsidRPr="004F2EAE">
        <w:t xml:space="preserve"> mowa w</w:t>
      </w:r>
      <w:r>
        <w:t> art. </w:t>
      </w:r>
      <w:r w:rsidRPr="004F2EAE">
        <w:t>47</w:t>
      </w:r>
      <w:r>
        <w:t xml:space="preserve"> ust. </w:t>
      </w:r>
      <w:r w:rsidRPr="004F2EAE">
        <w:t>2</w:t>
      </w:r>
      <w:r>
        <w:t xml:space="preserve"> pkt 1 </w:t>
      </w:r>
      <w:r w:rsidRPr="004F2EAE">
        <w:t>ustawy z</w:t>
      </w:r>
      <w:r>
        <w:t> </w:t>
      </w:r>
      <w:r w:rsidRPr="004F2EAE">
        <w:t>dnia 29</w:t>
      </w:r>
      <w:r>
        <w:t> </w:t>
      </w:r>
      <w:r w:rsidRPr="004F2EAE">
        <w:t>czerwca 1995</w:t>
      </w:r>
      <w:r>
        <w:t> </w:t>
      </w:r>
      <w:r w:rsidRPr="004F2EAE">
        <w:t>r. o</w:t>
      </w:r>
      <w:r>
        <w:t> </w:t>
      </w:r>
      <w:r w:rsidRPr="004F2EAE">
        <w:t>statystyce publicznej;</w:t>
      </w:r>
    </w:p>
    <w:p w14:paraId="75CCF87B" w14:textId="0B37122E" w:rsidR="00EB66DE" w:rsidRDefault="00EB66DE" w:rsidP="00EB66DE">
      <w:pPr>
        <w:pStyle w:val="PKTpunkt"/>
      </w:pPr>
      <w:r>
        <w:t>4</w:t>
      </w:r>
      <w:r w:rsidR="00D464F3">
        <w:t>)</w:t>
      </w:r>
      <w:r w:rsidR="00D464F3">
        <w:tab/>
        <w:t xml:space="preserve">identyfikator </w:t>
      </w:r>
      <w:r>
        <w:t>SIMC</w:t>
      </w:r>
      <w:r w:rsidR="00D464F3">
        <w:t xml:space="preserve"> </w:t>
      </w:r>
      <w:r w:rsidR="00ED3527" w:rsidRPr="004F2EAE">
        <w:t>–</w:t>
      </w:r>
      <w:r w:rsidR="00E803EA">
        <w:t xml:space="preserve"> </w:t>
      </w:r>
      <w:r>
        <w:t>identyfikator miejscowości</w:t>
      </w:r>
      <w:r w:rsidR="001F4645">
        <w:t xml:space="preserve"> </w:t>
      </w:r>
      <w:r w:rsidR="00216790">
        <w:t>ustalony na podstawie</w:t>
      </w:r>
      <w:r w:rsidR="001F4645">
        <w:t xml:space="preserve"> systemu</w:t>
      </w:r>
      <w:r w:rsidR="00474218">
        <w:t xml:space="preserve"> </w:t>
      </w:r>
      <w:r w:rsidR="00474218" w:rsidRPr="00474218">
        <w:t>identyfikatorów i nazw miejscowości</w:t>
      </w:r>
      <w:r w:rsidRPr="004F2EAE">
        <w:t>, o</w:t>
      </w:r>
      <w:r>
        <w:t> </w:t>
      </w:r>
      <w:r w:rsidRPr="004F2EAE">
        <w:t>który</w:t>
      </w:r>
      <w:r>
        <w:t>m</w:t>
      </w:r>
      <w:r w:rsidRPr="004F2EAE">
        <w:t xml:space="preserve"> mowa w</w:t>
      </w:r>
      <w:r>
        <w:t> art. </w:t>
      </w:r>
      <w:r w:rsidRPr="004F2EAE">
        <w:t>47</w:t>
      </w:r>
      <w:r>
        <w:t xml:space="preserve"> ust. </w:t>
      </w:r>
      <w:r w:rsidRPr="004F2EAE">
        <w:t>2</w:t>
      </w:r>
      <w:r>
        <w:t xml:space="preserve"> pkt 2 </w:t>
      </w:r>
      <w:r w:rsidRPr="004F2EAE">
        <w:t>ustawy z</w:t>
      </w:r>
      <w:r>
        <w:t> </w:t>
      </w:r>
      <w:r w:rsidRPr="004F2EAE">
        <w:t>dnia 29</w:t>
      </w:r>
      <w:r>
        <w:t> </w:t>
      </w:r>
      <w:r w:rsidRPr="004F2EAE">
        <w:t>czerwca 1995</w:t>
      </w:r>
      <w:r>
        <w:t> </w:t>
      </w:r>
      <w:r w:rsidRPr="004F2EAE">
        <w:t>r. o</w:t>
      </w:r>
      <w:r>
        <w:t> </w:t>
      </w:r>
      <w:r w:rsidRPr="004F2EAE">
        <w:t>statystyce publicznej;</w:t>
      </w:r>
    </w:p>
    <w:p w14:paraId="52FD208C" w14:textId="6DB033F3" w:rsidR="00474218" w:rsidRDefault="00474218" w:rsidP="00EB66DE">
      <w:pPr>
        <w:pStyle w:val="PKTpunkt"/>
      </w:pPr>
      <w:r w:rsidRPr="00474218">
        <w:t>5)</w:t>
      </w:r>
      <w:r>
        <w:tab/>
      </w:r>
      <w:r w:rsidRPr="00474218">
        <w:t>identyfikator ULIC – identyfikator nazwy ulicy ustalony na podstawie systemu identyfikacji adresowej ulic, nieruchomości, budynków i mieszkań, o którym mowa w art. 47 ust. 2 pkt 4 ustawy z dnia 29 czerwca 1995 r. o statystyce publicznej;</w:t>
      </w:r>
    </w:p>
    <w:p w14:paraId="56405402" w14:textId="2B87D6EE" w:rsidR="00A36AE9" w:rsidRPr="004F2EAE" w:rsidRDefault="00EB66DE" w:rsidP="00A36AE9">
      <w:pPr>
        <w:pStyle w:val="PKTpunkt"/>
      </w:pPr>
      <w:r>
        <w:lastRenderedPageBreak/>
        <w:t>6</w:t>
      </w:r>
      <w:r w:rsidR="00A36AE9">
        <w:t>)</w:t>
      </w:r>
      <w:r w:rsidR="00A36AE9">
        <w:tab/>
      </w:r>
      <w:r w:rsidR="00A36AE9" w:rsidRPr="004F2EAE">
        <w:t>ulic</w:t>
      </w:r>
      <w:r w:rsidR="00E803EA">
        <w:t>a</w:t>
      </w:r>
      <w:r w:rsidR="00A36AE9" w:rsidRPr="004F2EAE">
        <w:t xml:space="preserve"> – </w:t>
      </w:r>
      <w:r w:rsidR="00E803EA">
        <w:t xml:space="preserve">ulice i </w:t>
      </w:r>
      <w:r w:rsidR="00A36AE9" w:rsidRPr="004F2EAE">
        <w:t>inn</w:t>
      </w:r>
      <w:r w:rsidR="00F15EE7">
        <w:t>e</w:t>
      </w:r>
      <w:r w:rsidR="008309FB">
        <w:t xml:space="preserve"> ciąg</w:t>
      </w:r>
      <w:r w:rsidR="00F15EE7">
        <w:t>i</w:t>
      </w:r>
      <w:r w:rsidR="008309FB">
        <w:t xml:space="preserve"> komunikacyjn</w:t>
      </w:r>
      <w:r w:rsidR="00F15EE7">
        <w:t>e</w:t>
      </w:r>
      <w:r w:rsidR="00E803EA">
        <w:t xml:space="preserve">, w szczególności </w:t>
      </w:r>
      <w:r w:rsidR="00A36AE9" w:rsidRPr="004F2EAE">
        <w:t>alej</w:t>
      </w:r>
      <w:r w:rsidR="00E803EA">
        <w:t>e</w:t>
      </w:r>
      <w:r w:rsidR="00A36AE9" w:rsidRPr="004F2EAE">
        <w:t>, bulwar</w:t>
      </w:r>
      <w:r w:rsidR="00E803EA">
        <w:t>y</w:t>
      </w:r>
      <w:r w:rsidR="00A36AE9" w:rsidRPr="004F2EAE">
        <w:t>, szos</w:t>
      </w:r>
      <w:r w:rsidR="00E803EA">
        <w:t>y i</w:t>
      </w:r>
      <w:r w:rsidR="00A36AE9" w:rsidRPr="004F2EAE">
        <w:t xml:space="preserve"> drog</w:t>
      </w:r>
      <w:r w:rsidR="00E803EA">
        <w:t>i</w:t>
      </w:r>
      <w:r w:rsidR="00A36AE9" w:rsidRPr="004F2EAE">
        <w:t>, któr</w:t>
      </w:r>
      <w:r w:rsidR="00F15EE7">
        <w:t>ym</w:t>
      </w:r>
      <w:r w:rsidR="008309FB">
        <w:t xml:space="preserve"> </w:t>
      </w:r>
      <w:r w:rsidR="00A36AE9">
        <w:t>nadano nazwę;</w:t>
      </w:r>
    </w:p>
    <w:p w14:paraId="7CE3A2EB" w14:textId="31CFFD3F" w:rsidR="00A36AE9" w:rsidRDefault="00EB66DE" w:rsidP="00A36AE9">
      <w:pPr>
        <w:pStyle w:val="PKTpunkt"/>
      </w:pPr>
      <w:r>
        <w:t>7</w:t>
      </w:r>
      <w:r w:rsidR="00A36AE9">
        <w:t>)</w:t>
      </w:r>
      <w:r w:rsidR="00A36AE9">
        <w:tab/>
      </w:r>
      <w:r w:rsidR="00A36AE9" w:rsidRPr="004F2EAE">
        <w:t xml:space="preserve">plac </w:t>
      </w:r>
      <w:r w:rsidR="00AC73FD" w:rsidRPr="004F2EAE">
        <w:t>–</w:t>
      </w:r>
      <w:r w:rsidR="00A36AE9">
        <w:t xml:space="preserve"> </w:t>
      </w:r>
      <w:r w:rsidR="00E803EA">
        <w:t>place i</w:t>
      </w:r>
      <w:r w:rsidR="00A36AE9" w:rsidRPr="004F2EAE">
        <w:t xml:space="preserve"> inne </w:t>
      </w:r>
      <w:r w:rsidR="000805C3">
        <w:t>obszary na terenie miejscowości</w:t>
      </w:r>
      <w:r w:rsidR="00E803EA">
        <w:t xml:space="preserve">, w szczególności </w:t>
      </w:r>
      <w:r w:rsidR="00A36AE9" w:rsidRPr="004F2EAE">
        <w:t>skwer</w:t>
      </w:r>
      <w:r w:rsidR="00E803EA">
        <w:t>y</w:t>
      </w:r>
      <w:r w:rsidR="00A36AE9" w:rsidRPr="004F2EAE">
        <w:t>, rond</w:t>
      </w:r>
      <w:r w:rsidR="00E803EA">
        <w:t>a</w:t>
      </w:r>
      <w:r w:rsidR="00A36AE9" w:rsidRPr="004F2EAE">
        <w:t>, park</w:t>
      </w:r>
      <w:r w:rsidR="00E803EA">
        <w:t>i, rynki</w:t>
      </w:r>
      <w:r w:rsidR="00A36AE9" w:rsidRPr="004F2EAE">
        <w:t>, osiedl</w:t>
      </w:r>
      <w:r w:rsidR="00E803EA">
        <w:t>a</w:t>
      </w:r>
      <w:r w:rsidR="00A36AE9" w:rsidRPr="004F2EAE">
        <w:t>, ogr</w:t>
      </w:r>
      <w:r w:rsidR="00E803EA">
        <w:t>ody</w:t>
      </w:r>
      <w:r w:rsidR="00A36AE9" w:rsidRPr="004F2EAE">
        <w:t>, wysp</w:t>
      </w:r>
      <w:r w:rsidR="00E803EA">
        <w:t xml:space="preserve">y i </w:t>
      </w:r>
      <w:r w:rsidR="00A36AE9" w:rsidRPr="004F2EAE">
        <w:t>wybrzeż</w:t>
      </w:r>
      <w:r w:rsidR="00E803EA">
        <w:t>a</w:t>
      </w:r>
      <w:r w:rsidR="00A36AE9" w:rsidRPr="004F2EAE">
        <w:t>, którym nadano nazwę;</w:t>
      </w:r>
    </w:p>
    <w:p w14:paraId="706369A8" w14:textId="5B862D9A" w:rsidR="001963F2" w:rsidRPr="004F2EAE" w:rsidRDefault="00EB66DE" w:rsidP="00A36AE9">
      <w:pPr>
        <w:pStyle w:val="PKTpunkt"/>
      </w:pPr>
      <w:r>
        <w:t>8</w:t>
      </w:r>
      <w:r w:rsidR="001963F2">
        <w:t>)</w:t>
      </w:r>
      <w:r w:rsidR="001963F2">
        <w:tab/>
        <w:t>obiek</w:t>
      </w:r>
      <w:r w:rsidR="00E803EA">
        <w:t>t</w:t>
      </w:r>
      <w:r w:rsidR="001963F2">
        <w:t xml:space="preserve"> </w:t>
      </w:r>
      <w:r w:rsidR="00AC73FD" w:rsidRPr="004F2EAE">
        <w:t>–</w:t>
      </w:r>
      <w:r w:rsidR="001963F2">
        <w:t xml:space="preserve"> </w:t>
      </w:r>
      <w:r w:rsidR="00943C45">
        <w:t>budynki</w:t>
      </w:r>
      <w:r w:rsidR="001963F2">
        <w:t xml:space="preserve">, </w:t>
      </w:r>
      <w:r w:rsidR="001963F2" w:rsidRPr="004F2EAE">
        <w:t>o</w:t>
      </w:r>
      <w:r w:rsidR="001963F2">
        <w:t> </w:t>
      </w:r>
      <w:r w:rsidR="001963F2" w:rsidRPr="004F2EAE">
        <w:t>który</w:t>
      </w:r>
      <w:r w:rsidR="000805C3">
        <w:t>ch</w:t>
      </w:r>
      <w:r w:rsidR="001963F2" w:rsidRPr="004F2EAE">
        <w:t xml:space="preserve"> mowa w</w:t>
      </w:r>
      <w:r w:rsidR="001963F2">
        <w:t> art. </w:t>
      </w:r>
      <w:r w:rsidR="001963F2" w:rsidRPr="004F2EAE">
        <w:t>47a</w:t>
      </w:r>
      <w:r w:rsidR="001963F2">
        <w:t xml:space="preserve"> ust. </w:t>
      </w:r>
      <w:r w:rsidR="001963F2" w:rsidRPr="004F2EAE">
        <w:t>4</w:t>
      </w:r>
      <w:r w:rsidR="001963F2">
        <w:t xml:space="preserve"> pkt </w:t>
      </w:r>
      <w:r w:rsidR="001963F2" w:rsidRPr="004F2EAE">
        <w:t>5</w:t>
      </w:r>
      <w:r w:rsidR="001963F2">
        <w:t> </w:t>
      </w:r>
      <w:r w:rsidR="001963F2" w:rsidRPr="004F2EAE">
        <w:t>lit</w:t>
      </w:r>
      <w:r w:rsidR="00F96B62">
        <w:t>.</w:t>
      </w:r>
      <w:r w:rsidR="001963F2" w:rsidRPr="004F2EAE">
        <w:t xml:space="preserve"> a</w:t>
      </w:r>
      <w:r w:rsidR="001963F2">
        <w:t> </w:t>
      </w:r>
      <w:r w:rsidR="001963F2" w:rsidRPr="004F2EAE">
        <w:t>oraz</w:t>
      </w:r>
      <w:r w:rsidR="00943C45" w:rsidRPr="00943C45">
        <w:t xml:space="preserve"> </w:t>
      </w:r>
      <w:r w:rsidR="00943C45">
        <w:t>inne obiekty, o</w:t>
      </w:r>
      <w:r w:rsidR="00F96B62">
        <w:t> </w:t>
      </w:r>
      <w:r w:rsidR="00943C45">
        <w:t>których</w:t>
      </w:r>
      <w:r w:rsidR="00F96B62">
        <w:t xml:space="preserve"> </w:t>
      </w:r>
      <w:r w:rsidR="00943C45">
        <w:t>mowa w</w:t>
      </w:r>
      <w:r w:rsidR="001963F2">
        <w:t xml:space="preserve"> art. </w:t>
      </w:r>
      <w:r w:rsidR="001963F2" w:rsidRPr="004F2EAE">
        <w:t>47a</w:t>
      </w:r>
      <w:r w:rsidR="001963F2">
        <w:t xml:space="preserve"> ust. </w:t>
      </w:r>
      <w:r w:rsidR="001963F2" w:rsidRPr="004F2EAE">
        <w:t>4a ustawy</w:t>
      </w:r>
      <w:r w:rsidR="00ED1330">
        <w:t>, którym nadaje się numery porządkowe;</w:t>
      </w:r>
    </w:p>
    <w:p w14:paraId="43F4E62E" w14:textId="700614DC" w:rsidR="004F2EAE" w:rsidRPr="004F2EAE" w:rsidRDefault="00EB66DE" w:rsidP="00AE50F9">
      <w:pPr>
        <w:pStyle w:val="PKTpunkt"/>
      </w:pPr>
      <w:r>
        <w:t>9</w:t>
      </w:r>
      <w:r w:rsidR="00450101">
        <w:t>)</w:t>
      </w:r>
      <w:r w:rsidR="00AE50F9">
        <w:tab/>
      </w:r>
      <w:r w:rsidR="00E803EA">
        <w:t>numer</w:t>
      </w:r>
      <w:r w:rsidR="004F2EAE" w:rsidRPr="004F2EAE">
        <w:t xml:space="preserve"> porząd</w:t>
      </w:r>
      <w:r w:rsidR="00E803EA">
        <w:t>kowy</w:t>
      </w:r>
      <w:r w:rsidR="004F2EAE" w:rsidRPr="004F2EAE">
        <w:t xml:space="preserve"> </w:t>
      </w:r>
      <w:r w:rsidR="00AC73FD" w:rsidRPr="004F2EAE">
        <w:t>–</w:t>
      </w:r>
      <w:r w:rsidR="005917C3">
        <w:t xml:space="preserve"> </w:t>
      </w:r>
      <w:r w:rsidR="004F2EAE" w:rsidRPr="004F2EAE">
        <w:t xml:space="preserve">unikalny numer nadany </w:t>
      </w:r>
      <w:r w:rsidR="00ED1330">
        <w:t>obiektowi</w:t>
      </w:r>
      <w:r w:rsidR="004F2EAE" w:rsidRPr="004F2EAE">
        <w:t>, związany</w:t>
      </w:r>
      <w:r w:rsidR="00543843" w:rsidRPr="004F2EAE">
        <w:t xml:space="preserve"> z</w:t>
      </w:r>
      <w:r w:rsidR="00B833E2">
        <w:t xml:space="preserve"> </w:t>
      </w:r>
      <w:r w:rsidR="004F2EAE" w:rsidRPr="004F2EAE">
        <w:t>ulicą lub placem znajdującymi się</w:t>
      </w:r>
      <w:r w:rsidR="00543843" w:rsidRPr="004F2EAE">
        <w:t xml:space="preserve"> w</w:t>
      </w:r>
      <w:r w:rsidR="00543843">
        <w:t> </w:t>
      </w:r>
      <w:r w:rsidR="00CC483D">
        <w:t>danej miejscowoś</w:t>
      </w:r>
      <w:r w:rsidR="004F2EAE" w:rsidRPr="004F2EAE">
        <w:t>ci,</w:t>
      </w:r>
      <w:r w:rsidR="00ED1330">
        <w:t xml:space="preserve"> </w:t>
      </w:r>
      <w:r w:rsidR="00543843" w:rsidRPr="004F2EAE">
        <w:t>a</w:t>
      </w:r>
      <w:r w:rsidR="00543843">
        <w:t> </w:t>
      </w:r>
      <w:r w:rsidR="004F2EAE" w:rsidRPr="004F2EAE">
        <w:t>jeżeli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miejscowości nie nadaje się nazw ulicom </w:t>
      </w:r>
      <w:r w:rsidR="007C5206">
        <w:t>i</w:t>
      </w:r>
      <w:r w:rsidR="004F2EAE" w:rsidRPr="004F2EAE">
        <w:t xml:space="preserve"> placom, </w:t>
      </w:r>
      <w:r w:rsidR="005262FC">
        <w:t>numer</w:t>
      </w:r>
      <w:r w:rsidR="005262FC" w:rsidRPr="004F2EAE">
        <w:t xml:space="preserve"> </w:t>
      </w:r>
      <w:r w:rsidR="004F2EAE" w:rsidRPr="004F2EAE">
        <w:t>określony unikalnie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obszarze </w:t>
      </w:r>
      <w:r w:rsidR="004E1194">
        <w:t xml:space="preserve">danej </w:t>
      </w:r>
      <w:r w:rsidR="004F2EAE" w:rsidRPr="004F2EAE">
        <w:t>miejscowości;</w:t>
      </w:r>
    </w:p>
    <w:p w14:paraId="3D8A548F" w14:textId="71118340" w:rsidR="00035009" w:rsidRDefault="00EB66DE" w:rsidP="00035009">
      <w:pPr>
        <w:pStyle w:val="PKTpunkt"/>
      </w:pPr>
      <w:r>
        <w:t>10</w:t>
      </w:r>
      <w:r w:rsidR="00035009">
        <w:t>)</w:t>
      </w:r>
      <w:r w:rsidR="00035009">
        <w:tab/>
      </w:r>
      <w:r w:rsidR="00E803EA">
        <w:t>adres</w:t>
      </w:r>
      <w:r w:rsidR="00035009" w:rsidRPr="004F2EAE">
        <w:t xml:space="preserve"> </w:t>
      </w:r>
      <w:r w:rsidR="00AC73FD" w:rsidRPr="004F2EAE">
        <w:t>–</w:t>
      </w:r>
      <w:r w:rsidR="00035009">
        <w:t xml:space="preserve"> </w:t>
      </w:r>
      <w:r w:rsidR="00035009" w:rsidRPr="004F2EAE">
        <w:t xml:space="preserve">jednoznaczny opis </w:t>
      </w:r>
      <w:r w:rsidR="00ED1330">
        <w:t>obiektu</w:t>
      </w:r>
      <w:r w:rsidR="00035009" w:rsidRPr="004F2EAE">
        <w:t xml:space="preserve">, </w:t>
      </w:r>
      <w:r w:rsidR="00E803EA">
        <w:t xml:space="preserve">realizowany </w:t>
      </w:r>
      <w:r w:rsidR="00035009" w:rsidRPr="004F2EAE">
        <w:t>przez wskazanie miejscowości, kodu pocztowego oraz ulicy lub placu i</w:t>
      </w:r>
      <w:r w:rsidR="00035009">
        <w:t> numeru porzą</w:t>
      </w:r>
      <w:r w:rsidR="00035009" w:rsidRPr="004F2EAE">
        <w:t>dkowego przy tej ulicy lub p</w:t>
      </w:r>
      <w:r w:rsidR="00E803EA">
        <w:t>la</w:t>
      </w:r>
      <w:r w:rsidR="00035009" w:rsidRPr="004F2EAE">
        <w:t>cu, a</w:t>
      </w:r>
      <w:r w:rsidR="00035009">
        <w:t> </w:t>
      </w:r>
      <w:r w:rsidR="00035009" w:rsidRPr="004F2EAE">
        <w:t>jeżeli w</w:t>
      </w:r>
      <w:r w:rsidR="00035009">
        <w:t> </w:t>
      </w:r>
      <w:r w:rsidR="00035009" w:rsidRPr="004F2EAE">
        <w:t>miejscowości nie nadaje się nazw ulicom lub placom</w:t>
      </w:r>
      <w:r w:rsidR="004C22A0">
        <w:t>,</w:t>
      </w:r>
      <w:r w:rsidR="00035009" w:rsidRPr="004F2EAE">
        <w:t xml:space="preserve"> numeru porządkowego w</w:t>
      </w:r>
      <w:r w:rsidR="00035009">
        <w:t> </w:t>
      </w:r>
      <w:r w:rsidR="00035009" w:rsidRPr="004F2EAE">
        <w:t>miejscowości</w:t>
      </w:r>
      <w:r w:rsidR="00035009">
        <w:t>;</w:t>
      </w:r>
    </w:p>
    <w:p w14:paraId="151746C6" w14:textId="2BB67660" w:rsidR="00035009" w:rsidRPr="004F2EAE" w:rsidRDefault="00EB66DE" w:rsidP="00035009">
      <w:pPr>
        <w:pStyle w:val="PKTpunkt"/>
      </w:pPr>
      <w:r>
        <w:t>11</w:t>
      </w:r>
      <w:r w:rsidR="00035009">
        <w:t>)</w:t>
      </w:r>
      <w:r w:rsidR="00035009">
        <w:tab/>
      </w:r>
      <w:r w:rsidR="00E803EA">
        <w:t>punkt adresowy</w:t>
      </w:r>
      <w:r w:rsidR="00035009" w:rsidRPr="004F2EAE">
        <w:t xml:space="preserve"> </w:t>
      </w:r>
      <w:r w:rsidR="00AC73FD" w:rsidRPr="004F2EAE">
        <w:t>–</w:t>
      </w:r>
      <w:r w:rsidR="00035009">
        <w:t xml:space="preserve"> </w:t>
      </w:r>
      <w:r w:rsidR="00BF58DA">
        <w:t xml:space="preserve">adres wraz z jego lokalizacją </w:t>
      </w:r>
      <w:r w:rsidR="00035009" w:rsidRPr="004F2EAE">
        <w:t xml:space="preserve">przestrzenną wyrażoną przez współrzędne </w:t>
      </w:r>
      <w:r w:rsidR="00E803EA">
        <w:t xml:space="preserve">płaskie prostokątne </w:t>
      </w:r>
      <w:r w:rsidR="00035009" w:rsidRPr="004F2EAE">
        <w:t>x, y;</w:t>
      </w:r>
    </w:p>
    <w:p w14:paraId="23303B9D" w14:textId="75A59D74" w:rsidR="004F2EAE" w:rsidRDefault="00ED1330" w:rsidP="00AE50F9">
      <w:pPr>
        <w:pStyle w:val="PKTpunkt"/>
      </w:pPr>
      <w:r>
        <w:t>1</w:t>
      </w:r>
      <w:r w:rsidR="00EB66DE">
        <w:t>2</w:t>
      </w:r>
      <w:r w:rsidR="00450101">
        <w:t>)</w:t>
      </w:r>
      <w:r w:rsidR="00AE50F9">
        <w:tab/>
      </w:r>
      <w:r w:rsidR="004F2EAE" w:rsidRPr="004F2EAE">
        <w:t>PRNG –</w:t>
      </w:r>
      <w:r w:rsidR="00E803EA">
        <w:t xml:space="preserve"> </w:t>
      </w:r>
      <w:r w:rsidR="005262FC" w:rsidRPr="00EE5DB7">
        <w:t>państwowy rejestr nazw geograficznych</w:t>
      </w:r>
      <w:r w:rsidR="00771BF5">
        <w:t>, o którym mowa w</w:t>
      </w:r>
      <w:r w:rsidR="00BD4320">
        <w:t xml:space="preserve"> </w:t>
      </w:r>
      <w:r w:rsidR="00771BF5">
        <w:t>przepisach wydanych</w:t>
      </w:r>
      <w:r w:rsidR="00BD4320">
        <w:t xml:space="preserve"> na podstawie </w:t>
      </w:r>
      <w:r w:rsidR="00BD4320" w:rsidRPr="00EB33CB">
        <w:t>art. 19 ust. 1 pkt 8 ustawy</w:t>
      </w:r>
      <w:r w:rsidR="00BD4320">
        <w:t>;</w:t>
      </w:r>
    </w:p>
    <w:p w14:paraId="715EA9F4" w14:textId="106F8EFE" w:rsidR="00BD4320" w:rsidRDefault="00BD4320" w:rsidP="00BD4320">
      <w:pPr>
        <w:pStyle w:val="PKTpunkt"/>
      </w:pPr>
      <w:r>
        <w:t>1</w:t>
      </w:r>
      <w:r w:rsidR="00EB66DE">
        <w:t>3</w:t>
      </w:r>
      <w:r>
        <w:t>)</w:t>
      </w:r>
      <w:r>
        <w:tab/>
        <w:t xml:space="preserve">PRG </w:t>
      </w:r>
      <w:r w:rsidRPr="004F2EAE">
        <w:t>–</w:t>
      </w:r>
      <w:r w:rsidR="00E803EA">
        <w:t xml:space="preserve"> </w:t>
      </w:r>
      <w:r w:rsidR="005262FC">
        <w:t xml:space="preserve">państwowy rejestr granic </w:t>
      </w:r>
      <w:r w:rsidR="005262FC" w:rsidRPr="004622EF">
        <w:t>i powierzchni jednostek podziałów terytorialnych kraju</w:t>
      </w:r>
      <w:r w:rsidR="00771BF5">
        <w:t>, o którym mowa w przepisach wydanych</w:t>
      </w:r>
      <w:r>
        <w:t xml:space="preserve"> na </w:t>
      </w:r>
      <w:r w:rsidRPr="00BD4320">
        <w:t>podstawie art. 19 ust. 1a ustawy</w:t>
      </w:r>
      <w:r w:rsidR="00AC73FD">
        <w:t>.</w:t>
      </w:r>
    </w:p>
    <w:p w14:paraId="0C6BCE01" w14:textId="432CCA83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Pr="005917C3">
        <w:rPr>
          <w:rStyle w:val="Ppogrubienie"/>
        </w:rPr>
        <w:t>3.</w:t>
      </w:r>
      <w:r w:rsidR="00AE50F9">
        <w:t> </w:t>
      </w:r>
      <w:r w:rsidR="004F2EAE" w:rsidRPr="004F2EAE">
        <w:t>1. Ewidencja zawiera informacje o:</w:t>
      </w:r>
    </w:p>
    <w:p w14:paraId="1ECAC6EB" w14:textId="77777777" w:rsidR="004F2EAE" w:rsidRP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>miejscowościach,</w:t>
      </w:r>
    </w:p>
    <w:p w14:paraId="643DF4F1" w14:textId="443E333D" w:rsidR="004F2EAE" w:rsidRPr="004F2EAE" w:rsidRDefault="004F2EAE" w:rsidP="00AE50F9">
      <w:pPr>
        <w:pStyle w:val="PKTpunkt"/>
      </w:pPr>
      <w:r w:rsidRPr="004F2EAE">
        <w:t>2)</w:t>
      </w:r>
      <w:r w:rsidR="00AE50F9">
        <w:tab/>
      </w:r>
      <w:r w:rsidRPr="004F2EAE">
        <w:t>ulicach</w:t>
      </w:r>
      <w:r w:rsidR="00F44D77">
        <w:t xml:space="preserve"> i placach</w:t>
      </w:r>
      <w:r w:rsidRPr="004F2EAE">
        <w:t>,</w:t>
      </w:r>
    </w:p>
    <w:p w14:paraId="6E2FEB88" w14:textId="2715FCB1" w:rsidR="000F582F" w:rsidRDefault="004F2EAE" w:rsidP="00AE50F9">
      <w:pPr>
        <w:pStyle w:val="PKTpunkt"/>
      </w:pPr>
      <w:r w:rsidRPr="004F2EAE">
        <w:t>3)</w:t>
      </w:r>
      <w:r w:rsidR="00AE50F9">
        <w:tab/>
      </w:r>
      <w:r w:rsidR="006946E3">
        <w:t>punktach adresowych</w:t>
      </w:r>
      <w:r w:rsidR="000F582F">
        <w:t>.</w:t>
      </w:r>
    </w:p>
    <w:p w14:paraId="43882140" w14:textId="029AFE92" w:rsidR="004F2EAE" w:rsidRPr="004F2EAE" w:rsidRDefault="00774862" w:rsidP="00AE50F9">
      <w:pPr>
        <w:pStyle w:val="USTustnpkodeksu"/>
      </w:pPr>
      <w:r>
        <w:t>2.</w:t>
      </w:r>
      <w:r w:rsidR="000F582F">
        <w:t xml:space="preserve"> </w:t>
      </w:r>
      <w:r w:rsidR="004F2EAE" w:rsidRPr="004F2EAE">
        <w:t>Lokalizacj</w:t>
      </w:r>
      <w:r w:rsidR="00F27F08">
        <w:t>ę przestrzenną obiektów, o któr</w:t>
      </w:r>
      <w:r w:rsidR="00491148">
        <w:t>ych</w:t>
      </w:r>
      <w:r w:rsidR="00283F2E">
        <w:t xml:space="preserve"> m</w:t>
      </w:r>
      <w:r w:rsidR="00F27F08">
        <w:t>owa w ust. 1</w:t>
      </w:r>
      <w:r w:rsidR="00E803EA">
        <w:t>,</w:t>
      </w:r>
      <w:r w:rsidR="00F27F08">
        <w:t xml:space="preserve"> </w:t>
      </w:r>
      <w:r w:rsidR="004F2EAE" w:rsidRPr="004F2EAE">
        <w:t>wykazuje się</w:t>
      </w:r>
      <w:r w:rsidR="00543843" w:rsidRPr="004F2EAE">
        <w:t xml:space="preserve"> w</w:t>
      </w:r>
      <w:r w:rsidR="00543843">
        <w:t> </w:t>
      </w:r>
      <w:r w:rsidR="004F2EAE" w:rsidRPr="004F2EAE">
        <w:t>ewidencji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układzie </w:t>
      </w:r>
      <w:r w:rsidR="005262FC" w:rsidRPr="00377821">
        <w:t>współrzędnych płaskich prostokątnych</w:t>
      </w:r>
      <w:r w:rsidR="00B87698">
        <w:t xml:space="preserve"> x, y</w:t>
      </w:r>
      <w:r w:rsidR="005262FC" w:rsidRPr="00377821">
        <w:t xml:space="preserve"> oznaczon</w:t>
      </w:r>
      <w:r w:rsidR="005262FC">
        <w:t>ym</w:t>
      </w:r>
      <w:r w:rsidR="005262FC" w:rsidRPr="00377821">
        <w:t xml:space="preserve"> symbol</w:t>
      </w:r>
      <w:r w:rsidR="005262FC">
        <w:t xml:space="preserve">em </w:t>
      </w:r>
      <w:r w:rsidR="004F2EAE" w:rsidRPr="004F2EAE">
        <w:t>PL</w:t>
      </w:r>
      <w:r w:rsidR="005917C3">
        <w:noBreakHyphen/>
      </w:r>
      <w:r w:rsidR="004F2EAE" w:rsidRPr="004F2EAE">
        <w:t>1992</w:t>
      </w:r>
      <w:r w:rsidR="00F64EBC">
        <w:t xml:space="preserve"> </w:t>
      </w:r>
      <w:r w:rsidR="00F64EBC" w:rsidRPr="00F64EBC">
        <w:t>lub PL-2000</w:t>
      </w:r>
      <w:r w:rsidR="00DE0F19">
        <w:t xml:space="preserve">, </w:t>
      </w:r>
      <w:r w:rsidR="00DE0F19" w:rsidRPr="004F2EAE">
        <w:t>o</w:t>
      </w:r>
      <w:r w:rsidR="00DE0F19">
        <w:t> </w:t>
      </w:r>
      <w:r w:rsidR="00DE0F19" w:rsidRPr="004F2EAE">
        <w:t>który</w:t>
      </w:r>
      <w:r w:rsidR="00F64EBC">
        <w:t>ch</w:t>
      </w:r>
      <w:r w:rsidR="00DE0F19" w:rsidRPr="004F2EAE">
        <w:t xml:space="preserve"> mowa w</w:t>
      </w:r>
      <w:r w:rsidR="00DE0F19">
        <w:t> </w:t>
      </w:r>
      <w:r w:rsidR="00DE0F19" w:rsidRPr="004F2EAE">
        <w:t>przepisach wydanych na podstawie</w:t>
      </w:r>
      <w:r w:rsidR="00DE0F19">
        <w:t xml:space="preserve"> art. </w:t>
      </w:r>
      <w:r w:rsidR="00DE0F19" w:rsidRPr="004F2EAE">
        <w:t>3</w:t>
      </w:r>
      <w:r w:rsidR="00DE0F19">
        <w:t xml:space="preserve"> ust. </w:t>
      </w:r>
      <w:r w:rsidR="00DE0F19" w:rsidRPr="004F2EAE">
        <w:t>5</w:t>
      </w:r>
      <w:r w:rsidR="00DE0F19">
        <w:t> </w:t>
      </w:r>
      <w:r w:rsidR="0006381F">
        <w:t>ustawy.</w:t>
      </w:r>
    </w:p>
    <w:p w14:paraId="58707BE0" w14:textId="2E5A60FA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Pr="005917C3">
        <w:rPr>
          <w:rStyle w:val="Ppogrubienie"/>
        </w:rPr>
        <w:t>4.</w:t>
      </w:r>
      <w:r w:rsidR="00AE50F9">
        <w:t> </w:t>
      </w:r>
      <w:r w:rsidR="004F2EAE" w:rsidRPr="004F2EAE">
        <w:t xml:space="preserve">1. </w:t>
      </w:r>
      <w:r w:rsidR="002C291C">
        <w:t>W ewidencji gromadzi się następujące dane dotyczące</w:t>
      </w:r>
      <w:r w:rsidR="004F2EAE" w:rsidRPr="004F2EAE">
        <w:t xml:space="preserve"> </w:t>
      </w:r>
      <w:r w:rsidR="002C291C">
        <w:t>miejscowości</w:t>
      </w:r>
      <w:r w:rsidR="004F2EAE" w:rsidRPr="004F2EAE">
        <w:t>:</w:t>
      </w:r>
    </w:p>
    <w:p w14:paraId="6E4D223B" w14:textId="5EF67018" w:rsidR="004F2EAE" w:rsidRPr="004F2EAE" w:rsidRDefault="004F2EAE" w:rsidP="00AE50F9">
      <w:pPr>
        <w:pStyle w:val="PKTpunkt"/>
      </w:pPr>
      <w:r w:rsidRPr="004F2EAE">
        <w:t>1)</w:t>
      </w:r>
      <w:r w:rsidR="00AE50F9">
        <w:tab/>
      </w:r>
      <w:r w:rsidR="00F44D77">
        <w:t xml:space="preserve">urzędowa </w:t>
      </w:r>
      <w:r w:rsidRPr="004F2EAE">
        <w:t>nazwa miejscowości;</w:t>
      </w:r>
    </w:p>
    <w:p w14:paraId="162FFF70" w14:textId="5ADD833B" w:rsidR="004F2EAE" w:rsidRDefault="004F2EAE" w:rsidP="00AE50F9">
      <w:pPr>
        <w:pStyle w:val="PKTpunkt"/>
      </w:pPr>
      <w:r w:rsidRPr="004F2EAE">
        <w:t>2)</w:t>
      </w:r>
      <w:r w:rsidR="00AE50F9">
        <w:tab/>
      </w:r>
      <w:r w:rsidR="009B2836">
        <w:t>i</w:t>
      </w:r>
      <w:r w:rsidRPr="004F2EAE">
        <w:t xml:space="preserve">dentyfikator </w:t>
      </w:r>
      <w:r w:rsidR="00EB66DE">
        <w:t>SIMC</w:t>
      </w:r>
      <w:r w:rsidRPr="004F2EAE">
        <w:t>;</w:t>
      </w:r>
    </w:p>
    <w:p w14:paraId="654C3A63" w14:textId="75621F01" w:rsidR="009B2836" w:rsidRPr="004F2EAE" w:rsidRDefault="009B2836" w:rsidP="009B2836">
      <w:pPr>
        <w:pStyle w:val="PKTpunkt"/>
      </w:pPr>
      <w:r>
        <w:t>3)</w:t>
      </w:r>
      <w:r>
        <w:tab/>
      </w:r>
      <w:r w:rsidRPr="004F2EAE">
        <w:t>rodzaj miejscowości</w:t>
      </w:r>
      <w:r w:rsidR="004C22A0">
        <w:t xml:space="preserve"> </w:t>
      </w:r>
      <w:r w:rsidR="004B01E7" w:rsidRPr="004B01E7">
        <w:t xml:space="preserve">zgodnie z rejestrem </w:t>
      </w:r>
      <w:r w:rsidR="004C22A0">
        <w:t>TERYT</w:t>
      </w:r>
      <w:r w:rsidRPr="004F2EAE">
        <w:t>;</w:t>
      </w:r>
    </w:p>
    <w:p w14:paraId="604F5AB0" w14:textId="23255809" w:rsidR="004C22A0" w:rsidRPr="004F2EAE" w:rsidRDefault="004C22A0" w:rsidP="004C22A0">
      <w:pPr>
        <w:pStyle w:val="PKTpunkt"/>
      </w:pPr>
      <w:r>
        <w:t>4)</w:t>
      </w:r>
      <w:r>
        <w:tab/>
      </w:r>
      <w:r w:rsidRPr="004F2EAE">
        <w:t>nazw</w:t>
      </w:r>
      <w:r w:rsidR="007B4287">
        <w:t>a</w:t>
      </w:r>
      <w:r w:rsidRPr="004F2EAE">
        <w:t xml:space="preserve"> gminy, w</w:t>
      </w:r>
      <w:r>
        <w:t> </w:t>
      </w:r>
      <w:r w:rsidRPr="004F2EAE">
        <w:t>której położona jest miejscowość</w:t>
      </w:r>
      <w:r>
        <w:t>;</w:t>
      </w:r>
    </w:p>
    <w:p w14:paraId="2869E51E" w14:textId="18D73AAA" w:rsidR="004F2EAE" w:rsidRDefault="004C22A0" w:rsidP="00AE50F9">
      <w:pPr>
        <w:pStyle w:val="PKTpunkt"/>
      </w:pPr>
      <w:r>
        <w:t>5</w:t>
      </w:r>
      <w:r w:rsidR="004F2EAE" w:rsidRPr="004F2EAE">
        <w:t>)</w:t>
      </w:r>
      <w:r w:rsidR="00AE50F9">
        <w:tab/>
      </w:r>
      <w:r w:rsidR="004F2EAE" w:rsidRPr="004F2EAE">
        <w:t>identyfikator TER</w:t>
      </w:r>
      <w:r w:rsidR="007B4287">
        <w:t>C</w:t>
      </w:r>
      <w:r w:rsidR="00543843" w:rsidRPr="004F2EAE">
        <w:t xml:space="preserve"> </w:t>
      </w:r>
      <w:r w:rsidR="004F2EAE" w:rsidRPr="004F2EAE">
        <w:t>gminy,</w:t>
      </w:r>
      <w:r w:rsidR="00543843" w:rsidRPr="004F2EAE">
        <w:t xml:space="preserve"> w</w:t>
      </w:r>
      <w:r w:rsidR="00543843">
        <w:t> </w:t>
      </w:r>
      <w:r w:rsidR="004F2EAE" w:rsidRPr="004F2EAE">
        <w:t>której położona jest miejscowość</w:t>
      </w:r>
      <w:r>
        <w:t>;</w:t>
      </w:r>
    </w:p>
    <w:p w14:paraId="7D9977FA" w14:textId="6D267C34" w:rsidR="004C22A0" w:rsidRPr="004F2EAE" w:rsidRDefault="004C22A0" w:rsidP="004C22A0">
      <w:pPr>
        <w:pStyle w:val="PKTpunkt"/>
      </w:pPr>
      <w:r>
        <w:lastRenderedPageBreak/>
        <w:t>6</w:t>
      </w:r>
      <w:r w:rsidRPr="004F2EAE">
        <w:t>)</w:t>
      </w:r>
      <w:r>
        <w:tab/>
      </w:r>
      <w:r w:rsidRPr="004F2EAE">
        <w:t xml:space="preserve">identyfikator miejscowości </w:t>
      </w:r>
      <w:r w:rsidR="004B01E7" w:rsidRPr="004B01E7">
        <w:t xml:space="preserve">zgodnie z rejestrem </w:t>
      </w:r>
      <w:r w:rsidRPr="004F2EAE">
        <w:t>PRNG;</w:t>
      </w:r>
    </w:p>
    <w:p w14:paraId="62A0518A" w14:textId="77777777" w:rsidR="00E4311E" w:rsidRDefault="004C22A0" w:rsidP="004C22A0">
      <w:pPr>
        <w:pStyle w:val="PKTpunkt"/>
      </w:pPr>
      <w:r>
        <w:t>7</w:t>
      </w:r>
      <w:r w:rsidRPr="004F2EAE">
        <w:t>)</w:t>
      </w:r>
      <w:r>
        <w:tab/>
      </w:r>
      <w:r w:rsidRPr="004F2EAE">
        <w:t xml:space="preserve">współrzędne lokalizujące miejscowość </w:t>
      </w:r>
      <w:r w:rsidR="004B01E7" w:rsidRPr="004B01E7">
        <w:t xml:space="preserve">zgodnie z rejestrem </w:t>
      </w:r>
      <w:r w:rsidRPr="004F2EAE">
        <w:t>PRNG</w:t>
      </w:r>
      <w:r w:rsidR="00E4311E">
        <w:t>;</w:t>
      </w:r>
    </w:p>
    <w:p w14:paraId="039CB1E0" w14:textId="711E4FB8" w:rsidR="004C22A0" w:rsidRDefault="00E4311E" w:rsidP="00E4311E">
      <w:pPr>
        <w:pStyle w:val="PKTpunkt"/>
      </w:pPr>
      <w:r>
        <w:t>8</w:t>
      </w:r>
      <w:r w:rsidRPr="004F2EAE">
        <w:t>)</w:t>
      </w:r>
      <w:r>
        <w:tab/>
        <w:t>nazwa miejscowości w języku mniejszości,</w:t>
      </w:r>
      <w:r w:rsidRPr="00E4311E">
        <w:t xml:space="preserve"> jeżeli zachodzą okoliczności, o których mowa w art. 12 ustawy z dnia 6 stycznia 2005 r. o mniejszościach narodowych i etnicznych oraz o języku regionalnym (Dz. U. z 2017 r. poz. 823)</w:t>
      </w:r>
      <w:r w:rsidR="004C22A0">
        <w:t>.</w:t>
      </w:r>
    </w:p>
    <w:p w14:paraId="01876FAB" w14:textId="10E488BA" w:rsidR="004F2EAE" w:rsidRPr="004F2EAE" w:rsidRDefault="004F2EAE" w:rsidP="005917C3">
      <w:pPr>
        <w:pStyle w:val="USTustnpkodeksu"/>
        <w:keepNext/>
      </w:pPr>
      <w:r w:rsidRPr="004F2EAE">
        <w:t>2.</w:t>
      </w:r>
      <w:r w:rsidR="00AE50F9">
        <w:t> </w:t>
      </w:r>
      <w:r w:rsidRPr="004F2EAE">
        <w:t>Dla każdej miejscowości,</w:t>
      </w:r>
      <w:r w:rsidR="00543843" w:rsidRPr="004F2EAE">
        <w:t xml:space="preserve"> w</w:t>
      </w:r>
      <w:r w:rsidR="00543843">
        <w:t> </w:t>
      </w:r>
      <w:r w:rsidRPr="004F2EAE">
        <w:t>której ulicom</w:t>
      </w:r>
      <w:r w:rsidR="00543843" w:rsidRPr="004F2EAE">
        <w:t xml:space="preserve"> i</w:t>
      </w:r>
      <w:r w:rsidR="00543843">
        <w:t> </w:t>
      </w:r>
      <w:r w:rsidRPr="004F2EAE">
        <w:t xml:space="preserve">placom nadaje się nazwy, ewidencja </w:t>
      </w:r>
      <w:r w:rsidR="002C291C">
        <w:t>gromadzi</w:t>
      </w:r>
      <w:r w:rsidRPr="004F2EAE">
        <w:t xml:space="preserve"> dane</w:t>
      </w:r>
      <w:r w:rsidR="00543843" w:rsidRPr="004F2EAE">
        <w:t xml:space="preserve"> o</w:t>
      </w:r>
      <w:r w:rsidR="00543843">
        <w:t> </w:t>
      </w:r>
      <w:r w:rsidRPr="004F2EAE">
        <w:t>tych ulicach</w:t>
      </w:r>
      <w:r w:rsidR="00543843" w:rsidRPr="004F2EAE">
        <w:t xml:space="preserve"> i</w:t>
      </w:r>
      <w:r w:rsidR="00543843">
        <w:t> </w:t>
      </w:r>
      <w:r w:rsidRPr="004F2EAE">
        <w:t>placach, obejmujące:</w:t>
      </w:r>
    </w:p>
    <w:p w14:paraId="43D39656" w14:textId="41E0FE0B" w:rsid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 xml:space="preserve">nazwę ulicy </w:t>
      </w:r>
      <w:r w:rsidR="002C291C">
        <w:t>albo</w:t>
      </w:r>
      <w:r w:rsidRPr="004F2EAE">
        <w:t xml:space="preserve"> placu</w:t>
      </w:r>
      <w:r w:rsidR="00D219E7">
        <w:t xml:space="preserve"> zgodn</w:t>
      </w:r>
      <w:r w:rsidR="002C291C">
        <w:t>ie</w:t>
      </w:r>
      <w:r w:rsidR="00D219E7">
        <w:t xml:space="preserve"> z uchwałą rady gminy</w:t>
      </w:r>
      <w:r w:rsidRPr="004F2EAE">
        <w:t>;</w:t>
      </w:r>
    </w:p>
    <w:p w14:paraId="2346A474" w14:textId="50528125" w:rsidR="00680621" w:rsidRPr="004F2EAE" w:rsidRDefault="00680621" w:rsidP="00680621">
      <w:pPr>
        <w:pStyle w:val="PKTpunkt"/>
      </w:pPr>
      <w:r>
        <w:t>2</w:t>
      </w:r>
      <w:r w:rsidRPr="004F2EAE">
        <w:t>)</w:t>
      </w:r>
      <w:r>
        <w:tab/>
        <w:t xml:space="preserve">numer </w:t>
      </w:r>
      <w:r w:rsidR="00481266">
        <w:t xml:space="preserve">oraz datę </w:t>
      </w:r>
      <w:r>
        <w:t>uchwały rady gminy</w:t>
      </w:r>
      <w:r w:rsidRPr="004F2EAE">
        <w:t>;</w:t>
      </w:r>
    </w:p>
    <w:p w14:paraId="08CA2CC5" w14:textId="7610DDBB" w:rsidR="00F44D77" w:rsidRDefault="00680621" w:rsidP="00AE50F9">
      <w:pPr>
        <w:pStyle w:val="PKTpunkt"/>
      </w:pPr>
      <w:r>
        <w:t>3</w:t>
      </w:r>
      <w:r w:rsidR="00F44D77" w:rsidRPr="00F44D77">
        <w:t>)</w:t>
      </w:r>
      <w:r w:rsidR="00F44D77">
        <w:tab/>
      </w:r>
      <w:r w:rsidR="00F44D77" w:rsidRPr="00F44D77">
        <w:t>cechę obiektu określonego jako ulica albo plac zgodnie z rejestrem TERYT</w:t>
      </w:r>
      <w:r w:rsidR="00F44D77">
        <w:t>;</w:t>
      </w:r>
    </w:p>
    <w:p w14:paraId="0632BB12" w14:textId="163026E6" w:rsidR="00D219E7" w:rsidRDefault="00680621" w:rsidP="00AE50F9">
      <w:pPr>
        <w:pStyle w:val="PKTpunkt"/>
      </w:pPr>
      <w:r>
        <w:t>4</w:t>
      </w:r>
      <w:r w:rsidR="00D219E7">
        <w:t>)</w:t>
      </w:r>
      <w:r w:rsidR="00D219E7">
        <w:tab/>
      </w:r>
      <w:r w:rsidR="004C22A0">
        <w:t xml:space="preserve">nazwę ulicy </w:t>
      </w:r>
      <w:r w:rsidR="00B55F4A">
        <w:t xml:space="preserve">albo placu </w:t>
      </w:r>
      <w:r w:rsidR="00F06E0E">
        <w:t xml:space="preserve">w podziale na części </w:t>
      </w:r>
      <w:r w:rsidR="00F15EE7">
        <w:t>z</w:t>
      </w:r>
      <w:r w:rsidR="00491148">
        <w:t>godnie z rejestrem</w:t>
      </w:r>
      <w:r w:rsidR="00D219E7">
        <w:t xml:space="preserve"> TERYT;</w:t>
      </w:r>
    </w:p>
    <w:p w14:paraId="28789932" w14:textId="50E6BF45" w:rsidR="004F2EAE" w:rsidRPr="004F2EAE" w:rsidRDefault="00680621" w:rsidP="00AE50F9">
      <w:pPr>
        <w:pStyle w:val="PKTpunkt"/>
      </w:pPr>
      <w:r>
        <w:t>5</w:t>
      </w:r>
      <w:r w:rsidR="004F2EAE" w:rsidRPr="004F2EAE">
        <w:t>)</w:t>
      </w:r>
      <w:r w:rsidR="00AE50F9">
        <w:tab/>
      </w:r>
      <w:r w:rsidR="004F2EAE" w:rsidRPr="004F2EAE">
        <w:t xml:space="preserve">identyfikator </w:t>
      </w:r>
      <w:r w:rsidR="007B4287">
        <w:t>ULIC</w:t>
      </w:r>
      <w:r w:rsidR="004F2EAE" w:rsidRPr="004F2EAE">
        <w:t>;</w:t>
      </w:r>
    </w:p>
    <w:p w14:paraId="3599D4CD" w14:textId="48A55204" w:rsidR="004F2EAE" w:rsidRPr="004F2EAE" w:rsidRDefault="00680621" w:rsidP="00AE50F9">
      <w:pPr>
        <w:pStyle w:val="PKTpunkt"/>
      </w:pPr>
      <w:r>
        <w:t>6</w:t>
      </w:r>
      <w:r w:rsidR="004F2EAE" w:rsidRPr="004F2EAE">
        <w:t>)</w:t>
      </w:r>
      <w:r w:rsidR="00AE50F9">
        <w:tab/>
      </w:r>
      <w:r w:rsidR="004F2EAE" w:rsidRPr="004F2EAE">
        <w:t xml:space="preserve">dane określające lokalizację </w:t>
      </w:r>
      <w:r w:rsidR="001646F2">
        <w:t xml:space="preserve">i przebieg </w:t>
      </w:r>
      <w:r w:rsidR="003E0BC4">
        <w:t xml:space="preserve">osi </w:t>
      </w:r>
      <w:r w:rsidR="004F2EAE" w:rsidRPr="004F2EAE">
        <w:t xml:space="preserve">ulicy </w:t>
      </w:r>
      <w:r w:rsidR="00B55F4A">
        <w:t>albo</w:t>
      </w:r>
      <w:r w:rsidR="004F2EAE" w:rsidRPr="004F2EAE">
        <w:t xml:space="preserve"> </w:t>
      </w:r>
      <w:r w:rsidR="003E0BC4">
        <w:t xml:space="preserve">obszar </w:t>
      </w:r>
      <w:r w:rsidR="004F2EAE" w:rsidRPr="004F2EAE">
        <w:t>placu.</w:t>
      </w:r>
    </w:p>
    <w:p w14:paraId="69859ACE" w14:textId="0F8BCC1A" w:rsidR="004F2EAE" w:rsidRDefault="004F2EAE" w:rsidP="005917C3">
      <w:pPr>
        <w:pStyle w:val="USTustnpkodeksu"/>
        <w:keepNext/>
      </w:pPr>
      <w:r w:rsidRPr="004F2EAE">
        <w:t>3.</w:t>
      </w:r>
      <w:r w:rsidR="00AE50F9">
        <w:t> </w:t>
      </w:r>
      <w:r w:rsidRPr="004F2EAE">
        <w:t xml:space="preserve">Dla każdej ulicy </w:t>
      </w:r>
      <w:r w:rsidR="00B55F4A">
        <w:t>albo</w:t>
      </w:r>
      <w:r w:rsidRPr="004F2EAE">
        <w:t xml:space="preserve"> placu</w:t>
      </w:r>
      <w:r w:rsidR="00543843" w:rsidRPr="004F2EAE">
        <w:t xml:space="preserve"> w</w:t>
      </w:r>
      <w:r w:rsidR="00543843">
        <w:t> </w:t>
      </w:r>
      <w:r w:rsidRPr="004F2EAE">
        <w:t>miejscowości</w:t>
      </w:r>
      <w:r w:rsidR="00B55F4A">
        <w:t xml:space="preserve"> </w:t>
      </w:r>
      <w:r w:rsidRPr="004F2EAE">
        <w:t xml:space="preserve">ewidencja zawiera </w:t>
      </w:r>
      <w:r w:rsidR="001646F2">
        <w:t xml:space="preserve">zbiory </w:t>
      </w:r>
      <w:r w:rsidR="006946E3">
        <w:t xml:space="preserve">punktów adresowych </w:t>
      </w:r>
      <w:r w:rsidRPr="004F2EAE">
        <w:t>obejmujące:</w:t>
      </w:r>
    </w:p>
    <w:p w14:paraId="62363749" w14:textId="25ADE384" w:rsidR="001646F2" w:rsidRDefault="00B833E2" w:rsidP="00AE50F9">
      <w:pPr>
        <w:pStyle w:val="PKTpunkt"/>
      </w:pPr>
      <w:r>
        <w:t>1</w:t>
      </w:r>
      <w:r w:rsidR="004F2EAE" w:rsidRPr="004F2EAE">
        <w:t>)</w:t>
      </w:r>
      <w:r w:rsidR="00AE50F9">
        <w:tab/>
      </w:r>
      <w:r w:rsidR="001646F2">
        <w:t>numer porządkowy;</w:t>
      </w:r>
    </w:p>
    <w:p w14:paraId="12EA36F7" w14:textId="0E59CA13" w:rsidR="00B935F8" w:rsidRDefault="00B935F8" w:rsidP="00B935F8">
      <w:pPr>
        <w:pStyle w:val="PKTpunkt"/>
      </w:pPr>
      <w:r>
        <w:t>2</w:t>
      </w:r>
      <w:r w:rsidRPr="004F2EAE">
        <w:t>)</w:t>
      </w:r>
      <w:r>
        <w:tab/>
        <w:t>d</w:t>
      </w:r>
      <w:r w:rsidRPr="00B935F8">
        <w:t>ata nadania numeru porządkowego</w:t>
      </w:r>
      <w:r>
        <w:t>;</w:t>
      </w:r>
    </w:p>
    <w:p w14:paraId="5DE17320" w14:textId="0272D931" w:rsidR="004F2EAE" w:rsidRPr="004F2EAE" w:rsidRDefault="00B935F8" w:rsidP="00AE50F9">
      <w:pPr>
        <w:pStyle w:val="PKTpunkt"/>
      </w:pPr>
      <w:r>
        <w:t>3</w:t>
      </w:r>
      <w:r w:rsidR="00A70FA2">
        <w:t>)</w:t>
      </w:r>
      <w:r w:rsidR="001646F2">
        <w:tab/>
      </w:r>
      <w:r w:rsidR="004F2EAE" w:rsidRPr="004F2EAE">
        <w:t>kod pocztowy;</w:t>
      </w:r>
    </w:p>
    <w:p w14:paraId="2D0A7755" w14:textId="07999E86" w:rsidR="004F2EAE" w:rsidRDefault="00B935F8" w:rsidP="00AE50F9">
      <w:pPr>
        <w:pStyle w:val="PKTpunkt"/>
      </w:pPr>
      <w:r>
        <w:t>4</w:t>
      </w:r>
      <w:r w:rsidR="004F2EAE" w:rsidRPr="004F2EAE">
        <w:t>)</w:t>
      </w:r>
      <w:r w:rsidR="00AE50F9">
        <w:tab/>
      </w:r>
      <w:r w:rsidR="004F2EAE" w:rsidRPr="004F2EAE">
        <w:t xml:space="preserve">współrzędne </w:t>
      </w:r>
      <w:r w:rsidR="004817FE">
        <w:t xml:space="preserve">płaskie prostokątne </w:t>
      </w:r>
      <w:r w:rsidR="004F2EAE" w:rsidRPr="004F2EAE">
        <w:t>x, y</w:t>
      </w:r>
      <w:r w:rsidR="004C22A0">
        <w:t>.</w:t>
      </w:r>
    </w:p>
    <w:p w14:paraId="3B06D954" w14:textId="3956B264" w:rsidR="00CC019F" w:rsidRDefault="003762C9" w:rsidP="003762C9">
      <w:pPr>
        <w:pStyle w:val="USTustnpkodeksu"/>
      </w:pPr>
      <w:r>
        <w:t>4.</w:t>
      </w:r>
      <w:r w:rsidR="00CC019F" w:rsidRPr="00CC019F">
        <w:t xml:space="preserve"> W miejscowościach o charakterze miasta, numery porządkowe są obligatoryjnie przypisane do ulic lub placów</w:t>
      </w:r>
      <w:r w:rsidR="00CC019F">
        <w:t>.</w:t>
      </w:r>
    </w:p>
    <w:p w14:paraId="3049EE3A" w14:textId="1C27AE4E" w:rsidR="003762C9" w:rsidRPr="004F2EAE" w:rsidRDefault="00CC019F" w:rsidP="003762C9">
      <w:pPr>
        <w:pStyle w:val="USTustnpkodeksu"/>
      </w:pPr>
      <w:r>
        <w:t>5.</w:t>
      </w:r>
      <w:r w:rsidR="003762C9">
        <w:t xml:space="preserve"> W przypadku, gdy w miejscowości nie nadaje się nazw ulicom i placom, ewidencja zawiera zbiory punktów adresowych, o których mowa w ust. 3, dla całej miejscowości.</w:t>
      </w:r>
    </w:p>
    <w:p w14:paraId="67B5E419" w14:textId="7A2D3241" w:rsidR="00C85E24" w:rsidRPr="002D63C3" w:rsidRDefault="00C85E24" w:rsidP="00D219E7">
      <w:pPr>
        <w:pStyle w:val="USTustnpkodeksu"/>
      </w:pPr>
      <w:r w:rsidRPr="00EB1E4E">
        <w:rPr>
          <w:rStyle w:val="Ppogrubienie"/>
        </w:rPr>
        <w:t>§ </w:t>
      </w:r>
      <w:r w:rsidR="006C0A0A">
        <w:rPr>
          <w:rStyle w:val="Ppogrubienie"/>
        </w:rPr>
        <w:t>5</w:t>
      </w:r>
      <w:r w:rsidRPr="00EB1E4E">
        <w:rPr>
          <w:rStyle w:val="Ppogrubienie"/>
        </w:rPr>
        <w:t>.</w:t>
      </w:r>
      <w:r>
        <w:t xml:space="preserve"> </w:t>
      </w:r>
      <w:r w:rsidR="004817FE" w:rsidRPr="004817FE">
        <w:t xml:space="preserve">Specyfikację pojęciowego modelu danych ewidencji </w:t>
      </w:r>
      <w:r w:rsidRPr="002D63C3">
        <w:t>określa załącznik</w:t>
      </w:r>
      <w:r>
        <w:t xml:space="preserve"> nr 1 </w:t>
      </w:r>
      <w:r w:rsidRPr="002D63C3">
        <w:t>do rozporządzenia.</w:t>
      </w:r>
    </w:p>
    <w:p w14:paraId="2D7AA397" w14:textId="6A33E212" w:rsidR="004F2EAE" w:rsidRPr="004F2EAE" w:rsidRDefault="00A0660F" w:rsidP="00934547">
      <w:pPr>
        <w:pStyle w:val="ARTartustawynprozporzdzenia"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6C0A0A">
        <w:rPr>
          <w:rStyle w:val="Ppogrubienie"/>
        </w:rPr>
        <w:t>6</w:t>
      </w:r>
      <w:r w:rsidRPr="005917C3">
        <w:rPr>
          <w:rStyle w:val="Ppogrubienie"/>
        </w:rPr>
        <w:t>.</w:t>
      </w:r>
      <w:r w:rsidR="00AE50F9">
        <w:t> </w:t>
      </w:r>
      <w:r w:rsidR="004F2EAE" w:rsidRPr="004F2EAE">
        <w:t>1.</w:t>
      </w:r>
      <w:r w:rsidR="00245FAE">
        <w:t xml:space="preserve"> </w:t>
      </w:r>
      <w:r w:rsidR="004F2EAE" w:rsidRPr="004F2EAE">
        <w:t>Numery porządkowe przyjmują postać liczb całkowitych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przedziale od </w:t>
      </w:r>
      <w:r w:rsidR="00543843" w:rsidRPr="004F2EAE">
        <w:t>1</w:t>
      </w:r>
      <w:r w:rsidR="00543843">
        <w:t> </w:t>
      </w:r>
      <w:r w:rsidR="004F2EAE" w:rsidRPr="004F2EAE">
        <w:t>do n.</w:t>
      </w:r>
    </w:p>
    <w:p w14:paraId="54E2906D" w14:textId="05A58BEA" w:rsidR="004F2EAE" w:rsidRPr="004F2EAE" w:rsidRDefault="00934547" w:rsidP="00AE50F9">
      <w:pPr>
        <w:pStyle w:val="USTustnpkodeksu"/>
      </w:pPr>
      <w:r>
        <w:t>2</w:t>
      </w:r>
      <w:r w:rsidR="004F2EAE" w:rsidRPr="004F2EAE">
        <w:t>.</w:t>
      </w:r>
      <w:r w:rsidR="00543843">
        <w:t> </w:t>
      </w:r>
      <w:r w:rsidR="00543843" w:rsidRPr="004F2EAE">
        <w:t>W</w:t>
      </w:r>
      <w:r w:rsidR="00543843">
        <w:t> </w:t>
      </w:r>
      <w:r w:rsidR="004F2EAE" w:rsidRPr="004F2EAE">
        <w:t>przypadku braku możliwości nadania numeru porządkowego</w:t>
      </w:r>
      <w:r w:rsidR="00543843" w:rsidRPr="004F2EAE">
        <w:t xml:space="preserve"> w</w:t>
      </w:r>
      <w:r w:rsidR="00543843">
        <w:t> </w:t>
      </w:r>
      <w:r w:rsidR="004F2EAE" w:rsidRPr="004F2EAE">
        <w:t>postaci wyłącznie liczby całkowitej stosuje się liczbę całkowitą uzupełnioną wielką literą alfabetu łacińskiego od</w:t>
      </w:r>
      <w:r w:rsidR="00543843" w:rsidRPr="004F2EAE">
        <w:t xml:space="preserve"> A</w:t>
      </w:r>
      <w:r w:rsidR="00543843">
        <w:t> </w:t>
      </w:r>
      <w:r w:rsidR="004F2EAE" w:rsidRPr="004F2EAE">
        <w:t>do</w:t>
      </w:r>
      <w:r w:rsidR="00543843" w:rsidRPr="004F2EAE">
        <w:t xml:space="preserve"> Z</w:t>
      </w:r>
      <w:r w:rsidR="00754BEF">
        <w:t>,</w:t>
      </w:r>
      <w:r w:rsidR="00543843">
        <w:t> </w:t>
      </w:r>
      <w:r w:rsidR="004F2EAE" w:rsidRPr="004F2EAE">
        <w:t>wyłącz</w:t>
      </w:r>
      <w:r w:rsidR="00754BEF">
        <w:t xml:space="preserve">ając </w:t>
      </w:r>
      <w:r w:rsidR="004F2EAE" w:rsidRPr="004F2EAE">
        <w:t>liter</w:t>
      </w:r>
      <w:r w:rsidR="004817FE">
        <w:t>y</w:t>
      </w:r>
      <w:r w:rsidR="004F2EAE" w:rsidRPr="004F2EAE">
        <w:t xml:space="preserve"> I, O, Q,</w:t>
      </w:r>
      <w:r w:rsidR="00543843" w:rsidRPr="004F2EAE">
        <w:t xml:space="preserve"> a</w:t>
      </w:r>
      <w:r w:rsidR="00543843">
        <w:t> </w:t>
      </w:r>
      <w:r w:rsidR="00543843" w:rsidRPr="004F2EAE">
        <w:t>w</w:t>
      </w:r>
      <w:r w:rsidR="00543843">
        <w:t> </w:t>
      </w:r>
      <w:r w:rsidR="004F2EAE" w:rsidRPr="004F2EAE">
        <w:t>przypadku wyczerp</w:t>
      </w:r>
      <w:r w:rsidR="006D3C34">
        <w:t>ania liter alfabetu dopuszcza się</w:t>
      </w:r>
      <w:r w:rsidR="004F2EAE" w:rsidRPr="004F2EAE">
        <w:t xml:space="preserve"> użycie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numerze drugiej litery alfabetu łacińskiego </w:t>
      </w:r>
      <w:r w:rsidR="004817FE" w:rsidRPr="004817FE">
        <w:t xml:space="preserve">od A do Z  </w:t>
      </w:r>
      <w:r w:rsidR="004F2EAE" w:rsidRPr="004F2EAE">
        <w:t xml:space="preserve">(np. 10AA, 10AB </w:t>
      </w:r>
      <w:r w:rsidR="007C38D0">
        <w:t>itd.</w:t>
      </w:r>
      <w:r w:rsidR="004F2EAE" w:rsidRPr="004F2EAE">
        <w:t>)</w:t>
      </w:r>
      <w:r w:rsidR="001963F2">
        <w:t>,</w:t>
      </w:r>
      <w:r w:rsidR="004F2EAE" w:rsidRPr="004F2EAE">
        <w:t xml:space="preserve"> także </w:t>
      </w:r>
      <w:r w:rsidR="00543843">
        <w:br/>
      </w:r>
      <w:r w:rsidR="004817FE">
        <w:t>wyłączając</w:t>
      </w:r>
      <w:r w:rsidR="004F2EAE" w:rsidRPr="004F2EAE">
        <w:t xml:space="preserve"> liter</w:t>
      </w:r>
      <w:r w:rsidR="004817FE">
        <w:t>y</w:t>
      </w:r>
      <w:r w:rsidR="004F2EAE" w:rsidRPr="004F2EAE">
        <w:t xml:space="preserve"> I, O, Q.</w:t>
      </w:r>
    </w:p>
    <w:p w14:paraId="12CB84C2" w14:textId="29B708CC" w:rsidR="004F2EAE" w:rsidRDefault="00934547" w:rsidP="00AE50F9">
      <w:pPr>
        <w:pStyle w:val="USTustnpkodeksu"/>
      </w:pPr>
      <w:r>
        <w:t>3</w:t>
      </w:r>
      <w:r w:rsidR="004F2EAE" w:rsidRPr="004F2EAE">
        <w:t>.</w:t>
      </w:r>
      <w:r w:rsidR="00AE50F9">
        <w:t> </w:t>
      </w:r>
      <w:r w:rsidR="001963F2">
        <w:t xml:space="preserve">Nie dopuszcza się stosowania w </w:t>
      </w:r>
      <w:r w:rsidR="004F2EAE" w:rsidRPr="004F2EAE">
        <w:t>numer</w:t>
      </w:r>
      <w:r w:rsidR="001963F2">
        <w:t>ze</w:t>
      </w:r>
      <w:r w:rsidR="004F2EAE" w:rsidRPr="004F2EAE">
        <w:t xml:space="preserve"> porządkow</w:t>
      </w:r>
      <w:r w:rsidR="001963F2">
        <w:t>ym f</w:t>
      </w:r>
      <w:r w:rsidR="004F2EAE" w:rsidRPr="004F2EAE">
        <w:t>orm opisowych</w:t>
      </w:r>
      <w:r w:rsidR="00BA4CDB">
        <w:t xml:space="preserve">, innych niż wskazane w ust. 2 </w:t>
      </w:r>
      <w:r w:rsidR="00543843" w:rsidRPr="004F2EAE">
        <w:t>i</w:t>
      </w:r>
      <w:r w:rsidR="00543843">
        <w:t> </w:t>
      </w:r>
      <w:r w:rsidR="004F2EAE" w:rsidRPr="004F2EAE">
        <w:t>znaków specjalnych.</w:t>
      </w:r>
    </w:p>
    <w:p w14:paraId="2DFFF4BD" w14:textId="2F7AAE30" w:rsidR="00934547" w:rsidRPr="004F2EAE" w:rsidRDefault="00934547" w:rsidP="00934547">
      <w:pPr>
        <w:pStyle w:val="ARTartustawynprozporzdzenia"/>
      </w:pPr>
      <w:r>
        <w:lastRenderedPageBreak/>
        <w:t xml:space="preserve">4. </w:t>
      </w:r>
      <w:r w:rsidRPr="004F2EAE">
        <w:t xml:space="preserve">Nie dopuszcza się </w:t>
      </w:r>
      <w:r w:rsidR="006946E3">
        <w:t xml:space="preserve">prowadzenia numeracji </w:t>
      </w:r>
      <w:r w:rsidRPr="004F2EAE">
        <w:t>porządkowej dotyczącej części miejscowości.</w:t>
      </w:r>
    </w:p>
    <w:p w14:paraId="18A33070" w14:textId="54C38EA6" w:rsidR="00934547" w:rsidRDefault="00934547" w:rsidP="00934547">
      <w:pPr>
        <w:pStyle w:val="USTustnpkodeksu"/>
      </w:pPr>
      <w:r>
        <w:t>5</w:t>
      </w:r>
      <w:r w:rsidRPr="004F2EAE">
        <w:t>.</w:t>
      </w:r>
      <w:r>
        <w:t> </w:t>
      </w:r>
      <w:r w:rsidRPr="004F2EAE">
        <w:t>W</w:t>
      </w:r>
      <w:r>
        <w:t> </w:t>
      </w:r>
      <w:r w:rsidRPr="004F2EAE">
        <w:t xml:space="preserve">przypadku </w:t>
      </w:r>
      <w:r w:rsidR="00754BEF">
        <w:t>obiektów</w:t>
      </w:r>
      <w:r w:rsidR="00754BEF" w:rsidRPr="004F2EAE">
        <w:t xml:space="preserve"> </w:t>
      </w:r>
      <w:r w:rsidRPr="004F2EAE">
        <w:t>położonych w</w:t>
      </w:r>
      <w:r>
        <w:t> </w:t>
      </w:r>
      <w:r w:rsidRPr="004F2EAE">
        <w:t>bezpośrednim sąsiedztwie dw</w:t>
      </w:r>
      <w:r w:rsidR="004817FE">
        <w:t>óch</w:t>
      </w:r>
      <w:r w:rsidRPr="004F2EAE">
        <w:t xml:space="preserve"> lub więcej ulic, posiadających odrębne wejścia od strony sąsiadujących z</w:t>
      </w:r>
      <w:r>
        <w:t> </w:t>
      </w:r>
      <w:r w:rsidRPr="004F2EAE">
        <w:t>nimi ulic</w:t>
      </w:r>
      <w:r w:rsidR="004817FE">
        <w:t>,</w:t>
      </w:r>
      <w:r w:rsidRPr="004F2EAE">
        <w:t xml:space="preserve"> albo gdy </w:t>
      </w:r>
      <w:r w:rsidR="00754BEF">
        <w:t>obiekt</w:t>
      </w:r>
      <w:r w:rsidRPr="004F2EAE">
        <w:t xml:space="preserve"> położony przy jednej ulicy posiada więcej niż jedno wejście główne, </w:t>
      </w:r>
      <w:r w:rsidR="00754BEF">
        <w:t>obiektom</w:t>
      </w:r>
      <w:r w:rsidRPr="004F2EAE">
        <w:t xml:space="preserve"> tym może być nadanych wiele numerów porządkowych, związanych ze wszystkimi głównymi wejściami do </w:t>
      </w:r>
      <w:r w:rsidR="00754BEF">
        <w:t>obiektu</w:t>
      </w:r>
      <w:r w:rsidRPr="004F2EAE">
        <w:t>.</w:t>
      </w:r>
    </w:p>
    <w:p w14:paraId="578230F9" w14:textId="7056E9E9" w:rsidR="00934547" w:rsidRDefault="00934547" w:rsidP="00934547">
      <w:pPr>
        <w:pStyle w:val="USTustnpkodeksu"/>
      </w:pPr>
      <w:r>
        <w:t xml:space="preserve">6. </w:t>
      </w:r>
      <w:r w:rsidRPr="004F2EAE">
        <w:t xml:space="preserve">Współrzędne przypisane do </w:t>
      </w:r>
      <w:r w:rsidR="00FB1FD8">
        <w:t>punktu adresowego</w:t>
      </w:r>
      <w:r w:rsidR="00CD45A8">
        <w:t xml:space="preserve"> </w:t>
      </w:r>
      <w:r w:rsidRPr="004F2EAE">
        <w:t xml:space="preserve">powinny dotyczyć przybliżonego środka ściany </w:t>
      </w:r>
      <w:r w:rsidR="00754BEF">
        <w:t>obiektu</w:t>
      </w:r>
      <w:r w:rsidRPr="004F2EAE">
        <w:t xml:space="preserve"> zwróconej </w:t>
      </w:r>
      <w:r w:rsidR="004817FE">
        <w:t>w stronę</w:t>
      </w:r>
      <w:r w:rsidRPr="004F2EAE">
        <w:t xml:space="preserve"> ulicy </w:t>
      </w:r>
      <w:r w:rsidR="004817FE">
        <w:t>albo</w:t>
      </w:r>
      <w:r w:rsidRPr="004F2EAE">
        <w:t xml:space="preserve"> placu, z</w:t>
      </w:r>
      <w:r>
        <w:t> </w:t>
      </w:r>
      <w:r w:rsidRPr="004F2EAE">
        <w:t>którą jest związany numer porządkowy, lub w</w:t>
      </w:r>
      <w:r>
        <w:t> </w:t>
      </w:r>
      <w:r w:rsidRPr="004F2EAE">
        <w:t xml:space="preserve">przypadku </w:t>
      </w:r>
      <w:r w:rsidR="00754BEF">
        <w:t>obiektów</w:t>
      </w:r>
      <w:r w:rsidRPr="004F2EAE">
        <w:t>,</w:t>
      </w:r>
      <w:r>
        <w:t xml:space="preserve"> </w:t>
      </w:r>
      <w:r w:rsidRPr="004F2EAE">
        <w:t>o</w:t>
      </w:r>
      <w:r>
        <w:t> </w:t>
      </w:r>
      <w:r w:rsidRPr="004F2EAE">
        <w:t>których mowa w</w:t>
      </w:r>
      <w:r>
        <w:t> ust. </w:t>
      </w:r>
      <w:r w:rsidR="006946E3">
        <w:t>5</w:t>
      </w:r>
      <w:r w:rsidRPr="004F2EAE">
        <w:t>, powinny dotyczyć przybliżonej lokalizacji</w:t>
      </w:r>
      <w:r>
        <w:t xml:space="preserve"> </w:t>
      </w:r>
      <w:r w:rsidRPr="004F2EAE">
        <w:t xml:space="preserve">wejścia do </w:t>
      </w:r>
      <w:r w:rsidR="00754BEF">
        <w:t>obiektu</w:t>
      </w:r>
      <w:r w:rsidRPr="004F2EAE">
        <w:t xml:space="preserve">, oznaczonego </w:t>
      </w:r>
      <w:r>
        <w:t>danym numerem porządkowym.</w:t>
      </w:r>
    </w:p>
    <w:p w14:paraId="15DF9499" w14:textId="65DA9993" w:rsidR="00FD3C5B" w:rsidRDefault="00FD3C5B" w:rsidP="00934547">
      <w:pPr>
        <w:pStyle w:val="USTustnpkodeksu"/>
      </w:pPr>
      <w:r>
        <w:t xml:space="preserve">7. </w:t>
      </w:r>
      <w:r w:rsidRPr="00FD3C5B">
        <w:t xml:space="preserve">Niedozwolone jest stosowanie jednego numeru porządkowego dla </w:t>
      </w:r>
      <w:r>
        <w:t>wielu</w:t>
      </w:r>
      <w:r w:rsidRPr="00FD3C5B">
        <w:t xml:space="preserve"> budynków położonych na tej samej nieruchomości</w:t>
      </w:r>
      <w:r>
        <w:t>.</w:t>
      </w:r>
    </w:p>
    <w:p w14:paraId="19C81969" w14:textId="0E427EC9" w:rsidR="00FD3C5B" w:rsidRPr="004F2EAE" w:rsidRDefault="00FD3C5B" w:rsidP="00934547">
      <w:pPr>
        <w:pStyle w:val="USTustnpkodeksu"/>
      </w:pPr>
      <w:r>
        <w:t xml:space="preserve">8. </w:t>
      </w:r>
      <w:r w:rsidRPr="00FD3C5B">
        <w:t>Niedozwolone jest nadawanie odrębn</w:t>
      </w:r>
      <w:r>
        <w:t>ych</w:t>
      </w:r>
      <w:r w:rsidRPr="00FD3C5B">
        <w:t xml:space="preserve"> numer</w:t>
      </w:r>
      <w:r>
        <w:t>ów</w:t>
      </w:r>
      <w:r w:rsidRPr="00FD3C5B">
        <w:t xml:space="preserve"> porządkow</w:t>
      </w:r>
      <w:r>
        <w:t>ych</w:t>
      </w:r>
      <w:r w:rsidRPr="00FD3C5B">
        <w:t xml:space="preserve"> dla poszczególnych kondygnacji budynków</w:t>
      </w:r>
      <w:r>
        <w:t>.</w:t>
      </w:r>
    </w:p>
    <w:p w14:paraId="120AD3F4" w14:textId="62512C02" w:rsidR="009953A4" w:rsidRDefault="009777C2" w:rsidP="009777C2">
      <w:pPr>
        <w:pStyle w:val="USTustnpkodeksu"/>
      </w:pPr>
      <w:r>
        <w:t>9</w:t>
      </w:r>
      <w:r w:rsidRPr="004F2EAE">
        <w:t>.</w:t>
      </w:r>
      <w:r>
        <w:t> </w:t>
      </w:r>
      <w:r w:rsidRPr="004F2EAE">
        <w:t>W</w:t>
      </w:r>
      <w:r>
        <w:t> przypadku</w:t>
      </w:r>
      <w:r w:rsidRPr="004F2EAE">
        <w:t xml:space="preserve"> gdy nada</w:t>
      </w:r>
      <w:r w:rsidR="009953A4">
        <w:t>wanie</w:t>
      </w:r>
      <w:r w:rsidRPr="004F2EAE">
        <w:t xml:space="preserve"> </w:t>
      </w:r>
      <w:r>
        <w:t xml:space="preserve">kolejnych </w:t>
      </w:r>
      <w:r w:rsidRPr="004F2EAE">
        <w:t>numer</w:t>
      </w:r>
      <w:r>
        <w:t>ów</w:t>
      </w:r>
      <w:r w:rsidRPr="004F2EAE">
        <w:t xml:space="preserve"> porządkow</w:t>
      </w:r>
      <w:r>
        <w:t>ych może</w:t>
      </w:r>
      <w:r w:rsidRPr="004F2EAE">
        <w:t xml:space="preserve"> powod</w:t>
      </w:r>
      <w:r>
        <w:t>ować</w:t>
      </w:r>
      <w:r w:rsidRPr="004F2EAE">
        <w:t xml:space="preserve"> zaburzenie dotychczasowego ładu i</w:t>
      </w:r>
      <w:r>
        <w:t> </w:t>
      </w:r>
      <w:r w:rsidRPr="004F2EAE">
        <w:t xml:space="preserve">czytelności numeracji porządkowej, </w:t>
      </w:r>
      <w:r w:rsidR="009953A4">
        <w:t>organ podejmuje działania zmierzające do stworzenia warunków do nadawania numerów porządkowych zgodnego z ładem w zakresie numeracji porządkowej.</w:t>
      </w:r>
    </w:p>
    <w:p w14:paraId="6C96BF0F" w14:textId="2C89B162" w:rsidR="00A70CEA" w:rsidRDefault="00FD3C5B" w:rsidP="00A70CEA">
      <w:pPr>
        <w:pStyle w:val="USTustnpkodeksu"/>
      </w:pPr>
      <w:r>
        <w:t>10</w:t>
      </w:r>
      <w:r w:rsidR="00A70CEA" w:rsidRPr="004F2EAE">
        <w:t>.</w:t>
      </w:r>
      <w:r w:rsidR="00A70CEA">
        <w:t> </w:t>
      </w:r>
      <w:r w:rsidR="00A70CEA" w:rsidRPr="004F2EAE">
        <w:t xml:space="preserve">Dane określające </w:t>
      </w:r>
      <w:r w:rsidR="00A70CEA">
        <w:t>lokalizację</w:t>
      </w:r>
      <w:r w:rsidR="00A70CEA" w:rsidRPr="004F2EAE">
        <w:t xml:space="preserve"> </w:t>
      </w:r>
      <w:r w:rsidR="00A70CEA">
        <w:t>i przebieg</w:t>
      </w:r>
      <w:r w:rsidR="00A70CEA" w:rsidRPr="004F2EAE">
        <w:t xml:space="preserve"> </w:t>
      </w:r>
      <w:r w:rsidR="003E0BC4">
        <w:t xml:space="preserve">osi </w:t>
      </w:r>
      <w:r w:rsidR="00A70CEA" w:rsidRPr="004F2EAE">
        <w:t xml:space="preserve">ulic oraz </w:t>
      </w:r>
      <w:r w:rsidR="003E0BC4">
        <w:t>obszar</w:t>
      </w:r>
      <w:r w:rsidR="00A70CEA" w:rsidRPr="004F2EAE">
        <w:t xml:space="preserve"> placów ustala się na podstawie informacji zawartych w</w:t>
      </w:r>
      <w:r w:rsidR="00A70CEA">
        <w:t> </w:t>
      </w:r>
      <w:r w:rsidR="00A70CEA" w:rsidRPr="004F2EAE">
        <w:t>uchwałach rady gminy w sprawie przebiegu oraz nadania nazw uli</w:t>
      </w:r>
      <w:r w:rsidR="00A70CEA">
        <w:t>c</w:t>
      </w:r>
      <w:r w:rsidR="00A70CEA" w:rsidRPr="004F2EAE">
        <w:t>om i</w:t>
      </w:r>
      <w:r w:rsidR="00A70CEA">
        <w:t xml:space="preserve"> </w:t>
      </w:r>
      <w:r w:rsidR="00A70CEA" w:rsidRPr="004F2EAE">
        <w:t>placom</w:t>
      </w:r>
      <w:r w:rsidR="00A70CEA">
        <w:t>.</w:t>
      </w:r>
    </w:p>
    <w:p w14:paraId="2EC8AA0D" w14:textId="35D685E9" w:rsidR="004F2EAE" w:rsidRPr="004F2EAE" w:rsidRDefault="00FD3C5B" w:rsidP="005917C3">
      <w:pPr>
        <w:pStyle w:val="USTustnpkodeksu"/>
        <w:keepNext/>
      </w:pPr>
      <w:r>
        <w:t>11</w:t>
      </w:r>
      <w:r w:rsidR="004F2EAE" w:rsidRPr="004F2EAE">
        <w:t>.</w:t>
      </w:r>
      <w:r w:rsidR="00543843">
        <w:t> </w:t>
      </w:r>
      <w:r w:rsidR="00543843" w:rsidRPr="004F2EAE">
        <w:t>W</w:t>
      </w:r>
      <w:r w:rsidR="00543843">
        <w:t> </w:t>
      </w:r>
      <w:r w:rsidR="004F2EAE" w:rsidRPr="004F2EAE">
        <w:t>przypadku nada</w:t>
      </w:r>
      <w:r w:rsidR="004F0F19">
        <w:t>wa</w:t>
      </w:r>
      <w:r w:rsidR="004F2EAE" w:rsidRPr="004F2EAE">
        <w:t>nia numerów porządkowych związanych</w:t>
      </w:r>
      <w:r w:rsidR="00543843" w:rsidRPr="004F2EAE">
        <w:t xml:space="preserve"> z</w:t>
      </w:r>
      <w:r w:rsidR="004817FE">
        <w:t xml:space="preserve"> </w:t>
      </w:r>
      <w:r w:rsidR="004F2EAE" w:rsidRPr="004F2EAE">
        <w:t>określoną ulicą stosuje się następujące zasady:</w:t>
      </w:r>
    </w:p>
    <w:p w14:paraId="6330772F" w14:textId="568CA764" w:rsidR="004F2EAE" w:rsidRP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>numery porządkowe wzdłuż ulic głównych wzrastają</w:t>
      </w:r>
      <w:r w:rsidR="00543843" w:rsidRPr="004F2EAE">
        <w:t xml:space="preserve"> w</w:t>
      </w:r>
      <w:r w:rsidR="00543843">
        <w:t> </w:t>
      </w:r>
      <w:r w:rsidRPr="004F2EAE">
        <w:t>kierunku od centrum miejscowości ku jej granicom albo</w:t>
      </w:r>
      <w:r w:rsidR="00543843" w:rsidRPr="004F2EAE">
        <w:t xml:space="preserve"> z</w:t>
      </w:r>
      <w:r w:rsidR="00543843">
        <w:t> </w:t>
      </w:r>
      <w:r w:rsidRPr="004F2EAE">
        <w:t xml:space="preserve">południa na północ </w:t>
      </w:r>
      <w:r w:rsidR="004F0F19">
        <w:t>oraz</w:t>
      </w:r>
      <w:r w:rsidR="004F0F19" w:rsidRPr="004F2EAE">
        <w:t xml:space="preserve"> </w:t>
      </w:r>
      <w:r w:rsidRPr="004F2EAE">
        <w:t>ze wschodu na zachód;</w:t>
      </w:r>
    </w:p>
    <w:p w14:paraId="55592455" w14:textId="77777777" w:rsidR="004F2EAE" w:rsidRPr="004F2EAE" w:rsidRDefault="004F2EAE" w:rsidP="00AE50F9">
      <w:pPr>
        <w:pStyle w:val="PKTpunkt"/>
      </w:pPr>
      <w:r w:rsidRPr="004F2EAE">
        <w:t>2)</w:t>
      </w:r>
      <w:r w:rsidR="00AE50F9">
        <w:tab/>
      </w:r>
      <w:r w:rsidRPr="004F2EAE">
        <w:t>numery porządkowe wzdłuż ulic bocznych wzrastają, poczynając od głównej ulicy,</w:t>
      </w:r>
      <w:r w:rsidR="00543843" w:rsidRPr="004F2EAE">
        <w:t xml:space="preserve"> w</w:t>
      </w:r>
      <w:r w:rsidR="00543843">
        <w:t> </w:t>
      </w:r>
      <w:r w:rsidRPr="004F2EAE">
        <w:t>kierunku granic miejscowości;</w:t>
      </w:r>
    </w:p>
    <w:p w14:paraId="57D3BE0C" w14:textId="77777777" w:rsidR="004F2EAE" w:rsidRPr="004F2EAE" w:rsidRDefault="004F2EAE" w:rsidP="00AE50F9">
      <w:pPr>
        <w:pStyle w:val="PKTpunkt"/>
      </w:pPr>
      <w:r w:rsidRPr="004F2EAE">
        <w:t>3)</w:t>
      </w:r>
      <w:r w:rsidR="00AE50F9">
        <w:tab/>
      </w:r>
      <w:r w:rsidRPr="004F2EAE">
        <w:t>numery porządkowe po lewej stronie ulicy,</w:t>
      </w:r>
      <w:r w:rsidR="00543843" w:rsidRPr="004F2EAE">
        <w:t xml:space="preserve"> w</w:t>
      </w:r>
      <w:r w:rsidR="00543843">
        <w:t> </w:t>
      </w:r>
      <w:r w:rsidRPr="004F2EAE">
        <w:t>kierunku zwiększających się numerów, oznacza się liczbami nieparzystymi,</w:t>
      </w:r>
      <w:r w:rsidR="00543843" w:rsidRPr="004F2EAE">
        <w:t xml:space="preserve"> a</w:t>
      </w:r>
      <w:r w:rsidR="00543843">
        <w:t> </w:t>
      </w:r>
      <w:r w:rsidRPr="004F2EAE">
        <w:t>po prawej stronie parzystymi;</w:t>
      </w:r>
    </w:p>
    <w:p w14:paraId="712EC526" w14:textId="01569FFE" w:rsidR="004F2EAE" w:rsidRPr="004F2EAE" w:rsidRDefault="004F2EAE" w:rsidP="00AE50F9">
      <w:pPr>
        <w:pStyle w:val="PKTpunkt"/>
      </w:pPr>
      <w:r w:rsidRPr="004F2EAE">
        <w:t>4)</w:t>
      </w:r>
      <w:r w:rsidR="00AE50F9">
        <w:tab/>
      </w:r>
      <w:r w:rsidRPr="004F2EAE">
        <w:t xml:space="preserve">numery porządkowe </w:t>
      </w:r>
      <w:r w:rsidR="00754BEF">
        <w:t>obiektów</w:t>
      </w:r>
      <w:r w:rsidRPr="004F2EAE">
        <w:t xml:space="preserve"> pr</w:t>
      </w:r>
      <w:r w:rsidR="004817FE">
        <w:t>zylegających do placu wzrastają</w:t>
      </w:r>
      <w:r w:rsidRPr="004F2EAE">
        <w:t xml:space="preserve"> poczynając od naroża placu przy głównej ulicy, zgodnie</w:t>
      </w:r>
      <w:r w:rsidR="00543843" w:rsidRPr="004F2EAE">
        <w:t xml:space="preserve"> z</w:t>
      </w:r>
      <w:r w:rsidR="00543843">
        <w:t> </w:t>
      </w:r>
      <w:r w:rsidRPr="004F2EAE">
        <w:t>kierunkiem ruchu wskazówek zegara;</w:t>
      </w:r>
    </w:p>
    <w:p w14:paraId="2A4E2723" w14:textId="40CB27E0" w:rsidR="004F2EAE" w:rsidRPr="004F2EAE" w:rsidRDefault="004F2EAE" w:rsidP="00AE50F9">
      <w:pPr>
        <w:pStyle w:val="PKTpunkt"/>
      </w:pPr>
      <w:r w:rsidRPr="004F2EAE">
        <w:lastRenderedPageBreak/>
        <w:t>5)</w:t>
      </w:r>
      <w:r w:rsidR="00AE50F9">
        <w:tab/>
      </w:r>
      <w:r w:rsidRPr="004F2EAE">
        <w:t>jeżeli plac powstaje</w:t>
      </w:r>
      <w:r w:rsidR="00543843" w:rsidRPr="004F2EAE">
        <w:t xml:space="preserve"> z</w:t>
      </w:r>
      <w:r w:rsidR="00543843">
        <w:t> </w:t>
      </w:r>
      <w:r w:rsidRPr="004F2EAE">
        <w:t xml:space="preserve">rozszerzenia lub skrzyżowania ulic, dla </w:t>
      </w:r>
      <w:r w:rsidR="00754BEF">
        <w:t>obiektów</w:t>
      </w:r>
      <w:r w:rsidRPr="004F2EAE">
        <w:t xml:space="preserve"> przylegających do placu ustala się kolejne numery porządkowe jednej</w:t>
      </w:r>
      <w:r w:rsidR="00543843" w:rsidRPr="004F2EAE">
        <w:t xml:space="preserve"> z</w:t>
      </w:r>
      <w:r w:rsidR="00543843">
        <w:t> </w:t>
      </w:r>
      <w:r w:rsidRPr="004F2EAE">
        <w:t>ulic przechodzących przez plac.</w:t>
      </w:r>
    </w:p>
    <w:p w14:paraId="6C704E02" w14:textId="7087C65E" w:rsidR="00934547" w:rsidRDefault="00A70CEA" w:rsidP="00934547">
      <w:pPr>
        <w:pStyle w:val="ARTartustawynprozporzdzenia"/>
      </w:pPr>
      <w:r>
        <w:t>1</w:t>
      </w:r>
      <w:r w:rsidR="00FD3C5B">
        <w:t>2</w:t>
      </w:r>
      <w:r w:rsidR="00934547">
        <w:t xml:space="preserve">. </w:t>
      </w:r>
      <w:r w:rsidR="00934547" w:rsidRPr="004F2EAE">
        <w:t xml:space="preserve">Przy nadawaniu numerów porządkowych pozostawia się wolne numery pod </w:t>
      </w:r>
      <w:r w:rsidR="00956795">
        <w:t>prognozowaną</w:t>
      </w:r>
      <w:r w:rsidR="00956795" w:rsidRPr="004F2EAE">
        <w:t xml:space="preserve"> </w:t>
      </w:r>
      <w:r w:rsidR="00934547" w:rsidRPr="004F2EAE">
        <w:t>zabudowę, uwzg</w:t>
      </w:r>
      <w:r w:rsidR="00934547">
        <w:t>l</w:t>
      </w:r>
      <w:r w:rsidR="00934547" w:rsidRPr="004F2EAE">
        <w:t>ędniając ład przestrzenny w</w:t>
      </w:r>
      <w:r w:rsidR="00934547">
        <w:t> </w:t>
      </w:r>
      <w:r w:rsidR="00934547" w:rsidRPr="004F2EAE">
        <w:t>całej miejscowości lub ład w</w:t>
      </w:r>
      <w:r w:rsidR="00934547">
        <w:t> </w:t>
      </w:r>
      <w:r w:rsidR="00934547" w:rsidRPr="004F2EAE">
        <w:t>obrębie danej ulicy lub placu</w:t>
      </w:r>
      <w:r>
        <w:t>.</w:t>
      </w:r>
    </w:p>
    <w:p w14:paraId="4415F91A" w14:textId="47D05E0B" w:rsidR="004F2EAE" w:rsidRDefault="005A5DD2" w:rsidP="00AE50F9">
      <w:pPr>
        <w:pStyle w:val="USTustnpkodeksu"/>
      </w:pPr>
      <w:r>
        <w:t>1</w:t>
      </w:r>
      <w:r w:rsidR="00FD3C5B">
        <w:t>3</w:t>
      </w:r>
      <w:r w:rsidR="004F2EAE" w:rsidRPr="004F2EAE">
        <w:t>.</w:t>
      </w:r>
      <w:r w:rsidR="00AE50F9">
        <w:t> </w:t>
      </w:r>
      <w:r w:rsidR="004F2EAE" w:rsidRPr="004F2EAE">
        <w:t>Wzór wniosku</w:t>
      </w:r>
      <w:r w:rsidR="00543843" w:rsidRPr="004F2EAE">
        <w:t xml:space="preserve"> o</w:t>
      </w:r>
      <w:r w:rsidR="00543843">
        <w:t> </w:t>
      </w:r>
      <w:r w:rsidR="00D345FD">
        <w:t>ustalenie numeru porządkowego</w:t>
      </w:r>
      <w:r w:rsidR="00543843" w:rsidRPr="004F2EAE">
        <w:t xml:space="preserve"> </w:t>
      </w:r>
      <w:r w:rsidR="00D345FD">
        <w:t>określa</w:t>
      </w:r>
      <w:r w:rsidR="004F2EAE" w:rsidRPr="004F2EAE">
        <w:t xml:space="preserve"> załącznik</w:t>
      </w:r>
      <w:r w:rsidR="005917C3">
        <w:t xml:space="preserve"> nr </w:t>
      </w:r>
      <w:r w:rsidR="003E72AC">
        <w:t>2</w:t>
      </w:r>
      <w:r w:rsidR="00543843">
        <w:t> </w:t>
      </w:r>
      <w:r w:rsidR="004F2EAE" w:rsidRPr="004F2EAE">
        <w:t>do rozporządzenia.</w:t>
      </w:r>
    </w:p>
    <w:p w14:paraId="7E5C356A" w14:textId="28FB0722" w:rsidR="00F10347" w:rsidRPr="004F2EAE" w:rsidRDefault="00F10347" w:rsidP="00F10347">
      <w:pPr>
        <w:pStyle w:val="USTustnpkodeksu"/>
      </w:pPr>
      <w:r>
        <w:t>14</w:t>
      </w:r>
      <w:r w:rsidRPr="004F2EAE">
        <w:t>.</w:t>
      </w:r>
      <w:r>
        <w:t> </w:t>
      </w:r>
      <w:r w:rsidRPr="00F10347">
        <w:t>Wzór wniosku w postaci elektronicznej umieszcza się, przechowuje oraz udostępnia w centralnym repozytorium</w:t>
      </w:r>
      <w:r>
        <w:t xml:space="preserve"> </w:t>
      </w:r>
      <w:r w:rsidRPr="00F10347">
        <w:t>wzorów dokumentów elektronicznych, o którym mowa w art. 19b ustawy z dnia 17 lutego 2005 r. o informatyzacji działalności</w:t>
      </w:r>
      <w:r>
        <w:t xml:space="preserve"> </w:t>
      </w:r>
      <w:r w:rsidRPr="00F10347">
        <w:t>podmiotów realizujących zadania publiczne</w:t>
      </w:r>
      <w:r>
        <w:t xml:space="preserve"> (</w:t>
      </w:r>
      <w:r w:rsidRPr="00F10347">
        <w:t>Dz.U. 2021 poz. 670</w:t>
      </w:r>
      <w:r>
        <w:t>, 952 i 1005)</w:t>
      </w:r>
      <w:r w:rsidRPr="00F10347">
        <w:t>.</w:t>
      </w:r>
    </w:p>
    <w:p w14:paraId="1A022C45" w14:textId="0EC07629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6C0A0A">
        <w:rPr>
          <w:rStyle w:val="Ppogrubienie"/>
        </w:rPr>
        <w:t>7</w:t>
      </w:r>
      <w:r w:rsidRPr="005917C3">
        <w:rPr>
          <w:rStyle w:val="Ppogrubienie"/>
        </w:rPr>
        <w:t>.</w:t>
      </w:r>
      <w:r w:rsidR="00AE50F9">
        <w:t> </w:t>
      </w:r>
      <w:r w:rsidR="00D345FD">
        <w:t xml:space="preserve">1. </w:t>
      </w:r>
      <w:r w:rsidR="004F2EAE" w:rsidRPr="004F2EAE">
        <w:t>Obiektom przestrzennym ewidencji oznaczającym ulice</w:t>
      </w:r>
      <w:r w:rsidR="00543843" w:rsidRPr="004F2EAE">
        <w:t xml:space="preserve"> i</w:t>
      </w:r>
      <w:r w:rsidR="007C38D0">
        <w:t xml:space="preserve"> </w:t>
      </w:r>
      <w:r w:rsidR="004F2EAE" w:rsidRPr="004F2EAE">
        <w:t xml:space="preserve">place oraz punkty adresowe </w:t>
      </w:r>
      <w:r w:rsidR="00D345FD" w:rsidRPr="00D345FD">
        <w:t xml:space="preserve">jest </w:t>
      </w:r>
      <w:r w:rsidR="004F2EAE" w:rsidRPr="004F2EAE">
        <w:t xml:space="preserve">nadawany identyfikator infrastruktury informacji przestrzennej, zwany dalej </w:t>
      </w:r>
      <w:r w:rsidR="005917C3">
        <w:t>„</w:t>
      </w:r>
      <w:proofErr w:type="spellStart"/>
      <w:r w:rsidR="004F2EAE" w:rsidRPr="004F2EAE">
        <w:t>IdIIP</w:t>
      </w:r>
      <w:proofErr w:type="spellEnd"/>
      <w:r w:rsidR="005917C3">
        <w:t>”</w:t>
      </w:r>
      <w:r w:rsidR="004F2EAE" w:rsidRPr="004F2EAE">
        <w:t>, na który składają się:</w:t>
      </w:r>
    </w:p>
    <w:p w14:paraId="60691407" w14:textId="3287F483" w:rsidR="004F2EAE" w:rsidRP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>przestrzeń nazw, utworzona</w:t>
      </w:r>
      <w:r w:rsidR="00543843" w:rsidRPr="004F2EAE">
        <w:t xml:space="preserve"> z</w:t>
      </w:r>
      <w:r w:rsidR="00543843">
        <w:t> </w:t>
      </w:r>
      <w:r w:rsidRPr="004F2EAE">
        <w:t>identyfikatora zbioru danych przestrzennych, do którego należy dany obiekt przestrzenny, według ewidencji zbiorów oraz usług danych przestrzennych infrastruktury informacji przestrzennej,</w:t>
      </w:r>
      <w:r w:rsidR="00543843" w:rsidRPr="004F2EAE">
        <w:t xml:space="preserve"> o</w:t>
      </w:r>
      <w:r w:rsidR="00543843">
        <w:t> </w:t>
      </w:r>
      <w:r w:rsidRPr="004F2EAE">
        <w:t>której mowa</w:t>
      </w:r>
      <w:r w:rsidR="005917C3" w:rsidRPr="004F2EAE">
        <w:t xml:space="preserve"> </w:t>
      </w:r>
      <w:r w:rsidR="00D24751">
        <w:t xml:space="preserve">w przepisach wydanych na podstawie </w:t>
      </w:r>
      <w:r w:rsidR="005917C3">
        <w:t>art. </w:t>
      </w:r>
      <w:r w:rsidRPr="004F2EAE">
        <w:t>1</w:t>
      </w:r>
      <w:r w:rsidR="005917C3" w:rsidRPr="004F2EAE">
        <w:t>3</w:t>
      </w:r>
      <w:r w:rsidR="005917C3">
        <w:t xml:space="preserve"> ust. </w:t>
      </w:r>
      <w:r w:rsidR="00543843" w:rsidRPr="004F2EAE">
        <w:t>5</w:t>
      </w:r>
      <w:r w:rsidR="00543843">
        <w:t> </w:t>
      </w:r>
      <w:r w:rsidRPr="004F2EAE">
        <w:t>ustawy</w:t>
      </w:r>
      <w:r w:rsidR="00543843" w:rsidRPr="004F2EAE">
        <w:t xml:space="preserve"> z</w:t>
      </w:r>
      <w:r w:rsidR="00543843">
        <w:t> </w:t>
      </w:r>
      <w:r w:rsidRPr="004F2EAE">
        <w:t xml:space="preserve">dnia </w:t>
      </w:r>
      <w:r w:rsidR="00543843" w:rsidRPr="004F2EAE">
        <w:t>4</w:t>
      </w:r>
      <w:r w:rsidR="00543843">
        <w:t> </w:t>
      </w:r>
      <w:r w:rsidRPr="004F2EAE">
        <w:t>marca 201</w:t>
      </w:r>
      <w:r w:rsidR="00543843" w:rsidRPr="004F2EAE">
        <w:t>0</w:t>
      </w:r>
      <w:r w:rsidR="00543843">
        <w:t> </w:t>
      </w:r>
      <w:r w:rsidRPr="004F2EAE">
        <w:t>r.</w:t>
      </w:r>
      <w:r w:rsidR="00543843" w:rsidRPr="004F2EAE">
        <w:t xml:space="preserve"> o</w:t>
      </w:r>
      <w:r w:rsidR="00543843">
        <w:t> </w:t>
      </w:r>
      <w:r w:rsidRPr="004F2EAE">
        <w:t>infrastrukturze informacji przestrzennej (Dz.</w:t>
      </w:r>
      <w:r w:rsidR="005A5DD2">
        <w:t xml:space="preserve"> </w:t>
      </w:r>
      <w:r w:rsidRPr="004F2EAE">
        <w:t xml:space="preserve">U. </w:t>
      </w:r>
      <w:r w:rsidR="00D345FD">
        <w:t>z </w:t>
      </w:r>
      <w:r w:rsidRPr="004F2EAE">
        <w:t>202</w:t>
      </w:r>
      <w:r w:rsidR="005917C3" w:rsidRPr="004F2EAE">
        <w:t>1</w:t>
      </w:r>
      <w:r w:rsidR="005917C3">
        <w:t xml:space="preserve"> </w:t>
      </w:r>
      <w:r w:rsidR="005A5DD2">
        <w:t xml:space="preserve">r. </w:t>
      </w:r>
      <w:r w:rsidR="005917C3">
        <w:t>poz. </w:t>
      </w:r>
      <w:r w:rsidRPr="004F2EAE">
        <w:t xml:space="preserve">214), uzupełniona po kropce skrótem </w:t>
      </w:r>
      <w:r w:rsidR="005917C3">
        <w:t>„</w:t>
      </w:r>
      <w:proofErr w:type="spellStart"/>
      <w:r w:rsidRPr="004F2EAE">
        <w:t>EMUiA</w:t>
      </w:r>
      <w:proofErr w:type="spellEnd"/>
      <w:r w:rsidR="005917C3">
        <w:t>”</w:t>
      </w:r>
      <w:r w:rsidRPr="004F2EAE">
        <w:t>;</w:t>
      </w:r>
    </w:p>
    <w:p w14:paraId="3A323CE4" w14:textId="77777777" w:rsidR="004F2EAE" w:rsidRPr="004F2EAE" w:rsidRDefault="004F2EAE" w:rsidP="00AE50F9">
      <w:pPr>
        <w:pStyle w:val="PKTpunkt"/>
      </w:pPr>
      <w:r w:rsidRPr="004F2EAE">
        <w:t>2)</w:t>
      </w:r>
      <w:r w:rsidR="00AE50F9">
        <w:tab/>
      </w:r>
      <w:r w:rsidRPr="004F2EAE">
        <w:t>identyfikator lokalny wyróżniający</w:t>
      </w:r>
      <w:r w:rsidR="00543843" w:rsidRPr="004F2EAE">
        <w:t xml:space="preserve"> w</w:t>
      </w:r>
      <w:r w:rsidR="00543843">
        <w:t> </w:t>
      </w:r>
      <w:r w:rsidRPr="004F2EAE">
        <w:t>sposób jednoznaczny dany obiekt bazy danych od innych obiektów zapisanych</w:t>
      </w:r>
      <w:r w:rsidR="00543843" w:rsidRPr="004F2EAE">
        <w:t xml:space="preserve"> w</w:t>
      </w:r>
      <w:r w:rsidR="00543843">
        <w:t> </w:t>
      </w:r>
      <w:r w:rsidRPr="004F2EAE">
        <w:t>tej bazie;</w:t>
      </w:r>
    </w:p>
    <w:p w14:paraId="3456C355" w14:textId="77777777" w:rsidR="004F2EAE" w:rsidRPr="004F2EAE" w:rsidRDefault="004F2EAE" w:rsidP="00AE50F9">
      <w:pPr>
        <w:pStyle w:val="PKTpunkt"/>
      </w:pPr>
      <w:r w:rsidRPr="004F2EAE">
        <w:t>3)</w:t>
      </w:r>
      <w:r w:rsidR="00AE50F9">
        <w:tab/>
      </w:r>
      <w:r w:rsidRPr="004F2EAE">
        <w:t>identyfikator wersji obiektu.</w:t>
      </w:r>
    </w:p>
    <w:p w14:paraId="7F9058CF" w14:textId="61F63D3C" w:rsidR="004F2EAE" w:rsidRPr="004F2EAE" w:rsidRDefault="004F2EAE" w:rsidP="00AE50F9">
      <w:pPr>
        <w:pStyle w:val="USTustnpkodeksu"/>
      </w:pPr>
      <w:r w:rsidRPr="004F2EAE">
        <w:t>2.</w:t>
      </w:r>
      <w:r w:rsidR="00AE50F9">
        <w:t> </w:t>
      </w:r>
      <w:r w:rsidR="00A70CEA">
        <w:t>Elementy i</w:t>
      </w:r>
      <w:r w:rsidR="007C38D0">
        <w:t>dentyfikator</w:t>
      </w:r>
      <w:r w:rsidR="00A70CEA">
        <w:t>a</w:t>
      </w:r>
      <w:r w:rsidR="007C38D0">
        <w:t xml:space="preserve"> </w:t>
      </w:r>
      <w:proofErr w:type="spellStart"/>
      <w:r w:rsidRPr="004F2EAE">
        <w:t>IdIIP</w:t>
      </w:r>
      <w:proofErr w:type="spellEnd"/>
      <w:r w:rsidRPr="004F2EAE">
        <w:t>,</w:t>
      </w:r>
      <w:r w:rsidR="00543843" w:rsidRPr="004F2EAE">
        <w:t xml:space="preserve"> o</w:t>
      </w:r>
      <w:r w:rsidR="00543843">
        <w:t> </w:t>
      </w:r>
      <w:r w:rsidRPr="004F2EAE">
        <w:t>których mowa</w:t>
      </w:r>
      <w:r w:rsidR="005917C3" w:rsidRPr="004F2EAE">
        <w:t xml:space="preserve"> w</w:t>
      </w:r>
      <w:r w:rsidR="005917C3">
        <w:t> ust. </w:t>
      </w:r>
      <w:r w:rsidR="005917C3" w:rsidRPr="004F2EAE">
        <w:t>1</w:t>
      </w:r>
      <w:r w:rsidR="005917C3">
        <w:t xml:space="preserve"> pkt </w:t>
      </w:r>
      <w:r w:rsidR="005917C3" w:rsidRPr="004F2EAE">
        <w:t>1</w:t>
      </w:r>
      <w:r w:rsidR="003E72AC">
        <w:t xml:space="preserve"> </w:t>
      </w:r>
      <w:r w:rsidR="005917C3">
        <w:t>i</w:t>
      </w:r>
      <w:r w:rsidR="003E72AC">
        <w:t xml:space="preserve"> </w:t>
      </w:r>
      <w:r w:rsidRPr="004F2EAE">
        <w:t>2, nie mogą być zmieniane.</w:t>
      </w:r>
    </w:p>
    <w:p w14:paraId="09BF159C" w14:textId="759CB0E5" w:rsidR="00AC73FD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6C0A0A">
        <w:rPr>
          <w:rStyle w:val="Ppogrubienie"/>
        </w:rPr>
        <w:t>8</w:t>
      </w:r>
      <w:r w:rsidRPr="005917C3">
        <w:rPr>
          <w:rStyle w:val="Ppogrubienie"/>
        </w:rPr>
        <w:t>.</w:t>
      </w:r>
      <w:r w:rsidR="00AE50F9">
        <w:t> </w:t>
      </w:r>
      <w:r w:rsidR="00AC73FD" w:rsidRPr="004F2EAE">
        <w:t xml:space="preserve">System </w:t>
      </w:r>
      <w:r w:rsidR="00AC73FD" w:rsidRPr="00AC73FD">
        <w:t>teleinformatyczny stosowany do prowadzenia ewidencji umożliwia aktualizowanie, utrzymywanie i udostępnianie danych ewidencji, a ponadto zapewnia:</w:t>
      </w:r>
    </w:p>
    <w:p w14:paraId="64C622EC" w14:textId="77777777" w:rsid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>wydawanie zawiadomień</w:t>
      </w:r>
      <w:r w:rsidR="00543843" w:rsidRPr="004F2EAE">
        <w:t xml:space="preserve"> o</w:t>
      </w:r>
      <w:r w:rsidR="00543843">
        <w:t> </w:t>
      </w:r>
      <w:r w:rsidRPr="004F2EAE">
        <w:t>nadanych numerach porządkowych;</w:t>
      </w:r>
    </w:p>
    <w:p w14:paraId="2036977F" w14:textId="268F20EA" w:rsidR="004F2EAE" w:rsidRPr="004F2EAE" w:rsidRDefault="00CD45A8" w:rsidP="00AE50F9">
      <w:pPr>
        <w:pStyle w:val="PKTpunkt"/>
      </w:pPr>
      <w:r>
        <w:t>2</w:t>
      </w:r>
      <w:r w:rsidR="004F2EAE" w:rsidRPr="004F2EAE">
        <w:t>)</w:t>
      </w:r>
      <w:r w:rsidR="00AE50F9">
        <w:tab/>
      </w:r>
      <w:r w:rsidR="004F2EAE" w:rsidRPr="004F2EAE">
        <w:t>przekazywanie,</w:t>
      </w:r>
      <w:r w:rsidR="00543843" w:rsidRPr="004F2EAE">
        <w:t xml:space="preserve"> z</w:t>
      </w:r>
      <w:r w:rsidR="00543843">
        <w:t> </w:t>
      </w:r>
      <w:r w:rsidR="004F2EAE" w:rsidRPr="004F2EAE">
        <w:t>wykorzystaniem usług sieciowych</w:t>
      </w:r>
      <w:r w:rsidR="005A5DD2">
        <w:t>,</w:t>
      </w:r>
      <w:r w:rsidR="004F2EAE" w:rsidRPr="004F2EAE">
        <w:t xml:space="preserve"> do </w:t>
      </w:r>
      <w:r w:rsidR="00D345FD">
        <w:t>PRG</w:t>
      </w:r>
      <w:r w:rsidR="003E72AC">
        <w:t>,</w:t>
      </w:r>
      <w:r w:rsidR="004F2EAE" w:rsidRPr="004F2EAE">
        <w:t xml:space="preserve"> nowych </w:t>
      </w:r>
      <w:r w:rsidR="00DD7954">
        <w:t>albo</w:t>
      </w:r>
      <w:r w:rsidR="004F2EAE" w:rsidRPr="004F2EAE">
        <w:t xml:space="preserve"> zmienionych danych ewidencji dotyczących ulic, placów</w:t>
      </w:r>
      <w:r>
        <w:t xml:space="preserve"> </w:t>
      </w:r>
      <w:r w:rsidR="00543843" w:rsidRPr="004F2EAE">
        <w:t>i</w:t>
      </w:r>
      <w:r w:rsidR="00543843">
        <w:t> </w:t>
      </w:r>
      <w:r>
        <w:t>punktów adresowych</w:t>
      </w:r>
      <w:r w:rsidR="004F2EAE" w:rsidRPr="004F2EAE">
        <w:t>;</w:t>
      </w:r>
    </w:p>
    <w:p w14:paraId="695E9BDB" w14:textId="3030F829" w:rsidR="004F2EAE" w:rsidRPr="004F2EAE" w:rsidRDefault="00CD45A8" w:rsidP="00AE50F9">
      <w:pPr>
        <w:pStyle w:val="PKTpunkt"/>
      </w:pPr>
      <w:r>
        <w:lastRenderedPageBreak/>
        <w:t>3</w:t>
      </w:r>
      <w:r w:rsidR="004F2EAE" w:rsidRPr="004F2EAE">
        <w:t>)</w:t>
      </w:r>
      <w:r w:rsidR="00AE50F9">
        <w:tab/>
      </w:r>
      <w:r w:rsidR="004F2EAE" w:rsidRPr="004F2EAE">
        <w:t>przekazywanie,</w:t>
      </w:r>
      <w:r w:rsidR="00543843" w:rsidRPr="004F2EAE">
        <w:t xml:space="preserve"> z</w:t>
      </w:r>
      <w:r w:rsidR="00543843">
        <w:t> </w:t>
      </w:r>
      <w:r w:rsidR="004F2EAE" w:rsidRPr="004F2EAE">
        <w:t xml:space="preserve">wykorzystaniem usług sieciowych, do Głównego Urzędu Statystycznego nowych </w:t>
      </w:r>
      <w:r w:rsidR="00D345FD">
        <w:t>albo</w:t>
      </w:r>
      <w:r w:rsidR="004F2EAE" w:rsidRPr="004F2EAE">
        <w:t xml:space="preserve"> zmienionych danych ewidencji dotyczących ulic, placów </w:t>
      </w:r>
      <w:r w:rsidR="00543843">
        <w:br/>
      </w:r>
      <w:r w:rsidR="004F2EAE" w:rsidRPr="004F2EAE">
        <w:t xml:space="preserve">i </w:t>
      </w:r>
      <w:r>
        <w:t>punktów adresowych</w:t>
      </w:r>
      <w:r w:rsidR="004F2EAE" w:rsidRPr="004F2EAE">
        <w:t>.</w:t>
      </w:r>
    </w:p>
    <w:p w14:paraId="6D8E0DA7" w14:textId="53631E3D" w:rsidR="004F2EAE" w:rsidRPr="004F2EAE" w:rsidRDefault="00A0660F" w:rsidP="005917C3">
      <w:pPr>
        <w:pStyle w:val="ARTartustawynprozporzdzenia"/>
        <w:keepNext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6C0A0A">
        <w:rPr>
          <w:rStyle w:val="Ppogrubienie"/>
        </w:rPr>
        <w:t>9</w:t>
      </w:r>
      <w:r w:rsidRPr="005917C3">
        <w:rPr>
          <w:rStyle w:val="Ppogrubienie"/>
        </w:rPr>
        <w:t>.</w:t>
      </w:r>
      <w:r w:rsidR="00AE50F9">
        <w:t> </w:t>
      </w:r>
      <w:r w:rsidR="004F2EAE" w:rsidRPr="004F2EAE">
        <w:t>Aktualizacji danych ewidencji, ich uzupełnienia lub zmiany dokonuje się</w:t>
      </w:r>
      <w:r w:rsidR="00543843" w:rsidRPr="004F2EAE">
        <w:t xml:space="preserve"> z</w:t>
      </w:r>
      <w:r w:rsidR="00543843">
        <w:t> </w:t>
      </w:r>
      <w:r w:rsidR="004F2EAE" w:rsidRPr="004F2EAE">
        <w:t xml:space="preserve">urzędu </w:t>
      </w:r>
      <w:r w:rsidR="00543843">
        <w:br/>
      </w:r>
      <w:r w:rsidR="007177B9">
        <w:t>w trybie czynności materialno-</w:t>
      </w:r>
      <w:r w:rsidR="004F2EAE" w:rsidRPr="004F2EAE">
        <w:t xml:space="preserve">technicznej </w:t>
      </w:r>
      <w:r w:rsidR="00DD7954">
        <w:t xml:space="preserve">w przypadku </w:t>
      </w:r>
      <w:r w:rsidR="004F2EAE" w:rsidRPr="004F2EAE">
        <w:t>gdy:</w:t>
      </w:r>
    </w:p>
    <w:p w14:paraId="7DAEAB7D" w14:textId="788C18A5" w:rsidR="004F2EAE" w:rsidRPr="004F2EAE" w:rsidRDefault="004F2EAE" w:rsidP="00AE50F9">
      <w:pPr>
        <w:pStyle w:val="PKTpunkt"/>
      </w:pPr>
      <w:r w:rsidRPr="004F2EAE">
        <w:t>1)</w:t>
      </w:r>
      <w:r w:rsidR="00AE50F9">
        <w:tab/>
      </w:r>
      <w:r w:rsidRPr="004F2EAE">
        <w:t>nastąpiła zmiana danych,</w:t>
      </w:r>
      <w:r w:rsidR="00543843" w:rsidRPr="004F2EAE">
        <w:t xml:space="preserve"> o</w:t>
      </w:r>
      <w:r w:rsidR="00543843">
        <w:t> </w:t>
      </w:r>
      <w:r w:rsidRPr="004F2EAE">
        <w:t>których mowa</w:t>
      </w:r>
      <w:r w:rsidR="005917C3" w:rsidRPr="004F2EAE">
        <w:t xml:space="preserve"> w</w:t>
      </w:r>
      <w:r w:rsidR="005917C3">
        <w:t> § </w:t>
      </w:r>
      <w:r w:rsidR="005917C3" w:rsidRPr="004F2EAE">
        <w:t>4</w:t>
      </w:r>
      <w:r w:rsidR="005917C3">
        <w:t xml:space="preserve"> ust. </w:t>
      </w:r>
      <w:r w:rsidR="005917C3" w:rsidRPr="004F2EAE">
        <w:t>1</w:t>
      </w:r>
      <w:r w:rsidR="005A5DD2">
        <w:t>-</w:t>
      </w:r>
      <w:r w:rsidRPr="004F2EAE">
        <w:t>3;</w:t>
      </w:r>
    </w:p>
    <w:p w14:paraId="30F5C2F0" w14:textId="77777777" w:rsidR="004F2EAE" w:rsidRPr="004F2EAE" w:rsidRDefault="004F2EAE" w:rsidP="00AE50F9">
      <w:pPr>
        <w:pStyle w:val="PKTpunkt"/>
      </w:pPr>
      <w:r w:rsidRPr="004F2EAE">
        <w:t>2)</w:t>
      </w:r>
      <w:r w:rsidR="00AE50F9">
        <w:tab/>
      </w:r>
      <w:r w:rsidRPr="004F2EAE">
        <w:t>został nadany nowy numer porządkowy;</w:t>
      </w:r>
    </w:p>
    <w:p w14:paraId="5F4433A6" w14:textId="25803247" w:rsidR="004F2EAE" w:rsidRPr="004F2EAE" w:rsidRDefault="004F2EAE" w:rsidP="00AE50F9">
      <w:pPr>
        <w:pStyle w:val="PKTpunkt"/>
      </w:pPr>
      <w:r w:rsidRPr="004F2EAE">
        <w:t>3)</w:t>
      </w:r>
      <w:r w:rsidR="00AE50F9">
        <w:tab/>
      </w:r>
      <w:r w:rsidR="000F582F">
        <w:t xml:space="preserve">nadano nazwę ulicy </w:t>
      </w:r>
      <w:r w:rsidR="00DD7954">
        <w:t>albo</w:t>
      </w:r>
      <w:r w:rsidR="000F582F">
        <w:t xml:space="preserve"> placowi</w:t>
      </w:r>
      <w:r w:rsidR="00543843" w:rsidRPr="004F2EAE">
        <w:t xml:space="preserve"> w</w:t>
      </w:r>
      <w:r w:rsidR="00543843">
        <w:t> </w:t>
      </w:r>
      <w:r w:rsidR="007177B9">
        <w:t xml:space="preserve">drodze </w:t>
      </w:r>
      <w:r w:rsidRPr="004F2EAE">
        <w:t>uchwały rady gminy;</w:t>
      </w:r>
    </w:p>
    <w:p w14:paraId="567E4590" w14:textId="49B48A69" w:rsidR="004F2EAE" w:rsidRPr="004F2EAE" w:rsidRDefault="004F2EAE" w:rsidP="00AE50F9">
      <w:pPr>
        <w:pStyle w:val="PKTpunkt"/>
      </w:pPr>
      <w:r w:rsidRPr="004F2EAE">
        <w:t>4)</w:t>
      </w:r>
      <w:r w:rsidR="00AE50F9">
        <w:tab/>
      </w:r>
      <w:r w:rsidRPr="004F2EAE">
        <w:t>została ustalona nowa urzędowa nazwa miejscowości</w:t>
      </w:r>
      <w:r w:rsidR="00543843" w:rsidRPr="004F2EAE">
        <w:t xml:space="preserve"> w</w:t>
      </w:r>
      <w:r w:rsidR="00543843">
        <w:t> </w:t>
      </w:r>
      <w:r w:rsidRPr="004F2EAE">
        <w:t>trybie przepisów</w:t>
      </w:r>
      <w:r w:rsidR="005917C3">
        <w:t xml:space="preserve"> art. </w:t>
      </w:r>
      <w:r w:rsidR="00543843" w:rsidRPr="004F2EAE">
        <w:t>8</w:t>
      </w:r>
      <w:r w:rsidR="00543843">
        <w:t> </w:t>
      </w:r>
      <w:r w:rsidRPr="004F2EAE">
        <w:t xml:space="preserve">ustawy </w:t>
      </w:r>
      <w:r w:rsidR="00543843">
        <w:br/>
      </w:r>
      <w:r w:rsidRPr="004F2EAE">
        <w:t>z dnia 2</w:t>
      </w:r>
      <w:r w:rsidR="00543843" w:rsidRPr="004F2EAE">
        <w:t>9</w:t>
      </w:r>
      <w:r w:rsidR="00543843">
        <w:t> </w:t>
      </w:r>
      <w:r w:rsidRPr="004F2EAE">
        <w:t>sierpnia</w:t>
      </w:r>
      <w:r w:rsidR="007C38D0">
        <w:t xml:space="preserve"> </w:t>
      </w:r>
      <w:r w:rsidRPr="004F2EAE">
        <w:t>200</w:t>
      </w:r>
      <w:r w:rsidR="00543843" w:rsidRPr="004F2EAE">
        <w:t>3</w:t>
      </w:r>
      <w:r w:rsidR="00543843">
        <w:t> </w:t>
      </w:r>
      <w:r w:rsidRPr="004F2EAE">
        <w:t>r.</w:t>
      </w:r>
      <w:r w:rsidR="00543843" w:rsidRPr="004F2EAE">
        <w:t xml:space="preserve"> o</w:t>
      </w:r>
      <w:r w:rsidR="00543843">
        <w:t> </w:t>
      </w:r>
      <w:r w:rsidRPr="004F2EAE">
        <w:t>urzędowych nazwach miejscowości</w:t>
      </w:r>
      <w:r w:rsidR="00543843" w:rsidRPr="004F2EAE">
        <w:t xml:space="preserve"> i</w:t>
      </w:r>
      <w:r w:rsidR="007C38D0">
        <w:t xml:space="preserve"> </w:t>
      </w:r>
      <w:r w:rsidRPr="004F2EAE">
        <w:t>obiektów fizjograficznych</w:t>
      </w:r>
      <w:r w:rsidR="00DD7954">
        <w:t xml:space="preserve"> </w:t>
      </w:r>
      <w:r w:rsidR="00DD7954" w:rsidRPr="00DD7954">
        <w:t>(Dz. U. z 2019 r. poz. 1443)</w:t>
      </w:r>
      <w:r w:rsidRPr="004F2EAE">
        <w:t>;</w:t>
      </w:r>
    </w:p>
    <w:p w14:paraId="453F927C" w14:textId="77777777" w:rsidR="004F2EAE" w:rsidRPr="004F2EAE" w:rsidRDefault="004F2EAE" w:rsidP="00AE50F9">
      <w:pPr>
        <w:pStyle w:val="PKTpunkt"/>
      </w:pPr>
      <w:r w:rsidRPr="004F2EAE">
        <w:t>5)</w:t>
      </w:r>
      <w:r w:rsidR="00AE50F9">
        <w:tab/>
      </w:r>
      <w:r w:rsidRPr="004F2EAE">
        <w:t>obiekty przestrzenne ujawniane</w:t>
      </w:r>
      <w:r w:rsidR="00543843" w:rsidRPr="004F2EAE">
        <w:t xml:space="preserve"> w</w:t>
      </w:r>
      <w:r w:rsidR="00543843">
        <w:t> </w:t>
      </w:r>
      <w:r w:rsidRPr="004F2EAE">
        <w:t>ewidencji zakończyły swój cykl istnienia;</w:t>
      </w:r>
    </w:p>
    <w:p w14:paraId="32E36B7A" w14:textId="58E8BC54" w:rsidR="004F2EAE" w:rsidRPr="004F2EAE" w:rsidRDefault="004F2EAE" w:rsidP="00AE50F9">
      <w:pPr>
        <w:pStyle w:val="PKTpunkt"/>
      </w:pPr>
      <w:r w:rsidRPr="004F2EAE">
        <w:t>6)</w:t>
      </w:r>
      <w:r w:rsidR="00AE50F9">
        <w:tab/>
      </w:r>
      <w:r w:rsidRPr="004F2EAE">
        <w:t>istniejąca numeracja porządkowa zawiera wady utrudniające jej wykorzystywanie;</w:t>
      </w:r>
    </w:p>
    <w:p w14:paraId="599EE549" w14:textId="48F385B8" w:rsidR="004F2EAE" w:rsidRPr="004F2EAE" w:rsidRDefault="004F2EAE" w:rsidP="00AE50F9">
      <w:pPr>
        <w:pStyle w:val="PKTpunkt"/>
      </w:pPr>
      <w:r w:rsidRPr="004F2EAE">
        <w:t>7)</w:t>
      </w:r>
      <w:r w:rsidR="00AE50F9">
        <w:tab/>
      </w:r>
      <w:r w:rsidRPr="004F2EAE">
        <w:t>zostały stwierdzone rozbieżności</w:t>
      </w:r>
      <w:r w:rsidR="00543843" w:rsidRPr="004F2EAE">
        <w:t xml:space="preserve"> z</w:t>
      </w:r>
      <w:r w:rsidR="00543843">
        <w:t> </w:t>
      </w:r>
      <w:r w:rsidR="00CD45A8">
        <w:t>innymi rejestrami</w:t>
      </w:r>
      <w:r w:rsidR="00611D1C">
        <w:t xml:space="preserve"> publicznymi</w:t>
      </w:r>
      <w:r w:rsidR="00CD45A8">
        <w:t xml:space="preserve">, </w:t>
      </w:r>
      <w:r w:rsidR="007C38D0">
        <w:t xml:space="preserve">które wskazują </w:t>
      </w:r>
      <w:r w:rsidR="007941E0">
        <w:t>n</w:t>
      </w:r>
      <w:r w:rsidR="007C38D0">
        <w:t>a konieczność poprawy ewidencji</w:t>
      </w:r>
      <w:r w:rsidRPr="004F2EAE">
        <w:t>.</w:t>
      </w:r>
    </w:p>
    <w:p w14:paraId="2869534B" w14:textId="62B85CCD" w:rsidR="00261732" w:rsidRDefault="00261732" w:rsidP="00261732">
      <w:pPr>
        <w:pStyle w:val="ARTartustawynprozporzdzenia"/>
        <w:rPr>
          <w:rStyle w:val="Ppogrubienie"/>
        </w:rPr>
      </w:pPr>
      <w:r w:rsidRPr="005917C3">
        <w:rPr>
          <w:rStyle w:val="Ppogrubienie"/>
        </w:rPr>
        <w:t>§ </w:t>
      </w:r>
      <w:r>
        <w:rPr>
          <w:rStyle w:val="Ppogrubienie"/>
        </w:rPr>
        <w:t>1</w:t>
      </w:r>
      <w:r w:rsidR="006C0A0A">
        <w:rPr>
          <w:rStyle w:val="Ppogrubienie"/>
        </w:rPr>
        <w:t>0</w:t>
      </w:r>
      <w:r w:rsidR="003E72AC">
        <w:rPr>
          <w:rStyle w:val="Ppogrubienie"/>
        </w:rPr>
        <w:t>.</w:t>
      </w:r>
      <w:r w:rsidRPr="004F2EAE">
        <w:t xml:space="preserve"> </w:t>
      </w:r>
      <w:r w:rsidR="00DD7954" w:rsidRPr="00DD7954">
        <w:t>W dniu, w którym dokonano aktualizacji ewidencji</w:t>
      </w:r>
      <w:r>
        <w:t>, organ prowadząc</w:t>
      </w:r>
      <w:r w:rsidR="00491148">
        <w:t>y</w:t>
      </w:r>
      <w:r>
        <w:t xml:space="preserve"> </w:t>
      </w:r>
      <w:r w:rsidR="00DD7954">
        <w:t xml:space="preserve">ewidencję </w:t>
      </w:r>
      <w:r>
        <w:t xml:space="preserve">przekazuje do PRG </w:t>
      </w:r>
      <w:r w:rsidRPr="004F2EAE">
        <w:t>now</w:t>
      </w:r>
      <w:r>
        <w:t>e</w:t>
      </w:r>
      <w:r w:rsidRPr="004F2EAE">
        <w:t xml:space="preserve"> </w:t>
      </w:r>
      <w:r w:rsidR="00DD7954">
        <w:t>albo</w:t>
      </w:r>
      <w:r w:rsidRPr="004F2EAE">
        <w:t xml:space="preserve"> zmienion</w:t>
      </w:r>
      <w:r>
        <w:t>e</w:t>
      </w:r>
      <w:r w:rsidRPr="004F2EAE">
        <w:t xml:space="preserve"> dan</w:t>
      </w:r>
      <w:r>
        <w:t>e</w:t>
      </w:r>
      <w:r w:rsidRPr="004F2EAE">
        <w:t xml:space="preserve"> ewidencji dotycząc</w:t>
      </w:r>
      <w:r w:rsidR="00491148">
        <w:t>e</w:t>
      </w:r>
      <w:r w:rsidRPr="004F2EAE">
        <w:t xml:space="preserve"> ulic, placów</w:t>
      </w:r>
      <w:r>
        <w:t xml:space="preserve"> </w:t>
      </w:r>
      <w:r w:rsidRPr="004F2EAE">
        <w:t>i</w:t>
      </w:r>
      <w:r>
        <w:t> punktów adresowych z</w:t>
      </w:r>
      <w:r w:rsidR="00491148">
        <w:t> </w:t>
      </w:r>
      <w:r>
        <w:t xml:space="preserve">wykorzystaniem </w:t>
      </w:r>
      <w:r w:rsidR="0049136E">
        <w:t>systemu teleinformatycznego</w:t>
      </w:r>
      <w:r w:rsidR="007A29E2">
        <w:t>, o którym</w:t>
      </w:r>
      <w:r>
        <w:t xml:space="preserve"> mowa w </w:t>
      </w:r>
      <w:r w:rsidRPr="00EB33CB">
        <w:t>§</w:t>
      </w:r>
      <w:r>
        <w:t xml:space="preserve"> </w:t>
      </w:r>
      <w:r w:rsidR="006C0A0A">
        <w:t>8</w:t>
      </w:r>
      <w:r>
        <w:t>.</w:t>
      </w:r>
    </w:p>
    <w:p w14:paraId="77FA01F0" w14:textId="720A1206" w:rsidR="001E7760" w:rsidRDefault="00A0660F" w:rsidP="001E7760">
      <w:pPr>
        <w:pStyle w:val="ARTartustawynprozporzdzenia"/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D219E7">
        <w:rPr>
          <w:rStyle w:val="Ppogrubienie"/>
        </w:rPr>
        <w:t>1</w:t>
      </w:r>
      <w:r w:rsidR="006C0A0A">
        <w:rPr>
          <w:rStyle w:val="Ppogrubienie"/>
        </w:rPr>
        <w:t>1</w:t>
      </w:r>
      <w:r w:rsidR="003E72AC">
        <w:rPr>
          <w:rStyle w:val="Ppogrubienie"/>
        </w:rPr>
        <w:t>.</w:t>
      </w:r>
      <w:r w:rsidR="006C0A0A">
        <w:rPr>
          <w:rStyle w:val="Ppogrubienie"/>
        </w:rPr>
        <w:t> </w:t>
      </w:r>
      <w:r w:rsidR="006C0A0A">
        <w:t>1. </w:t>
      </w:r>
      <w:r w:rsidR="004F2EAE" w:rsidRPr="004F2EAE">
        <w:t>Informacje zawarte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ewidencji udostępnia się </w:t>
      </w:r>
      <w:r w:rsidR="00C85E24">
        <w:t xml:space="preserve">w postaci elektronicznej </w:t>
      </w:r>
      <w:r w:rsidR="004F2EAE" w:rsidRPr="004F2EAE">
        <w:t xml:space="preserve">za </w:t>
      </w:r>
      <w:r w:rsidR="001E7760" w:rsidRPr="001E7760">
        <w:t xml:space="preserve">pomocą usług sieciowych przeglądania i pobierania, o których mowa w art. 9 </w:t>
      </w:r>
      <w:r w:rsidR="001E7760">
        <w:t xml:space="preserve">ust. 1 pkt 2 i 3 </w:t>
      </w:r>
      <w:r w:rsidR="001E7760" w:rsidRPr="001E7760">
        <w:t>ustawy z dnia 4 marca 2010 r. o infrastrukturze informacji przestrzennej</w:t>
      </w:r>
      <w:r w:rsidR="00DD7954">
        <w:t xml:space="preserve"> </w:t>
      </w:r>
      <w:r w:rsidR="00DD7954" w:rsidRPr="00DD7954">
        <w:t>(Dz. U. z 2021 r. poz. 214)</w:t>
      </w:r>
      <w:r w:rsidR="001E7760">
        <w:t>.</w:t>
      </w:r>
    </w:p>
    <w:p w14:paraId="49FC8150" w14:textId="2B4661E9" w:rsidR="001E7760" w:rsidRDefault="001E7760" w:rsidP="001E7760">
      <w:pPr>
        <w:pStyle w:val="ARTartustawynprozporzdzenia"/>
      </w:pPr>
      <w:r>
        <w:t>2. S</w:t>
      </w:r>
      <w:r w:rsidRPr="001E7760">
        <w:t xml:space="preserve">pecyfikację usług sieciowych, o których mowa w ust. 1 </w:t>
      </w:r>
      <w:r w:rsidR="00D81F51" w:rsidRPr="00D81F51">
        <w:t>dotyczących udostępniania danych ewidencji</w:t>
      </w:r>
      <w:r w:rsidR="00D81F51">
        <w:t>,</w:t>
      </w:r>
      <w:r w:rsidR="00D81F51" w:rsidRPr="00D81F51">
        <w:t xml:space="preserve"> </w:t>
      </w:r>
      <w:r w:rsidRPr="001E7760">
        <w:t>określa załącznik nr </w:t>
      </w:r>
      <w:r>
        <w:t>3</w:t>
      </w:r>
      <w:r w:rsidRPr="001E7760">
        <w:t xml:space="preserve">  do rozporządzenia.</w:t>
      </w:r>
    </w:p>
    <w:p w14:paraId="192A1CF5" w14:textId="65221A14" w:rsidR="00E33B90" w:rsidRPr="004F2EAE" w:rsidRDefault="00E33B90" w:rsidP="00E33B90">
      <w:pPr>
        <w:pStyle w:val="USTustnpkodeksu"/>
      </w:pPr>
      <w:r w:rsidRPr="005917C3">
        <w:rPr>
          <w:rStyle w:val="Ppogrubienie"/>
        </w:rPr>
        <w:t>§ </w:t>
      </w:r>
      <w:r>
        <w:rPr>
          <w:rStyle w:val="Ppogrubienie"/>
        </w:rPr>
        <w:t>1</w:t>
      </w:r>
      <w:r w:rsidR="006C0A0A">
        <w:rPr>
          <w:rStyle w:val="Ppogrubienie"/>
        </w:rPr>
        <w:t>2</w:t>
      </w:r>
      <w:r>
        <w:rPr>
          <w:rStyle w:val="Ppogrubienie"/>
        </w:rPr>
        <w:t>.</w:t>
      </w:r>
      <w:r>
        <w:t>1. </w:t>
      </w:r>
      <w:r w:rsidRPr="004F2EAE">
        <w:t>Numery porządkowe o</w:t>
      </w:r>
      <w:r>
        <w:t> </w:t>
      </w:r>
      <w:r w:rsidRPr="004F2EAE">
        <w:t>strukturze niespełniającej wymogów określonych w</w:t>
      </w:r>
      <w:r>
        <w:t> </w:t>
      </w:r>
      <w:r w:rsidR="002F4B79" w:rsidRPr="00EB33CB">
        <w:t>§</w:t>
      </w:r>
      <w:r w:rsidR="006C0A0A">
        <w:t> 6</w:t>
      </w:r>
      <w:r w:rsidR="005A5DD2">
        <w:t xml:space="preserve"> </w:t>
      </w:r>
      <w:r>
        <w:t>ust. 1</w:t>
      </w:r>
      <w:r w:rsidRPr="004F2EAE">
        <w:t>–</w:t>
      </w:r>
      <w:r>
        <w:t xml:space="preserve">3, nadane przed wejściem w życie rozporządzenia, </w:t>
      </w:r>
      <w:r w:rsidRPr="004F2EAE">
        <w:t>mogą być stosowane w</w:t>
      </w:r>
      <w:r>
        <w:t> </w:t>
      </w:r>
      <w:r w:rsidRPr="004F2EAE">
        <w:t>ewidencji, jeżeli zapewniają unikalność związanych z</w:t>
      </w:r>
      <w:r>
        <w:t> </w:t>
      </w:r>
      <w:r w:rsidRPr="004F2EAE">
        <w:t>nimi adresów i</w:t>
      </w:r>
      <w:r>
        <w:t> </w:t>
      </w:r>
      <w:r w:rsidRPr="004F2EAE">
        <w:t>ich czytelną identyfikację w</w:t>
      </w:r>
      <w:r>
        <w:t> </w:t>
      </w:r>
      <w:r w:rsidRPr="004F2EAE">
        <w:t>terenie w</w:t>
      </w:r>
      <w:r>
        <w:t> </w:t>
      </w:r>
      <w:r w:rsidRPr="004F2EAE">
        <w:t>powiązaniu z</w:t>
      </w:r>
      <w:r>
        <w:t> </w:t>
      </w:r>
      <w:r w:rsidRPr="004F2EAE">
        <w:t>adresami sąsiednimi.</w:t>
      </w:r>
    </w:p>
    <w:p w14:paraId="7FA5B01A" w14:textId="4B63A784" w:rsidR="00E33B90" w:rsidRDefault="00E33B90" w:rsidP="00E33B90">
      <w:pPr>
        <w:pStyle w:val="USTustnpkodeksu"/>
      </w:pPr>
      <w:r>
        <w:t>2</w:t>
      </w:r>
      <w:r w:rsidRPr="004F2EAE">
        <w:t>.</w:t>
      </w:r>
      <w:r>
        <w:t> </w:t>
      </w:r>
      <w:r w:rsidR="00C741A2" w:rsidRPr="00E21DFE">
        <w:t xml:space="preserve">W przypadku istnienia </w:t>
      </w:r>
      <w:r w:rsidR="00C741A2">
        <w:t xml:space="preserve">w dniu wejścia w życie rozporządzenia </w:t>
      </w:r>
      <w:r w:rsidR="00C741A2" w:rsidRPr="00E21DFE">
        <w:t xml:space="preserve">numerów porządkowych niespełniających wymogów </w:t>
      </w:r>
      <w:r w:rsidR="00C741A2">
        <w:t>określonych w</w:t>
      </w:r>
      <w:r w:rsidR="005A5DD2">
        <w:t xml:space="preserve"> </w:t>
      </w:r>
      <w:r w:rsidR="002F4B79" w:rsidRPr="00EB33CB">
        <w:t>§</w:t>
      </w:r>
      <w:r w:rsidR="006C0A0A">
        <w:t> 6</w:t>
      </w:r>
      <w:r>
        <w:t> ust. 1</w:t>
      </w:r>
      <w:r w:rsidRPr="00245FAE">
        <w:t>–</w:t>
      </w:r>
      <w:r>
        <w:t xml:space="preserve">3, które nie zapewniają unikalności związanych z nimi adresów i czytelnej identyfikacji w terenie w powiązaniu z adresami </w:t>
      </w:r>
      <w:r>
        <w:lastRenderedPageBreak/>
        <w:t>sąsiednimi lub</w:t>
      </w:r>
      <w:r w:rsidRPr="004F2EAE">
        <w:t xml:space="preserve"> numerów porządkowych powtórzonych, organ prowadzący ewidencję dokon</w:t>
      </w:r>
      <w:r>
        <w:t xml:space="preserve">uje </w:t>
      </w:r>
      <w:r w:rsidRPr="004F2EAE">
        <w:t>odpowiedniego przenumerowania z</w:t>
      </w:r>
      <w:r>
        <w:t> </w:t>
      </w:r>
      <w:r w:rsidRPr="004F2EAE">
        <w:t>urzędu.</w:t>
      </w:r>
    </w:p>
    <w:p w14:paraId="057BF9A7" w14:textId="2932E7E7" w:rsidR="00BA4CDB" w:rsidRDefault="00BA4CDB" w:rsidP="00E33B90">
      <w:pPr>
        <w:pStyle w:val="USTustnpkodeksu"/>
      </w:pPr>
      <w:r>
        <w:t>3. </w:t>
      </w:r>
      <w:r w:rsidRPr="00BA4CDB">
        <w:t>W przypadku istnienia w dniu wejścia w życie rozporządzenia numerów porządkowych niespełniających wymogów określonych w §</w:t>
      </w:r>
      <w:r w:rsidR="006C0A0A">
        <w:t>6</w:t>
      </w:r>
      <w:r w:rsidRPr="00BA4CDB">
        <w:t xml:space="preserve"> ust. 4, organ prowadzący ewidencję dokonuje przenumerowania z urzędu albo przeprowadza procedurę zmiany rodzaju miejscowości zgodnie z art. 7 ustawy z dnia 29 sierpnia 2003 r. o urzędowych nazwach miejscowości i obiektów fizjograficznych</w:t>
      </w:r>
      <w:r>
        <w:t>.</w:t>
      </w:r>
    </w:p>
    <w:p w14:paraId="72164157" w14:textId="4DB13CDB" w:rsidR="00E3131E" w:rsidRDefault="00E3131E" w:rsidP="00E3131E">
      <w:pPr>
        <w:pStyle w:val="ARTartustawynprozporzdzenia"/>
      </w:pPr>
      <w:r w:rsidRPr="00E3131E">
        <w:rPr>
          <w:rStyle w:val="Ppogrubienie"/>
        </w:rPr>
        <w:t>§ </w:t>
      </w:r>
      <w:r w:rsidR="00E33B90">
        <w:rPr>
          <w:rStyle w:val="Ppogrubienie"/>
        </w:rPr>
        <w:t>1</w:t>
      </w:r>
      <w:r w:rsidR="006C0A0A">
        <w:rPr>
          <w:rStyle w:val="Ppogrubienie"/>
        </w:rPr>
        <w:t>3</w:t>
      </w:r>
      <w:r w:rsidRPr="00E3131E">
        <w:rPr>
          <w:rStyle w:val="Ppogrubienie"/>
        </w:rPr>
        <w:t>.</w:t>
      </w:r>
      <w:r w:rsidRPr="00E3131E">
        <w:t xml:space="preserve"> Ewidencja </w:t>
      </w:r>
      <w:r>
        <w:t>miejscowości, ulic i adresów</w:t>
      </w:r>
      <w:r w:rsidRPr="00E3131E">
        <w:t xml:space="preserve"> prowadzona na podstawie dotychczasowych przepisów staje się ewidencją miejscowości, ulic i adresów w rozumieniu niniejszego rozporządzenia.</w:t>
      </w:r>
    </w:p>
    <w:p w14:paraId="469E3E8F" w14:textId="47EF3892" w:rsidR="00DA2CCD" w:rsidRPr="002D63C3" w:rsidRDefault="00DA2CCD" w:rsidP="00DA2CCD">
      <w:pPr>
        <w:pStyle w:val="ARTartustawynprozporzdzenia"/>
      </w:pPr>
      <w:r w:rsidRPr="00EB1E4E">
        <w:rPr>
          <w:rStyle w:val="Ppogrubienie"/>
        </w:rPr>
        <w:t>§ </w:t>
      </w:r>
      <w:r>
        <w:rPr>
          <w:rStyle w:val="Ppogrubienie"/>
        </w:rPr>
        <w:t>14</w:t>
      </w:r>
      <w:r w:rsidRPr="00EB1E4E">
        <w:rPr>
          <w:rStyle w:val="Ppogrubienie"/>
        </w:rPr>
        <w:t>.</w:t>
      </w:r>
      <w:r>
        <w:t xml:space="preserve"> </w:t>
      </w:r>
      <w:r w:rsidRPr="002D63C3">
        <w:t xml:space="preserve">Organ prowadzący ewidencję </w:t>
      </w:r>
      <w:r>
        <w:t>miejscowości, ulic i adresów</w:t>
      </w:r>
      <w:r w:rsidRPr="002D63C3">
        <w:t xml:space="preserve"> w</w:t>
      </w:r>
      <w:r>
        <w:t> </w:t>
      </w:r>
      <w:r w:rsidRPr="002D63C3">
        <w:t xml:space="preserve">ciągu </w:t>
      </w:r>
      <w:r w:rsidR="002D3634">
        <w:t>6</w:t>
      </w:r>
      <w:r>
        <w:t> </w:t>
      </w:r>
      <w:r w:rsidRPr="002D63C3">
        <w:t>miesięcy od dnia wejścia w</w:t>
      </w:r>
      <w:r>
        <w:t> </w:t>
      </w:r>
      <w:r w:rsidRPr="002D63C3">
        <w:t xml:space="preserve">życie rozporządzenia dostosuje obecnie prowadzoną </w:t>
      </w:r>
      <w:r w:rsidR="00B55D1D">
        <w:t>ewidencję</w:t>
      </w:r>
      <w:r w:rsidRPr="002D63C3">
        <w:t xml:space="preserve"> </w:t>
      </w:r>
      <w:r>
        <w:t>miejscowości, ulic i adresów</w:t>
      </w:r>
      <w:r w:rsidRPr="002D63C3">
        <w:t xml:space="preserve"> do jego przepisów.</w:t>
      </w:r>
    </w:p>
    <w:p w14:paraId="6516BDF8" w14:textId="796C2F72" w:rsidR="00D53038" w:rsidRDefault="00A0660F" w:rsidP="00D53038">
      <w:pPr>
        <w:pStyle w:val="ARTartustawynprozporzdzenia"/>
        <w:rPr>
          <w:rStyle w:val="IGindeksgrny"/>
        </w:rPr>
      </w:pPr>
      <w:r w:rsidRPr="005917C3">
        <w:rPr>
          <w:rStyle w:val="Ppogrubienie"/>
        </w:rPr>
        <w:t>§</w:t>
      </w:r>
      <w:r w:rsidR="00AE50F9" w:rsidRPr="005917C3">
        <w:rPr>
          <w:rStyle w:val="Ppogrubienie"/>
        </w:rPr>
        <w:t> </w:t>
      </w:r>
      <w:r w:rsidR="00E33B90" w:rsidRPr="005917C3">
        <w:rPr>
          <w:rStyle w:val="Ppogrubienie"/>
        </w:rPr>
        <w:t>1</w:t>
      </w:r>
      <w:r w:rsidR="00DA2CCD">
        <w:rPr>
          <w:rStyle w:val="Ppogrubienie"/>
        </w:rPr>
        <w:t>5</w:t>
      </w:r>
      <w:r w:rsidR="003E72AC">
        <w:rPr>
          <w:rStyle w:val="Ppogrubienie"/>
        </w:rPr>
        <w:t>.</w:t>
      </w:r>
      <w:r w:rsidR="00AE50F9">
        <w:t> </w:t>
      </w:r>
      <w:r w:rsidR="004F2EAE" w:rsidRPr="004F2EAE">
        <w:t>Rozporządzenie wchodzi</w:t>
      </w:r>
      <w:r w:rsidR="00543843" w:rsidRPr="004F2EAE">
        <w:t xml:space="preserve"> w</w:t>
      </w:r>
      <w:r w:rsidR="00543843">
        <w:t> </w:t>
      </w:r>
      <w:r w:rsidR="004F2EAE" w:rsidRPr="004F2EAE">
        <w:t xml:space="preserve">życie </w:t>
      </w:r>
      <w:r w:rsidR="00E3131E" w:rsidRPr="00E3131E">
        <w:t>z dniem 31 lipca 2021 </w:t>
      </w:r>
      <w:r w:rsidR="00E3131E">
        <w:t>r</w:t>
      </w:r>
      <w:r w:rsidR="004F2EAE" w:rsidRPr="004F2EAE">
        <w:t>.</w:t>
      </w:r>
      <w:r w:rsidR="00E22823" w:rsidRPr="005917C3">
        <w:rPr>
          <w:rStyle w:val="IGindeksgrny"/>
        </w:rPr>
        <w:footnoteReference w:id="2"/>
      </w:r>
      <w:r w:rsidR="00E22823" w:rsidRPr="005917C3">
        <w:rPr>
          <w:rStyle w:val="IGindeksgrny"/>
        </w:rPr>
        <w:t>)</w:t>
      </w:r>
    </w:p>
    <w:p w14:paraId="1A282325" w14:textId="77777777" w:rsidR="00361E57" w:rsidRDefault="00361E57" w:rsidP="00D53038">
      <w:pPr>
        <w:pStyle w:val="ARTartustawynprozporzdzenia"/>
        <w:rPr>
          <w:rStyle w:val="IGindeksgrny"/>
        </w:rPr>
      </w:pPr>
    </w:p>
    <w:p w14:paraId="1FEFCD79" w14:textId="77777777" w:rsidR="00361E57" w:rsidRPr="008A11C2" w:rsidRDefault="00361E57" w:rsidP="00361E57">
      <w:pPr>
        <w:pStyle w:val="NAZORGWYDnazwaorganuwydajcegoprojektowanyakt"/>
      </w:pPr>
      <w:r w:rsidRPr="008A11C2">
        <w:t>MINISTER ROZWOJU, PRACY</w:t>
      </w:r>
    </w:p>
    <w:p w14:paraId="4DAA5267" w14:textId="77777777" w:rsidR="00361E57" w:rsidRDefault="00361E57" w:rsidP="00361E57">
      <w:pPr>
        <w:pStyle w:val="NAZORGWYDnazwaorganuwydajcegoprojektowanyakt"/>
      </w:pPr>
      <w:r w:rsidRPr="008A11C2">
        <w:t>I TECHNOLOGII</w:t>
      </w:r>
    </w:p>
    <w:sectPr w:rsidR="00361E57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D79FF" w14:textId="77777777" w:rsidR="001D4617" w:rsidRDefault="001D4617">
      <w:r>
        <w:separator/>
      </w:r>
    </w:p>
  </w:endnote>
  <w:endnote w:type="continuationSeparator" w:id="0">
    <w:p w14:paraId="4FDC1B9E" w14:textId="77777777" w:rsidR="001D4617" w:rsidRDefault="001D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798C3" w14:textId="77777777" w:rsidR="001D4617" w:rsidRDefault="001D4617">
      <w:r>
        <w:separator/>
      </w:r>
    </w:p>
  </w:footnote>
  <w:footnote w:type="continuationSeparator" w:id="0">
    <w:p w14:paraId="04D58896" w14:textId="77777777" w:rsidR="001D4617" w:rsidRDefault="001D4617">
      <w:r>
        <w:continuationSeparator/>
      </w:r>
    </w:p>
  </w:footnote>
  <w:footnote w:id="1">
    <w:p w14:paraId="3215597E" w14:textId="18BCA9E9" w:rsidR="00A0660F" w:rsidRPr="00A0660F" w:rsidRDefault="00A0660F" w:rsidP="00A0660F">
      <w:pPr>
        <w:pStyle w:val="ODNONIKtreodnonika"/>
      </w:pPr>
      <w:r w:rsidRPr="005917C3">
        <w:rPr>
          <w:rStyle w:val="IGindeksgrny"/>
        </w:rPr>
        <w:footnoteRef/>
      </w:r>
      <w:r w:rsidRPr="005917C3">
        <w:rPr>
          <w:rStyle w:val="IGindeksgrny"/>
        </w:rPr>
        <w:t>)</w:t>
      </w:r>
      <w:r>
        <w:tab/>
      </w:r>
      <w:r w:rsidRPr="00A0660F">
        <w:t>Minister Rozwoju, Pracy i Technologii kieruje działem administracji rządowej – budownictwo, planowanie i</w:t>
      </w:r>
      <w:r w:rsidR="002B1EC3">
        <w:t> </w:t>
      </w:r>
      <w:r w:rsidRPr="00A0660F">
        <w:t>zagospodarowanie przestrzenne oraz mieszkalnictwo, na podstawie § 1 ust. 2 pkt 1 rozporządzenia Prezesa Rady Ministrów z dnia 6 października 2020 r. w sprawie szczegółowego zakresu działania Ministra Rozwoju, Pracy i Technologii (Dz. U. z 2020 r. poz. 1718).</w:t>
      </w:r>
    </w:p>
  </w:footnote>
  <w:footnote w:id="2">
    <w:p w14:paraId="7816FE67" w14:textId="66E96BA4" w:rsidR="00E22823" w:rsidRPr="00E22823" w:rsidRDefault="00E22823" w:rsidP="00E22823">
      <w:pPr>
        <w:pStyle w:val="ODNONIKtreodnonika"/>
      </w:pPr>
      <w:r w:rsidRPr="005917C3">
        <w:rPr>
          <w:rStyle w:val="IGindeksgrny"/>
        </w:rPr>
        <w:footnoteRef/>
      </w:r>
      <w:r w:rsidRPr="005917C3">
        <w:rPr>
          <w:rStyle w:val="IGindeksgrny"/>
        </w:rPr>
        <w:t>)</w:t>
      </w:r>
      <w:r>
        <w:tab/>
      </w:r>
      <w:r w:rsidR="00805CB3">
        <w:t>Ro</w:t>
      </w:r>
      <w:r w:rsidRPr="00E22823">
        <w:t>zporządzenie było poprzedzone rozporządzeniem Ministra Administracji i Cyfryzacji</w:t>
      </w:r>
      <w:r>
        <w:t xml:space="preserve"> z dnia </w:t>
      </w:r>
      <w:r w:rsidR="00012C6D">
        <w:br/>
      </w:r>
      <w:r>
        <w:t>9 stycznia 2012</w:t>
      </w:r>
      <w:r w:rsidRPr="00E22823">
        <w:t xml:space="preserve"> r. w sprawie ewidencji miejscowości, ulic i adresów</w:t>
      </w:r>
      <w:r>
        <w:t xml:space="preserve"> (Dz.U. z 2012 r. poz. 125</w:t>
      </w:r>
      <w:r w:rsidRPr="00E22823">
        <w:t>), które traci moc z dniem wejścia w życie niniejszego rozporządzenia na podstawie art. 19 ustawy z dnia 16 kwietnia 2020</w:t>
      </w:r>
      <w:r w:rsidR="00D966F1">
        <w:t> </w:t>
      </w:r>
      <w:r w:rsidRPr="00E22823">
        <w:t>r. o zmianie ustawy – Prawo geodezyjne i kartograficzne oraz niektórych innych ustaw (Dz. U. poz. 782).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9E17A" w14:textId="77777777" w:rsidR="005F1E9D" w:rsidRPr="00B371CC" w:rsidRDefault="005F1E9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54528">
      <w:rPr>
        <w:noProof/>
      </w:rPr>
      <w:t>7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AE"/>
    <w:rsid w:val="000006C1"/>
    <w:rsid w:val="000012DA"/>
    <w:rsid w:val="0000246E"/>
    <w:rsid w:val="00003862"/>
    <w:rsid w:val="00007A1B"/>
    <w:rsid w:val="00012A35"/>
    <w:rsid w:val="00012C6D"/>
    <w:rsid w:val="00016099"/>
    <w:rsid w:val="00017978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5009"/>
    <w:rsid w:val="00036B63"/>
    <w:rsid w:val="00037E1A"/>
    <w:rsid w:val="00043495"/>
    <w:rsid w:val="00046A75"/>
    <w:rsid w:val="00047243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381F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05C3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1CBE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582F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55BB"/>
    <w:rsid w:val="00147A47"/>
    <w:rsid w:val="00147AA1"/>
    <w:rsid w:val="001520CF"/>
    <w:rsid w:val="00154691"/>
    <w:rsid w:val="0015667C"/>
    <w:rsid w:val="00157110"/>
    <w:rsid w:val="0015742A"/>
    <w:rsid w:val="00157DA1"/>
    <w:rsid w:val="00163147"/>
    <w:rsid w:val="001646F2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3F2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4617"/>
    <w:rsid w:val="001D4F36"/>
    <w:rsid w:val="001D53CD"/>
    <w:rsid w:val="001D55A3"/>
    <w:rsid w:val="001D5AF5"/>
    <w:rsid w:val="001E1E73"/>
    <w:rsid w:val="001E4E0C"/>
    <w:rsid w:val="001E526D"/>
    <w:rsid w:val="001E5655"/>
    <w:rsid w:val="001E7760"/>
    <w:rsid w:val="001F1832"/>
    <w:rsid w:val="001F220F"/>
    <w:rsid w:val="001F25B3"/>
    <w:rsid w:val="001F4645"/>
    <w:rsid w:val="001F6616"/>
    <w:rsid w:val="00202BD4"/>
    <w:rsid w:val="00204A97"/>
    <w:rsid w:val="002114EF"/>
    <w:rsid w:val="002166AD"/>
    <w:rsid w:val="00216790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FAE"/>
    <w:rsid w:val="002501A3"/>
    <w:rsid w:val="0025166C"/>
    <w:rsid w:val="002555D4"/>
    <w:rsid w:val="00261732"/>
    <w:rsid w:val="00261A16"/>
    <w:rsid w:val="00263522"/>
    <w:rsid w:val="00264EC6"/>
    <w:rsid w:val="00271013"/>
    <w:rsid w:val="00273FE4"/>
    <w:rsid w:val="002765B4"/>
    <w:rsid w:val="00276A94"/>
    <w:rsid w:val="00283F2E"/>
    <w:rsid w:val="0029405D"/>
    <w:rsid w:val="00294B3C"/>
    <w:rsid w:val="00294FA6"/>
    <w:rsid w:val="00295A6F"/>
    <w:rsid w:val="002A20C4"/>
    <w:rsid w:val="002A570F"/>
    <w:rsid w:val="002A7292"/>
    <w:rsid w:val="002A7358"/>
    <w:rsid w:val="002A7902"/>
    <w:rsid w:val="002B0F6B"/>
    <w:rsid w:val="002B1EC3"/>
    <w:rsid w:val="002B23B8"/>
    <w:rsid w:val="002B4429"/>
    <w:rsid w:val="002B68A6"/>
    <w:rsid w:val="002B7FAF"/>
    <w:rsid w:val="002C26B0"/>
    <w:rsid w:val="002C291C"/>
    <w:rsid w:val="002D0C4F"/>
    <w:rsid w:val="002D1364"/>
    <w:rsid w:val="002D3197"/>
    <w:rsid w:val="002D363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4B79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1E57"/>
    <w:rsid w:val="003647D5"/>
    <w:rsid w:val="003674B0"/>
    <w:rsid w:val="003762C9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BC4"/>
    <w:rsid w:val="003E0D1A"/>
    <w:rsid w:val="003E21BC"/>
    <w:rsid w:val="003E233A"/>
    <w:rsid w:val="003E2DA3"/>
    <w:rsid w:val="003E72AC"/>
    <w:rsid w:val="003F020D"/>
    <w:rsid w:val="003F03D9"/>
    <w:rsid w:val="003F2FBE"/>
    <w:rsid w:val="003F318D"/>
    <w:rsid w:val="003F5BAE"/>
    <w:rsid w:val="003F6ED7"/>
    <w:rsid w:val="004008D3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101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218"/>
    <w:rsid w:val="00474E3C"/>
    <w:rsid w:val="00480A58"/>
    <w:rsid w:val="00481266"/>
    <w:rsid w:val="004817FE"/>
    <w:rsid w:val="00481CFF"/>
    <w:rsid w:val="00482151"/>
    <w:rsid w:val="00484723"/>
    <w:rsid w:val="00485FAD"/>
    <w:rsid w:val="00487AED"/>
    <w:rsid w:val="00491148"/>
    <w:rsid w:val="0049136E"/>
    <w:rsid w:val="00491EDF"/>
    <w:rsid w:val="00492A3F"/>
    <w:rsid w:val="00494F62"/>
    <w:rsid w:val="004A2001"/>
    <w:rsid w:val="004A3590"/>
    <w:rsid w:val="004B00A7"/>
    <w:rsid w:val="004B01E7"/>
    <w:rsid w:val="004B25E2"/>
    <w:rsid w:val="004B34D7"/>
    <w:rsid w:val="004B5037"/>
    <w:rsid w:val="004B5301"/>
    <w:rsid w:val="004B5B2F"/>
    <w:rsid w:val="004B626A"/>
    <w:rsid w:val="004B660E"/>
    <w:rsid w:val="004C05BD"/>
    <w:rsid w:val="004C22A0"/>
    <w:rsid w:val="004C3B06"/>
    <w:rsid w:val="004C3F97"/>
    <w:rsid w:val="004C7EE7"/>
    <w:rsid w:val="004D2DEE"/>
    <w:rsid w:val="004D2E1F"/>
    <w:rsid w:val="004D7FD9"/>
    <w:rsid w:val="004E1194"/>
    <w:rsid w:val="004E1324"/>
    <w:rsid w:val="004E19A5"/>
    <w:rsid w:val="004E37E5"/>
    <w:rsid w:val="004E3FDB"/>
    <w:rsid w:val="004F0F19"/>
    <w:rsid w:val="004F1F4A"/>
    <w:rsid w:val="004F296D"/>
    <w:rsid w:val="004F2EAE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2FC"/>
    <w:rsid w:val="00526DFC"/>
    <w:rsid w:val="00526F43"/>
    <w:rsid w:val="00527651"/>
    <w:rsid w:val="005363AB"/>
    <w:rsid w:val="00543843"/>
    <w:rsid w:val="00544EF4"/>
    <w:rsid w:val="00545E53"/>
    <w:rsid w:val="005479D9"/>
    <w:rsid w:val="005572BD"/>
    <w:rsid w:val="00557A12"/>
    <w:rsid w:val="00560AC7"/>
    <w:rsid w:val="00561A6F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5FF6"/>
    <w:rsid w:val="0057617E"/>
    <w:rsid w:val="00576497"/>
    <w:rsid w:val="005835E7"/>
    <w:rsid w:val="0058397F"/>
    <w:rsid w:val="00583BF8"/>
    <w:rsid w:val="00584E15"/>
    <w:rsid w:val="00585F33"/>
    <w:rsid w:val="00590ABE"/>
    <w:rsid w:val="00591124"/>
    <w:rsid w:val="005917C3"/>
    <w:rsid w:val="005917FD"/>
    <w:rsid w:val="00597024"/>
    <w:rsid w:val="005A0274"/>
    <w:rsid w:val="005A095C"/>
    <w:rsid w:val="005A5DD2"/>
    <w:rsid w:val="005A669D"/>
    <w:rsid w:val="005A75D8"/>
    <w:rsid w:val="005B19EA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1E9D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D1C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0621"/>
    <w:rsid w:val="00681F9F"/>
    <w:rsid w:val="006840EA"/>
    <w:rsid w:val="006844E2"/>
    <w:rsid w:val="00685267"/>
    <w:rsid w:val="006872AE"/>
    <w:rsid w:val="00690082"/>
    <w:rsid w:val="00690252"/>
    <w:rsid w:val="006946BB"/>
    <w:rsid w:val="006946E3"/>
    <w:rsid w:val="006969FA"/>
    <w:rsid w:val="006A35D5"/>
    <w:rsid w:val="006A572D"/>
    <w:rsid w:val="006A748A"/>
    <w:rsid w:val="006B29F4"/>
    <w:rsid w:val="006C0A0A"/>
    <w:rsid w:val="006C419E"/>
    <w:rsid w:val="006C4A31"/>
    <w:rsid w:val="006C5AC2"/>
    <w:rsid w:val="006C6AFB"/>
    <w:rsid w:val="006D2735"/>
    <w:rsid w:val="006D3C34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15C"/>
    <w:rsid w:val="007177B9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4BEF"/>
    <w:rsid w:val="00756629"/>
    <w:rsid w:val="007575D2"/>
    <w:rsid w:val="00757B4F"/>
    <w:rsid w:val="00757B6A"/>
    <w:rsid w:val="007610E0"/>
    <w:rsid w:val="007621AA"/>
    <w:rsid w:val="0076254F"/>
    <w:rsid w:val="0076260A"/>
    <w:rsid w:val="00764A67"/>
    <w:rsid w:val="00770D34"/>
    <w:rsid w:val="00770F6B"/>
    <w:rsid w:val="00771883"/>
    <w:rsid w:val="00771BF5"/>
    <w:rsid w:val="00774862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1E0"/>
    <w:rsid w:val="00794953"/>
    <w:rsid w:val="00795A27"/>
    <w:rsid w:val="007A1F2F"/>
    <w:rsid w:val="007A29E2"/>
    <w:rsid w:val="007A2A5C"/>
    <w:rsid w:val="007A5150"/>
    <w:rsid w:val="007A5373"/>
    <w:rsid w:val="007A789F"/>
    <w:rsid w:val="007B4287"/>
    <w:rsid w:val="007B75BC"/>
    <w:rsid w:val="007C0BD6"/>
    <w:rsid w:val="007C3806"/>
    <w:rsid w:val="007C38D0"/>
    <w:rsid w:val="007C52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5CB3"/>
    <w:rsid w:val="00812BE5"/>
    <w:rsid w:val="00817429"/>
    <w:rsid w:val="00821514"/>
    <w:rsid w:val="00821E35"/>
    <w:rsid w:val="00824591"/>
    <w:rsid w:val="00824AED"/>
    <w:rsid w:val="00827820"/>
    <w:rsid w:val="008309FB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0191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50A"/>
    <w:rsid w:val="0092794E"/>
    <w:rsid w:val="00930D30"/>
    <w:rsid w:val="009332A2"/>
    <w:rsid w:val="00934547"/>
    <w:rsid w:val="00937598"/>
    <w:rsid w:val="0093790B"/>
    <w:rsid w:val="00943751"/>
    <w:rsid w:val="00943C45"/>
    <w:rsid w:val="00946DD0"/>
    <w:rsid w:val="009509E6"/>
    <w:rsid w:val="00952018"/>
    <w:rsid w:val="00952800"/>
    <w:rsid w:val="0095300D"/>
    <w:rsid w:val="00956795"/>
    <w:rsid w:val="00956812"/>
    <w:rsid w:val="0095719A"/>
    <w:rsid w:val="009623E9"/>
    <w:rsid w:val="00963EEB"/>
    <w:rsid w:val="009648BC"/>
    <w:rsid w:val="00964C2F"/>
    <w:rsid w:val="00965F88"/>
    <w:rsid w:val="009777C2"/>
    <w:rsid w:val="00984E03"/>
    <w:rsid w:val="00987E85"/>
    <w:rsid w:val="009953A4"/>
    <w:rsid w:val="009A0D12"/>
    <w:rsid w:val="009A1987"/>
    <w:rsid w:val="009A2BEE"/>
    <w:rsid w:val="009A5289"/>
    <w:rsid w:val="009A7A53"/>
    <w:rsid w:val="009B0402"/>
    <w:rsid w:val="009B0B75"/>
    <w:rsid w:val="009B16DF"/>
    <w:rsid w:val="009B2836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58D9"/>
    <w:rsid w:val="009E3E77"/>
    <w:rsid w:val="009E3FAB"/>
    <w:rsid w:val="009E56C5"/>
    <w:rsid w:val="009E5B3F"/>
    <w:rsid w:val="009E7D90"/>
    <w:rsid w:val="009F1AB0"/>
    <w:rsid w:val="009F501D"/>
    <w:rsid w:val="00A039D5"/>
    <w:rsid w:val="00A046AD"/>
    <w:rsid w:val="00A0660F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6AE9"/>
    <w:rsid w:val="00A37E70"/>
    <w:rsid w:val="00A41989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0CEA"/>
    <w:rsid w:val="00A70FA2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3FD"/>
    <w:rsid w:val="00AD0E65"/>
    <w:rsid w:val="00AD2BF2"/>
    <w:rsid w:val="00AD4E90"/>
    <w:rsid w:val="00AD5422"/>
    <w:rsid w:val="00AE4179"/>
    <w:rsid w:val="00AE4425"/>
    <w:rsid w:val="00AE4FBE"/>
    <w:rsid w:val="00AE50F9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48DA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4528"/>
    <w:rsid w:val="00B55544"/>
    <w:rsid w:val="00B55D1D"/>
    <w:rsid w:val="00B55F4A"/>
    <w:rsid w:val="00B642FC"/>
    <w:rsid w:val="00B64D26"/>
    <w:rsid w:val="00B64FBB"/>
    <w:rsid w:val="00B70E22"/>
    <w:rsid w:val="00B774CB"/>
    <w:rsid w:val="00B80402"/>
    <w:rsid w:val="00B80B9A"/>
    <w:rsid w:val="00B830B7"/>
    <w:rsid w:val="00B833E2"/>
    <w:rsid w:val="00B848EA"/>
    <w:rsid w:val="00B84B2B"/>
    <w:rsid w:val="00B87698"/>
    <w:rsid w:val="00B90500"/>
    <w:rsid w:val="00B9176C"/>
    <w:rsid w:val="00B935A4"/>
    <w:rsid w:val="00B935F8"/>
    <w:rsid w:val="00BA4CDB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383B"/>
    <w:rsid w:val="00BC4BC6"/>
    <w:rsid w:val="00BC52FD"/>
    <w:rsid w:val="00BC6E62"/>
    <w:rsid w:val="00BC7443"/>
    <w:rsid w:val="00BD0648"/>
    <w:rsid w:val="00BD1040"/>
    <w:rsid w:val="00BD34AA"/>
    <w:rsid w:val="00BD4320"/>
    <w:rsid w:val="00BE0C44"/>
    <w:rsid w:val="00BE1B8B"/>
    <w:rsid w:val="00BE2A18"/>
    <w:rsid w:val="00BE2C01"/>
    <w:rsid w:val="00BE41EC"/>
    <w:rsid w:val="00BE56FB"/>
    <w:rsid w:val="00BF3DDE"/>
    <w:rsid w:val="00BF58DA"/>
    <w:rsid w:val="00BF6589"/>
    <w:rsid w:val="00BF6F7F"/>
    <w:rsid w:val="00C00647"/>
    <w:rsid w:val="00C02764"/>
    <w:rsid w:val="00C02991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173A"/>
    <w:rsid w:val="00C667BE"/>
    <w:rsid w:val="00C6766B"/>
    <w:rsid w:val="00C72223"/>
    <w:rsid w:val="00C741A2"/>
    <w:rsid w:val="00C76417"/>
    <w:rsid w:val="00C7726F"/>
    <w:rsid w:val="00C823DA"/>
    <w:rsid w:val="00C8259F"/>
    <w:rsid w:val="00C82746"/>
    <w:rsid w:val="00C8312F"/>
    <w:rsid w:val="00C8496E"/>
    <w:rsid w:val="00C84C47"/>
    <w:rsid w:val="00C858A4"/>
    <w:rsid w:val="00C85E24"/>
    <w:rsid w:val="00C86AFA"/>
    <w:rsid w:val="00CB18D0"/>
    <w:rsid w:val="00CB1C8A"/>
    <w:rsid w:val="00CB24F5"/>
    <w:rsid w:val="00CB2663"/>
    <w:rsid w:val="00CB34F8"/>
    <w:rsid w:val="00CB3BBE"/>
    <w:rsid w:val="00CB59E9"/>
    <w:rsid w:val="00CB640E"/>
    <w:rsid w:val="00CC019F"/>
    <w:rsid w:val="00CC0D6A"/>
    <w:rsid w:val="00CC3831"/>
    <w:rsid w:val="00CC3E3D"/>
    <w:rsid w:val="00CC483D"/>
    <w:rsid w:val="00CC519B"/>
    <w:rsid w:val="00CD12C1"/>
    <w:rsid w:val="00CD214E"/>
    <w:rsid w:val="00CD45A8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9E7"/>
    <w:rsid w:val="00D22AF5"/>
    <w:rsid w:val="00D235EA"/>
    <w:rsid w:val="00D24751"/>
    <w:rsid w:val="00D247A9"/>
    <w:rsid w:val="00D32721"/>
    <w:rsid w:val="00D328DC"/>
    <w:rsid w:val="00D33387"/>
    <w:rsid w:val="00D345FD"/>
    <w:rsid w:val="00D402FB"/>
    <w:rsid w:val="00D464F3"/>
    <w:rsid w:val="00D47D7A"/>
    <w:rsid w:val="00D50ABD"/>
    <w:rsid w:val="00D53038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1F51"/>
    <w:rsid w:val="00D848B9"/>
    <w:rsid w:val="00D90E69"/>
    <w:rsid w:val="00D91368"/>
    <w:rsid w:val="00D913DB"/>
    <w:rsid w:val="00D9141F"/>
    <w:rsid w:val="00D93106"/>
    <w:rsid w:val="00D933E9"/>
    <w:rsid w:val="00D9505D"/>
    <w:rsid w:val="00D953D0"/>
    <w:rsid w:val="00D959F5"/>
    <w:rsid w:val="00D966F1"/>
    <w:rsid w:val="00D96884"/>
    <w:rsid w:val="00DA2CCD"/>
    <w:rsid w:val="00DA3FDD"/>
    <w:rsid w:val="00DA7017"/>
    <w:rsid w:val="00DA7028"/>
    <w:rsid w:val="00DA79F9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7954"/>
    <w:rsid w:val="00DE0F19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2823"/>
    <w:rsid w:val="00E2396E"/>
    <w:rsid w:val="00E24728"/>
    <w:rsid w:val="00E276AC"/>
    <w:rsid w:val="00E3131E"/>
    <w:rsid w:val="00E33B90"/>
    <w:rsid w:val="00E34A35"/>
    <w:rsid w:val="00E37C2F"/>
    <w:rsid w:val="00E41C28"/>
    <w:rsid w:val="00E4311E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6209"/>
    <w:rsid w:val="00E773E8"/>
    <w:rsid w:val="00E803EA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66DE"/>
    <w:rsid w:val="00EC0F5A"/>
    <w:rsid w:val="00EC4265"/>
    <w:rsid w:val="00EC4CEB"/>
    <w:rsid w:val="00EC659E"/>
    <w:rsid w:val="00ED1330"/>
    <w:rsid w:val="00ED2072"/>
    <w:rsid w:val="00ED2AE0"/>
    <w:rsid w:val="00ED3527"/>
    <w:rsid w:val="00ED5553"/>
    <w:rsid w:val="00ED5E36"/>
    <w:rsid w:val="00ED6961"/>
    <w:rsid w:val="00EF0B96"/>
    <w:rsid w:val="00EF3486"/>
    <w:rsid w:val="00EF47AF"/>
    <w:rsid w:val="00EF53B6"/>
    <w:rsid w:val="00F00B73"/>
    <w:rsid w:val="00F06E0E"/>
    <w:rsid w:val="00F10347"/>
    <w:rsid w:val="00F115CA"/>
    <w:rsid w:val="00F14817"/>
    <w:rsid w:val="00F14EBA"/>
    <w:rsid w:val="00F1510F"/>
    <w:rsid w:val="00F1533A"/>
    <w:rsid w:val="00F15E5A"/>
    <w:rsid w:val="00F15EE7"/>
    <w:rsid w:val="00F17F0A"/>
    <w:rsid w:val="00F2668F"/>
    <w:rsid w:val="00F2742F"/>
    <w:rsid w:val="00F2753B"/>
    <w:rsid w:val="00F27F08"/>
    <w:rsid w:val="00F33F8B"/>
    <w:rsid w:val="00F340B2"/>
    <w:rsid w:val="00F43390"/>
    <w:rsid w:val="00F443B2"/>
    <w:rsid w:val="00F44D77"/>
    <w:rsid w:val="00F458D8"/>
    <w:rsid w:val="00F50237"/>
    <w:rsid w:val="00F53291"/>
    <w:rsid w:val="00F53596"/>
    <w:rsid w:val="00F55BA8"/>
    <w:rsid w:val="00F55DB1"/>
    <w:rsid w:val="00F56ACA"/>
    <w:rsid w:val="00F600FE"/>
    <w:rsid w:val="00F62E4D"/>
    <w:rsid w:val="00F64EBC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5A2"/>
    <w:rsid w:val="00F96B62"/>
    <w:rsid w:val="00FA13C2"/>
    <w:rsid w:val="00FA196A"/>
    <w:rsid w:val="00FA5293"/>
    <w:rsid w:val="00FA7F91"/>
    <w:rsid w:val="00FB121C"/>
    <w:rsid w:val="00FB1CDD"/>
    <w:rsid w:val="00FB1FBF"/>
    <w:rsid w:val="00FB1FD8"/>
    <w:rsid w:val="00FB2C2F"/>
    <w:rsid w:val="00FB305C"/>
    <w:rsid w:val="00FC2E3D"/>
    <w:rsid w:val="00FC3BDE"/>
    <w:rsid w:val="00FD1DBE"/>
    <w:rsid w:val="00FD25A7"/>
    <w:rsid w:val="00FD27B6"/>
    <w:rsid w:val="00FD3689"/>
    <w:rsid w:val="00FD3C5B"/>
    <w:rsid w:val="00FD42A3"/>
    <w:rsid w:val="00FD7468"/>
    <w:rsid w:val="00FD7CE0"/>
    <w:rsid w:val="00FE0B3B"/>
    <w:rsid w:val="00FE1BE2"/>
    <w:rsid w:val="00FE730A"/>
    <w:rsid w:val="00FF1026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2306A"/>
  <w15:docId w15:val="{F72AD9F3-F880-4D07-B980-A6576773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330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330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13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wasilewski\Desktop\Szablon%20aktu%20prawnego%204_0%20EGIB%20makra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D9FA65-977A-4816-8C3B-7A00FE40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 EGIB makra</Template>
  <TotalTime>0</TotalTime>
  <Pages>7</Pages>
  <Words>1897</Words>
  <Characters>11118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 r o j e k t</vt:lpstr>
    </vt:vector>
  </TitlesOfParts>
  <Manager/>
  <Company>GUGiK</Company>
  <LinksUpToDate>false</LinksUpToDate>
  <CharactersWithSpaces>12990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GUGiK</dc:creator>
  <cp:lastModifiedBy>Kornatowska Żaneta</cp:lastModifiedBy>
  <cp:revision>2</cp:revision>
  <cp:lastPrinted>2012-04-23T06:39:00Z</cp:lastPrinted>
  <dcterms:created xsi:type="dcterms:W3CDTF">2021-07-09T10:28:00Z</dcterms:created>
  <dcterms:modified xsi:type="dcterms:W3CDTF">2021-07-09T10:28:00Z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