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73" w:rsidRPr="00B64173" w:rsidRDefault="00B64173" w:rsidP="00B64173">
      <w:pPr>
        <w:rPr>
          <w:b/>
        </w:rPr>
      </w:pPr>
      <w:bookmarkStart w:id="0" w:name="_GoBack"/>
      <w:bookmarkEnd w:id="0"/>
      <w:r w:rsidRPr="00B64173">
        <w:rPr>
          <w:b/>
        </w:rPr>
        <w:t>KOMUNIKAT dotyczący zalecenia  KE nr 2021/1433 z dnia 1 września 2021 r. w sprawie oceny zgodności i procedur nadzoru rynku w kontekście zagrożenia związanego z COVID -19</w:t>
      </w:r>
    </w:p>
    <w:p w:rsidR="00B64173" w:rsidRDefault="00B64173" w:rsidP="00B64173">
      <w:r>
        <w:t xml:space="preserve">Szanowni Państwo, przekazujemy informację o wydaniu przez  Komisję Europejską  zalecenia Komisji (UE) 2021/1433  z dn. 1 września  2021 r. </w:t>
      </w:r>
      <w:proofErr w:type="spellStart"/>
      <w:r>
        <w:t>ws</w:t>
      </w:r>
      <w:proofErr w:type="spellEnd"/>
      <w:r>
        <w:t xml:space="preserve">. oceny zgodności i procedur nadzoru rynku w kontekście zagrożeń COVID-19, które to zalecenie zawiera terminy wycofywania się z zalecenia KE 2020/403. </w:t>
      </w:r>
    </w:p>
    <w:p w:rsidR="00B64173" w:rsidRDefault="00B64173" w:rsidP="00B64173">
      <w:r>
        <w:t>Przedmiotowe zalecenie w odniesieniu do przepisów dotyczących Ś</w:t>
      </w:r>
      <w:r w:rsidR="005C1403">
        <w:t xml:space="preserve">rodków </w:t>
      </w:r>
      <w:r>
        <w:t>O</w:t>
      </w:r>
      <w:r w:rsidR="005C1403">
        <w:t xml:space="preserve">chrony </w:t>
      </w:r>
      <w:r>
        <w:t>I</w:t>
      </w:r>
      <w:r w:rsidR="005C1403">
        <w:t>ndywidualnej (ŚOI)</w:t>
      </w:r>
      <w:r>
        <w:t xml:space="preserve"> stanowi m.in., że: </w:t>
      </w:r>
    </w:p>
    <w:p w:rsidR="00B64173" w:rsidRDefault="00B64173" w:rsidP="00B64173">
      <w:pPr>
        <w:pStyle w:val="Akapitzlist"/>
        <w:numPr>
          <w:ilvl w:val="0"/>
          <w:numId w:val="1"/>
        </w:numPr>
      </w:pPr>
      <w:r>
        <w:t xml:space="preserve">od dnia 1 października 2021 r. organy nadzoru rynku nie powinny już wydawać zezwoleń na ŚOI, które nie przeszły pomyślnie odpowiednich procedur oceny zgodności zgodnie z art. 19 rozporządzenia (UE) 2016/425. ŚOI dopuszczone przez organy nadzoru rynku zgodnie z mechanizmami opisanymi w pkt 7 lub 8 zalecenia Komisji (UE) 2020/403 nie mogą być wprowadzane do obrotu w Unii po dniu 1 października 2021 r. </w:t>
      </w:r>
    </w:p>
    <w:p w:rsidR="00B64173" w:rsidRDefault="00B64173" w:rsidP="00B64173">
      <w:pPr>
        <w:pStyle w:val="Akapitzlist"/>
        <w:numPr>
          <w:ilvl w:val="0"/>
          <w:numId w:val="1"/>
        </w:numPr>
      </w:pPr>
      <w:r>
        <w:t xml:space="preserve">ŚOI lub wyroby medyczne, dla których organ nadzoru rynku wydał zezwolenie zgodnie z mechanizmami opisanymi w pkt 7 lub 8 zalecenia Komisji (UE) 2020/403, udostępnia się tylko do dnia 31 maja 2022 r. W drodze wyjątku wszelkie takie ŚOI lub wyroby medyczne, które stanowią część zapasów dostępnych pracownikom służby zdrowia, służbom udzielającym pierwszej pomocy i innym pracownikom zaangażowanym w działania mające na celu powstrzymanie rozprzestrzeniania się wirusa i uniknięcie jego dalszego rozprzestrzeniania się, mogą być udostępniane do czasu całkowitego wyczerpania zapasów, a w każdym razie nie później niż do dnia 31 lipca 2022 r. </w:t>
      </w:r>
    </w:p>
    <w:p w:rsidR="00B64173" w:rsidRDefault="00B64173" w:rsidP="00B64173">
      <w:r>
        <w:t xml:space="preserve">Pełna treść zalecenia komisji (UE) 2021/1433 znajduje się pod linkiem: </w:t>
      </w:r>
    </w:p>
    <w:p w:rsidR="00E11F9A" w:rsidRDefault="00772930" w:rsidP="00B64173">
      <w:hyperlink r:id="rId6" w:history="1">
        <w:r w:rsidR="00B64173" w:rsidRPr="004E2AA1">
          <w:rPr>
            <w:rStyle w:val="Hipercze"/>
          </w:rPr>
          <w:t>https://eur-lex.europa.eu/legal-content/PL/TXT/HTML/?uri=OJ:L:2021:310:FULL&amp;from=EN</w:t>
        </w:r>
      </w:hyperlink>
      <w:r w:rsidR="00B64173">
        <w:t xml:space="preserve"> </w:t>
      </w:r>
    </w:p>
    <w:sectPr w:rsidR="00E11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0D2C"/>
    <w:multiLevelType w:val="hybridMultilevel"/>
    <w:tmpl w:val="B0DC8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73"/>
    <w:rsid w:val="005C1403"/>
    <w:rsid w:val="00772930"/>
    <w:rsid w:val="00B64173"/>
    <w:rsid w:val="00E1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1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4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1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4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PL/TXT/HTML/?uri=OJ:L:2021:310:FULL&amp;from=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Skarzyński</dc:creator>
  <cp:lastModifiedBy>Olga Zakrzewska</cp:lastModifiedBy>
  <cp:revision>2</cp:revision>
  <dcterms:created xsi:type="dcterms:W3CDTF">2021-09-24T09:40:00Z</dcterms:created>
  <dcterms:modified xsi:type="dcterms:W3CDTF">2021-09-24T09:40:00Z</dcterms:modified>
</cp:coreProperties>
</file>