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020" w:rsidRPr="00FD63B9" w:rsidRDefault="009C06D4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bookmarkStart w:id="0" w:name="_GoBack"/>
      <w:bookmarkEnd w:id="0"/>
      <w:proofErr w:type="spellStart"/>
      <w:r>
        <w:rPr>
          <w:rFonts w:ascii="Arial" w:hAnsi="Arial" w:cs="Arial"/>
        </w:rPr>
        <w:t>Zn.sp</w:t>
      </w:r>
      <w:r w:rsidR="00624C0C">
        <w:rPr>
          <w:rFonts w:ascii="Arial" w:hAnsi="Arial" w:cs="Arial"/>
        </w:rPr>
        <w:t>r</w:t>
      </w:r>
      <w:proofErr w:type="spellEnd"/>
      <w:r w:rsidR="00624C0C">
        <w:rPr>
          <w:rFonts w:ascii="Arial" w:hAnsi="Arial" w:cs="Arial"/>
        </w:rPr>
        <w:t xml:space="preserve">.: </w:t>
      </w:r>
      <w:bookmarkStart w:id="1" w:name="ezdSprawaZnak"/>
      <w:r w:rsidR="00624C0C" w:rsidRPr="00FD63B9">
        <w:rPr>
          <w:rFonts w:ascii="Arial" w:hAnsi="Arial" w:cs="Arial"/>
        </w:rPr>
        <w:t>ZG2.804.2.2023</w:t>
      </w:r>
      <w:bookmarkEnd w:id="1"/>
    </w:p>
    <w:p w:rsidR="004C70F3" w:rsidRDefault="00356077" w:rsidP="009C06D4">
      <w:pPr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9C06D4" w:rsidRDefault="009C06D4" w:rsidP="009C06D4">
      <w:pPr>
        <w:spacing w:line="360" w:lineRule="auto"/>
        <w:ind w:left="720"/>
        <w:jc w:val="center"/>
        <w:rPr>
          <w:rFonts w:ascii="Arial" w:hAnsi="Arial" w:cs="Arial"/>
          <w:b/>
          <w:color w:val="4F6228" w:themeColor="accent3" w:themeShade="80"/>
          <w:szCs w:val="16"/>
        </w:rPr>
      </w:pPr>
      <w:r w:rsidRPr="009C06D4">
        <w:rPr>
          <w:rFonts w:ascii="Arial" w:hAnsi="Arial" w:cs="Arial"/>
          <w:b/>
          <w:color w:val="4F6228" w:themeColor="accent3" w:themeShade="80"/>
          <w:szCs w:val="16"/>
        </w:rPr>
        <w:t>KLAUZULA  RODO</w:t>
      </w:r>
    </w:p>
    <w:p w:rsidR="009C06D4" w:rsidRDefault="009C06D4" w:rsidP="009C06D4">
      <w:pPr>
        <w:spacing w:line="360" w:lineRule="auto"/>
        <w:ind w:left="720"/>
        <w:jc w:val="center"/>
        <w:rPr>
          <w:rFonts w:ascii="Arial" w:hAnsi="Arial" w:cs="Arial"/>
          <w:b/>
          <w:szCs w:val="16"/>
        </w:rPr>
      </w:pPr>
      <w:r w:rsidRPr="009C06D4">
        <w:rPr>
          <w:rFonts w:ascii="Arial" w:hAnsi="Arial" w:cs="Arial"/>
          <w:b/>
          <w:szCs w:val="16"/>
        </w:rPr>
        <w:t xml:space="preserve">Klauzula informacyjna z art. 13 RODO </w:t>
      </w:r>
    </w:p>
    <w:p w:rsidR="009C06D4" w:rsidRPr="009C06D4" w:rsidRDefault="009C06D4" w:rsidP="009C06D4">
      <w:pPr>
        <w:spacing w:line="360" w:lineRule="auto"/>
        <w:ind w:left="720"/>
        <w:jc w:val="center"/>
        <w:rPr>
          <w:rFonts w:ascii="Arial" w:hAnsi="Arial" w:cs="Arial"/>
          <w:b/>
          <w:szCs w:val="16"/>
        </w:rPr>
      </w:pP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 administratorem Pani/Pana danych osobowych jest Nadleśnictwo Rytel, Rytel- Dworzec 4, 89-642 Rytel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 inspektorem ochrony danych osobowych w Nadleśnictwie Rytel jest Pan Patryk Makowski, kontakt: iod@comp-net.pl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 xml:space="preserve"> Pani/Pana dane osobowe przetwarzane będą na podstawie art. 6 ust. 1 lit. c RODO w celu związanym z postępowaniem o udzielenie zamówienia publicznego na </w:t>
      </w:r>
      <w:r w:rsidRPr="009C06D4">
        <w:rPr>
          <w:rFonts w:ascii="Arial" w:hAnsi="Arial" w:cs="Arial"/>
          <w:b/>
          <w:szCs w:val="16"/>
        </w:rPr>
        <w:t>"Sprzedaż szyszek sosnowych po wyłuszczeniu”</w:t>
      </w:r>
      <w:r>
        <w:rPr>
          <w:rFonts w:ascii="Arial" w:hAnsi="Arial" w:cs="Arial"/>
          <w:szCs w:val="16"/>
        </w:rPr>
        <w:t xml:space="preserve"> Zn. </w:t>
      </w:r>
      <w:proofErr w:type="spellStart"/>
      <w:r>
        <w:rPr>
          <w:rFonts w:ascii="Arial" w:hAnsi="Arial" w:cs="Arial"/>
          <w:szCs w:val="16"/>
        </w:rPr>
        <w:t>Spr</w:t>
      </w:r>
      <w:proofErr w:type="spellEnd"/>
      <w:r>
        <w:rPr>
          <w:rFonts w:ascii="Arial" w:hAnsi="Arial" w:cs="Arial"/>
          <w:szCs w:val="16"/>
        </w:rPr>
        <w:t xml:space="preserve">. </w:t>
      </w:r>
      <w:r w:rsidRPr="009C06D4">
        <w:rPr>
          <w:rFonts w:ascii="Arial" w:hAnsi="Arial" w:cs="Arial"/>
          <w:b/>
          <w:szCs w:val="16"/>
        </w:rPr>
        <w:t>ZG2.804.2.2023</w:t>
      </w:r>
    </w:p>
    <w:p w:rsidR="009C06D4" w:rsidRPr="004654A0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 odbiorcami Pani/Pana danych osobowych będą osoby lub podmioty, którym udostępniona zostanie dokumentacja postępowania</w:t>
      </w:r>
      <w:r w:rsidRPr="004654A0">
        <w:rPr>
          <w:rFonts w:ascii="Arial" w:hAnsi="Arial" w:cs="Arial"/>
          <w:szCs w:val="16"/>
        </w:rPr>
        <w:t xml:space="preserve"> w oparciu o przepisy ustawy z dnia 11 września 2019 r. – Prawo zamówień publicznych (Dz. U. 2021 poz. 1129), dalej „ustawa </w:t>
      </w:r>
      <w:proofErr w:type="spellStart"/>
      <w:r w:rsidRPr="004654A0">
        <w:rPr>
          <w:rFonts w:ascii="Arial" w:hAnsi="Arial" w:cs="Arial"/>
          <w:szCs w:val="16"/>
        </w:rPr>
        <w:t>Pzp</w:t>
      </w:r>
      <w:proofErr w:type="spellEnd"/>
      <w:r w:rsidRPr="004654A0">
        <w:rPr>
          <w:rFonts w:ascii="Arial" w:hAnsi="Arial" w:cs="Arial"/>
          <w:szCs w:val="16"/>
        </w:rPr>
        <w:t>”;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4654A0">
        <w:rPr>
          <w:rFonts w:ascii="Arial" w:hAnsi="Arial" w:cs="Arial"/>
          <w:szCs w:val="16"/>
        </w:rPr>
        <w:t xml:space="preserve"> Pani/Pana dane osobowe będą przechowywane przez okres 4 lat od dnia zakończenia postępowania o udzielenie </w:t>
      </w:r>
      <w:r w:rsidRPr="009C06D4">
        <w:rPr>
          <w:rFonts w:ascii="Arial" w:hAnsi="Arial" w:cs="Arial"/>
          <w:szCs w:val="16"/>
        </w:rPr>
        <w:t>zamówienia, a jeżeli czas trwania umowy przekracza 4 lata, okres przechowywania obejmuje cały czas trwania umowy;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 xml:space="preserve"> obowiązek podania przez Panią/Pana danych osobowych bezpośrednio Pani/Pana dotyczących jest wymogiem ustawowym określonym w przepisach ustawy </w:t>
      </w:r>
      <w:proofErr w:type="spellStart"/>
      <w:r w:rsidRPr="009C06D4">
        <w:rPr>
          <w:rFonts w:ascii="Arial" w:hAnsi="Arial" w:cs="Arial"/>
          <w:szCs w:val="16"/>
        </w:rPr>
        <w:t>Pzp</w:t>
      </w:r>
      <w:proofErr w:type="spellEnd"/>
      <w:r w:rsidRPr="009C06D4">
        <w:rPr>
          <w:rFonts w:ascii="Arial" w:hAnsi="Arial" w:cs="Arial"/>
          <w:szCs w:val="16"/>
        </w:rPr>
        <w:t xml:space="preserve">, związanym z udziałem w postępowaniu o udzielenie zamówienia </w:t>
      </w:r>
      <w:r w:rsidRPr="009C06D4">
        <w:rPr>
          <w:rFonts w:ascii="Arial" w:hAnsi="Arial" w:cs="Arial"/>
          <w:szCs w:val="16"/>
        </w:rPr>
        <w:lastRenderedPageBreak/>
        <w:t xml:space="preserve">publicznego; konsekwencje niepodania określonych danych wynikają z ustawy </w:t>
      </w:r>
      <w:proofErr w:type="spellStart"/>
      <w:r w:rsidRPr="009C06D4">
        <w:rPr>
          <w:rFonts w:ascii="Arial" w:hAnsi="Arial" w:cs="Arial"/>
          <w:szCs w:val="16"/>
        </w:rPr>
        <w:t>Pzp</w:t>
      </w:r>
      <w:proofErr w:type="spellEnd"/>
      <w:r w:rsidRPr="009C06D4">
        <w:rPr>
          <w:rFonts w:ascii="Arial" w:hAnsi="Arial" w:cs="Arial"/>
          <w:szCs w:val="16"/>
        </w:rPr>
        <w:t>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 w odniesieniu do Pani/Pana danych osobowych decyzje nie będą podejmowane w sposób zautomatyzowany, stosowanie do art. 22 RODO;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 posiada Pani/Pan: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na podstawie art. 15 RODO prawo dostępu do danych osobowych Pani/Pana dotyczących;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na podstawie art. 16 RODO prawo do sprostowania Pani/Pana danych osobowych **;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na podstawie art. 18 RODO prawo żądania od administratora ograniczenia przetwarzania danych osobowych z zastrzeżeniem przypadków, o których mowa w art. 18 ust. 2 RODO ***;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prawo do wniesienia skargi do Prezesa Urzędu Ochrony Danych Osobowych, gdy uzna Pani/Pan, że przetwarzanie danych osobowych Pani/Pana dotyczących narusza przepisy RODO;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 nie przysługuje Pani/Panu: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w związku z art. 17 ust. 3 lit. b, d lub e RODO prawo do usunięcia danych osobowych;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prawo do przenoszenia danych osobowych, o którym mowa w art. 20 RODO;</w:t>
      </w:r>
    </w:p>
    <w:p w:rsidR="009C06D4" w:rsidRP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szCs w:val="16"/>
        </w:rPr>
      </w:pPr>
      <w:r w:rsidRPr="009C06D4">
        <w:rPr>
          <w:rFonts w:ascii="Arial" w:hAnsi="Arial" w:cs="Arial"/>
          <w:szCs w:val="16"/>
        </w:rPr>
        <w:t>− na podstawie art. 21 RODO prawo sprzeciwu, wobec przetwarzania danych osobowych, gdyż podstawą prawną przetwarzania Pani/Pana danych osobowych jest art. 6 ust. 1 lit. c RODO.</w:t>
      </w:r>
    </w:p>
    <w:p w:rsidR="009C06D4" w:rsidRDefault="009C06D4" w:rsidP="009C06D4">
      <w:pPr>
        <w:spacing w:line="360" w:lineRule="auto"/>
        <w:ind w:left="720"/>
        <w:jc w:val="both"/>
        <w:rPr>
          <w:rFonts w:ascii="Arial" w:hAnsi="Arial" w:cs="Arial"/>
          <w:color w:val="4F6228" w:themeColor="accent3" w:themeShade="80"/>
          <w:szCs w:val="16"/>
        </w:rPr>
      </w:pPr>
    </w:p>
    <w:p w:rsidR="00EE554D" w:rsidRDefault="00EE554D" w:rsidP="009C06D4">
      <w:pPr>
        <w:spacing w:line="360" w:lineRule="auto"/>
        <w:ind w:left="720"/>
        <w:jc w:val="both"/>
        <w:rPr>
          <w:rFonts w:ascii="Arial" w:hAnsi="Arial" w:cs="Arial"/>
          <w:color w:val="4F6228" w:themeColor="accent3" w:themeShade="80"/>
          <w:szCs w:val="16"/>
        </w:rPr>
      </w:pPr>
    </w:p>
    <w:p w:rsidR="00EE554D" w:rsidRDefault="00EE554D" w:rsidP="009C06D4">
      <w:pPr>
        <w:spacing w:line="360" w:lineRule="auto"/>
        <w:ind w:left="720"/>
        <w:jc w:val="both"/>
        <w:rPr>
          <w:rFonts w:ascii="Arial" w:hAnsi="Arial" w:cs="Arial"/>
          <w:color w:val="4F6228" w:themeColor="accent3" w:themeShade="80"/>
          <w:szCs w:val="16"/>
        </w:rPr>
      </w:pPr>
    </w:p>
    <w:p w:rsidR="00EE554D" w:rsidRDefault="00EE554D" w:rsidP="009C06D4">
      <w:pPr>
        <w:spacing w:line="360" w:lineRule="auto"/>
        <w:ind w:left="720"/>
        <w:jc w:val="both"/>
        <w:rPr>
          <w:rFonts w:ascii="Arial" w:hAnsi="Arial" w:cs="Arial"/>
          <w:color w:val="4F6228" w:themeColor="accent3" w:themeShade="80"/>
          <w:szCs w:val="16"/>
        </w:rPr>
      </w:pPr>
    </w:p>
    <w:p w:rsidR="00EE554D" w:rsidRDefault="00EE554D" w:rsidP="009C06D4">
      <w:pPr>
        <w:spacing w:line="360" w:lineRule="auto"/>
        <w:ind w:left="720"/>
        <w:jc w:val="both"/>
        <w:rPr>
          <w:rFonts w:ascii="Arial" w:hAnsi="Arial" w:cs="Arial"/>
          <w:color w:val="4F6228" w:themeColor="accent3" w:themeShade="80"/>
          <w:szCs w:val="16"/>
        </w:rPr>
      </w:pPr>
    </w:p>
    <w:p w:rsidR="00EE554D" w:rsidRPr="00EE554D" w:rsidRDefault="00EE554D" w:rsidP="00EE554D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6"/>
        </w:rPr>
      </w:pPr>
      <w:r w:rsidRPr="00EE554D">
        <w:rPr>
          <w:rFonts w:ascii="Arial" w:hAnsi="Arial" w:cs="Arial"/>
          <w:i/>
          <w:sz w:val="18"/>
          <w:szCs w:val="16"/>
        </w:rPr>
        <w:t xml:space="preserve">**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EE554D">
        <w:rPr>
          <w:rFonts w:ascii="Arial" w:hAnsi="Arial" w:cs="Arial"/>
          <w:i/>
          <w:sz w:val="18"/>
          <w:szCs w:val="16"/>
        </w:rPr>
        <w:t>Pzp</w:t>
      </w:r>
      <w:proofErr w:type="spellEnd"/>
      <w:r w:rsidRPr="00EE554D">
        <w:rPr>
          <w:rFonts w:ascii="Arial" w:hAnsi="Arial" w:cs="Arial"/>
          <w:i/>
          <w:sz w:val="18"/>
          <w:szCs w:val="16"/>
        </w:rPr>
        <w:t xml:space="preserve"> oraz nie może naruszać integralności protokołu oraz jego załączników.</w:t>
      </w:r>
    </w:p>
    <w:p w:rsidR="00EE554D" w:rsidRPr="00EE554D" w:rsidRDefault="00EE554D" w:rsidP="00EE554D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6"/>
        </w:rPr>
      </w:pPr>
      <w:r w:rsidRPr="00EE554D">
        <w:rPr>
          <w:rFonts w:ascii="Arial" w:hAnsi="Arial" w:cs="Arial"/>
          <w:i/>
          <w:sz w:val="18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EE554D" w:rsidRPr="00EE554D" w:rsidSect="00FB5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077" w:rsidRDefault="00356077">
      <w:r>
        <w:separator/>
      </w:r>
    </w:p>
  </w:endnote>
  <w:endnote w:type="continuationSeparator" w:id="0">
    <w:p w:rsidR="00356077" w:rsidRDefault="0035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45" w:rsidRDefault="003560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624C0C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AA7FB0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3560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Pr="00B50FC6" w:rsidRDefault="00624C0C" w:rsidP="00B50FC6">
    <w:pPr>
      <w:spacing w:before="120"/>
      <w:jc w:val="both"/>
      <w:rPr>
        <w:rFonts w:ascii="Arial" w:hAnsi="Arial" w:cs="Arial"/>
        <w:bCs/>
        <w:sz w:val="16"/>
      </w:rPr>
    </w:pPr>
    <w:r w:rsidRPr="00B50FC6">
      <w:rPr>
        <w:rFonts w:ascii="Arial" w:hAnsi="Arial" w:cs="Arial"/>
        <w:bCs/>
        <w:sz w:val="16"/>
      </w:rPr>
      <w:t xml:space="preserve">Sprawę prowadzi:  </w:t>
    </w:r>
    <w:bookmarkStart w:id="2" w:name="ezdAutorNazwa"/>
    <w:r w:rsidRPr="00B50FC6">
      <w:rPr>
        <w:rFonts w:ascii="Arial" w:hAnsi="Arial" w:cs="Arial"/>
        <w:bCs/>
        <w:sz w:val="16"/>
      </w:rPr>
      <w:t>Monika Tobolska</w:t>
    </w:r>
    <w:bookmarkEnd w:id="2"/>
    <w:r w:rsidRPr="00B50FC6">
      <w:rPr>
        <w:rFonts w:ascii="Arial" w:hAnsi="Arial" w:cs="Arial"/>
        <w:bCs/>
        <w:sz w:val="16"/>
      </w:rPr>
      <w:t xml:space="preserve"> - </w:t>
    </w:r>
    <w:bookmarkStart w:id="3" w:name="ezdAutorStanowisko"/>
    <w:bookmarkStart w:id="4" w:name="ezdAutorOddzialNazwa"/>
    <w:r w:rsidRPr="00B50FC6">
      <w:rPr>
        <w:rFonts w:ascii="Arial" w:hAnsi="Arial" w:cs="Arial"/>
        <w:bCs/>
        <w:sz w:val="16"/>
      </w:rPr>
      <w:t>Specjalista ds. zamówień publicznych i administracji</w:t>
    </w:r>
    <w:bookmarkEnd w:id="3"/>
    <w:bookmarkEnd w:id="4"/>
  </w:p>
  <w:p w:rsidR="00FB537C" w:rsidRDefault="00624C0C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13970</wp:posOffset>
              </wp:positionV>
              <wp:extent cx="5829300" cy="635"/>
              <wp:effectExtent l="0" t="0" r="19050" b="37465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0;margin-top:1.1pt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-238125</wp:posOffset>
          </wp:positionH>
          <wp:positionV relativeFrom="paragraph">
            <wp:posOffset>92710</wp:posOffset>
          </wp:positionV>
          <wp:extent cx="796925" cy="663575"/>
          <wp:effectExtent l="0" t="0" r="3175" b="3175"/>
          <wp:wrapNone/>
          <wp:docPr id="2" name="Obraz 2" descr="Znak_Lider_transformacji_CZARNE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Lider_transformacji_CZARNE bez tł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09F0" w:rsidRDefault="00356077" w:rsidP="005509F0">
    <w:pPr>
      <w:ind w:left="708" w:firstLine="708"/>
      <w:rPr>
        <w:rFonts w:ascii="Arial" w:hAnsi="Arial" w:cs="Arial"/>
        <w:sz w:val="16"/>
        <w:szCs w:val="16"/>
      </w:rPr>
    </w:pPr>
  </w:p>
  <w:p w:rsidR="00125681" w:rsidRDefault="00356077" w:rsidP="005509F0">
    <w:pPr>
      <w:ind w:left="708" w:firstLine="708"/>
      <w:rPr>
        <w:rFonts w:ascii="Arial" w:hAnsi="Arial" w:cs="Arial"/>
        <w:sz w:val="16"/>
        <w:szCs w:val="16"/>
      </w:rPr>
    </w:pPr>
  </w:p>
  <w:p w:rsidR="00D72A09" w:rsidRPr="00F45F6A" w:rsidRDefault="00624C0C" w:rsidP="005509F0">
    <w:pPr>
      <w:ind w:left="708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4658360</wp:posOffset>
              </wp:positionH>
              <wp:positionV relativeFrom="paragraph">
                <wp:posOffset>10160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2A09" w:rsidRPr="00A96440" w:rsidRDefault="00624C0C" w:rsidP="00D72A09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366.8pt;margin-top:.8pt;width:114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oN/EUt4AAAAIAQAADwAAAAAAAAAAAAAAAABrBAAAZHJzL2Rvd25yZXYueG1sUEsFBgAAAAAEAAQA&#10;8wAAAHYFAAAAAA==&#10;" strokecolor="white">
              <v:textbox inset=",0">
                <w:txbxContent>
                  <w:p w:rsidR="00D72A09" w:rsidRPr="00A96440" w:rsidRDefault="00624C0C" w:rsidP="00D72A09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>Nadleśnictwo Rytel, Rytel – Dworzec nr 4, 89-642 Rytel</w:t>
    </w:r>
  </w:p>
  <w:p w:rsidR="00D72A09" w:rsidRPr="005509F0" w:rsidRDefault="00624C0C" w:rsidP="005509F0">
    <w:pPr>
      <w:ind w:left="708" w:firstLine="708"/>
      <w:rPr>
        <w:rFonts w:ascii="Arial" w:hAnsi="Arial" w:cs="Arial"/>
        <w:sz w:val="16"/>
        <w:szCs w:val="16"/>
        <w:lang w:val="en-US"/>
      </w:rPr>
    </w:pPr>
    <w:r w:rsidRPr="005509F0">
      <w:rPr>
        <w:rFonts w:ascii="Arial" w:hAnsi="Arial" w:cs="Arial"/>
        <w:sz w:val="16"/>
        <w:szCs w:val="16"/>
        <w:lang w:val="en-US"/>
      </w:rPr>
      <w:t>tel.: +48 52-334-18-52, fax: +48 52-334-18-51, e-mail: rytel@torun.lasy.gov.pl</w:t>
    </w:r>
  </w:p>
  <w:p w:rsidR="00FB537C" w:rsidRPr="00125681" w:rsidRDefault="00356077" w:rsidP="00A45CDD">
    <w:pPr>
      <w:pStyle w:val="Nagwek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077" w:rsidRDefault="00356077">
      <w:r>
        <w:separator/>
      </w:r>
    </w:p>
  </w:footnote>
  <w:footnote w:type="continuationSeparator" w:id="0">
    <w:p w:rsidR="00356077" w:rsidRDefault="00356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45" w:rsidRDefault="003560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45" w:rsidRDefault="003560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Pr="00F93ADD" w:rsidRDefault="00624C0C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3ADD" w:rsidRPr="00A96440" w:rsidRDefault="00624C0C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Rytel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F93ADD" w:rsidRPr="00A96440" w:rsidRDefault="00624C0C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Rytel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1A0A3330">
      <w:start w:val="1"/>
      <w:numFmt w:val="decimal"/>
      <w:lvlText w:val="%1."/>
      <w:lvlJc w:val="left"/>
      <w:pPr>
        <w:ind w:left="720" w:hanging="360"/>
      </w:pPr>
    </w:lvl>
    <w:lvl w:ilvl="1" w:tplc="3A78A154" w:tentative="1">
      <w:start w:val="1"/>
      <w:numFmt w:val="lowerLetter"/>
      <w:lvlText w:val="%2."/>
      <w:lvlJc w:val="left"/>
      <w:pPr>
        <w:ind w:left="1440" w:hanging="360"/>
      </w:pPr>
    </w:lvl>
    <w:lvl w:ilvl="2" w:tplc="ADF42062" w:tentative="1">
      <w:start w:val="1"/>
      <w:numFmt w:val="lowerRoman"/>
      <w:lvlText w:val="%3."/>
      <w:lvlJc w:val="right"/>
      <w:pPr>
        <w:ind w:left="2160" w:hanging="180"/>
      </w:pPr>
    </w:lvl>
    <w:lvl w:ilvl="3" w:tplc="99BC47D2" w:tentative="1">
      <w:start w:val="1"/>
      <w:numFmt w:val="decimal"/>
      <w:lvlText w:val="%4."/>
      <w:lvlJc w:val="left"/>
      <w:pPr>
        <w:ind w:left="2880" w:hanging="360"/>
      </w:pPr>
    </w:lvl>
    <w:lvl w:ilvl="4" w:tplc="A78C2CCC" w:tentative="1">
      <w:start w:val="1"/>
      <w:numFmt w:val="lowerLetter"/>
      <w:lvlText w:val="%5."/>
      <w:lvlJc w:val="left"/>
      <w:pPr>
        <w:ind w:left="3600" w:hanging="360"/>
      </w:pPr>
    </w:lvl>
    <w:lvl w:ilvl="5" w:tplc="F350DE40" w:tentative="1">
      <w:start w:val="1"/>
      <w:numFmt w:val="lowerRoman"/>
      <w:lvlText w:val="%6."/>
      <w:lvlJc w:val="right"/>
      <w:pPr>
        <w:ind w:left="4320" w:hanging="180"/>
      </w:pPr>
    </w:lvl>
    <w:lvl w:ilvl="6" w:tplc="C6A088BE" w:tentative="1">
      <w:start w:val="1"/>
      <w:numFmt w:val="decimal"/>
      <w:lvlText w:val="%7."/>
      <w:lvlJc w:val="left"/>
      <w:pPr>
        <w:ind w:left="5040" w:hanging="360"/>
      </w:pPr>
    </w:lvl>
    <w:lvl w:ilvl="7" w:tplc="7D6055CA" w:tentative="1">
      <w:start w:val="1"/>
      <w:numFmt w:val="lowerLetter"/>
      <w:lvlText w:val="%8."/>
      <w:lvlJc w:val="left"/>
      <w:pPr>
        <w:ind w:left="5760" w:hanging="360"/>
      </w:pPr>
    </w:lvl>
    <w:lvl w:ilvl="8" w:tplc="84D0A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7FC8BCA0">
      <w:start w:val="1"/>
      <w:numFmt w:val="decimal"/>
      <w:lvlText w:val="%1."/>
      <w:lvlJc w:val="left"/>
      <w:pPr>
        <w:ind w:left="720" w:hanging="360"/>
      </w:pPr>
    </w:lvl>
    <w:lvl w:ilvl="1" w:tplc="F4EA3870" w:tentative="1">
      <w:start w:val="1"/>
      <w:numFmt w:val="lowerLetter"/>
      <w:lvlText w:val="%2."/>
      <w:lvlJc w:val="left"/>
      <w:pPr>
        <w:ind w:left="1440" w:hanging="360"/>
      </w:pPr>
    </w:lvl>
    <w:lvl w:ilvl="2" w:tplc="6F8A7CA2" w:tentative="1">
      <w:start w:val="1"/>
      <w:numFmt w:val="lowerRoman"/>
      <w:lvlText w:val="%3."/>
      <w:lvlJc w:val="right"/>
      <w:pPr>
        <w:ind w:left="2160" w:hanging="180"/>
      </w:pPr>
    </w:lvl>
    <w:lvl w:ilvl="3" w:tplc="F06606F2" w:tentative="1">
      <w:start w:val="1"/>
      <w:numFmt w:val="decimal"/>
      <w:lvlText w:val="%4."/>
      <w:lvlJc w:val="left"/>
      <w:pPr>
        <w:ind w:left="2880" w:hanging="360"/>
      </w:pPr>
    </w:lvl>
    <w:lvl w:ilvl="4" w:tplc="E05229BA" w:tentative="1">
      <w:start w:val="1"/>
      <w:numFmt w:val="lowerLetter"/>
      <w:lvlText w:val="%5."/>
      <w:lvlJc w:val="left"/>
      <w:pPr>
        <w:ind w:left="3600" w:hanging="360"/>
      </w:pPr>
    </w:lvl>
    <w:lvl w:ilvl="5" w:tplc="0A4A3C1C" w:tentative="1">
      <w:start w:val="1"/>
      <w:numFmt w:val="lowerRoman"/>
      <w:lvlText w:val="%6."/>
      <w:lvlJc w:val="right"/>
      <w:pPr>
        <w:ind w:left="4320" w:hanging="180"/>
      </w:pPr>
    </w:lvl>
    <w:lvl w:ilvl="6" w:tplc="635082AE" w:tentative="1">
      <w:start w:val="1"/>
      <w:numFmt w:val="decimal"/>
      <w:lvlText w:val="%7."/>
      <w:lvlJc w:val="left"/>
      <w:pPr>
        <w:ind w:left="5040" w:hanging="360"/>
      </w:pPr>
    </w:lvl>
    <w:lvl w:ilvl="7" w:tplc="DBD2AE26" w:tentative="1">
      <w:start w:val="1"/>
      <w:numFmt w:val="lowerLetter"/>
      <w:lvlText w:val="%8."/>
      <w:lvlJc w:val="left"/>
      <w:pPr>
        <w:ind w:left="5760" w:hanging="360"/>
      </w:pPr>
    </w:lvl>
    <w:lvl w:ilvl="8" w:tplc="59628F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D4"/>
    <w:rsid w:val="00356077"/>
    <w:rsid w:val="004654A0"/>
    <w:rsid w:val="00624C0C"/>
    <w:rsid w:val="007A19B6"/>
    <w:rsid w:val="009C06D4"/>
    <w:rsid w:val="00AA7FB0"/>
    <w:rsid w:val="00EE554D"/>
    <w:rsid w:val="00F2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1AA830F-C747-4BE4-B386-E3A7CFDD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D8B23-9071-4674-8292-B080239F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Monika Tobolska</cp:lastModifiedBy>
  <cp:revision>2</cp:revision>
  <cp:lastPrinted>2018-11-20T09:59:00Z</cp:lastPrinted>
  <dcterms:created xsi:type="dcterms:W3CDTF">2023-04-24T09:52:00Z</dcterms:created>
  <dcterms:modified xsi:type="dcterms:W3CDTF">2023-04-24T09:52:00Z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