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F80C" w14:textId="27CAFE62" w:rsidR="00486518" w:rsidRPr="007A2AF9" w:rsidRDefault="00B752A7" w:rsidP="00F2780B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20 października 2025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56AF5EC" w14:textId="09C99504" w:rsidR="00DE2983" w:rsidRPr="00BE0787" w:rsidRDefault="00000000" w:rsidP="00F2780B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0"/>
          <w:szCs w:val="20"/>
        </w:rPr>
      </w:pPr>
      <w:bookmarkStart w:id="2" w:name="ezdSprawaZnak"/>
      <w:r w:rsidRPr="00DE2983">
        <w:rPr>
          <w:rFonts w:asciiTheme="minorHAnsi" w:hAnsiTheme="minorHAnsi"/>
          <w:b/>
          <w:bCs/>
          <w:sz w:val="24"/>
          <w:szCs w:val="24"/>
        </w:rPr>
        <w:t>NSP-V.7570.138.2025</w:t>
      </w:r>
      <w:bookmarkEnd w:id="2"/>
      <w:r w:rsidRPr="00DE2983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DE2983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3693BCC" w14:textId="7A043CD0" w:rsidR="00DE2983" w:rsidRPr="00B752A7" w:rsidRDefault="00DE2983" w:rsidP="00F2780B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bCs/>
          <w:sz w:val="24"/>
          <w:szCs w:val="24"/>
        </w:rPr>
      </w:pPr>
      <w:r w:rsidRPr="00B752A7">
        <w:rPr>
          <w:rFonts w:asciiTheme="minorHAnsi" w:hAnsiTheme="minorHAnsi"/>
          <w:bCs/>
          <w:sz w:val="24"/>
          <w:szCs w:val="24"/>
        </w:rPr>
        <w:t>O</w:t>
      </w:r>
      <w:r w:rsidR="00B752A7" w:rsidRPr="00B752A7">
        <w:rPr>
          <w:rFonts w:asciiTheme="minorHAnsi" w:hAnsiTheme="minorHAnsi"/>
          <w:bCs/>
          <w:sz w:val="24"/>
          <w:szCs w:val="24"/>
        </w:rPr>
        <w:t>bwieszczenie</w:t>
      </w:r>
    </w:p>
    <w:p w14:paraId="1E68A731" w14:textId="037E7411" w:rsidR="00DE2983" w:rsidRPr="00B752A7" w:rsidRDefault="00DE2983" w:rsidP="00F2780B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B752A7">
        <w:rPr>
          <w:rFonts w:asciiTheme="minorHAnsi" w:hAnsiTheme="minorHAnsi"/>
          <w:bCs/>
          <w:sz w:val="24"/>
          <w:szCs w:val="24"/>
        </w:rPr>
        <w:t>Wojewoda Pomorski, działając na podstawie art. 49 i 61 § 1 i 4 ustawy z dnia 14 czerwca 1960 r. - Kodeks postępowania administracyjnego (j.t. Dz. U. z 2024 r., poz. 572 ze zm.) w zw. z art. 8 ustawy z dnia 21 sierpnia 1997 r. o gospodarce nieruchomościami (j.t. Dz. U. z 2024 r., poz. 1145 ze</w:t>
      </w:r>
      <w:r w:rsidR="00B00094" w:rsidRPr="00B752A7">
        <w:rPr>
          <w:rFonts w:asciiTheme="minorHAnsi" w:hAnsiTheme="minorHAnsi"/>
          <w:bCs/>
          <w:sz w:val="24"/>
          <w:szCs w:val="24"/>
        </w:rPr>
        <w:t xml:space="preserve"> </w:t>
      </w:r>
      <w:r w:rsidRPr="00B752A7">
        <w:rPr>
          <w:rFonts w:asciiTheme="minorHAnsi" w:hAnsiTheme="minorHAnsi"/>
          <w:bCs/>
          <w:sz w:val="24"/>
          <w:szCs w:val="24"/>
        </w:rPr>
        <w:t xml:space="preserve">zm.) oraz art. 23 ustawy z dnia 10 kwietnia 2003 r. o szczególnych zasadach przygotowania i realizacji inwestycji w zakresie dróg publicznych </w:t>
      </w:r>
      <w:r w:rsidRPr="00B752A7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B752A7">
        <w:rPr>
          <w:rFonts w:asciiTheme="minorHAnsi" w:hAnsiTheme="minorHAnsi"/>
          <w:bCs/>
          <w:sz w:val="24"/>
          <w:szCs w:val="24"/>
        </w:rPr>
        <w:t xml:space="preserve">), zwanej dalej „specustawą drogową”, podaje do publicznej wiadomości, że prowadzone jest postępowanie administracyjne w sprawie ustalenia odszkodowania za nieruchomość oznaczoną jako działki nr 107/1 o pow. 0,4785 ha i nr 107/2 o pow. 0,3132 ha, które powstały z podziału działki nr 107, </w:t>
      </w:r>
      <w:bookmarkStart w:id="4" w:name="_Hlk83592488"/>
      <w:r w:rsidRPr="00B752A7">
        <w:rPr>
          <w:rFonts w:asciiTheme="minorHAnsi" w:hAnsiTheme="minorHAnsi"/>
          <w:bCs/>
          <w:sz w:val="24"/>
          <w:szCs w:val="24"/>
        </w:rPr>
        <w:t xml:space="preserve">położoną w gminie Człuchów, obręb Jęczniki Wielkie (nr 0010), powiat człuchowski, objętą decyzją Wojewody Pomorskiego </w:t>
      </w:r>
      <w:bookmarkEnd w:id="4"/>
      <w:r w:rsidRPr="00B752A7">
        <w:rPr>
          <w:rFonts w:asciiTheme="minorHAnsi" w:hAnsiTheme="minorHAnsi"/>
          <w:bCs/>
          <w:sz w:val="24"/>
          <w:szCs w:val="24"/>
        </w:rPr>
        <w:t xml:space="preserve">z dnia 5 lipca 2023 r. nr WI-III.7820.18.2022.MKA o zezwoleniu na realizację inwestycji drogowej pn. </w:t>
      </w:r>
      <w:r w:rsidRPr="00B752A7">
        <w:rPr>
          <w:rFonts w:asciiTheme="minorHAnsi" w:hAnsiTheme="minorHAnsi"/>
          <w:bCs/>
          <w:i/>
          <w:iCs/>
          <w:sz w:val="24"/>
          <w:szCs w:val="24"/>
        </w:rPr>
        <w:t>„Rozbudowa drogi krajowej nr 25 na odcinku Człuchów – granica województwa wraz z budową obejść miejscowości Ględowo oraz Jęczniki”.</w:t>
      </w:r>
    </w:p>
    <w:p w14:paraId="2FE2D0A7" w14:textId="54A53CB3" w:rsidR="00DE2983" w:rsidRPr="00B752A7" w:rsidRDefault="00DE2983" w:rsidP="00F2780B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752A7">
        <w:rPr>
          <w:rFonts w:asciiTheme="minorHAnsi" w:hAnsiTheme="minorHAnsi"/>
          <w:bCs/>
          <w:sz w:val="24"/>
          <w:szCs w:val="24"/>
        </w:rPr>
        <w:t>W toku postępowania Wojewoda Pomorski nie ustalił adresu zamieszkania lub miejsca pobytu właściciela nieruchomości Pana Mieczysława Stefana Pachy.</w:t>
      </w:r>
    </w:p>
    <w:p w14:paraId="2B6B65F2" w14:textId="2EA576DB" w:rsidR="00DE2983" w:rsidRPr="00B752A7" w:rsidRDefault="00DE2983" w:rsidP="00F2780B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752A7">
        <w:rPr>
          <w:rFonts w:asciiTheme="minorHAnsi" w:hAnsiTheme="minorHAnsi"/>
          <w:bCs/>
          <w:sz w:val="24"/>
          <w:szCs w:val="24"/>
        </w:rPr>
        <w:t>Jednocześnie informuję, iż na potrzeby niniejszego postępowania rzeczoznawca majątkowy, Pan Paweł Mikołajczak, sporządził operat szacunkowy, w którym określił wartość przedmiotowej nieruchomości. Opinia ta, jako wiarygodny dowód na wartość nieruchomości, może stanowić podstawę ustalenia wysokości odszkodowania.</w:t>
      </w:r>
    </w:p>
    <w:p w14:paraId="5232AF22" w14:textId="77777777" w:rsidR="00DE2983" w:rsidRPr="00B752A7" w:rsidRDefault="00DE2983" w:rsidP="00F2780B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752A7">
        <w:rPr>
          <w:rFonts w:asciiTheme="minorHAnsi" w:hAnsiTheme="minorHAnsi"/>
          <w:bCs/>
          <w:sz w:val="24"/>
          <w:szCs w:val="24"/>
        </w:rPr>
        <w:t xml:space="preserve">W związku z powyższym, wobec zgromadzania całego materiału dowodowego, zgodnie z art. </w:t>
      </w:r>
      <w:r w:rsidRPr="00B752A7">
        <w:rPr>
          <w:rFonts w:asciiTheme="minorHAnsi" w:hAnsiTheme="minorHAnsi"/>
          <w:bCs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7D758A5B" w14:textId="23A84772" w:rsidR="00DE2983" w:rsidRDefault="00DE2983" w:rsidP="00F2780B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752A7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</w:t>
      </w:r>
      <w:r w:rsidR="00B00094" w:rsidRPr="00B752A7">
        <w:rPr>
          <w:rFonts w:asciiTheme="minorHAnsi" w:hAnsiTheme="minorHAnsi"/>
          <w:bCs/>
          <w:sz w:val="24"/>
          <w:szCs w:val="24"/>
        </w:rPr>
        <w:br/>
      </w:r>
      <w:r w:rsidRPr="00B752A7">
        <w:rPr>
          <w:rFonts w:asciiTheme="minorHAnsi" w:hAnsiTheme="minorHAnsi"/>
          <w:bCs/>
          <w:sz w:val="24"/>
          <w:szCs w:val="24"/>
        </w:rPr>
        <w:lastRenderedPageBreak/>
        <w:t>w przypadku wyrażenia woli skorzystania z ww. uprawnień proszę o kontakt (tel. 58 30 77 311) w godzinach urzędowania (7</w:t>
      </w:r>
      <w:r w:rsidRPr="00B752A7">
        <w:rPr>
          <w:rFonts w:asciiTheme="minorHAnsi" w:hAnsiTheme="minorHAnsi"/>
          <w:bCs/>
          <w:sz w:val="24"/>
          <w:szCs w:val="24"/>
          <w:vertAlign w:val="superscript"/>
        </w:rPr>
        <w:t>45</w:t>
      </w:r>
      <w:r w:rsidRPr="00B752A7">
        <w:rPr>
          <w:rFonts w:asciiTheme="minorHAnsi" w:hAnsiTheme="minorHAnsi"/>
          <w:bCs/>
          <w:sz w:val="24"/>
          <w:szCs w:val="24"/>
        </w:rPr>
        <w:t>-15</w:t>
      </w:r>
      <w:r w:rsidRPr="00B752A7">
        <w:rPr>
          <w:rFonts w:asciiTheme="minorHAnsi" w:hAnsiTheme="minorHAnsi"/>
          <w:bCs/>
          <w:sz w:val="24"/>
          <w:szCs w:val="24"/>
          <w:vertAlign w:val="superscript"/>
        </w:rPr>
        <w:t>45</w:t>
      </w:r>
      <w:r w:rsidRPr="00B752A7">
        <w:rPr>
          <w:rFonts w:asciiTheme="minorHAnsi" w:hAnsiTheme="minorHAnsi"/>
          <w:bCs/>
          <w:sz w:val="24"/>
          <w:szCs w:val="24"/>
        </w:rPr>
        <w:t xml:space="preserve">). </w:t>
      </w:r>
    </w:p>
    <w:p w14:paraId="6A3B4649" w14:textId="77777777" w:rsidR="00F2780B" w:rsidRDefault="00F2780B" w:rsidP="00F2780B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</w:p>
    <w:p w14:paraId="63DE25F5" w14:textId="77777777" w:rsidR="00F2780B" w:rsidRDefault="00F2780B" w:rsidP="00F2780B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</w:p>
    <w:p w14:paraId="350CB772" w14:textId="77777777" w:rsidR="00F2780B" w:rsidRDefault="00F2780B" w:rsidP="00F2780B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43E66DB3" w14:textId="43F55702" w:rsidR="00F2780B" w:rsidRDefault="00F2780B" w:rsidP="00F2780B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7A0B4B55" w14:textId="77777777" w:rsidR="00F2780B" w:rsidRDefault="00F2780B" w:rsidP="00F2780B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Wydziału Nieruchomości </w:t>
      </w:r>
    </w:p>
    <w:p w14:paraId="1E55FDE2" w14:textId="77777777" w:rsidR="00F2780B" w:rsidRDefault="00F2780B" w:rsidP="00F2780B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i Skarbu Państwa</w:t>
      </w:r>
    </w:p>
    <w:p w14:paraId="75BAC79B" w14:textId="457D98A8" w:rsidR="00F2780B" w:rsidRDefault="00F2780B" w:rsidP="00F2780B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602A6C08" w14:textId="77777777" w:rsidR="00F2780B" w:rsidRDefault="00F2780B" w:rsidP="00F2780B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02C0E580" w14:textId="77777777" w:rsidR="00F2780B" w:rsidRDefault="00F2780B" w:rsidP="00F2780B">
      <w:pPr>
        <w:spacing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24740FFA" w14:textId="5023A6C0" w:rsidR="00F2780B" w:rsidRPr="00F2780B" w:rsidRDefault="00F2780B" w:rsidP="00F2780B">
      <w:pPr>
        <w:spacing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2230CC7F" w14:textId="77777777" w:rsidR="00F2780B" w:rsidRPr="00B752A7" w:rsidRDefault="00F2780B" w:rsidP="00F2780B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</w:p>
    <w:sectPr w:rsidR="00F2780B" w:rsidRPr="00B752A7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8AE0" w14:textId="77777777" w:rsidR="00260443" w:rsidRDefault="00260443">
      <w:pPr>
        <w:spacing w:after="0" w:line="240" w:lineRule="auto"/>
      </w:pPr>
      <w:r>
        <w:separator/>
      </w:r>
    </w:p>
  </w:endnote>
  <w:endnote w:type="continuationSeparator" w:id="0">
    <w:p w14:paraId="5D438DF9" w14:textId="77777777" w:rsidR="00260443" w:rsidRDefault="0026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7DB3" w14:textId="77777777" w:rsidR="0048651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8B7C30">
        <v:rect id="_x0000_i1025" style="width:0;height:1.5pt" o:hralign="center" o:hrstd="t" o:hr="t" fillcolor="#a0a0a0" stroked="f"/>
      </w:pict>
    </w:r>
  </w:p>
  <w:p w14:paraId="1FF821DB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0D37A2A2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A66CCB0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44C73961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29F115FB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0E50C90" w14:textId="77777777" w:rsidR="0048651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7DBF" w14:textId="77777777" w:rsidR="0048651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706BF02">
        <v:rect id="_x0000_i1027" style="width:0;height:1.5pt" o:hralign="center" o:hrstd="t" o:hr="t" fillcolor="#a0a0a0" stroked="f"/>
      </w:pict>
    </w:r>
  </w:p>
  <w:p w14:paraId="27B4D318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F12F6DD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95707F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0109ADC7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6B5C65A9" w14:textId="77777777" w:rsidR="0048651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58E9" w14:textId="77777777" w:rsidR="00260443" w:rsidRDefault="00260443">
      <w:pPr>
        <w:spacing w:after="0" w:line="240" w:lineRule="auto"/>
      </w:pPr>
      <w:r>
        <w:separator/>
      </w:r>
    </w:p>
  </w:footnote>
  <w:footnote w:type="continuationSeparator" w:id="0">
    <w:p w14:paraId="768206A2" w14:textId="77777777" w:rsidR="00260443" w:rsidRDefault="0026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C5C9" w14:textId="77777777" w:rsidR="00486518" w:rsidRDefault="00486518">
    <w:pPr>
      <w:pStyle w:val="Nagwek"/>
    </w:pPr>
  </w:p>
  <w:p w14:paraId="5C856837" w14:textId="77777777" w:rsidR="00486518" w:rsidRDefault="00486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8E50" w14:textId="77777777" w:rsidR="0048651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1C174B2" w14:textId="77777777" w:rsidR="0048651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C2809A4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7D"/>
    <w:rsid w:val="00260443"/>
    <w:rsid w:val="002E607D"/>
    <w:rsid w:val="0040272E"/>
    <w:rsid w:val="00486518"/>
    <w:rsid w:val="00782063"/>
    <w:rsid w:val="007D52A2"/>
    <w:rsid w:val="009F2EF8"/>
    <w:rsid w:val="00A21A42"/>
    <w:rsid w:val="00A86CB4"/>
    <w:rsid w:val="00B00094"/>
    <w:rsid w:val="00B752A7"/>
    <w:rsid w:val="00DD326B"/>
    <w:rsid w:val="00DE2983"/>
    <w:rsid w:val="00EA78D2"/>
    <w:rsid w:val="00F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A1F84"/>
  <w15:docId w15:val="{E0AFBEF7-C0B9-40B4-81D6-8FE76EFE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20 października 2025 r. nr NSP-V.7570.138.2025.KG o prowadzonym postępowaniu administracyjnym i zebraniu całego materiału dowodowego</dc:title>
  <dc:creator>Andrzej Leszczyński</dc:creator>
  <cp:keywords>Obwieszczenie Wojewody Pomorskiego z dnia 20 października 2025 r. nr NSP-V.7570.138.2025.KG o prowadzonym postępowaniu administracyjnym i zebraniu całego materiału dowodowego</cp:keywords>
  <cp:lastModifiedBy>Katarzyna Górska</cp:lastModifiedBy>
  <cp:revision>4</cp:revision>
  <cp:lastPrinted>2012-09-10T07:00:00Z</cp:lastPrinted>
  <dcterms:created xsi:type="dcterms:W3CDTF">2025-10-20T13:14:00Z</dcterms:created>
  <dcterms:modified xsi:type="dcterms:W3CDTF">2025-10-20T13:26:00Z</dcterms:modified>
</cp:coreProperties>
</file>