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FC" w:rsidRPr="006A1FB7" w:rsidRDefault="00313DFC" w:rsidP="00313DFC">
      <w:pPr>
        <w:rPr>
          <w:rFonts w:asciiTheme="minorHAnsi" w:hAnsiTheme="minorHAnsi"/>
          <w:b/>
          <w:sz w:val="20"/>
          <w:szCs w:val="20"/>
        </w:rPr>
      </w:pPr>
      <w:r w:rsidRPr="006A1FB7">
        <w:rPr>
          <w:rFonts w:asciiTheme="minorHAnsi" w:hAnsiTheme="minorHAnsi"/>
          <w:b/>
          <w:sz w:val="20"/>
          <w:szCs w:val="20"/>
        </w:rPr>
        <w:t>Załącznik nr 8. KODEKS W SPRAWIE OBRAZÓW I WIADOMOŚCI DOTYCZĄCYCH KRAJÓW GLOBALNEGO POŁUDNIA</w:t>
      </w:r>
    </w:p>
    <w:p w:rsidR="00313DFC" w:rsidRPr="006A1FB7" w:rsidRDefault="00313DFC" w:rsidP="00313DFC">
      <w:pPr>
        <w:rPr>
          <w:rFonts w:asciiTheme="minorHAnsi" w:hAnsiTheme="minorHAnsi" w:cs="Arial"/>
          <w:sz w:val="20"/>
          <w:szCs w:val="20"/>
        </w:rPr>
      </w:pPr>
    </w:p>
    <w:p w:rsidR="00313DFC" w:rsidRPr="006A1FB7" w:rsidRDefault="00313DFC" w:rsidP="00313DFC">
      <w:pPr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>Wstęp</w:t>
      </w: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>Niniejszy Kodeks postępowania w sprawie obrazów i wiadomości został sporządzony przez organizacje pozarządowe działające w dziedzinie pomocy humanitarnej, współpracy rozwojowej</w:t>
      </w:r>
      <w:r w:rsidR="006A1FB7">
        <w:rPr>
          <w:rFonts w:asciiTheme="minorHAnsi" w:hAnsiTheme="minorHAnsi" w:cs="Arial"/>
          <w:sz w:val="20"/>
          <w:szCs w:val="20"/>
        </w:rPr>
        <w:t xml:space="preserve"> </w:t>
      </w:r>
      <w:r w:rsidRPr="006A1FB7">
        <w:rPr>
          <w:rFonts w:asciiTheme="minorHAnsi" w:hAnsiTheme="minorHAnsi" w:cs="Arial"/>
          <w:sz w:val="20"/>
          <w:szCs w:val="20"/>
        </w:rPr>
        <w:t xml:space="preserve">i edukacji globalnej. </w:t>
      </w: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 xml:space="preserve">Celem Kodeksu postępowania jest przedstawienie zasad, jakie organizacje powinny uwzględniać przy tworzeniu i realizacji strategii komunikacji publicznej. Kodeks zawiera zestaw podstawowych zasad wspierających praktyków, podejmujących działania informacyjne o programach i wartościach wyznawanych przez </w:t>
      </w:r>
      <w:r w:rsidR="00CB67BF">
        <w:rPr>
          <w:rFonts w:asciiTheme="minorHAnsi" w:hAnsiTheme="minorHAnsi" w:cs="Arial"/>
          <w:sz w:val="20"/>
          <w:szCs w:val="20"/>
        </w:rPr>
        <w:br/>
      </w:r>
      <w:r w:rsidRPr="006A1FB7">
        <w:rPr>
          <w:rFonts w:asciiTheme="minorHAnsi" w:hAnsiTheme="minorHAnsi" w:cs="Arial"/>
          <w:sz w:val="20"/>
          <w:szCs w:val="20"/>
        </w:rPr>
        <w:t xml:space="preserve">ich organizację w sposób spójny i zrównoważony. </w:t>
      </w: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 xml:space="preserve">Sygnatariusze niniejszego Kodeksu są w pełni świadomi szeregu wyzwań i trudności, związanych </w:t>
      </w:r>
      <w:r w:rsidRPr="006A1FB7">
        <w:rPr>
          <w:rFonts w:asciiTheme="minorHAnsi" w:hAnsiTheme="minorHAnsi" w:cs="Arial"/>
          <w:sz w:val="20"/>
          <w:szCs w:val="20"/>
        </w:rPr>
        <w:br/>
        <w:t xml:space="preserve">z przekazywaniem gorszących i pełnych niesprawiedliwości treści, jakie towarzyszą ubóstwu. Starają się jednak spełnić założenia Kodeksu. Realia dzisiejszego świata są właśnie takie, że wiele obrazów skrajnej biedy </w:t>
      </w:r>
      <w:r w:rsidR="006A1FB7">
        <w:rPr>
          <w:rFonts w:asciiTheme="minorHAnsi" w:hAnsiTheme="minorHAnsi" w:cs="Arial"/>
          <w:sz w:val="20"/>
          <w:szCs w:val="20"/>
        </w:rPr>
        <w:br/>
      </w:r>
      <w:r w:rsidRPr="006A1FB7">
        <w:rPr>
          <w:rFonts w:asciiTheme="minorHAnsi" w:hAnsiTheme="minorHAnsi" w:cs="Arial"/>
          <w:sz w:val="20"/>
          <w:szCs w:val="20"/>
        </w:rPr>
        <w:t xml:space="preserve">i zagrożeń humanitarnych ma wydźwięk negatywny, ale nie mogą być ignorowane. Pomijanie ich stanowiłoby zaprzeczenie ducha niniejszego Kodeksu, mającego odzwierciedlać realia ludzkiego życia z wrażliwością </w:t>
      </w:r>
      <w:r w:rsidR="006A1FB7">
        <w:rPr>
          <w:rFonts w:asciiTheme="minorHAnsi" w:hAnsiTheme="minorHAnsi" w:cs="Arial"/>
          <w:sz w:val="20"/>
          <w:szCs w:val="20"/>
        </w:rPr>
        <w:br/>
      </w:r>
      <w:r w:rsidRPr="006A1FB7">
        <w:rPr>
          <w:rFonts w:asciiTheme="minorHAnsi" w:hAnsiTheme="minorHAnsi" w:cs="Arial"/>
          <w:sz w:val="20"/>
          <w:szCs w:val="20"/>
        </w:rPr>
        <w:t xml:space="preserve">i szacunkiem dla godności człowieka. </w:t>
      </w: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>Obrazy i wiadomości powinny w pełni ukazywać zarówno wewnętrzną jak i zewnętrzną Pomoc</w:t>
      </w:r>
      <w:r w:rsidR="006A1FB7">
        <w:rPr>
          <w:rFonts w:asciiTheme="minorHAnsi" w:hAnsiTheme="minorHAnsi" w:cs="Arial"/>
          <w:sz w:val="20"/>
          <w:szCs w:val="20"/>
        </w:rPr>
        <w:t xml:space="preserve"> </w:t>
      </w:r>
      <w:r w:rsidRPr="006A1FB7">
        <w:rPr>
          <w:rFonts w:asciiTheme="minorHAnsi" w:hAnsiTheme="minorHAnsi" w:cs="Arial"/>
          <w:sz w:val="20"/>
          <w:szCs w:val="20"/>
        </w:rPr>
        <w:t>i partnerstwo, powstające częstokroć pomiędzy lokalnymi i międzynarodowymi organizacjami pozarządowymi.</w:t>
      </w: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 xml:space="preserve">Wartości godności ludzkiej, szacunku i uczciwości przedstawianych w Kodeksie muszą stanowić podstawę wszystkich przekazów. Sygnatariusze niniejszego Kodeksu czują się zobowiązani do przestrzegania tych zasad </w:t>
      </w:r>
      <w:r w:rsidR="006A1FB7">
        <w:rPr>
          <w:rFonts w:asciiTheme="minorHAnsi" w:hAnsiTheme="minorHAnsi" w:cs="Arial"/>
          <w:sz w:val="20"/>
          <w:szCs w:val="20"/>
        </w:rPr>
        <w:br/>
      </w:r>
      <w:r w:rsidRPr="006A1FB7">
        <w:rPr>
          <w:rFonts w:asciiTheme="minorHAnsi" w:hAnsiTheme="minorHAnsi" w:cs="Arial"/>
          <w:sz w:val="20"/>
          <w:szCs w:val="20"/>
        </w:rPr>
        <w:t xml:space="preserve">i przełożenia ich na politykę wewnętrzną i stosowane procedury. Zobowiązują się również do konstruktywnej współpracy z tymi, których praca wiąże się z informowaniem o kwestiach biedy na świecie oraz </w:t>
      </w:r>
      <w:r w:rsidR="006A1FB7">
        <w:rPr>
          <w:rFonts w:asciiTheme="minorHAnsi" w:hAnsiTheme="minorHAnsi" w:cs="Arial"/>
          <w:sz w:val="20"/>
          <w:szCs w:val="20"/>
        </w:rPr>
        <w:br/>
      </w:r>
      <w:r w:rsidRPr="006A1FB7">
        <w:rPr>
          <w:rFonts w:asciiTheme="minorHAnsi" w:hAnsiTheme="minorHAnsi" w:cs="Arial"/>
          <w:sz w:val="20"/>
          <w:szCs w:val="20"/>
        </w:rPr>
        <w:t>do poszukiwania sposobów realizacji tych zasad w innych obszarach komunikacji.</w:t>
      </w: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>Poprzez podpisanie i promowanie niniejszego Kodeksu organizacje pozarządowe będą kontynuować utrzymywanie pomocy rozwojowej w sferze zainteresowania społecznego i przedstawiać podstawowe wartości zawarte w niniejszym Kodeksie.</w:t>
      </w: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>Kodeks w sprawie obrazów i wiadomości dotyczących krajów Południa.</w:t>
      </w:r>
    </w:p>
    <w:p w:rsidR="00313DFC" w:rsidRPr="006A1FB7" w:rsidRDefault="00313DFC" w:rsidP="00313DFC">
      <w:pPr>
        <w:rPr>
          <w:rFonts w:asciiTheme="minorHAnsi" w:hAnsiTheme="minorHAnsi" w:cs="Arial"/>
          <w:b/>
          <w:bCs/>
          <w:snapToGrid w:val="0"/>
          <w:sz w:val="20"/>
          <w:szCs w:val="20"/>
        </w:rPr>
      </w:pPr>
    </w:p>
    <w:p w:rsidR="00313DFC" w:rsidRPr="006A1FB7" w:rsidRDefault="00313DFC" w:rsidP="00313DFC">
      <w:pPr>
        <w:rPr>
          <w:rFonts w:asciiTheme="minorHAnsi" w:hAnsiTheme="minorHAnsi" w:cs="Arial"/>
          <w:b/>
          <w:bCs/>
          <w:snapToGrid w:val="0"/>
          <w:sz w:val="20"/>
          <w:szCs w:val="20"/>
        </w:rPr>
      </w:pPr>
      <w:r w:rsidRPr="006A1FB7">
        <w:rPr>
          <w:rFonts w:asciiTheme="minorHAnsi" w:hAnsiTheme="minorHAnsi" w:cs="Arial"/>
          <w:b/>
          <w:bCs/>
          <w:snapToGrid w:val="0"/>
          <w:sz w:val="20"/>
          <w:szCs w:val="20"/>
        </w:rPr>
        <w:t>a. Zasady podstawowe</w:t>
      </w: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>Wybór obrazów i wiadomości dokonywany będzie z zachowaniem najważniejszych zasad:</w:t>
      </w:r>
    </w:p>
    <w:p w:rsidR="00313DFC" w:rsidRPr="006A1FB7" w:rsidRDefault="00313DFC" w:rsidP="00313DFC">
      <w:pPr>
        <w:pStyle w:val="Akapitzlist"/>
        <w:widowControl w:val="0"/>
        <w:numPr>
          <w:ilvl w:val="0"/>
          <w:numId w:val="2"/>
        </w:numPr>
        <w:outlineLvl w:val="1"/>
        <w:rPr>
          <w:rFonts w:cs="Arial"/>
          <w:sz w:val="20"/>
          <w:szCs w:val="20"/>
        </w:rPr>
      </w:pPr>
      <w:r w:rsidRPr="006A1FB7">
        <w:rPr>
          <w:rFonts w:cs="Arial"/>
          <w:sz w:val="20"/>
          <w:szCs w:val="20"/>
        </w:rPr>
        <w:t>Szacunku dla godności ludzi, o których mówimy;</w:t>
      </w:r>
    </w:p>
    <w:p w:rsidR="00313DFC" w:rsidRPr="006A1FB7" w:rsidRDefault="00313DFC" w:rsidP="00313DFC">
      <w:pPr>
        <w:pStyle w:val="Akapitzlist"/>
        <w:widowControl w:val="0"/>
        <w:numPr>
          <w:ilvl w:val="0"/>
          <w:numId w:val="2"/>
        </w:numPr>
        <w:outlineLvl w:val="1"/>
        <w:rPr>
          <w:rFonts w:cs="Arial"/>
          <w:sz w:val="20"/>
          <w:szCs w:val="20"/>
        </w:rPr>
      </w:pPr>
      <w:r w:rsidRPr="006A1FB7">
        <w:rPr>
          <w:rFonts w:cs="Arial"/>
          <w:sz w:val="20"/>
          <w:szCs w:val="20"/>
        </w:rPr>
        <w:t>Wiary w równość wszystkich ludzi;</w:t>
      </w:r>
    </w:p>
    <w:p w:rsidR="00313DFC" w:rsidRPr="006A1FB7" w:rsidRDefault="00313DFC" w:rsidP="00313DFC">
      <w:pPr>
        <w:pStyle w:val="Akapitzlist"/>
        <w:widowControl w:val="0"/>
        <w:numPr>
          <w:ilvl w:val="0"/>
          <w:numId w:val="2"/>
        </w:numPr>
        <w:outlineLvl w:val="1"/>
        <w:rPr>
          <w:rFonts w:cs="Arial"/>
          <w:sz w:val="20"/>
          <w:szCs w:val="20"/>
        </w:rPr>
      </w:pPr>
      <w:r w:rsidRPr="006A1FB7">
        <w:rPr>
          <w:rFonts w:cs="Arial"/>
          <w:sz w:val="20"/>
          <w:szCs w:val="20"/>
        </w:rPr>
        <w:t>Poszanowania dla potrzeby promowania uczciwości, solidarności i sprawiedliwości.</w:t>
      </w:r>
    </w:p>
    <w:p w:rsidR="00313DFC" w:rsidRPr="006A1FB7" w:rsidRDefault="00313DFC" w:rsidP="00313DFC">
      <w:pPr>
        <w:pStyle w:val="Akapitzlist"/>
        <w:widowControl w:val="0"/>
        <w:outlineLvl w:val="1"/>
        <w:rPr>
          <w:rFonts w:cs="Arial"/>
          <w:sz w:val="20"/>
          <w:szCs w:val="20"/>
        </w:rPr>
      </w:pPr>
    </w:p>
    <w:p w:rsidR="00313DFC" w:rsidRPr="006A1FB7" w:rsidRDefault="00313DFC" w:rsidP="00313DFC">
      <w:pPr>
        <w:widowControl w:val="0"/>
        <w:outlineLvl w:val="1"/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>We wszystkich komunikatach i tam, gdzie to uzasadnione potrzebą pokazania realiów, pragniemy:</w:t>
      </w:r>
    </w:p>
    <w:p w:rsidR="00313DFC" w:rsidRPr="006A1FB7" w:rsidRDefault="00313DFC" w:rsidP="00313DFC">
      <w:pPr>
        <w:pStyle w:val="Akapitzlist"/>
        <w:widowControl w:val="0"/>
        <w:numPr>
          <w:ilvl w:val="0"/>
          <w:numId w:val="3"/>
        </w:numPr>
        <w:outlineLvl w:val="1"/>
        <w:rPr>
          <w:rFonts w:cs="Arial"/>
          <w:sz w:val="20"/>
          <w:szCs w:val="20"/>
        </w:rPr>
      </w:pPr>
      <w:r w:rsidRPr="006A1FB7">
        <w:rPr>
          <w:rFonts w:cs="Arial"/>
          <w:sz w:val="20"/>
          <w:szCs w:val="20"/>
        </w:rPr>
        <w:t>Dokonywać wyboru obrazów i wiadomości z zachowaniem wartości poszanowania równości, solidarności i sprawiedliwości;</w:t>
      </w:r>
    </w:p>
    <w:p w:rsidR="00313DFC" w:rsidRPr="006A1FB7" w:rsidRDefault="00313DFC" w:rsidP="00313DFC">
      <w:pPr>
        <w:pStyle w:val="Akapitzlist"/>
        <w:widowControl w:val="0"/>
        <w:numPr>
          <w:ilvl w:val="0"/>
          <w:numId w:val="3"/>
        </w:numPr>
        <w:outlineLvl w:val="1"/>
        <w:rPr>
          <w:rFonts w:cs="Arial"/>
          <w:sz w:val="20"/>
          <w:szCs w:val="20"/>
        </w:rPr>
      </w:pPr>
      <w:r w:rsidRPr="006A1FB7">
        <w:rPr>
          <w:rFonts w:cs="Arial"/>
          <w:sz w:val="20"/>
          <w:szCs w:val="20"/>
        </w:rPr>
        <w:t>Prawdziwie przedstawiać wszelkie obrazy i sytuacje zarówno w bezpośrednim jak</w:t>
      </w:r>
      <w:r w:rsidR="00023018">
        <w:rPr>
          <w:rFonts w:cs="Arial"/>
          <w:sz w:val="20"/>
          <w:szCs w:val="20"/>
        </w:rPr>
        <w:t xml:space="preserve"> </w:t>
      </w:r>
      <w:r w:rsidRPr="006A1FB7">
        <w:rPr>
          <w:rFonts w:cs="Arial"/>
          <w:sz w:val="20"/>
          <w:szCs w:val="20"/>
        </w:rPr>
        <w:t>i w szerszym kontekście, dążąc do zwiększenia powszechnego zrozumienia realiów</w:t>
      </w:r>
      <w:r w:rsidR="00023018">
        <w:rPr>
          <w:rFonts w:cs="Arial"/>
          <w:sz w:val="20"/>
          <w:szCs w:val="20"/>
        </w:rPr>
        <w:t xml:space="preserve"> </w:t>
      </w:r>
      <w:r w:rsidRPr="006A1FB7">
        <w:rPr>
          <w:rFonts w:cs="Arial"/>
          <w:sz w:val="20"/>
          <w:szCs w:val="20"/>
        </w:rPr>
        <w:t>i złożoności procesu rozwoju;</w:t>
      </w:r>
    </w:p>
    <w:p w:rsidR="00313DFC" w:rsidRPr="006A1FB7" w:rsidRDefault="00313DFC" w:rsidP="00313DFC">
      <w:pPr>
        <w:pStyle w:val="Akapitzlist"/>
        <w:widowControl w:val="0"/>
        <w:numPr>
          <w:ilvl w:val="0"/>
          <w:numId w:val="3"/>
        </w:numPr>
        <w:outlineLvl w:val="1"/>
        <w:rPr>
          <w:rFonts w:cs="Arial"/>
          <w:sz w:val="20"/>
          <w:szCs w:val="20"/>
        </w:rPr>
      </w:pPr>
      <w:r w:rsidRPr="006A1FB7">
        <w:rPr>
          <w:rFonts w:cs="Arial"/>
          <w:sz w:val="20"/>
          <w:szCs w:val="20"/>
        </w:rPr>
        <w:t>Unikać obrazów i wiadomości mogących szerzyć stereotypy, wywoływać sensacje lub dyskryminować ludzi, sytuacje lub miejsca;</w:t>
      </w:r>
    </w:p>
    <w:p w:rsidR="00313DFC" w:rsidRPr="006A1FB7" w:rsidRDefault="00313DFC" w:rsidP="00313DFC">
      <w:pPr>
        <w:pStyle w:val="Akapitzlist"/>
        <w:widowControl w:val="0"/>
        <w:numPr>
          <w:ilvl w:val="0"/>
          <w:numId w:val="3"/>
        </w:numPr>
        <w:outlineLvl w:val="1"/>
        <w:rPr>
          <w:rFonts w:cs="Arial"/>
          <w:sz w:val="20"/>
          <w:szCs w:val="20"/>
        </w:rPr>
      </w:pPr>
      <w:r w:rsidRPr="006A1FB7">
        <w:rPr>
          <w:rFonts w:cs="Arial"/>
          <w:sz w:val="20"/>
          <w:szCs w:val="20"/>
        </w:rPr>
        <w:t>Wykorzystywać obrazy, wiadomości i badania jednostkowych przypadków z pełnym zrozumieniem, uczestnictwem i za zgodą zainteresowanych (lub ich rodziców lub opiekunów);</w:t>
      </w:r>
    </w:p>
    <w:p w:rsidR="00313DFC" w:rsidRPr="006A1FB7" w:rsidRDefault="00313DFC" w:rsidP="00313DFC">
      <w:pPr>
        <w:pStyle w:val="Akapitzlist"/>
        <w:widowControl w:val="0"/>
        <w:numPr>
          <w:ilvl w:val="0"/>
          <w:numId w:val="3"/>
        </w:numPr>
        <w:outlineLvl w:val="1"/>
        <w:rPr>
          <w:rFonts w:cs="Arial"/>
          <w:sz w:val="20"/>
          <w:szCs w:val="20"/>
        </w:rPr>
      </w:pPr>
      <w:r w:rsidRPr="006A1FB7">
        <w:rPr>
          <w:rFonts w:cs="Arial"/>
          <w:snapToGrid w:val="0"/>
          <w:sz w:val="20"/>
          <w:szCs w:val="20"/>
        </w:rPr>
        <w:lastRenderedPageBreak/>
        <w:t>Zagwarantować, że osoby, których sytuację przedstawiamy mają możliwość opowiedzenia</w:t>
      </w:r>
      <w:r w:rsidRPr="006A1FB7">
        <w:rPr>
          <w:rFonts w:cs="Arial"/>
          <w:snapToGrid w:val="0"/>
          <w:sz w:val="20"/>
          <w:szCs w:val="20"/>
        </w:rPr>
        <w:br/>
        <w:t>o swojej historii osobiście;</w:t>
      </w:r>
    </w:p>
    <w:p w:rsidR="00313DFC" w:rsidRPr="006A1FB7" w:rsidRDefault="00313DFC" w:rsidP="00313DFC">
      <w:pPr>
        <w:pStyle w:val="Akapitzlist"/>
        <w:widowControl w:val="0"/>
        <w:numPr>
          <w:ilvl w:val="0"/>
          <w:numId w:val="3"/>
        </w:numPr>
        <w:outlineLvl w:val="1"/>
        <w:rPr>
          <w:rFonts w:cs="Arial"/>
          <w:sz w:val="20"/>
          <w:szCs w:val="20"/>
        </w:rPr>
      </w:pPr>
      <w:r w:rsidRPr="006A1FB7">
        <w:rPr>
          <w:rFonts w:cs="Arial"/>
          <w:snapToGrid w:val="0"/>
          <w:sz w:val="20"/>
          <w:szCs w:val="20"/>
        </w:rPr>
        <w:t>Ustalić i zanotować, czy osoby te zgadzają się na ujawnienie ich personaliów i twarzy</w:t>
      </w:r>
      <w:r w:rsidR="006A1FB7">
        <w:rPr>
          <w:rFonts w:cs="Arial"/>
          <w:snapToGrid w:val="0"/>
          <w:sz w:val="20"/>
          <w:szCs w:val="20"/>
        </w:rPr>
        <w:t xml:space="preserve"> </w:t>
      </w:r>
      <w:r w:rsidRPr="006A1FB7">
        <w:rPr>
          <w:rFonts w:cs="Arial"/>
          <w:snapToGrid w:val="0"/>
          <w:sz w:val="20"/>
          <w:szCs w:val="20"/>
        </w:rPr>
        <w:t>i zawsze postępować zgodnie z ich życzeniem;</w:t>
      </w:r>
    </w:p>
    <w:p w:rsidR="00313DFC" w:rsidRPr="006A1FB7" w:rsidRDefault="00313DFC" w:rsidP="00313DFC">
      <w:pPr>
        <w:pStyle w:val="Akapitzlist"/>
        <w:widowControl w:val="0"/>
        <w:numPr>
          <w:ilvl w:val="0"/>
          <w:numId w:val="3"/>
        </w:numPr>
        <w:outlineLvl w:val="1"/>
        <w:rPr>
          <w:rFonts w:cs="Arial"/>
          <w:sz w:val="20"/>
          <w:szCs w:val="20"/>
        </w:rPr>
      </w:pPr>
      <w:r w:rsidRPr="006A1FB7">
        <w:rPr>
          <w:rFonts w:cs="Arial"/>
          <w:snapToGrid w:val="0"/>
          <w:sz w:val="20"/>
          <w:szCs w:val="20"/>
        </w:rPr>
        <w:t>Działać zgodnie z najwyższymi standardami w zakresie praw człowieka i ochrony osób słabszych;</w:t>
      </w:r>
    </w:p>
    <w:p w:rsidR="00313DFC" w:rsidRPr="006A1FB7" w:rsidRDefault="00313DFC" w:rsidP="00313DFC">
      <w:pPr>
        <w:pStyle w:val="Akapitzlist"/>
        <w:widowControl w:val="0"/>
        <w:numPr>
          <w:ilvl w:val="0"/>
          <w:numId w:val="3"/>
        </w:numPr>
        <w:outlineLvl w:val="1"/>
        <w:rPr>
          <w:rFonts w:cs="Arial"/>
          <w:sz w:val="20"/>
          <w:szCs w:val="20"/>
        </w:rPr>
      </w:pPr>
      <w:r w:rsidRPr="006A1FB7">
        <w:rPr>
          <w:rFonts w:cs="Arial"/>
          <w:snapToGrid w:val="0"/>
          <w:sz w:val="20"/>
          <w:szCs w:val="20"/>
        </w:rPr>
        <w:t xml:space="preserve">Działać zgodnie z najwyższymi standardami w zakresie praw dziecka zgodnie z zapisami Konwencji Praw Dziecka, ponieważ to właśnie dzieci są najczęściej przedstawiane. </w:t>
      </w:r>
    </w:p>
    <w:p w:rsidR="00313DFC" w:rsidRPr="006A1FB7" w:rsidRDefault="00313DFC" w:rsidP="00313DFC">
      <w:pPr>
        <w:rPr>
          <w:rFonts w:asciiTheme="minorHAnsi" w:hAnsiTheme="minorHAnsi" w:cs="Arial"/>
          <w:b/>
          <w:bCs/>
          <w:sz w:val="20"/>
          <w:szCs w:val="20"/>
        </w:rPr>
      </w:pPr>
    </w:p>
    <w:p w:rsidR="00313DFC" w:rsidRPr="006A1FB7" w:rsidRDefault="00313DFC" w:rsidP="00313DFC">
      <w:pPr>
        <w:rPr>
          <w:rFonts w:asciiTheme="minorHAnsi" w:hAnsiTheme="minorHAnsi" w:cs="Arial"/>
          <w:b/>
          <w:bCs/>
          <w:sz w:val="20"/>
          <w:szCs w:val="20"/>
        </w:rPr>
      </w:pPr>
      <w:r w:rsidRPr="006A1FB7">
        <w:rPr>
          <w:rFonts w:asciiTheme="minorHAnsi" w:hAnsiTheme="minorHAnsi" w:cs="Arial"/>
          <w:b/>
          <w:bCs/>
          <w:sz w:val="20"/>
          <w:szCs w:val="20"/>
        </w:rPr>
        <w:t xml:space="preserve">b. Deklaracja zobowiązania </w:t>
      </w:r>
    </w:p>
    <w:p w:rsidR="00313DFC" w:rsidRPr="006A1FB7" w:rsidRDefault="00313DFC" w:rsidP="00313DFC">
      <w:pPr>
        <w:rPr>
          <w:rFonts w:asciiTheme="minorHAnsi" w:hAnsiTheme="minorHAnsi" w:cs="Arial"/>
          <w:snapToGrid w:val="0"/>
          <w:sz w:val="20"/>
          <w:szCs w:val="20"/>
        </w:rPr>
      </w:pPr>
      <w:r w:rsidRPr="006A1FB7">
        <w:rPr>
          <w:rFonts w:asciiTheme="minorHAnsi" w:hAnsiTheme="minorHAnsi" w:cs="Arial"/>
          <w:snapToGrid w:val="0"/>
          <w:sz w:val="20"/>
          <w:szCs w:val="20"/>
        </w:rPr>
        <w:t>Jako sygnatariusze niniejszego kodeksu potwierdzamy, iż nasze zaangażowanie w najlepsze praktyki w zakresie komunikacji wpływa na całość działalności naszej organizacji.</w:t>
      </w:r>
    </w:p>
    <w:p w:rsidR="00313DFC" w:rsidRPr="006A1FB7" w:rsidRDefault="00313DFC" w:rsidP="00313DFC">
      <w:pPr>
        <w:rPr>
          <w:rFonts w:asciiTheme="minorHAnsi" w:hAnsiTheme="minorHAnsi" w:cs="Arial"/>
          <w:snapToGrid w:val="0"/>
          <w:sz w:val="20"/>
          <w:szCs w:val="20"/>
        </w:rPr>
      </w:pPr>
    </w:p>
    <w:p w:rsidR="00313DFC" w:rsidRPr="006A1FB7" w:rsidRDefault="00313DFC" w:rsidP="00313DFC">
      <w:pPr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>Poprzez podpisanie niniejszego kodeksu zobowiązujemy się do wprowadzenia odpowiednich mechanizmów, umożliwiających przestrzeganie zasady niniejszego Kodeksu we wszystkich dziedzinach działalności naszej organizacji.</w:t>
      </w:r>
    </w:p>
    <w:p w:rsidR="00313DFC" w:rsidRPr="006A1FB7" w:rsidRDefault="00313DFC" w:rsidP="00313DFC">
      <w:pPr>
        <w:rPr>
          <w:rFonts w:asciiTheme="minorHAnsi" w:hAnsiTheme="minorHAnsi" w:cs="Arial"/>
          <w:sz w:val="20"/>
          <w:szCs w:val="20"/>
        </w:rPr>
      </w:pPr>
    </w:p>
    <w:p w:rsidR="00313DFC" w:rsidRPr="006A1FB7" w:rsidRDefault="00313DFC" w:rsidP="00313DFC">
      <w:pPr>
        <w:rPr>
          <w:rFonts w:asciiTheme="minorHAnsi" w:hAnsiTheme="minorHAnsi" w:cs="Arial"/>
          <w:sz w:val="20"/>
          <w:szCs w:val="20"/>
        </w:rPr>
      </w:pPr>
      <w:r w:rsidRPr="006A1FB7">
        <w:rPr>
          <w:rFonts w:asciiTheme="minorHAnsi" w:hAnsiTheme="minorHAnsi" w:cs="Arial"/>
          <w:sz w:val="20"/>
          <w:szCs w:val="20"/>
        </w:rPr>
        <w:t xml:space="preserve">Jako sygnatariuszy niniejszego Kodeksu jesteśmy odpowiedzialni za naszej działalności informacyjną </w:t>
      </w:r>
      <w:r w:rsidR="006A1FB7">
        <w:rPr>
          <w:rFonts w:asciiTheme="minorHAnsi" w:hAnsiTheme="minorHAnsi" w:cs="Arial"/>
          <w:sz w:val="20"/>
          <w:szCs w:val="20"/>
        </w:rPr>
        <w:br/>
      </w:r>
      <w:r w:rsidRPr="006A1FB7">
        <w:rPr>
          <w:rFonts w:asciiTheme="minorHAnsi" w:hAnsiTheme="minorHAnsi" w:cs="Arial"/>
          <w:sz w:val="20"/>
          <w:szCs w:val="20"/>
        </w:rPr>
        <w:t>w</w:t>
      </w:r>
      <w:r w:rsidR="006A1FB7">
        <w:rPr>
          <w:rFonts w:asciiTheme="minorHAnsi" w:hAnsiTheme="minorHAnsi" w:cs="Arial"/>
          <w:sz w:val="20"/>
          <w:szCs w:val="20"/>
        </w:rPr>
        <w:t xml:space="preserve"> </w:t>
      </w:r>
      <w:r w:rsidRPr="006A1FB7">
        <w:rPr>
          <w:rFonts w:asciiTheme="minorHAnsi" w:hAnsiTheme="minorHAnsi" w:cs="Arial"/>
          <w:sz w:val="20"/>
          <w:szCs w:val="20"/>
        </w:rPr>
        <w:t>następującym zakresie:</w:t>
      </w:r>
    </w:p>
    <w:p w:rsidR="00313DFC" w:rsidRPr="006A1FB7" w:rsidRDefault="00313DFC" w:rsidP="00313DFC">
      <w:pPr>
        <w:numPr>
          <w:ilvl w:val="0"/>
          <w:numId w:val="1"/>
        </w:numPr>
        <w:rPr>
          <w:rFonts w:asciiTheme="minorHAnsi" w:hAnsiTheme="minorHAnsi" w:cs="Arial"/>
          <w:snapToGrid w:val="0"/>
          <w:sz w:val="20"/>
          <w:szCs w:val="20"/>
        </w:rPr>
      </w:pPr>
      <w:r w:rsidRPr="006A1FB7">
        <w:rPr>
          <w:rFonts w:asciiTheme="minorHAnsi" w:hAnsiTheme="minorHAnsi" w:cs="Arial"/>
          <w:snapToGrid w:val="0"/>
          <w:sz w:val="20"/>
          <w:szCs w:val="20"/>
        </w:rPr>
        <w:t>Zobowiązujemy się do szerzenia wiedzy na temat istnienia niniejszego Kodeksu</w:t>
      </w:r>
      <w:r w:rsidRPr="006A1FB7">
        <w:rPr>
          <w:rFonts w:asciiTheme="minorHAnsi" w:hAnsiTheme="minorHAnsi" w:cs="Arial"/>
          <w:snapToGrid w:val="0"/>
          <w:sz w:val="20"/>
          <w:szCs w:val="20"/>
        </w:rPr>
        <w:br/>
        <w:t xml:space="preserve">w świadomości społecznej oraz wśród naszych partnerów, oraz zapewnimy mechanizm pozwalający przedstawiać uwagi na temat implementacji Kodeksu i gdzie każdy będzie mieć możliwość </w:t>
      </w:r>
      <w:r w:rsidR="006A1FB7">
        <w:rPr>
          <w:rFonts w:asciiTheme="minorHAnsi" w:hAnsiTheme="minorHAnsi" w:cs="Arial"/>
          <w:snapToGrid w:val="0"/>
          <w:sz w:val="20"/>
          <w:szCs w:val="20"/>
        </w:rPr>
        <w:br/>
      </w:r>
      <w:r w:rsidRPr="006A1FB7">
        <w:rPr>
          <w:rFonts w:asciiTheme="minorHAnsi" w:hAnsiTheme="minorHAnsi" w:cs="Arial"/>
          <w:snapToGrid w:val="0"/>
          <w:sz w:val="20"/>
          <w:szCs w:val="20"/>
        </w:rPr>
        <w:t>do zakwestionowania sposobu, w jaki realizujemy postanowienia Kodeksu;</w:t>
      </w:r>
    </w:p>
    <w:p w:rsidR="00313DFC" w:rsidRPr="006A1FB7" w:rsidRDefault="00313DFC" w:rsidP="00313DFC">
      <w:pPr>
        <w:numPr>
          <w:ilvl w:val="0"/>
          <w:numId w:val="1"/>
        </w:numPr>
        <w:rPr>
          <w:rFonts w:asciiTheme="minorHAnsi" w:hAnsiTheme="minorHAnsi" w:cs="Arial"/>
          <w:snapToGrid w:val="0"/>
          <w:sz w:val="20"/>
          <w:szCs w:val="20"/>
        </w:rPr>
      </w:pPr>
      <w:r w:rsidRPr="006A1FB7">
        <w:rPr>
          <w:rFonts w:asciiTheme="minorHAnsi" w:hAnsiTheme="minorHAnsi" w:cs="Arial"/>
          <w:snapToGrid w:val="0"/>
          <w:sz w:val="20"/>
          <w:szCs w:val="20"/>
        </w:rPr>
        <w:t xml:space="preserve">Ogłosimy nasze zaangażowanie w najlepsze praktyki w dziedzinie rozpowszechniania obrazów </w:t>
      </w:r>
      <w:r w:rsidR="006A1FB7">
        <w:rPr>
          <w:rFonts w:asciiTheme="minorHAnsi" w:hAnsiTheme="minorHAnsi" w:cs="Arial"/>
          <w:snapToGrid w:val="0"/>
          <w:sz w:val="20"/>
          <w:szCs w:val="20"/>
        </w:rPr>
        <w:br/>
      </w:r>
      <w:r w:rsidRPr="006A1FB7">
        <w:rPr>
          <w:rFonts w:asciiTheme="minorHAnsi" w:hAnsiTheme="minorHAnsi" w:cs="Arial"/>
          <w:snapToGrid w:val="0"/>
          <w:sz w:val="20"/>
          <w:szCs w:val="20"/>
        </w:rPr>
        <w:t xml:space="preserve">i wiadomości w publicznym oświadczeniu, poprzez umieszczenie następującej treści oświadczenia </w:t>
      </w:r>
      <w:r w:rsidR="006A1FB7">
        <w:rPr>
          <w:rFonts w:asciiTheme="minorHAnsi" w:hAnsiTheme="minorHAnsi" w:cs="Arial"/>
          <w:snapToGrid w:val="0"/>
          <w:sz w:val="20"/>
          <w:szCs w:val="20"/>
        </w:rPr>
        <w:br/>
      </w:r>
      <w:r w:rsidRPr="006A1FB7">
        <w:rPr>
          <w:rFonts w:asciiTheme="minorHAnsi" w:hAnsiTheme="minorHAnsi" w:cs="Arial"/>
          <w:snapToGrid w:val="0"/>
          <w:sz w:val="20"/>
          <w:szCs w:val="20"/>
        </w:rPr>
        <w:t>w istotnych komunikatach publicznych i dokumentach (jak sprawozdania roczne, stanowiska, strona internetowa, dokumenty zarządu, ulotki i materiały informacyjne itp.);</w:t>
      </w:r>
    </w:p>
    <w:p w:rsidR="00313DFC" w:rsidRPr="006A1FB7" w:rsidRDefault="00313DFC" w:rsidP="00313DFC">
      <w:pPr>
        <w:numPr>
          <w:ilvl w:val="0"/>
          <w:numId w:val="1"/>
        </w:numPr>
        <w:rPr>
          <w:rFonts w:asciiTheme="minorHAnsi" w:hAnsiTheme="minorHAnsi" w:cs="Arial"/>
          <w:snapToGrid w:val="0"/>
          <w:sz w:val="20"/>
          <w:szCs w:val="20"/>
        </w:rPr>
      </w:pPr>
      <w:r w:rsidRPr="006A1FB7">
        <w:rPr>
          <w:rFonts w:asciiTheme="minorHAnsi" w:hAnsiTheme="minorHAnsi" w:cs="Arial"/>
          <w:snapToGrid w:val="0"/>
          <w:sz w:val="20"/>
          <w:szCs w:val="20"/>
        </w:rPr>
        <w:t>“&lt;Nazwa organizacji&gt; jest sygnatariuszem kodeksu postępowania w sprawie obrazów</w:t>
      </w:r>
      <w:r w:rsidRPr="006A1FB7">
        <w:rPr>
          <w:rFonts w:asciiTheme="minorHAnsi" w:hAnsiTheme="minorHAnsi" w:cs="Arial"/>
          <w:snapToGrid w:val="0"/>
          <w:sz w:val="20"/>
          <w:szCs w:val="20"/>
        </w:rPr>
        <w:br/>
        <w:t>i wiadomości (www.nazwaorganizacji.org/kodeks) prosimy o przesyłanie wszelkich uwag na adres kodeks@nazwaorganizacji.org”;</w:t>
      </w:r>
    </w:p>
    <w:p w:rsidR="00313DFC" w:rsidRPr="006A1FB7" w:rsidRDefault="00313DFC" w:rsidP="00313DFC">
      <w:pPr>
        <w:numPr>
          <w:ilvl w:val="0"/>
          <w:numId w:val="1"/>
        </w:numPr>
        <w:rPr>
          <w:rFonts w:asciiTheme="minorHAnsi" w:hAnsiTheme="minorHAnsi" w:cs="Arial"/>
          <w:snapToGrid w:val="0"/>
          <w:sz w:val="20"/>
          <w:szCs w:val="20"/>
        </w:rPr>
      </w:pPr>
      <w:r w:rsidRPr="006A1FB7">
        <w:rPr>
          <w:rFonts w:asciiTheme="minorHAnsi" w:hAnsiTheme="minorHAnsi" w:cs="Arial"/>
          <w:snapToGrid w:val="0"/>
          <w:sz w:val="20"/>
          <w:szCs w:val="20"/>
        </w:rPr>
        <w:t>Zobowiązujemy się do przeprowadzania w trybie rocznym oceny naszych komunikatów</w:t>
      </w:r>
      <w:r w:rsidRPr="006A1FB7">
        <w:rPr>
          <w:rFonts w:asciiTheme="minorHAnsi" w:hAnsiTheme="minorHAnsi" w:cs="Arial"/>
          <w:snapToGrid w:val="0"/>
          <w:sz w:val="20"/>
          <w:szCs w:val="20"/>
        </w:rPr>
        <w:br/>
        <w:t>i informacji pod względem zgodności z zasadami dobrej praktyki;</w:t>
      </w:r>
    </w:p>
    <w:p w:rsidR="00313DFC" w:rsidRPr="006A1FB7" w:rsidRDefault="00313DFC" w:rsidP="00313DFC">
      <w:pPr>
        <w:numPr>
          <w:ilvl w:val="0"/>
          <w:numId w:val="1"/>
        </w:numPr>
        <w:rPr>
          <w:rFonts w:asciiTheme="minorHAnsi" w:hAnsiTheme="minorHAnsi" w:cs="Arial"/>
          <w:snapToGrid w:val="0"/>
          <w:sz w:val="20"/>
          <w:szCs w:val="20"/>
        </w:rPr>
      </w:pPr>
      <w:r w:rsidRPr="006A1FB7">
        <w:rPr>
          <w:rFonts w:asciiTheme="minorHAnsi" w:hAnsiTheme="minorHAnsi" w:cs="Arial"/>
          <w:snapToGrid w:val="0"/>
          <w:sz w:val="20"/>
          <w:szCs w:val="20"/>
        </w:rPr>
        <w:t xml:space="preserve">Zamieścimy odniesienie do Kodeksu w podstawowych zasadach działalności naszej organizacji </w:t>
      </w:r>
      <w:r w:rsidR="006A1FB7">
        <w:rPr>
          <w:rFonts w:asciiTheme="minorHAnsi" w:hAnsiTheme="minorHAnsi" w:cs="Arial"/>
          <w:snapToGrid w:val="0"/>
          <w:sz w:val="20"/>
          <w:szCs w:val="20"/>
        </w:rPr>
        <w:br/>
      </w:r>
      <w:r w:rsidRPr="006A1FB7">
        <w:rPr>
          <w:rFonts w:asciiTheme="minorHAnsi" w:hAnsiTheme="minorHAnsi" w:cs="Arial"/>
          <w:snapToGrid w:val="0"/>
          <w:sz w:val="20"/>
          <w:szCs w:val="20"/>
        </w:rPr>
        <w:t xml:space="preserve">i zapewnimy, że zarząd odpowiedzialny będzie za realizację i zachowanie zasad przedstawionych </w:t>
      </w:r>
      <w:r w:rsidR="006A1FB7">
        <w:rPr>
          <w:rFonts w:asciiTheme="minorHAnsi" w:hAnsiTheme="minorHAnsi" w:cs="Arial"/>
          <w:snapToGrid w:val="0"/>
          <w:sz w:val="20"/>
          <w:szCs w:val="20"/>
        </w:rPr>
        <w:br/>
      </w:r>
      <w:r w:rsidRPr="006A1FB7">
        <w:rPr>
          <w:rFonts w:asciiTheme="minorHAnsi" w:hAnsiTheme="minorHAnsi" w:cs="Arial"/>
          <w:snapToGrid w:val="0"/>
          <w:sz w:val="20"/>
          <w:szCs w:val="20"/>
        </w:rPr>
        <w:t xml:space="preserve">w Kodeksie; </w:t>
      </w:r>
    </w:p>
    <w:p w:rsidR="00313DFC" w:rsidRPr="006A1FB7" w:rsidRDefault="00313DFC" w:rsidP="00313DFC">
      <w:pPr>
        <w:numPr>
          <w:ilvl w:val="0"/>
          <w:numId w:val="1"/>
        </w:numPr>
        <w:rPr>
          <w:rFonts w:asciiTheme="minorHAnsi" w:hAnsiTheme="minorHAnsi" w:cs="Arial"/>
          <w:snapToGrid w:val="0"/>
          <w:sz w:val="20"/>
          <w:szCs w:val="20"/>
        </w:rPr>
      </w:pPr>
      <w:r w:rsidRPr="006A1FB7">
        <w:rPr>
          <w:rFonts w:asciiTheme="minorHAnsi" w:hAnsiTheme="minorHAnsi" w:cs="Arial"/>
          <w:snapToGrid w:val="0"/>
          <w:sz w:val="20"/>
          <w:szCs w:val="20"/>
        </w:rPr>
        <w:t>Zapewnimy, że wszyscy dostawcy i wykonawcy działać będą zgodnie z zasadami Kodeksu przy współpracy z naszą organizacją;</w:t>
      </w:r>
    </w:p>
    <w:p w:rsidR="00313DFC" w:rsidRPr="006A1FB7" w:rsidRDefault="00313DFC" w:rsidP="00313DFC">
      <w:pPr>
        <w:numPr>
          <w:ilvl w:val="0"/>
          <w:numId w:val="1"/>
        </w:numPr>
        <w:rPr>
          <w:rFonts w:asciiTheme="minorHAnsi" w:hAnsiTheme="minorHAnsi" w:cs="Arial"/>
          <w:snapToGrid w:val="0"/>
          <w:sz w:val="20"/>
          <w:szCs w:val="20"/>
        </w:rPr>
      </w:pPr>
      <w:r w:rsidRPr="006A1FB7">
        <w:rPr>
          <w:rFonts w:asciiTheme="minorHAnsi" w:hAnsiTheme="minorHAnsi" w:cs="Arial"/>
          <w:snapToGrid w:val="0"/>
          <w:sz w:val="20"/>
          <w:szCs w:val="20"/>
        </w:rPr>
        <w:t xml:space="preserve">Zobowiązujemy się do przeszkolenia naszych pracowników w dziedzinie wykorzystywania obrazów </w:t>
      </w:r>
      <w:r w:rsidR="006A1FB7">
        <w:rPr>
          <w:rFonts w:asciiTheme="minorHAnsi" w:hAnsiTheme="minorHAnsi" w:cs="Arial"/>
          <w:snapToGrid w:val="0"/>
          <w:sz w:val="20"/>
          <w:szCs w:val="20"/>
        </w:rPr>
        <w:br/>
      </w:r>
      <w:r w:rsidRPr="006A1FB7">
        <w:rPr>
          <w:rFonts w:asciiTheme="minorHAnsi" w:hAnsiTheme="minorHAnsi" w:cs="Arial"/>
          <w:snapToGrid w:val="0"/>
          <w:sz w:val="20"/>
          <w:szCs w:val="20"/>
        </w:rPr>
        <w:t>i wiadomości;</w:t>
      </w:r>
    </w:p>
    <w:p w:rsidR="00313DFC" w:rsidRPr="006A1FB7" w:rsidRDefault="00313DFC" w:rsidP="00313DFC">
      <w:pPr>
        <w:numPr>
          <w:ilvl w:val="0"/>
          <w:numId w:val="1"/>
        </w:numPr>
        <w:rPr>
          <w:rFonts w:asciiTheme="minorHAnsi" w:hAnsiTheme="minorHAnsi" w:cs="Arial"/>
          <w:snapToGrid w:val="0"/>
          <w:sz w:val="20"/>
          <w:szCs w:val="20"/>
        </w:rPr>
      </w:pPr>
      <w:r w:rsidRPr="006A1FB7">
        <w:rPr>
          <w:rFonts w:asciiTheme="minorHAnsi" w:hAnsiTheme="minorHAnsi" w:cs="Arial"/>
          <w:snapToGrid w:val="0"/>
          <w:sz w:val="20"/>
          <w:szCs w:val="20"/>
        </w:rPr>
        <w:t>Zgadzamy się uczestniczyć w corocznych spotkaniach z innymi sygnatariuszami</w:t>
      </w:r>
      <w:r w:rsidR="006A1FB7">
        <w:rPr>
          <w:rFonts w:asciiTheme="minorHAnsi" w:hAnsiTheme="minorHAnsi" w:cs="Arial"/>
          <w:snapToGrid w:val="0"/>
          <w:sz w:val="20"/>
          <w:szCs w:val="20"/>
        </w:rPr>
        <w:t xml:space="preserve"> </w:t>
      </w:r>
      <w:r w:rsidRPr="006A1FB7">
        <w:rPr>
          <w:rFonts w:asciiTheme="minorHAnsi" w:hAnsiTheme="minorHAnsi" w:cs="Arial"/>
          <w:snapToGrid w:val="0"/>
          <w:sz w:val="20"/>
          <w:szCs w:val="20"/>
        </w:rPr>
        <w:t xml:space="preserve">i wymieniać doświadczenia w stosowaniu i wdrażaniu Kodeksu. </w:t>
      </w:r>
    </w:p>
    <w:p w:rsidR="00313DFC" w:rsidRPr="006A1FB7" w:rsidRDefault="00313DFC" w:rsidP="00313DFC">
      <w:pPr>
        <w:spacing w:after="40"/>
        <w:rPr>
          <w:rFonts w:asciiTheme="minorHAnsi" w:hAnsiTheme="minorHAnsi" w:cs="Arial"/>
          <w:snapToGrid w:val="0"/>
          <w:color w:val="000000"/>
          <w:sz w:val="20"/>
          <w:szCs w:val="20"/>
        </w:rPr>
      </w:pPr>
    </w:p>
    <w:p w:rsidR="00313DFC" w:rsidRPr="006A1FB7" w:rsidRDefault="00313DFC" w:rsidP="00313DFC">
      <w:pPr>
        <w:spacing w:after="40"/>
        <w:rPr>
          <w:rFonts w:asciiTheme="minorHAnsi" w:hAnsiTheme="minorHAnsi" w:cs="Arial"/>
          <w:snapToGrid w:val="0"/>
          <w:color w:val="000000"/>
          <w:sz w:val="20"/>
          <w:szCs w:val="20"/>
        </w:rPr>
      </w:pPr>
    </w:p>
    <w:p w:rsidR="00313DFC" w:rsidRPr="006A1FB7" w:rsidRDefault="00313DFC" w:rsidP="00313DFC">
      <w:pPr>
        <w:spacing w:after="40"/>
        <w:rPr>
          <w:rFonts w:asciiTheme="minorHAnsi" w:hAnsiTheme="minorHAnsi" w:cs="Arial"/>
          <w:snapToGrid w:val="0"/>
          <w:color w:val="000000"/>
          <w:sz w:val="20"/>
          <w:szCs w:val="20"/>
        </w:rPr>
      </w:pPr>
    </w:p>
    <w:p w:rsidR="00313DFC" w:rsidRPr="006A1FB7" w:rsidRDefault="00313DFC" w:rsidP="00313DFC">
      <w:pPr>
        <w:spacing w:after="40"/>
        <w:rPr>
          <w:rFonts w:asciiTheme="minorHAnsi" w:hAnsiTheme="minorHAnsi" w:cs="Arial"/>
          <w:snapToGrid w:val="0"/>
          <w:color w:val="000000"/>
          <w:sz w:val="20"/>
          <w:szCs w:val="20"/>
        </w:rPr>
      </w:pPr>
    </w:p>
    <w:p w:rsidR="00313DFC" w:rsidRPr="006A1FB7" w:rsidRDefault="00313DFC" w:rsidP="00313DFC">
      <w:pPr>
        <w:spacing w:after="40"/>
        <w:ind w:left="12" w:firstLine="708"/>
        <w:rPr>
          <w:rFonts w:asciiTheme="minorHAnsi" w:hAnsiTheme="minorHAnsi" w:cs="Arial"/>
          <w:snapToGrid w:val="0"/>
          <w:color w:val="000000"/>
          <w:sz w:val="20"/>
          <w:szCs w:val="20"/>
        </w:rPr>
      </w:pPr>
      <w:r w:rsidRPr="006A1FB7">
        <w:rPr>
          <w:rFonts w:asciiTheme="minorHAnsi" w:hAnsiTheme="minorHAnsi" w:cs="Arial"/>
          <w:snapToGrid w:val="0"/>
          <w:color w:val="000000"/>
          <w:sz w:val="20"/>
          <w:szCs w:val="20"/>
        </w:rPr>
        <w:t xml:space="preserve">Podpis:  </w:t>
      </w:r>
      <w:r w:rsidRPr="006A1FB7">
        <w:rPr>
          <w:rFonts w:asciiTheme="minorHAnsi" w:hAnsiTheme="minorHAnsi" w:cs="Arial"/>
          <w:snapToGrid w:val="0"/>
          <w:color w:val="000000"/>
          <w:sz w:val="20"/>
          <w:szCs w:val="20"/>
        </w:rPr>
        <w:tab/>
      </w:r>
      <w:r w:rsidRPr="006A1FB7">
        <w:rPr>
          <w:rFonts w:asciiTheme="minorHAnsi" w:hAnsiTheme="minorHAnsi" w:cs="Arial"/>
          <w:snapToGrid w:val="0"/>
          <w:color w:val="000000"/>
          <w:sz w:val="20"/>
          <w:szCs w:val="20"/>
        </w:rPr>
        <w:tab/>
      </w:r>
      <w:r w:rsidRPr="006A1FB7">
        <w:rPr>
          <w:rFonts w:asciiTheme="minorHAnsi" w:hAnsiTheme="minorHAnsi" w:cs="Arial"/>
          <w:snapToGrid w:val="0"/>
          <w:color w:val="000000"/>
          <w:sz w:val="20"/>
          <w:szCs w:val="20"/>
        </w:rPr>
        <w:tab/>
      </w:r>
      <w:r w:rsidRPr="006A1FB7">
        <w:rPr>
          <w:rFonts w:asciiTheme="minorHAnsi" w:hAnsiTheme="minorHAnsi" w:cs="Arial"/>
          <w:snapToGrid w:val="0"/>
          <w:color w:val="000000"/>
          <w:sz w:val="20"/>
          <w:szCs w:val="20"/>
        </w:rPr>
        <w:tab/>
        <w:t>Organizacja:</w:t>
      </w:r>
      <w:r w:rsidRPr="006A1FB7">
        <w:rPr>
          <w:rFonts w:asciiTheme="minorHAnsi" w:hAnsiTheme="minorHAnsi" w:cs="Arial"/>
          <w:snapToGrid w:val="0"/>
          <w:color w:val="000000"/>
          <w:sz w:val="20"/>
          <w:szCs w:val="20"/>
        </w:rPr>
        <w:tab/>
      </w:r>
      <w:r w:rsidRPr="006A1FB7">
        <w:rPr>
          <w:rFonts w:asciiTheme="minorHAnsi" w:hAnsiTheme="minorHAnsi" w:cs="Arial"/>
          <w:snapToGrid w:val="0"/>
          <w:color w:val="000000"/>
          <w:sz w:val="20"/>
          <w:szCs w:val="20"/>
        </w:rPr>
        <w:tab/>
      </w:r>
      <w:r w:rsidRPr="006A1FB7">
        <w:rPr>
          <w:rFonts w:asciiTheme="minorHAnsi" w:hAnsiTheme="minorHAnsi" w:cs="Arial"/>
          <w:snapToGrid w:val="0"/>
          <w:color w:val="000000"/>
          <w:sz w:val="20"/>
          <w:szCs w:val="20"/>
        </w:rPr>
        <w:tab/>
      </w:r>
      <w:r w:rsidRPr="006A1FB7">
        <w:rPr>
          <w:rFonts w:asciiTheme="minorHAnsi" w:hAnsiTheme="minorHAnsi" w:cs="Arial"/>
          <w:snapToGrid w:val="0"/>
          <w:color w:val="000000"/>
          <w:sz w:val="20"/>
          <w:szCs w:val="20"/>
        </w:rPr>
        <w:tab/>
        <w:t>Data:</w:t>
      </w:r>
    </w:p>
    <w:p w:rsidR="00313DFC" w:rsidRPr="006A1FB7" w:rsidRDefault="00313DFC" w:rsidP="00313DFC">
      <w:pPr>
        <w:rPr>
          <w:rFonts w:asciiTheme="minorHAnsi" w:hAnsiTheme="minorHAnsi" w:cs="Arial"/>
          <w:sz w:val="20"/>
          <w:szCs w:val="20"/>
        </w:rPr>
      </w:pPr>
    </w:p>
    <w:sectPr w:rsidR="00313DFC" w:rsidRPr="006A1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76" w:rsidRDefault="00836F76" w:rsidP="00836F76">
      <w:pPr>
        <w:spacing w:before="0" w:after="0"/>
      </w:pPr>
      <w:r>
        <w:separator/>
      </w:r>
    </w:p>
  </w:endnote>
  <w:endnote w:type="continuationSeparator" w:id="0">
    <w:p w:rsidR="00836F76" w:rsidRDefault="00836F76" w:rsidP="00836F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76" w:rsidRDefault="00836F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76" w:rsidRDefault="00836F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76" w:rsidRDefault="00836F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76" w:rsidRDefault="00836F76" w:rsidP="00836F76">
      <w:pPr>
        <w:spacing w:before="0" w:after="0"/>
      </w:pPr>
      <w:r>
        <w:separator/>
      </w:r>
    </w:p>
  </w:footnote>
  <w:footnote w:type="continuationSeparator" w:id="0">
    <w:p w:rsidR="00836F76" w:rsidRDefault="00836F76" w:rsidP="00836F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76" w:rsidRDefault="00836F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76" w:rsidRPr="00BE53C8" w:rsidRDefault="00836F76" w:rsidP="00836F76">
    <w:pPr>
      <w:rPr>
        <w:rFonts w:asciiTheme="minorHAnsi" w:hAnsiTheme="minorHAnsi"/>
        <w:sz w:val="20"/>
        <w:szCs w:val="20"/>
      </w:rPr>
    </w:pPr>
    <w:r w:rsidRPr="00BE53C8">
      <w:rPr>
        <w:rFonts w:asciiTheme="minorHAnsi" w:hAnsiTheme="minorHAnsi"/>
        <w:sz w:val="20"/>
        <w:szCs w:val="20"/>
      </w:rPr>
      <w:t xml:space="preserve">Regulamin konkursu „Wolontariat polska pomoc </w:t>
    </w:r>
    <w:r w:rsidRPr="00BE53C8">
      <w:rPr>
        <w:rFonts w:asciiTheme="minorHAnsi" w:hAnsiTheme="minorHAnsi"/>
        <w:sz w:val="20"/>
        <w:szCs w:val="20"/>
      </w:rPr>
      <w:t>201</w:t>
    </w:r>
    <w:r w:rsidR="007354A8">
      <w:rPr>
        <w:rFonts w:asciiTheme="minorHAnsi" w:hAnsiTheme="minorHAnsi"/>
        <w:sz w:val="20"/>
        <w:szCs w:val="20"/>
      </w:rPr>
      <w:t>8</w:t>
    </w:r>
    <w:bookmarkStart w:id="0" w:name="_GoBack"/>
    <w:bookmarkEnd w:id="0"/>
    <w:r w:rsidRPr="00BE53C8">
      <w:rPr>
        <w:rFonts w:asciiTheme="minorHAnsi" w:hAnsiTheme="minorHAnsi"/>
        <w:sz w:val="20"/>
        <w:szCs w:val="20"/>
      </w:rPr>
      <w:t>”</w:t>
    </w:r>
  </w:p>
  <w:p w:rsidR="00836F76" w:rsidRDefault="00836F76">
    <w:pPr>
      <w:pStyle w:val="Nagwek"/>
    </w:pPr>
  </w:p>
  <w:p w:rsidR="00836F76" w:rsidRDefault="00836F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F76" w:rsidRDefault="00836F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CC34386"/>
    <w:multiLevelType w:val="hybridMultilevel"/>
    <w:tmpl w:val="74B0F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05CE"/>
    <w:multiLevelType w:val="hybridMultilevel"/>
    <w:tmpl w:val="C4BCD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FC"/>
    <w:rsid w:val="00023018"/>
    <w:rsid w:val="00041D90"/>
    <w:rsid w:val="000E75D3"/>
    <w:rsid w:val="00147B1E"/>
    <w:rsid w:val="0023352B"/>
    <w:rsid w:val="00313DFC"/>
    <w:rsid w:val="006A1FB7"/>
    <w:rsid w:val="006E42EA"/>
    <w:rsid w:val="007354A8"/>
    <w:rsid w:val="008300B5"/>
    <w:rsid w:val="00836F76"/>
    <w:rsid w:val="008D0B09"/>
    <w:rsid w:val="00B009F3"/>
    <w:rsid w:val="00BD5C6A"/>
    <w:rsid w:val="00BE53C8"/>
    <w:rsid w:val="00C45125"/>
    <w:rsid w:val="00C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FC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13DFC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13DFC"/>
    <w:pPr>
      <w:ind w:left="720"/>
    </w:pPr>
    <w:rPr>
      <w:rFonts w:asciiTheme="minorHAnsi" w:eastAsiaTheme="minorHAnsi" w:hAnsiTheme="minorHAnsi" w:cstheme="minorBidi"/>
      <w:sz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36F7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36F76"/>
    <w:rPr>
      <w:rFonts w:ascii="Arial" w:eastAsia="Times New Roman" w:hAnsi="Arial" w:cs="Times New Roman"/>
      <w:sz w:val="21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6F7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36F76"/>
    <w:rPr>
      <w:rFonts w:ascii="Arial" w:eastAsia="Times New Roman" w:hAnsi="Arial" w:cs="Times New Roman"/>
      <w:sz w:val="21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F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F7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FC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13DFC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13DFC"/>
    <w:pPr>
      <w:ind w:left="720"/>
    </w:pPr>
    <w:rPr>
      <w:rFonts w:asciiTheme="minorHAnsi" w:eastAsiaTheme="minorHAnsi" w:hAnsiTheme="minorHAnsi" w:cstheme="minorBidi"/>
      <w:sz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36F7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36F76"/>
    <w:rPr>
      <w:rFonts w:ascii="Arial" w:eastAsia="Times New Roman" w:hAnsi="Arial" w:cs="Times New Roman"/>
      <w:sz w:val="21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6F7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36F76"/>
    <w:rPr>
      <w:rFonts w:ascii="Arial" w:eastAsia="Times New Roman" w:hAnsi="Arial" w:cs="Times New Roman"/>
      <w:sz w:val="21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F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F7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Dyszlewska Agnieszka</cp:lastModifiedBy>
  <cp:revision>5</cp:revision>
  <cp:lastPrinted>2016-03-08T10:56:00Z</cp:lastPrinted>
  <dcterms:created xsi:type="dcterms:W3CDTF">2016-02-18T11:42:00Z</dcterms:created>
  <dcterms:modified xsi:type="dcterms:W3CDTF">2018-02-16T11:28:00Z</dcterms:modified>
</cp:coreProperties>
</file>