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6D33" w14:textId="63926D35" w:rsidR="00A75377" w:rsidRPr="009C5193" w:rsidRDefault="003B361E" w:rsidP="00A75377">
      <w:pPr>
        <w:pStyle w:val="BodyTextIndent22"/>
        <w:ind w:left="0" w:firstLine="0"/>
        <w:jc w:val="center"/>
        <w:rPr>
          <w:b/>
          <w:sz w:val="26"/>
          <w:szCs w:val="26"/>
        </w:rPr>
      </w:pPr>
      <w:r>
        <w:fldChar w:fldCharType="begin"/>
      </w:r>
      <w:r>
        <w:instrText xml:space="preserve"> HYPERLINK "https://www.gov.pl/attachment/94e0f181-427c-4e1f-8b48-4d676752db4f" \t "_blank" </w:instrText>
      </w:r>
      <w:r>
        <w:fldChar w:fldCharType="separate"/>
      </w:r>
      <w:r w:rsidR="00A75377" w:rsidRPr="00A75377">
        <w:rPr>
          <w:b/>
          <w:sz w:val="26"/>
          <w:szCs w:val="26"/>
        </w:rPr>
        <w:t xml:space="preserve"> </w:t>
      </w:r>
      <w:r w:rsidR="00A75377" w:rsidRPr="009C5193">
        <w:rPr>
          <w:b/>
          <w:sz w:val="26"/>
          <w:szCs w:val="26"/>
        </w:rPr>
        <w:t>Dział I</w:t>
      </w:r>
    </w:p>
    <w:p w14:paraId="7545F2F3" w14:textId="77777777" w:rsidR="00A75377" w:rsidRPr="009C5193" w:rsidRDefault="00A75377" w:rsidP="00A75377">
      <w:pPr>
        <w:pStyle w:val="BodyTextIndent22"/>
        <w:ind w:left="0" w:firstLine="0"/>
        <w:rPr>
          <w:b/>
          <w:sz w:val="26"/>
          <w:szCs w:val="26"/>
        </w:rPr>
      </w:pPr>
      <w:r w:rsidRPr="009C5193">
        <w:rPr>
          <w:b/>
          <w:sz w:val="26"/>
          <w:szCs w:val="26"/>
        </w:rPr>
        <w:t>Zasady udzielania kredytów na inwestycje w rolnictwie i w rybactwie śródlądowym (linia RR)</w:t>
      </w:r>
    </w:p>
    <w:p w14:paraId="178641AD" w14:textId="77777777" w:rsidR="00A75377" w:rsidRPr="009C5193" w:rsidRDefault="00A75377" w:rsidP="00A75377">
      <w:pPr>
        <w:pStyle w:val="BodyTextIndent22"/>
        <w:rPr>
          <w:szCs w:val="24"/>
        </w:rPr>
      </w:pPr>
    </w:p>
    <w:p w14:paraId="149244D2" w14:textId="77777777" w:rsidR="00A75377" w:rsidRPr="009C5193" w:rsidRDefault="00A75377" w:rsidP="00A75377">
      <w:pPr>
        <w:pStyle w:val="Tekstpodstawowy21"/>
        <w:ind w:left="360" w:hanging="360"/>
        <w:jc w:val="center"/>
        <w:rPr>
          <w:b/>
          <w:sz w:val="24"/>
          <w:szCs w:val="24"/>
        </w:rPr>
      </w:pPr>
      <w:r w:rsidRPr="009C5193">
        <w:rPr>
          <w:b/>
          <w:sz w:val="24"/>
          <w:szCs w:val="24"/>
        </w:rPr>
        <w:t>Rozdział I. Cel i przeznaczenie kredytu</w:t>
      </w:r>
    </w:p>
    <w:p w14:paraId="4A66DDE4" w14:textId="77777777" w:rsidR="00A75377" w:rsidRPr="00DF6760" w:rsidRDefault="00A75377" w:rsidP="00A75377">
      <w:pPr>
        <w:pStyle w:val="BodyTextIndent22"/>
        <w:rPr>
          <w:sz w:val="20"/>
        </w:rPr>
      </w:pPr>
    </w:p>
    <w:p w14:paraId="675B571B" w14:textId="77777777" w:rsidR="00A75377" w:rsidRPr="009C5193" w:rsidRDefault="00A75377" w:rsidP="00A75377">
      <w:pPr>
        <w:pStyle w:val="Tekstpodstawowy21"/>
        <w:ind w:left="284" w:hanging="284"/>
        <w:jc w:val="both"/>
        <w:rPr>
          <w:sz w:val="24"/>
          <w:szCs w:val="24"/>
        </w:rPr>
      </w:pPr>
      <w:r w:rsidRPr="009C5193">
        <w:rPr>
          <w:sz w:val="24"/>
          <w:szCs w:val="24"/>
        </w:rPr>
        <w:t>1.</w:t>
      </w:r>
      <w:r w:rsidRPr="009C5193">
        <w:rPr>
          <w:sz w:val="24"/>
          <w:szCs w:val="24"/>
        </w:rPr>
        <w:tab/>
        <w:t xml:space="preserve">Kredyt może zostać udzielony na następujące działalności wymienione w „Wykazie działalności (…)”, zawartym w części II: </w:t>
      </w:r>
    </w:p>
    <w:p w14:paraId="36299A80" w14:textId="77777777" w:rsidR="00A75377" w:rsidRPr="009C5193" w:rsidRDefault="00A75377" w:rsidP="00A75377">
      <w:pPr>
        <w:pStyle w:val="Tekstpodstawowy21"/>
        <w:ind w:left="567" w:hanging="283"/>
        <w:jc w:val="both"/>
        <w:rPr>
          <w:sz w:val="24"/>
          <w:szCs w:val="24"/>
        </w:rPr>
      </w:pPr>
      <w:r w:rsidRPr="009C5193">
        <w:rPr>
          <w:sz w:val="24"/>
          <w:szCs w:val="24"/>
        </w:rPr>
        <w:t>1)</w:t>
      </w:r>
      <w:r w:rsidRPr="009C5193">
        <w:rPr>
          <w:sz w:val="24"/>
          <w:szCs w:val="24"/>
        </w:rPr>
        <w:tab/>
        <w:t>uprawy rolne inne niż wieloletnie - 01.1,</w:t>
      </w:r>
    </w:p>
    <w:p w14:paraId="7518E55B" w14:textId="77777777" w:rsidR="00A75377" w:rsidRPr="009C5193" w:rsidRDefault="00A75377" w:rsidP="00A75377">
      <w:pPr>
        <w:pStyle w:val="Tekstpodstawowy21"/>
        <w:ind w:left="567" w:hanging="283"/>
        <w:jc w:val="both"/>
        <w:rPr>
          <w:sz w:val="24"/>
          <w:szCs w:val="24"/>
        </w:rPr>
      </w:pPr>
      <w:r w:rsidRPr="009C5193">
        <w:rPr>
          <w:sz w:val="24"/>
          <w:szCs w:val="24"/>
        </w:rPr>
        <w:t>2)</w:t>
      </w:r>
      <w:r w:rsidRPr="009C5193">
        <w:rPr>
          <w:sz w:val="24"/>
          <w:szCs w:val="24"/>
        </w:rPr>
        <w:tab/>
        <w:t>uprawa roślin wieloletnich - 01.2,</w:t>
      </w:r>
    </w:p>
    <w:p w14:paraId="5723D17D" w14:textId="77777777" w:rsidR="00A75377" w:rsidRPr="009C5193" w:rsidRDefault="00A75377" w:rsidP="00A75377">
      <w:pPr>
        <w:pStyle w:val="Tekstpodstawowy21"/>
        <w:ind w:left="567" w:hanging="283"/>
        <w:jc w:val="both"/>
        <w:rPr>
          <w:sz w:val="24"/>
          <w:szCs w:val="24"/>
        </w:rPr>
      </w:pPr>
      <w:r w:rsidRPr="009C5193">
        <w:rPr>
          <w:sz w:val="24"/>
          <w:szCs w:val="24"/>
        </w:rPr>
        <w:t>3)</w:t>
      </w:r>
      <w:r w:rsidRPr="009C5193">
        <w:rPr>
          <w:sz w:val="24"/>
          <w:szCs w:val="24"/>
        </w:rPr>
        <w:tab/>
        <w:t>rozmnażanie roślin - 01.30.Z,</w:t>
      </w:r>
    </w:p>
    <w:p w14:paraId="142884F3" w14:textId="77777777" w:rsidR="00A75377" w:rsidRPr="009C5193" w:rsidRDefault="00A75377" w:rsidP="00A75377">
      <w:pPr>
        <w:pStyle w:val="Tekstpodstawowy21"/>
        <w:ind w:left="567" w:hanging="283"/>
        <w:jc w:val="both"/>
        <w:rPr>
          <w:sz w:val="24"/>
          <w:szCs w:val="24"/>
        </w:rPr>
      </w:pPr>
      <w:r w:rsidRPr="009C5193">
        <w:rPr>
          <w:sz w:val="24"/>
          <w:szCs w:val="24"/>
        </w:rPr>
        <w:t>4)</w:t>
      </w:r>
      <w:r w:rsidRPr="009C5193">
        <w:rPr>
          <w:sz w:val="24"/>
          <w:szCs w:val="24"/>
        </w:rPr>
        <w:tab/>
        <w:t>chów i hodowla zwierząt - 01.4,</w:t>
      </w:r>
    </w:p>
    <w:p w14:paraId="71811E43" w14:textId="77777777" w:rsidR="00A75377" w:rsidRPr="009C5193" w:rsidRDefault="00A75377" w:rsidP="00A75377">
      <w:pPr>
        <w:pStyle w:val="Tekstpodstawowy21"/>
        <w:ind w:left="567" w:hanging="283"/>
        <w:jc w:val="both"/>
        <w:rPr>
          <w:sz w:val="24"/>
          <w:szCs w:val="24"/>
        </w:rPr>
      </w:pPr>
      <w:r w:rsidRPr="009C5193">
        <w:rPr>
          <w:sz w:val="24"/>
          <w:szCs w:val="24"/>
        </w:rPr>
        <w:t>5)</w:t>
      </w:r>
      <w:r w:rsidRPr="009C5193">
        <w:rPr>
          <w:sz w:val="24"/>
          <w:szCs w:val="24"/>
        </w:rPr>
        <w:tab/>
        <w:t>uprawy rolne połączone z chowem i hodowlą zwierząt (działalność mieszana) - 01.50.Z,</w:t>
      </w:r>
    </w:p>
    <w:p w14:paraId="0172F531" w14:textId="77777777" w:rsidR="00A75377" w:rsidRPr="009C5193" w:rsidRDefault="00A75377" w:rsidP="00A75377">
      <w:pPr>
        <w:pStyle w:val="Tekstpodstawowy21"/>
        <w:ind w:left="567" w:hanging="283"/>
        <w:jc w:val="both"/>
        <w:rPr>
          <w:sz w:val="24"/>
          <w:szCs w:val="24"/>
        </w:rPr>
      </w:pPr>
      <w:r w:rsidRPr="009C5193">
        <w:rPr>
          <w:sz w:val="24"/>
          <w:szCs w:val="24"/>
        </w:rPr>
        <w:t>6)</w:t>
      </w:r>
      <w:r w:rsidRPr="009C5193">
        <w:rPr>
          <w:sz w:val="24"/>
          <w:szCs w:val="24"/>
        </w:rPr>
        <w:tab/>
        <w:t>obróbka nasion dla celów rozmnażania roślin – 01.64.Z,</w:t>
      </w:r>
    </w:p>
    <w:p w14:paraId="32350E3A" w14:textId="77777777" w:rsidR="00A75377" w:rsidRPr="009C5193" w:rsidRDefault="00A75377" w:rsidP="00A75377">
      <w:pPr>
        <w:pStyle w:val="Tekstpodstawowy21"/>
        <w:ind w:left="567" w:hanging="283"/>
        <w:jc w:val="both"/>
        <w:rPr>
          <w:sz w:val="24"/>
          <w:szCs w:val="24"/>
        </w:rPr>
      </w:pPr>
      <w:r w:rsidRPr="009C5193">
        <w:rPr>
          <w:sz w:val="24"/>
          <w:szCs w:val="24"/>
        </w:rPr>
        <w:t>7)</w:t>
      </w:r>
      <w:r w:rsidRPr="009C5193">
        <w:rPr>
          <w:sz w:val="24"/>
          <w:szCs w:val="24"/>
        </w:rPr>
        <w:tab/>
        <w:t xml:space="preserve">działy specjalne produkcji rolnej - DS, </w:t>
      </w:r>
    </w:p>
    <w:p w14:paraId="386F8E1B" w14:textId="77777777" w:rsidR="00A75377" w:rsidRPr="009C5193" w:rsidRDefault="00A75377" w:rsidP="00A75377">
      <w:pPr>
        <w:pStyle w:val="Tekstpodstawowy21"/>
        <w:ind w:left="567" w:hanging="283"/>
        <w:jc w:val="both"/>
        <w:rPr>
          <w:sz w:val="24"/>
          <w:szCs w:val="24"/>
        </w:rPr>
      </w:pPr>
      <w:r w:rsidRPr="009C5193">
        <w:rPr>
          <w:sz w:val="24"/>
          <w:szCs w:val="24"/>
        </w:rPr>
        <w:t>8)</w:t>
      </w:r>
      <w:r w:rsidRPr="009C5193">
        <w:rPr>
          <w:sz w:val="24"/>
          <w:szCs w:val="24"/>
        </w:rPr>
        <w:tab/>
        <w:t>chów i hodowla ryb słodkowodnych w stawach rybnych – 03.22.Z.</w:t>
      </w:r>
    </w:p>
    <w:p w14:paraId="2AAB6848" w14:textId="77777777" w:rsidR="00A75377" w:rsidRPr="00DF6760" w:rsidRDefault="00A75377" w:rsidP="00A75377">
      <w:pPr>
        <w:pStyle w:val="Tekstpodstawowywcity"/>
        <w:tabs>
          <w:tab w:val="left" w:pos="-1985"/>
        </w:tabs>
        <w:spacing w:after="0"/>
        <w:ind w:hanging="284"/>
        <w:jc w:val="both"/>
        <w:rPr>
          <w:sz w:val="20"/>
        </w:rPr>
      </w:pPr>
    </w:p>
    <w:p w14:paraId="0CCC5273" w14:textId="77777777" w:rsidR="00A75377" w:rsidRPr="009C5193" w:rsidRDefault="00A75377" w:rsidP="00A75377">
      <w:pPr>
        <w:pStyle w:val="Tekstpodstawowywcity"/>
        <w:tabs>
          <w:tab w:val="left" w:pos="-1985"/>
        </w:tabs>
        <w:spacing w:after="0"/>
        <w:ind w:hanging="284"/>
        <w:jc w:val="both"/>
        <w:rPr>
          <w:szCs w:val="24"/>
        </w:rPr>
      </w:pPr>
      <w:r w:rsidRPr="009C5193">
        <w:rPr>
          <w:szCs w:val="24"/>
        </w:rPr>
        <w:t>2.</w:t>
      </w:r>
      <w:r w:rsidRPr="009C5193">
        <w:rPr>
          <w:szCs w:val="24"/>
        </w:rPr>
        <w:tab/>
        <w:t>Kredyt może zostać udzielony na realizację inwestycji, które służą realizacji co najmniej jednego z następujących celów:</w:t>
      </w:r>
    </w:p>
    <w:p w14:paraId="1583B369" w14:textId="77777777" w:rsidR="00A75377" w:rsidRPr="009C5193" w:rsidRDefault="00A75377" w:rsidP="00A75377">
      <w:pPr>
        <w:pStyle w:val="Tekstpodstawowywcity"/>
        <w:tabs>
          <w:tab w:val="left" w:pos="-1985"/>
        </w:tabs>
        <w:spacing w:after="0"/>
        <w:ind w:left="567" w:hanging="283"/>
        <w:jc w:val="both"/>
        <w:rPr>
          <w:szCs w:val="24"/>
        </w:rPr>
      </w:pPr>
      <w:r w:rsidRPr="009C5193">
        <w:rPr>
          <w:szCs w:val="24"/>
        </w:rPr>
        <w:t>1)</w:t>
      </w:r>
      <w:r w:rsidRPr="009C5193">
        <w:rPr>
          <w:szCs w:val="24"/>
        </w:rPr>
        <w:tab/>
        <w:t>inwestycje w gospodarstwach rolnych lub działach specjalnych produkcji rolnej:</w:t>
      </w:r>
    </w:p>
    <w:p w14:paraId="78868E5F" w14:textId="77777777" w:rsidR="00A75377" w:rsidRPr="002B7C7A" w:rsidRDefault="00A75377" w:rsidP="00A75377">
      <w:pPr>
        <w:ind w:left="851" w:hanging="285"/>
        <w:jc w:val="both"/>
        <w:rPr>
          <w:bCs/>
          <w:spacing w:val="2"/>
          <w:szCs w:val="24"/>
        </w:rPr>
      </w:pPr>
      <w:r w:rsidRPr="002B7C7A">
        <w:rPr>
          <w:bCs/>
          <w:spacing w:val="2"/>
          <w:szCs w:val="24"/>
        </w:rPr>
        <w:t>a)</w:t>
      </w:r>
      <w:r w:rsidRPr="002B7C7A">
        <w:rPr>
          <w:bCs/>
          <w:spacing w:val="2"/>
          <w:szCs w:val="24"/>
        </w:rPr>
        <w:tab/>
        <w:t xml:space="preserve">poprawa ogólnej efektywności i trwałości gospodarstwa rolnego, w szczególności przez zmniejszenie kosztów produkcji lub udoskonalenie i przestawienie produkcji (np. poprzez zmianę kierunku produkcji lub technologii produkcji) – D, </w:t>
      </w:r>
    </w:p>
    <w:p w14:paraId="5D10BA70" w14:textId="77777777" w:rsidR="00A75377" w:rsidRPr="002B7C7A" w:rsidRDefault="00A75377" w:rsidP="00A75377">
      <w:pPr>
        <w:ind w:left="851" w:hanging="285"/>
        <w:jc w:val="both"/>
        <w:rPr>
          <w:bCs/>
          <w:spacing w:val="2"/>
          <w:szCs w:val="24"/>
        </w:rPr>
      </w:pPr>
      <w:r w:rsidRPr="002B7C7A">
        <w:rPr>
          <w:bCs/>
          <w:spacing w:val="2"/>
          <w:szCs w:val="24"/>
        </w:rPr>
        <w:t>b)</w:t>
      </w:r>
      <w:r w:rsidRPr="002B7C7A">
        <w:rPr>
          <w:bCs/>
          <w:spacing w:val="2"/>
          <w:szCs w:val="24"/>
        </w:rPr>
        <w:tab/>
        <w:t>poprawa stanu środowiska naturalnego, warunków higieny lub norm w zakresie dobrostanu zwierząt – T,</w:t>
      </w:r>
    </w:p>
    <w:p w14:paraId="65CD3220" w14:textId="77777777" w:rsidR="00A75377" w:rsidRPr="002B7C7A" w:rsidRDefault="00A75377" w:rsidP="00A75377">
      <w:pPr>
        <w:ind w:left="851" w:hanging="285"/>
        <w:jc w:val="both"/>
        <w:rPr>
          <w:bCs/>
          <w:spacing w:val="2"/>
          <w:szCs w:val="24"/>
        </w:rPr>
      </w:pPr>
      <w:r w:rsidRPr="002B7C7A">
        <w:rPr>
          <w:bCs/>
          <w:spacing w:val="2"/>
          <w:szCs w:val="24"/>
        </w:rPr>
        <w:t>c)</w:t>
      </w:r>
      <w:r w:rsidRPr="002B7C7A">
        <w:rPr>
          <w:bCs/>
          <w:spacing w:val="2"/>
          <w:szCs w:val="24"/>
        </w:rPr>
        <w:tab/>
        <w:t xml:space="preserve">tworzenie i doskonalenie infrastruktury związanej z rozwojem, dostosowaniem i modernizacją rolnictwa, w tym dostępem do gruntów rolnych, scalaniem i poprawą stanu gruntów, efektywnością energetyczną, zaopatrzeniem w zrównoważoną energię oraz oszczędnościami energii i wody – U, </w:t>
      </w:r>
    </w:p>
    <w:p w14:paraId="0C08F4DB" w14:textId="77777777" w:rsidR="00A75377" w:rsidRPr="002B7C7A" w:rsidRDefault="00A75377" w:rsidP="00A75377">
      <w:pPr>
        <w:ind w:left="851" w:hanging="285"/>
        <w:jc w:val="both"/>
        <w:rPr>
          <w:bCs/>
          <w:spacing w:val="2"/>
          <w:szCs w:val="24"/>
        </w:rPr>
      </w:pPr>
      <w:r w:rsidRPr="002B7C7A">
        <w:rPr>
          <w:bCs/>
          <w:spacing w:val="2"/>
          <w:szCs w:val="24"/>
        </w:rPr>
        <w:t>d) przyczynianie się do łagodzenia zmiany klimatu i przystosowania się do niej, w tym poprzez ograniczanie emisji gazów cieplarnianych i zwiększanie sekwestracji dwutlenku węgla, a także promowanie zrównoważonej energii i efektywności energetycznej – ZE,</w:t>
      </w:r>
    </w:p>
    <w:p w14:paraId="4EA6395E" w14:textId="77777777" w:rsidR="00A75377" w:rsidRPr="002B7C7A" w:rsidRDefault="00A75377" w:rsidP="00A75377">
      <w:pPr>
        <w:ind w:left="851" w:hanging="285"/>
        <w:jc w:val="both"/>
        <w:rPr>
          <w:bCs/>
          <w:spacing w:val="2"/>
          <w:szCs w:val="24"/>
        </w:rPr>
      </w:pPr>
      <w:r w:rsidRPr="002B7C7A">
        <w:rPr>
          <w:bCs/>
          <w:spacing w:val="2"/>
          <w:szCs w:val="24"/>
        </w:rPr>
        <w:t>e)</w:t>
      </w:r>
      <w:r w:rsidRPr="002B7C7A">
        <w:rPr>
          <w:bCs/>
          <w:spacing w:val="2"/>
          <w:szCs w:val="24"/>
        </w:rPr>
        <w:tab/>
        <w:t xml:space="preserve">przyczynianie się do zrównoważonej biogospodarki o obiegu zamkniętym oraz wspieranie zrównoważonego rozwoju zasobów naturalnych, takich jak woda, gleba i powietrze, i wydajnego gospodarowania nimi, w tym poprzez ograniczanie zależności od substancji chemicznych – ZB, </w:t>
      </w:r>
    </w:p>
    <w:p w14:paraId="59F3B3BF" w14:textId="77777777" w:rsidR="00A75377" w:rsidRPr="00D75A26" w:rsidRDefault="00A75377" w:rsidP="00A75377">
      <w:pPr>
        <w:pStyle w:val="Tekstpodstawowy21"/>
        <w:ind w:left="851" w:hanging="284"/>
        <w:jc w:val="both"/>
        <w:rPr>
          <w:sz w:val="24"/>
          <w:szCs w:val="24"/>
        </w:rPr>
      </w:pPr>
      <w:r w:rsidRPr="002B7C7A">
        <w:rPr>
          <w:rFonts w:ascii="Times" w:hAnsi="Times"/>
          <w:bCs/>
          <w:spacing w:val="2"/>
          <w:sz w:val="24"/>
          <w:szCs w:val="24"/>
        </w:rPr>
        <w:t>f)</w:t>
      </w:r>
      <w:r w:rsidRPr="002B7C7A">
        <w:rPr>
          <w:rFonts w:ascii="Times" w:hAnsi="Times"/>
          <w:bCs/>
          <w:spacing w:val="2"/>
          <w:sz w:val="24"/>
          <w:szCs w:val="24"/>
        </w:rPr>
        <w:tab/>
        <w:t>przyczynianie się do zatrzymania i odwrócenia procesu utraty różnorodności biologicznej, wzmacnianie usług ekosystemowych oraz ochrona siedlisk i krajobrazów – RB,</w:t>
      </w:r>
    </w:p>
    <w:p w14:paraId="7543961A" w14:textId="77777777" w:rsidR="00A75377" w:rsidRPr="009C5193" w:rsidRDefault="00A75377" w:rsidP="00A75377">
      <w:pPr>
        <w:pStyle w:val="Tekstpodstawowywcity"/>
        <w:tabs>
          <w:tab w:val="left" w:pos="-1985"/>
        </w:tabs>
        <w:spacing w:after="0"/>
        <w:ind w:left="567" w:hanging="283"/>
        <w:jc w:val="both"/>
        <w:rPr>
          <w:szCs w:val="24"/>
        </w:rPr>
      </w:pPr>
      <w:r w:rsidRPr="009C5193">
        <w:rPr>
          <w:szCs w:val="24"/>
        </w:rPr>
        <w:t>2)</w:t>
      </w:r>
      <w:r w:rsidRPr="009C5193">
        <w:rPr>
          <w:szCs w:val="24"/>
        </w:rPr>
        <w:tab/>
        <w:t>inwestycje w rybactwie śródlądowym:</w:t>
      </w:r>
    </w:p>
    <w:p w14:paraId="3CE25CFB" w14:textId="77777777" w:rsidR="00A75377" w:rsidRPr="009C5193" w:rsidRDefault="00A75377" w:rsidP="00A75377">
      <w:pPr>
        <w:pStyle w:val="Tekstpodstawowy21"/>
        <w:ind w:left="851" w:hanging="284"/>
        <w:jc w:val="both"/>
        <w:rPr>
          <w:sz w:val="24"/>
          <w:szCs w:val="24"/>
        </w:rPr>
      </w:pPr>
      <w:r w:rsidRPr="009C5193">
        <w:rPr>
          <w:sz w:val="24"/>
          <w:szCs w:val="24"/>
        </w:rPr>
        <w:t>a)</w:t>
      </w:r>
      <w:r w:rsidRPr="009C5193">
        <w:rPr>
          <w:sz w:val="24"/>
          <w:szCs w:val="24"/>
        </w:rPr>
        <w:tab/>
        <w:t>rozpoczęcie działalności w rybactwie śródlądowym – Z,</w:t>
      </w:r>
    </w:p>
    <w:p w14:paraId="5315D4A3" w14:textId="77777777" w:rsidR="00A75377" w:rsidRPr="009C5193" w:rsidRDefault="00A75377" w:rsidP="00A75377">
      <w:pPr>
        <w:pStyle w:val="Tekstpodstawowy21"/>
        <w:ind w:left="851" w:hanging="284"/>
        <w:jc w:val="both"/>
        <w:rPr>
          <w:sz w:val="24"/>
          <w:szCs w:val="24"/>
        </w:rPr>
      </w:pPr>
      <w:r w:rsidRPr="009C5193">
        <w:rPr>
          <w:sz w:val="24"/>
          <w:szCs w:val="24"/>
        </w:rPr>
        <w:t>b)</w:t>
      </w:r>
      <w:r w:rsidRPr="009C5193">
        <w:rPr>
          <w:sz w:val="24"/>
          <w:szCs w:val="24"/>
        </w:rPr>
        <w:tab/>
        <w:t>poprawa ogólnej efektywności i trwałości podmiotu prowadzącego działalność w zakresie rybactwa śródlądowego, w szczególności przez zmniejszenie kosztów produkcji lub udoskonalenie i przestawienie produkcji (np. poprzez zmianę technologii produkcji) – PE,</w:t>
      </w:r>
    </w:p>
    <w:p w14:paraId="078B47B0" w14:textId="77777777" w:rsidR="00A75377" w:rsidRPr="009C5193" w:rsidRDefault="00A75377" w:rsidP="00A75377">
      <w:pPr>
        <w:pStyle w:val="Tekstpodstawowy21"/>
        <w:ind w:left="851" w:hanging="284"/>
        <w:jc w:val="both"/>
        <w:rPr>
          <w:sz w:val="24"/>
          <w:szCs w:val="24"/>
        </w:rPr>
      </w:pPr>
      <w:r w:rsidRPr="009C5193">
        <w:rPr>
          <w:sz w:val="24"/>
          <w:szCs w:val="24"/>
        </w:rPr>
        <w:t>c)</w:t>
      </w:r>
      <w:r w:rsidRPr="009C5193">
        <w:rPr>
          <w:sz w:val="24"/>
          <w:szCs w:val="24"/>
        </w:rPr>
        <w:tab/>
        <w:t>poprawa bezpieczeństwa i higieny pracy oraz jakości produktów rybnych, zdrowia ludzi i zwierząt, a także ochrona środowiska – BR,</w:t>
      </w:r>
    </w:p>
    <w:p w14:paraId="0549CF95" w14:textId="77777777" w:rsidR="00A75377" w:rsidRPr="009C5193" w:rsidRDefault="00A75377" w:rsidP="00A75377">
      <w:pPr>
        <w:pStyle w:val="Tekstpodstawowy21"/>
        <w:ind w:left="851" w:hanging="284"/>
        <w:jc w:val="both"/>
        <w:rPr>
          <w:sz w:val="24"/>
          <w:szCs w:val="24"/>
        </w:rPr>
      </w:pPr>
      <w:r w:rsidRPr="009C5193">
        <w:rPr>
          <w:sz w:val="24"/>
          <w:szCs w:val="24"/>
        </w:rPr>
        <w:t>d)</w:t>
      </w:r>
      <w:r w:rsidRPr="009C5193">
        <w:rPr>
          <w:sz w:val="24"/>
          <w:szCs w:val="24"/>
        </w:rPr>
        <w:tab/>
        <w:t>ograniczenie negatywnego wpływu na środowisko lub poprawa środowiska – PS.</w:t>
      </w:r>
    </w:p>
    <w:p w14:paraId="7BAD33C8" w14:textId="77777777" w:rsidR="00A75377" w:rsidRPr="00DF6760" w:rsidRDefault="00A75377" w:rsidP="00A75377">
      <w:pPr>
        <w:ind w:left="284" w:hanging="284"/>
        <w:jc w:val="both"/>
        <w:rPr>
          <w:sz w:val="20"/>
        </w:rPr>
      </w:pPr>
    </w:p>
    <w:p w14:paraId="3EA889C0" w14:textId="77777777" w:rsidR="00A75377" w:rsidRPr="009C5193" w:rsidRDefault="00A75377" w:rsidP="00A75377">
      <w:pPr>
        <w:pStyle w:val="Tekstpodstawowywcity"/>
        <w:tabs>
          <w:tab w:val="left" w:pos="-1985"/>
        </w:tabs>
        <w:spacing w:after="0"/>
        <w:ind w:hanging="284"/>
        <w:jc w:val="both"/>
        <w:rPr>
          <w:szCs w:val="24"/>
        </w:rPr>
      </w:pPr>
      <w:r w:rsidRPr="009C5193">
        <w:rPr>
          <w:szCs w:val="24"/>
        </w:rPr>
        <w:lastRenderedPageBreak/>
        <w:t>3.</w:t>
      </w:r>
      <w:r w:rsidRPr="009C5193">
        <w:rPr>
          <w:szCs w:val="24"/>
        </w:rPr>
        <w:tab/>
        <w:t>Kredyt może zostać udzielony, jeżeli pomoc Agencji w formie dopłat wywołuje efekt zachęty.</w:t>
      </w:r>
    </w:p>
    <w:p w14:paraId="62B95B99" w14:textId="77777777" w:rsidR="00A75377" w:rsidRPr="009C5193" w:rsidRDefault="00A75377" w:rsidP="00A75377">
      <w:pPr>
        <w:pStyle w:val="Tekstpodstawowywcity"/>
        <w:tabs>
          <w:tab w:val="left" w:pos="-1985"/>
        </w:tabs>
        <w:spacing w:after="0"/>
        <w:ind w:hanging="284"/>
        <w:jc w:val="both"/>
        <w:rPr>
          <w:szCs w:val="24"/>
        </w:rPr>
      </w:pPr>
    </w:p>
    <w:p w14:paraId="7BFBD60B" w14:textId="77777777" w:rsidR="00A75377" w:rsidRPr="009C5193" w:rsidRDefault="00A75377" w:rsidP="00A75377">
      <w:pPr>
        <w:pStyle w:val="Tekstpodstawowywcity"/>
        <w:tabs>
          <w:tab w:val="left" w:pos="-1985"/>
        </w:tabs>
        <w:spacing w:after="0"/>
        <w:ind w:hanging="284"/>
        <w:jc w:val="both"/>
        <w:rPr>
          <w:szCs w:val="24"/>
        </w:rPr>
      </w:pPr>
      <w:r w:rsidRPr="009C5193">
        <w:rPr>
          <w:szCs w:val="24"/>
        </w:rPr>
        <w:t>4.</w:t>
      </w:r>
      <w:r w:rsidRPr="009C5193">
        <w:rPr>
          <w:szCs w:val="24"/>
        </w:rPr>
        <w:tab/>
        <w:t xml:space="preserve">Kredyt może zostać przeznaczony na sfinansowanie następujących inwestycji w </w:t>
      </w:r>
      <w:r w:rsidRPr="009C5193">
        <w:rPr>
          <w:b/>
          <w:szCs w:val="24"/>
        </w:rPr>
        <w:t>gospodarstwach rolnych lub działach specjalnych produkcji rolnej</w:t>
      </w:r>
      <w:r w:rsidRPr="009C5193">
        <w:rPr>
          <w:szCs w:val="24"/>
        </w:rPr>
        <w:t xml:space="preserve">: </w:t>
      </w:r>
    </w:p>
    <w:p w14:paraId="074F5F8E"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t>1)</w:t>
      </w:r>
      <w:r w:rsidRPr="009C5193">
        <w:rPr>
          <w:szCs w:val="24"/>
        </w:rPr>
        <w:tab/>
        <w:t>budowę, przebudowę, remont połączony z:</w:t>
      </w:r>
    </w:p>
    <w:p w14:paraId="0B11924C" w14:textId="77777777" w:rsidR="00A75377" w:rsidRPr="009C5193" w:rsidRDefault="00A75377" w:rsidP="00A75377">
      <w:pPr>
        <w:pStyle w:val="Tekstpodstawowywcity"/>
        <w:tabs>
          <w:tab w:val="left" w:pos="-1985"/>
          <w:tab w:val="left" w:pos="-1134"/>
        </w:tabs>
        <w:spacing w:after="0"/>
        <w:ind w:left="851" w:hanging="284"/>
        <w:jc w:val="both"/>
        <w:rPr>
          <w:szCs w:val="24"/>
        </w:rPr>
      </w:pPr>
      <w:r w:rsidRPr="009C5193">
        <w:rPr>
          <w:szCs w:val="24"/>
        </w:rPr>
        <w:t>a)</w:t>
      </w:r>
      <w:r w:rsidRPr="009C5193">
        <w:rPr>
          <w:szCs w:val="24"/>
        </w:rPr>
        <w:tab/>
        <w:t xml:space="preserve">modernizacją budynków lub budowli służących do produkcji rolnej, przechowywania, magazynowania, przygotowywania produktów rolnych do sprzedaży, w tym sprzedaży bezpośredniej, wraz ze zlokalizowanymi w tych budynkach pomieszczeniami higieniczno-sanitarnymi, </w:t>
      </w:r>
    </w:p>
    <w:p w14:paraId="3C261A91" w14:textId="77777777" w:rsidR="00A75377" w:rsidRPr="009C5193" w:rsidRDefault="00A75377" w:rsidP="00A75377">
      <w:pPr>
        <w:pStyle w:val="Tekstpodstawowywcity"/>
        <w:tabs>
          <w:tab w:val="left" w:pos="-1985"/>
          <w:tab w:val="left" w:pos="-1134"/>
        </w:tabs>
        <w:spacing w:after="0"/>
        <w:ind w:left="851" w:hanging="284"/>
        <w:jc w:val="both"/>
        <w:rPr>
          <w:szCs w:val="24"/>
        </w:rPr>
      </w:pPr>
      <w:r w:rsidRPr="009C5193">
        <w:rPr>
          <w:szCs w:val="24"/>
        </w:rPr>
        <w:t>b)</w:t>
      </w:r>
      <w:r w:rsidRPr="009C5193">
        <w:rPr>
          <w:szCs w:val="24"/>
        </w:rPr>
        <w:tab/>
        <w:t>zakupem, montażem instalacji technicznej, wyposażeniem, kosztami rozbiórki i unieszkodliwienia materiałów szkodliwych pochodzących z rozbiórki, jeżeli rozbiórka jest niezbędna w celu realizacji inwestycji,</w:t>
      </w:r>
    </w:p>
    <w:p w14:paraId="1CD605EB" w14:textId="77777777" w:rsidR="00A75377" w:rsidRPr="009C5193" w:rsidRDefault="00A75377" w:rsidP="00A75377">
      <w:pPr>
        <w:pStyle w:val="Tekstpodstawowywcity"/>
        <w:tabs>
          <w:tab w:val="left" w:pos="-1985"/>
          <w:tab w:val="left" w:pos="-1134"/>
        </w:tabs>
        <w:spacing w:after="0"/>
        <w:ind w:left="568" w:hanging="284"/>
        <w:jc w:val="both"/>
        <w:rPr>
          <w:spacing w:val="-2"/>
          <w:szCs w:val="24"/>
        </w:rPr>
      </w:pPr>
      <w:r w:rsidRPr="009C5193">
        <w:rPr>
          <w:spacing w:val="-2"/>
          <w:szCs w:val="24"/>
        </w:rPr>
        <w:t>2)</w:t>
      </w:r>
      <w:r w:rsidRPr="009C5193">
        <w:rPr>
          <w:spacing w:val="-2"/>
          <w:szCs w:val="24"/>
        </w:rPr>
        <w:tab/>
        <w:t xml:space="preserve">zakup lub instalację maszyn, urządzeń lub wyposażenia służących do prowadzenia  produkcji rolnej, przechowywania, magazynowania, przygotowywania produktów rolnych do sprzedaży, w tym sprzedaży bezpośredniej, obejmujących w szczególności: sprzęt do uprawy, pielęgnacji, ochrony, nawożenia oraz zbioru roślin, ciągniki rolnicze, przyczepy rolnicze, maszyny lub urządzenia do przygotowywania, przechowywania, czyszczenia, sortowania, kalibrowania lub konfekcjonowania produktów rolnych, maszyny lub urządzenia do przygotowywania lub składowania pasz, maszyny lub urządzenia do pojenia zwierząt i zadawania pasz, urządzenia do pozyskiwania lub przechowywania mleka, </w:t>
      </w:r>
      <w:r w:rsidRPr="009C5193">
        <w:rPr>
          <w:szCs w:val="24"/>
        </w:rPr>
        <w:t>z zastrzeżeniem ust. 9,</w:t>
      </w:r>
    </w:p>
    <w:p w14:paraId="59ADC8A9"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t>3)</w:t>
      </w:r>
      <w:r w:rsidRPr="009C5193">
        <w:rPr>
          <w:szCs w:val="24"/>
        </w:rPr>
        <w:tab/>
        <w:t>zakup użytków rolnych na warunkach określonych w ust. 6, jeżeli w okresie ostatnich 10 lat poprzedzających dzień złożenia wniosku o udzielenie kredytu, zakup tych użytków nie był objęty pomocą ze środków publicznych,</w:t>
      </w:r>
    </w:p>
    <w:p w14:paraId="7AF7CF63"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t>4)</w:t>
      </w:r>
      <w:r w:rsidRPr="009C5193">
        <w:rPr>
          <w:szCs w:val="24"/>
        </w:rPr>
        <w:tab/>
        <w:t>zakup budynków lub budowli służących do produkcji rolnej, przechowywania, magazynowania, przygotowywania produktów rolnych do sprzedaży, w tym sprzedaży bezpośredniej, wraz ze zlokalizowanymi w tych budynkach pomieszczeniami higieniczno-sanitarnymi, jeżeli w okresie ostatnich 10 lat poprzedzających dzień złożenia wniosku o udzielenie kredytu, zakup tych budynków lub budowli nie był objęty pomocą ze środków publicznych,</w:t>
      </w:r>
    </w:p>
    <w:p w14:paraId="0FDBFA8F"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t>5)</w:t>
      </w:r>
      <w:r w:rsidRPr="009C5193">
        <w:rPr>
          <w:szCs w:val="24"/>
        </w:rPr>
        <w:tab/>
        <w:t>zakładanie lub wyposażanie sadów lub plantacji wieloletnich, w tym plantacji roślin energetycznych,</w:t>
      </w:r>
    </w:p>
    <w:p w14:paraId="05280184"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t>6)</w:t>
      </w:r>
      <w:r w:rsidRPr="009C5193">
        <w:rPr>
          <w:szCs w:val="24"/>
        </w:rPr>
        <w:tab/>
        <w:t>wyposażanie pastwisk lub wybiegów dla zwierząt, w szczególności koszty grodzenia lub budowy wiat,</w:t>
      </w:r>
    </w:p>
    <w:p w14:paraId="6ACED5F4"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t>7)</w:t>
      </w:r>
      <w:r w:rsidRPr="009C5193">
        <w:rPr>
          <w:szCs w:val="24"/>
        </w:rPr>
        <w:tab/>
        <w:t>budowę ujęć wody, zakup i instalację urządzeń do uzdatniania, rozprowadzania lub magazynowania wody, lub do nawodnień ciśnieniowych,</w:t>
      </w:r>
    </w:p>
    <w:p w14:paraId="1BF2E9E7"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t>8)</w:t>
      </w:r>
      <w:r w:rsidRPr="009C5193">
        <w:rPr>
          <w:szCs w:val="24"/>
        </w:rPr>
        <w:tab/>
        <w:t>zakup lub budowę budynków lub budowli lub zakup i instalację maszyn lub urządzeń służących ochronie środowiska lub poprawie warunków utrzymania zwierząt, w tym do składowania, oczyszczania lub separowania odchodów zwierzęcych lub odpadów, mycia lub czyszczenia sprzętu do produkcji rolnej, zakup pomieszczeń myjni dla zwierząt na potrzeby produkcji prowadzonej w gospodarstwie rolnym, budowę oczyszczalni i podczyszczalni ścieków,</w:t>
      </w:r>
    </w:p>
    <w:p w14:paraId="51040AEC" w14:textId="77777777" w:rsidR="00A75377" w:rsidRPr="009C5193" w:rsidRDefault="00A75377" w:rsidP="00A75377">
      <w:pPr>
        <w:pStyle w:val="Tekstpodstawowywcity"/>
        <w:tabs>
          <w:tab w:val="left" w:pos="-1985"/>
          <w:tab w:val="left" w:pos="-1134"/>
        </w:tabs>
        <w:spacing w:after="0"/>
        <w:ind w:left="567" w:hanging="283"/>
        <w:jc w:val="both"/>
        <w:rPr>
          <w:spacing w:val="-2"/>
          <w:szCs w:val="24"/>
        </w:rPr>
      </w:pPr>
      <w:r w:rsidRPr="009C5193">
        <w:rPr>
          <w:spacing w:val="-2"/>
          <w:szCs w:val="24"/>
        </w:rPr>
        <w:t>9)</w:t>
      </w:r>
      <w:r w:rsidRPr="009C5193">
        <w:rPr>
          <w:spacing w:val="-2"/>
          <w:szCs w:val="24"/>
        </w:rPr>
        <w:tab/>
        <w:t xml:space="preserve">zakup i instalację lub budowę innych niż wymienione w pkt 7 i 8 elementów infrastruktury technicznej wpływających bezpośrednio na warunki prowadzenia działalności rolniczej, w tym urządzeń do pozyskiwania energii odnawialnej lub utwardzania placów </w:t>
      </w:r>
      <w:r w:rsidRPr="00D75A26">
        <w:rPr>
          <w:spacing w:val="-2"/>
          <w:szCs w:val="24"/>
        </w:rPr>
        <w:t>manewrowych,</w:t>
      </w:r>
      <w:r w:rsidRPr="00D75A26">
        <w:rPr>
          <w:szCs w:val="24"/>
        </w:rPr>
        <w:t xml:space="preserve"> zakup</w:t>
      </w:r>
      <w:r w:rsidRPr="009C5193">
        <w:rPr>
          <w:szCs w:val="24"/>
        </w:rPr>
        <w:t xml:space="preserve"> i budowa kotłowni ogrzewającej budynki lub budowle do produkcji roślinnej i zwierzęcej, zakup i montaż ogrodzenia gospodarstwa rolnego lub działu specjalnego produkcji rolnej,</w:t>
      </w:r>
    </w:p>
    <w:p w14:paraId="2323EEEE" w14:textId="77777777" w:rsidR="00A75377" w:rsidRPr="009C5193" w:rsidRDefault="00A75377" w:rsidP="00A75377">
      <w:pPr>
        <w:pStyle w:val="Tekstpodstawowywcity"/>
        <w:tabs>
          <w:tab w:val="left" w:pos="-1985"/>
          <w:tab w:val="left" w:pos="-1134"/>
        </w:tabs>
        <w:spacing w:after="0"/>
        <w:ind w:left="567" w:hanging="397"/>
        <w:jc w:val="both"/>
        <w:rPr>
          <w:szCs w:val="24"/>
        </w:rPr>
      </w:pPr>
      <w:r w:rsidRPr="009C5193">
        <w:rPr>
          <w:szCs w:val="24"/>
        </w:rPr>
        <w:lastRenderedPageBreak/>
        <w:t>10)</w:t>
      </w:r>
      <w:r w:rsidRPr="009C5193">
        <w:rPr>
          <w:szCs w:val="24"/>
        </w:rPr>
        <w:tab/>
        <w:t>zakup komputerów i oprogramowań służących ułatwieniu prowadzonej działalności rolniczej, w tym programów księgowych,</w:t>
      </w:r>
    </w:p>
    <w:p w14:paraId="3491E938" w14:textId="77777777" w:rsidR="00A75377" w:rsidRPr="009C5193" w:rsidRDefault="00A75377" w:rsidP="00A75377">
      <w:pPr>
        <w:pStyle w:val="Tekstpodstawowywcity"/>
        <w:tabs>
          <w:tab w:val="left" w:pos="-1985"/>
          <w:tab w:val="left" w:pos="-1134"/>
        </w:tabs>
        <w:spacing w:after="0"/>
        <w:ind w:left="567" w:hanging="397"/>
        <w:jc w:val="both"/>
        <w:rPr>
          <w:szCs w:val="24"/>
        </w:rPr>
      </w:pPr>
      <w:r w:rsidRPr="009C5193">
        <w:rPr>
          <w:szCs w:val="24"/>
        </w:rPr>
        <w:t>11)</w:t>
      </w:r>
      <w:r w:rsidRPr="009C5193">
        <w:rPr>
          <w:szCs w:val="24"/>
        </w:rPr>
        <w:tab/>
        <w:t>koszty ogólne, które są bezpośrednio związane z przygotowaniem i realizacją inwestycji</w:t>
      </w:r>
      <w:r w:rsidRPr="009C5193">
        <w:rPr>
          <w:bCs/>
          <w:szCs w:val="24"/>
        </w:rPr>
        <w:t xml:space="preserve"> których wysokość nie przekracza </w:t>
      </w:r>
      <w:r w:rsidRPr="009C5193">
        <w:rPr>
          <w:szCs w:val="24"/>
        </w:rPr>
        <w:t xml:space="preserve">12% kwoty kredytu, obejmujące: </w:t>
      </w:r>
    </w:p>
    <w:p w14:paraId="5CACCB21" w14:textId="77777777" w:rsidR="00A75377" w:rsidRPr="009C5193" w:rsidRDefault="00A75377" w:rsidP="00A75377">
      <w:pPr>
        <w:ind w:left="851" w:hanging="284"/>
        <w:jc w:val="both"/>
        <w:rPr>
          <w:spacing w:val="-2"/>
          <w:szCs w:val="24"/>
        </w:rPr>
      </w:pPr>
      <w:r w:rsidRPr="009C5193">
        <w:rPr>
          <w:spacing w:val="-2"/>
          <w:szCs w:val="24"/>
        </w:rPr>
        <w:t>a)</w:t>
      </w:r>
      <w:r w:rsidRPr="009C5193">
        <w:rPr>
          <w:spacing w:val="-2"/>
          <w:szCs w:val="24"/>
        </w:rPr>
        <w:tab/>
        <w:t>przygotowanie dokumentacji technicznej inwestycji,</w:t>
      </w:r>
    </w:p>
    <w:p w14:paraId="6BF99D42" w14:textId="77777777" w:rsidR="00A75377" w:rsidRPr="009C5193" w:rsidRDefault="00A75377" w:rsidP="00A75377">
      <w:pPr>
        <w:ind w:left="851" w:hanging="284"/>
        <w:jc w:val="both"/>
        <w:rPr>
          <w:spacing w:val="-2"/>
          <w:szCs w:val="24"/>
        </w:rPr>
      </w:pPr>
      <w:r w:rsidRPr="009C5193">
        <w:rPr>
          <w:spacing w:val="-2"/>
          <w:szCs w:val="24"/>
        </w:rPr>
        <w:t>b)</w:t>
      </w:r>
      <w:r w:rsidRPr="009C5193">
        <w:rPr>
          <w:spacing w:val="-2"/>
          <w:szCs w:val="24"/>
        </w:rPr>
        <w:tab/>
        <w:t>opłaty za patenty lub licencje,</w:t>
      </w:r>
    </w:p>
    <w:p w14:paraId="6212D8DF" w14:textId="77777777" w:rsidR="00A75377" w:rsidRPr="009C5193" w:rsidRDefault="00A75377" w:rsidP="00A75377">
      <w:pPr>
        <w:ind w:left="851" w:right="-142" w:hanging="284"/>
        <w:jc w:val="both"/>
        <w:rPr>
          <w:spacing w:val="-6"/>
          <w:szCs w:val="24"/>
        </w:rPr>
      </w:pPr>
      <w:r w:rsidRPr="009C5193">
        <w:rPr>
          <w:spacing w:val="-6"/>
          <w:szCs w:val="24"/>
        </w:rPr>
        <w:t>c)</w:t>
      </w:r>
      <w:r w:rsidRPr="009C5193">
        <w:rPr>
          <w:spacing w:val="-6"/>
          <w:szCs w:val="24"/>
        </w:rPr>
        <w:tab/>
        <w:t>koszty nadzoru urbanistycznego, architektonicznego, budowlanego lub konserwatorskiego,</w:t>
      </w:r>
    </w:p>
    <w:p w14:paraId="0816D26F" w14:textId="77777777" w:rsidR="00A75377" w:rsidRPr="009C5193" w:rsidRDefault="00A75377" w:rsidP="00A75377">
      <w:pPr>
        <w:pStyle w:val="Tekstpodstawowywcity"/>
        <w:tabs>
          <w:tab w:val="left" w:pos="-1985"/>
          <w:tab w:val="left" w:pos="-1134"/>
        </w:tabs>
        <w:spacing w:after="0"/>
        <w:ind w:left="567" w:hanging="397"/>
        <w:jc w:val="both"/>
        <w:rPr>
          <w:szCs w:val="24"/>
        </w:rPr>
      </w:pPr>
      <w:r w:rsidRPr="009C5193">
        <w:rPr>
          <w:szCs w:val="24"/>
        </w:rPr>
        <w:t>12)</w:t>
      </w:r>
      <w:r w:rsidRPr="009C5193">
        <w:rPr>
          <w:szCs w:val="24"/>
        </w:rPr>
        <w:tab/>
        <w:t>koszty transportu materiałów do miejsca realizacji inwestycji, o których mowa w pkt 1 i 2 oraz 5–9, do wysokości 2% wartości tych inwestycji.</w:t>
      </w:r>
    </w:p>
    <w:p w14:paraId="6E93A39E" w14:textId="77777777" w:rsidR="00A75377" w:rsidRPr="00DF6760" w:rsidRDefault="00A75377" w:rsidP="00A75377">
      <w:pPr>
        <w:ind w:left="284" w:hanging="284"/>
        <w:jc w:val="both"/>
        <w:rPr>
          <w:sz w:val="20"/>
        </w:rPr>
      </w:pPr>
    </w:p>
    <w:p w14:paraId="30F8E68D" w14:textId="77777777" w:rsidR="00A75377" w:rsidRPr="009C5193" w:rsidRDefault="00A75377" w:rsidP="00A75377">
      <w:pPr>
        <w:pStyle w:val="Tekstpodstawowywcity"/>
        <w:tabs>
          <w:tab w:val="left" w:pos="-1985"/>
        </w:tabs>
        <w:spacing w:after="0"/>
        <w:ind w:hanging="284"/>
        <w:jc w:val="both"/>
        <w:rPr>
          <w:szCs w:val="24"/>
        </w:rPr>
      </w:pPr>
      <w:r w:rsidRPr="009C5193">
        <w:rPr>
          <w:szCs w:val="24"/>
        </w:rPr>
        <w:t>5.</w:t>
      </w:r>
      <w:r w:rsidRPr="009C5193">
        <w:rPr>
          <w:szCs w:val="24"/>
        </w:rPr>
        <w:tab/>
        <w:t xml:space="preserve">Kredyt może zostać przeznaczony na sfinansowanie następujących inwestycji w </w:t>
      </w:r>
      <w:r w:rsidRPr="009C5193">
        <w:rPr>
          <w:b/>
          <w:szCs w:val="24"/>
        </w:rPr>
        <w:t>rybactwie śródlądowym</w:t>
      </w:r>
      <w:r w:rsidRPr="009C5193">
        <w:rPr>
          <w:szCs w:val="24"/>
        </w:rPr>
        <w:t>:</w:t>
      </w:r>
    </w:p>
    <w:p w14:paraId="57B17654" w14:textId="77777777" w:rsidR="00A75377" w:rsidRPr="009C5193" w:rsidRDefault="00A75377" w:rsidP="00A75377">
      <w:pPr>
        <w:autoSpaceDE w:val="0"/>
        <w:autoSpaceDN w:val="0"/>
        <w:adjustRightInd w:val="0"/>
        <w:ind w:left="567" w:hanging="283"/>
        <w:jc w:val="both"/>
        <w:rPr>
          <w:spacing w:val="-2"/>
          <w:szCs w:val="24"/>
        </w:rPr>
      </w:pPr>
      <w:r w:rsidRPr="009C5193">
        <w:rPr>
          <w:spacing w:val="-2"/>
          <w:szCs w:val="24"/>
        </w:rPr>
        <w:t>1)</w:t>
      </w:r>
      <w:r w:rsidRPr="009C5193">
        <w:rPr>
          <w:spacing w:val="-2"/>
          <w:szCs w:val="24"/>
        </w:rPr>
        <w:tab/>
        <w:t xml:space="preserve">budowę, rozbudowę, wyposażenie i modernizację instalacji, w tym budynków i budowli oraz urządzeń przeznaczonych do rybołówstwa śródlądowego, związanych z poprawą bezpieczeństwa i higieny pracy oraz jakości produktów rybnych, zdrowia ludzi i zwierząt, a także związanych z ochroną środowiska, </w:t>
      </w:r>
      <w:r w:rsidRPr="009C5193">
        <w:rPr>
          <w:szCs w:val="24"/>
        </w:rPr>
        <w:t xml:space="preserve">z zastrzeżeniem ust. 9, </w:t>
      </w:r>
      <w:r w:rsidRPr="009C5193">
        <w:rPr>
          <w:spacing w:val="-2"/>
          <w:szCs w:val="24"/>
        </w:rPr>
        <w:t>w tym:</w:t>
      </w:r>
    </w:p>
    <w:p w14:paraId="4E155CD1" w14:textId="77777777" w:rsidR="00A75377" w:rsidRPr="009C5193" w:rsidRDefault="00A75377" w:rsidP="00A75377">
      <w:pPr>
        <w:ind w:left="851" w:hanging="284"/>
        <w:jc w:val="both"/>
        <w:rPr>
          <w:spacing w:val="-2"/>
          <w:szCs w:val="24"/>
        </w:rPr>
      </w:pPr>
      <w:r w:rsidRPr="009C5193">
        <w:rPr>
          <w:spacing w:val="-2"/>
          <w:szCs w:val="24"/>
        </w:rPr>
        <w:t>a)</w:t>
      </w:r>
      <w:r w:rsidRPr="009C5193">
        <w:rPr>
          <w:spacing w:val="-2"/>
          <w:szCs w:val="24"/>
        </w:rPr>
        <w:tab/>
        <w:t>zakup, budowę lub modernizację wyposażenia niezbędnego do odłowu ryb,</w:t>
      </w:r>
    </w:p>
    <w:p w14:paraId="249691C6" w14:textId="77777777" w:rsidR="00A75377" w:rsidRPr="009C5193" w:rsidRDefault="00A75377" w:rsidP="00A75377">
      <w:pPr>
        <w:ind w:left="851" w:hanging="284"/>
        <w:jc w:val="both"/>
        <w:rPr>
          <w:spacing w:val="-2"/>
          <w:szCs w:val="24"/>
        </w:rPr>
      </w:pPr>
      <w:r w:rsidRPr="009C5193">
        <w:rPr>
          <w:spacing w:val="-2"/>
          <w:szCs w:val="24"/>
        </w:rPr>
        <w:t>b)</w:t>
      </w:r>
      <w:r w:rsidRPr="009C5193">
        <w:rPr>
          <w:spacing w:val="-2"/>
          <w:szCs w:val="24"/>
        </w:rPr>
        <w:tab/>
        <w:t>zakup ciągników rolniczych oraz specjalistycznych urządzeń lub maszyn zapewniających spełnienie warunków bezpieczeństwa żywności lub dobrostanu zwierząt,</w:t>
      </w:r>
    </w:p>
    <w:p w14:paraId="3F631639" w14:textId="77777777" w:rsidR="00A75377" w:rsidRPr="009C5193" w:rsidRDefault="00A75377" w:rsidP="00A75377">
      <w:pPr>
        <w:ind w:left="851" w:hanging="284"/>
        <w:jc w:val="both"/>
        <w:rPr>
          <w:spacing w:val="-2"/>
          <w:szCs w:val="24"/>
        </w:rPr>
      </w:pPr>
      <w:r w:rsidRPr="009C5193">
        <w:rPr>
          <w:spacing w:val="-2"/>
          <w:szCs w:val="24"/>
        </w:rPr>
        <w:t>c)</w:t>
      </w:r>
      <w:r w:rsidRPr="009C5193">
        <w:rPr>
          <w:spacing w:val="-2"/>
          <w:szCs w:val="24"/>
        </w:rPr>
        <w:tab/>
        <w:t>zakup komputerów i oprogramowań służących do zarządzania oraz do sterowania działaniami rybołówstwa śródlądowego,</w:t>
      </w:r>
    </w:p>
    <w:p w14:paraId="57585283" w14:textId="77777777" w:rsidR="00A75377" w:rsidRPr="009C5193" w:rsidRDefault="00A75377" w:rsidP="00A75377">
      <w:pPr>
        <w:ind w:left="851" w:hanging="284"/>
        <w:jc w:val="both"/>
        <w:rPr>
          <w:spacing w:val="-2"/>
          <w:szCs w:val="24"/>
        </w:rPr>
      </w:pPr>
      <w:r w:rsidRPr="009C5193">
        <w:rPr>
          <w:spacing w:val="-2"/>
          <w:szCs w:val="24"/>
        </w:rPr>
        <w:t>d)</w:t>
      </w:r>
      <w:r w:rsidRPr="009C5193">
        <w:rPr>
          <w:spacing w:val="-2"/>
          <w:szCs w:val="24"/>
        </w:rPr>
        <w:tab/>
        <w:t>zakup środków trwałych związanych z wdrażaniem procedury systemów zarządzania jakością,</w:t>
      </w:r>
    </w:p>
    <w:p w14:paraId="72624234" w14:textId="77777777" w:rsidR="00A75377" w:rsidRPr="009C5193" w:rsidRDefault="00A75377" w:rsidP="00A75377">
      <w:pPr>
        <w:autoSpaceDE w:val="0"/>
        <w:autoSpaceDN w:val="0"/>
        <w:adjustRightInd w:val="0"/>
        <w:ind w:left="567" w:hanging="283"/>
        <w:jc w:val="both"/>
        <w:rPr>
          <w:spacing w:val="-2"/>
          <w:szCs w:val="24"/>
        </w:rPr>
      </w:pPr>
      <w:r w:rsidRPr="009C5193">
        <w:rPr>
          <w:spacing w:val="-2"/>
          <w:szCs w:val="24"/>
        </w:rPr>
        <w:t>2)</w:t>
      </w:r>
      <w:r w:rsidRPr="009C5193">
        <w:rPr>
          <w:spacing w:val="-2"/>
          <w:szCs w:val="24"/>
        </w:rPr>
        <w:tab/>
        <w:t xml:space="preserve">budowę, rozbudowę, wyposażenie i modernizację instalacji produkcyjnych, obiektów stawowych, a także budynków lub budowli służących do produkcji w zakresie rybactwa, </w:t>
      </w:r>
      <w:r w:rsidRPr="009C5193">
        <w:rPr>
          <w:szCs w:val="24"/>
        </w:rPr>
        <w:t xml:space="preserve">z zastrzeżeniem ust. 9, </w:t>
      </w:r>
      <w:r w:rsidRPr="009C5193">
        <w:rPr>
          <w:spacing w:val="-2"/>
          <w:szCs w:val="24"/>
        </w:rPr>
        <w:t>w tym:</w:t>
      </w:r>
    </w:p>
    <w:p w14:paraId="3E92C432" w14:textId="77777777" w:rsidR="00A75377" w:rsidRPr="009C5193" w:rsidRDefault="00A75377" w:rsidP="00A75377">
      <w:pPr>
        <w:ind w:left="851" w:hanging="284"/>
        <w:jc w:val="both"/>
        <w:rPr>
          <w:spacing w:val="-2"/>
          <w:szCs w:val="24"/>
        </w:rPr>
      </w:pPr>
      <w:r w:rsidRPr="009C5193">
        <w:rPr>
          <w:spacing w:val="-2"/>
          <w:szCs w:val="24"/>
        </w:rPr>
        <w:t>a)</w:t>
      </w:r>
      <w:r w:rsidRPr="009C5193">
        <w:rPr>
          <w:spacing w:val="-2"/>
          <w:szCs w:val="24"/>
        </w:rPr>
        <w:tab/>
        <w:t>zakup lub zakup i instalację aparatury pomiarowej, kontrolnej oraz sprzętu do sterowania procesem produkcji,</w:t>
      </w:r>
    </w:p>
    <w:p w14:paraId="1F7D7D05" w14:textId="77777777" w:rsidR="00A75377" w:rsidRPr="009C5193" w:rsidRDefault="00A75377" w:rsidP="00A75377">
      <w:pPr>
        <w:ind w:left="851" w:hanging="284"/>
        <w:jc w:val="both"/>
        <w:rPr>
          <w:spacing w:val="-2"/>
          <w:szCs w:val="24"/>
        </w:rPr>
      </w:pPr>
      <w:r w:rsidRPr="009C5193">
        <w:rPr>
          <w:spacing w:val="-2"/>
          <w:szCs w:val="24"/>
        </w:rPr>
        <w:t>b)</w:t>
      </w:r>
      <w:r w:rsidRPr="009C5193">
        <w:rPr>
          <w:spacing w:val="-2"/>
          <w:szCs w:val="24"/>
        </w:rPr>
        <w:tab/>
        <w:t>zakup urządzeń lub maszyn niezbędnych dla prawidłowego utrzymania obiektów i prowadzenia produkcji,</w:t>
      </w:r>
    </w:p>
    <w:p w14:paraId="2C31EDE7" w14:textId="77777777" w:rsidR="00A75377" w:rsidRPr="009C5193" w:rsidRDefault="00A75377" w:rsidP="00A75377">
      <w:pPr>
        <w:ind w:left="851" w:hanging="284"/>
        <w:jc w:val="both"/>
        <w:rPr>
          <w:spacing w:val="-2"/>
          <w:szCs w:val="24"/>
        </w:rPr>
      </w:pPr>
      <w:r w:rsidRPr="009C5193">
        <w:rPr>
          <w:spacing w:val="-2"/>
          <w:szCs w:val="24"/>
        </w:rPr>
        <w:t>c)</w:t>
      </w:r>
      <w:r w:rsidRPr="009C5193">
        <w:rPr>
          <w:spacing w:val="-2"/>
          <w:szCs w:val="24"/>
        </w:rPr>
        <w:tab/>
        <w:t>zakup ciągników rolniczych oraz specjalistycznych maszyn zapewniających spełnienie warunków bezpieczeństwa żywności lub dobrostanu zwierząt,</w:t>
      </w:r>
    </w:p>
    <w:p w14:paraId="12807C88" w14:textId="77777777" w:rsidR="00A75377" w:rsidRPr="009C5193" w:rsidRDefault="00A75377" w:rsidP="00A75377">
      <w:pPr>
        <w:ind w:left="851" w:hanging="284"/>
        <w:jc w:val="both"/>
        <w:rPr>
          <w:spacing w:val="-2"/>
          <w:szCs w:val="24"/>
        </w:rPr>
      </w:pPr>
      <w:r w:rsidRPr="009C5193">
        <w:rPr>
          <w:spacing w:val="-2"/>
          <w:szCs w:val="24"/>
        </w:rPr>
        <w:t>d)</w:t>
      </w:r>
      <w:r w:rsidRPr="009C5193">
        <w:rPr>
          <w:spacing w:val="-2"/>
          <w:szCs w:val="24"/>
        </w:rPr>
        <w:tab/>
        <w:t>zakup komputerów i oprogramowań służących do zarządzania gospodarstwem oraz do sterowania procesem produkcji,</w:t>
      </w:r>
    </w:p>
    <w:p w14:paraId="66361710" w14:textId="77777777" w:rsidR="00A75377" w:rsidRPr="009C5193" w:rsidRDefault="00A75377" w:rsidP="00A75377">
      <w:pPr>
        <w:ind w:left="851" w:hanging="284"/>
        <w:jc w:val="both"/>
        <w:rPr>
          <w:spacing w:val="-2"/>
          <w:szCs w:val="24"/>
        </w:rPr>
      </w:pPr>
      <w:r w:rsidRPr="009C5193">
        <w:rPr>
          <w:spacing w:val="-2"/>
          <w:szCs w:val="24"/>
        </w:rPr>
        <w:t>e)</w:t>
      </w:r>
      <w:r w:rsidRPr="009C5193">
        <w:rPr>
          <w:spacing w:val="-2"/>
          <w:szCs w:val="24"/>
        </w:rPr>
        <w:tab/>
        <w:t>zakup sprzętu mającego na celu ochronę przed drapieżnikami obiektów przeznaczonych do chowu lub hodowli,</w:t>
      </w:r>
    </w:p>
    <w:p w14:paraId="441FC0B7" w14:textId="77777777" w:rsidR="00A75377" w:rsidRPr="009C5193" w:rsidRDefault="00A75377" w:rsidP="00A75377">
      <w:pPr>
        <w:ind w:left="851" w:hanging="284"/>
        <w:jc w:val="both"/>
        <w:rPr>
          <w:spacing w:val="-2"/>
          <w:szCs w:val="24"/>
        </w:rPr>
      </w:pPr>
      <w:r w:rsidRPr="009C5193">
        <w:rPr>
          <w:spacing w:val="-2"/>
          <w:szCs w:val="24"/>
        </w:rPr>
        <w:t>f)</w:t>
      </w:r>
      <w:r w:rsidRPr="009C5193">
        <w:rPr>
          <w:spacing w:val="-2"/>
          <w:szCs w:val="24"/>
        </w:rPr>
        <w:tab/>
        <w:t>zakup środków trwałych związanych z wdrażaniem procedury systemów zarządzania jakością, w szczególności mających na celu poprawę bezpieczeństwa i higieny pracy oraz jakości produktów, zdrowia ludzi lub zwierząt, związanych z ochroną środowiska, a także wspieranie tradycyjnych form chowu lub hodowli ryb,</w:t>
      </w:r>
    </w:p>
    <w:p w14:paraId="113108A5" w14:textId="77777777" w:rsidR="00A75377" w:rsidRPr="009C5193" w:rsidRDefault="00A75377" w:rsidP="00A75377">
      <w:pPr>
        <w:autoSpaceDE w:val="0"/>
        <w:autoSpaceDN w:val="0"/>
        <w:adjustRightInd w:val="0"/>
        <w:ind w:left="567" w:hanging="283"/>
        <w:jc w:val="both"/>
        <w:rPr>
          <w:spacing w:val="-2"/>
          <w:szCs w:val="24"/>
        </w:rPr>
      </w:pPr>
      <w:r w:rsidRPr="009C5193">
        <w:rPr>
          <w:spacing w:val="-2"/>
          <w:szCs w:val="24"/>
        </w:rPr>
        <w:t>3)</w:t>
      </w:r>
      <w:r w:rsidRPr="009C5193">
        <w:rPr>
          <w:spacing w:val="-2"/>
          <w:szCs w:val="24"/>
        </w:rPr>
        <w:tab/>
        <w:t xml:space="preserve">zakup lub modernizację łodzi wykorzystywanych do chowu lub hodowli ryb, </w:t>
      </w:r>
      <w:r w:rsidRPr="009C5193">
        <w:rPr>
          <w:szCs w:val="24"/>
        </w:rPr>
        <w:t>z zastrzeżeniem ust. 9,</w:t>
      </w:r>
    </w:p>
    <w:p w14:paraId="21256574" w14:textId="77777777" w:rsidR="00A75377" w:rsidRPr="009C5193" w:rsidRDefault="00A75377" w:rsidP="00A75377">
      <w:pPr>
        <w:autoSpaceDE w:val="0"/>
        <w:autoSpaceDN w:val="0"/>
        <w:adjustRightInd w:val="0"/>
        <w:ind w:left="567" w:hanging="283"/>
        <w:jc w:val="both"/>
        <w:rPr>
          <w:spacing w:val="-2"/>
          <w:szCs w:val="24"/>
        </w:rPr>
      </w:pPr>
      <w:r w:rsidRPr="009C5193">
        <w:rPr>
          <w:spacing w:val="-2"/>
          <w:szCs w:val="24"/>
        </w:rPr>
        <w:t>4)</w:t>
      </w:r>
      <w:r w:rsidRPr="009C5193">
        <w:rPr>
          <w:spacing w:val="-2"/>
          <w:szCs w:val="24"/>
        </w:rPr>
        <w:tab/>
        <w:t xml:space="preserve">budowę, modernizację lub zakup instalacji lub urządzeń ograniczających negatywny wpływ na środowisko lub wpływających na poprawę środowiska, </w:t>
      </w:r>
      <w:r w:rsidRPr="009C5193">
        <w:rPr>
          <w:szCs w:val="24"/>
        </w:rPr>
        <w:t>z zastrzeżeniem ust. 9,</w:t>
      </w:r>
    </w:p>
    <w:p w14:paraId="32B1DFDE" w14:textId="77777777" w:rsidR="00A75377" w:rsidRPr="009C5193" w:rsidRDefault="00A75377" w:rsidP="00A75377">
      <w:pPr>
        <w:autoSpaceDE w:val="0"/>
        <w:autoSpaceDN w:val="0"/>
        <w:adjustRightInd w:val="0"/>
        <w:ind w:left="567" w:hanging="283"/>
        <w:jc w:val="both"/>
        <w:rPr>
          <w:spacing w:val="-2"/>
          <w:szCs w:val="24"/>
        </w:rPr>
      </w:pPr>
      <w:r w:rsidRPr="009C5193">
        <w:rPr>
          <w:spacing w:val="-2"/>
          <w:szCs w:val="24"/>
        </w:rPr>
        <w:t>5)</w:t>
      </w:r>
      <w:r w:rsidRPr="009C5193">
        <w:rPr>
          <w:spacing w:val="-2"/>
          <w:szCs w:val="24"/>
        </w:rPr>
        <w:tab/>
        <w:t>koszty ogólne bezpośrednio związane z przygotowaniem i realizacją inwestycji, które nie przekraczają 12% kwoty kredytu bankowego, obejmujące:</w:t>
      </w:r>
    </w:p>
    <w:p w14:paraId="6CE6217C" w14:textId="77777777" w:rsidR="00A75377" w:rsidRPr="009C5193" w:rsidRDefault="00A75377" w:rsidP="00A75377">
      <w:pPr>
        <w:ind w:left="851" w:hanging="284"/>
        <w:jc w:val="both"/>
        <w:rPr>
          <w:spacing w:val="-2"/>
          <w:szCs w:val="24"/>
        </w:rPr>
      </w:pPr>
      <w:r w:rsidRPr="009C5193">
        <w:rPr>
          <w:spacing w:val="-2"/>
          <w:szCs w:val="24"/>
        </w:rPr>
        <w:t>a)</w:t>
      </w:r>
      <w:r w:rsidRPr="009C5193">
        <w:rPr>
          <w:spacing w:val="-2"/>
          <w:szCs w:val="24"/>
        </w:rPr>
        <w:tab/>
        <w:t>przygotowanie dokumentacji technicznej inwestycji,</w:t>
      </w:r>
    </w:p>
    <w:p w14:paraId="539F8A15" w14:textId="77777777" w:rsidR="00A75377" w:rsidRPr="009C5193" w:rsidRDefault="00A75377" w:rsidP="00A75377">
      <w:pPr>
        <w:ind w:left="851" w:hanging="284"/>
        <w:jc w:val="both"/>
        <w:rPr>
          <w:spacing w:val="-2"/>
          <w:szCs w:val="24"/>
        </w:rPr>
      </w:pPr>
      <w:r w:rsidRPr="009C5193">
        <w:rPr>
          <w:spacing w:val="-2"/>
          <w:szCs w:val="24"/>
        </w:rPr>
        <w:t>b)</w:t>
      </w:r>
      <w:r w:rsidRPr="009C5193">
        <w:rPr>
          <w:spacing w:val="-2"/>
          <w:szCs w:val="24"/>
        </w:rPr>
        <w:tab/>
        <w:t>opłaty za patenty lub licencje,</w:t>
      </w:r>
    </w:p>
    <w:p w14:paraId="2A81212B" w14:textId="77777777" w:rsidR="00A75377" w:rsidRPr="009C5193" w:rsidRDefault="00A75377" w:rsidP="00A75377">
      <w:pPr>
        <w:ind w:left="851" w:right="-141" w:hanging="284"/>
        <w:jc w:val="both"/>
        <w:rPr>
          <w:spacing w:val="-6"/>
          <w:szCs w:val="24"/>
        </w:rPr>
      </w:pPr>
      <w:r w:rsidRPr="009C5193">
        <w:rPr>
          <w:spacing w:val="-6"/>
          <w:szCs w:val="24"/>
        </w:rPr>
        <w:t>c)</w:t>
      </w:r>
      <w:r w:rsidRPr="009C5193">
        <w:rPr>
          <w:spacing w:val="-6"/>
          <w:szCs w:val="24"/>
        </w:rPr>
        <w:tab/>
        <w:t>koszty nadzoru urbanistycznego, architektonicznego, budowlanego lub konserwatorskiego,</w:t>
      </w:r>
    </w:p>
    <w:p w14:paraId="36E24AC9" w14:textId="77777777" w:rsidR="00A75377" w:rsidRPr="009C5193" w:rsidRDefault="00A75377" w:rsidP="00A75377">
      <w:pPr>
        <w:pStyle w:val="Tekstpodstawowywcity"/>
        <w:tabs>
          <w:tab w:val="left" w:pos="-1985"/>
          <w:tab w:val="left" w:pos="-1134"/>
        </w:tabs>
        <w:spacing w:after="0"/>
        <w:ind w:left="567" w:hanging="283"/>
        <w:jc w:val="both"/>
        <w:rPr>
          <w:szCs w:val="24"/>
        </w:rPr>
      </w:pPr>
      <w:r w:rsidRPr="009C5193">
        <w:rPr>
          <w:szCs w:val="24"/>
        </w:rPr>
        <w:lastRenderedPageBreak/>
        <w:t>6)</w:t>
      </w:r>
      <w:r w:rsidRPr="009C5193">
        <w:rPr>
          <w:szCs w:val="24"/>
        </w:rPr>
        <w:tab/>
        <w:t>koszty transportu materiałów do miejsca realizacji inwestycji, o których mowa w pkt 1–4, do wysokości 2% wartości tych inwestycji.</w:t>
      </w:r>
    </w:p>
    <w:p w14:paraId="225BC488" w14:textId="77777777" w:rsidR="00A75377" w:rsidRPr="00DF6760" w:rsidRDefault="00A75377" w:rsidP="00A75377">
      <w:pPr>
        <w:ind w:left="284" w:hanging="284"/>
        <w:jc w:val="both"/>
        <w:rPr>
          <w:sz w:val="20"/>
        </w:rPr>
      </w:pPr>
    </w:p>
    <w:p w14:paraId="358F6222" w14:textId="77777777" w:rsidR="00A75377" w:rsidRPr="009C5193" w:rsidRDefault="00A75377" w:rsidP="00A75377">
      <w:pPr>
        <w:ind w:left="284" w:hanging="284"/>
        <w:jc w:val="both"/>
      </w:pPr>
      <w:r w:rsidRPr="009C5193">
        <w:t>6.</w:t>
      </w:r>
      <w:r w:rsidRPr="009C5193">
        <w:tab/>
        <w:t>Do kredytów, których przeznaczenie obejmuje zakup użytków rolnych, mają zastosowanie następujące postanowienia:</w:t>
      </w:r>
    </w:p>
    <w:p w14:paraId="58B48C30" w14:textId="77777777" w:rsidR="00A75377" w:rsidRPr="009C5193" w:rsidRDefault="00A75377" w:rsidP="00A75377">
      <w:pPr>
        <w:autoSpaceDE w:val="0"/>
        <w:autoSpaceDN w:val="0"/>
        <w:adjustRightInd w:val="0"/>
        <w:ind w:left="567" w:hanging="283"/>
        <w:jc w:val="both"/>
        <w:rPr>
          <w:spacing w:val="-2"/>
          <w:szCs w:val="24"/>
        </w:rPr>
      </w:pPr>
      <w:r w:rsidRPr="009C5193">
        <w:rPr>
          <w:spacing w:val="-2"/>
          <w:szCs w:val="24"/>
        </w:rPr>
        <w:t>1)</w:t>
      </w:r>
      <w:r w:rsidRPr="009C5193">
        <w:rPr>
          <w:spacing w:val="-2"/>
          <w:szCs w:val="24"/>
        </w:rPr>
        <w:tab/>
        <w:t>Przy udziale kredytu finansowany jest zakup użytków rolnych w części nieprzekraczającej 10% łącznej kwoty tych spośród planowanych do poniesienia nakładów inwestycyjnych, które zostały wymienione w rozdziale I ust. 4.</w:t>
      </w:r>
    </w:p>
    <w:p w14:paraId="2173057A" w14:textId="77777777" w:rsidR="00A75377" w:rsidRPr="009C5193" w:rsidRDefault="00A75377" w:rsidP="00A75377">
      <w:pPr>
        <w:ind w:left="568" w:hanging="284"/>
        <w:jc w:val="both"/>
        <w:rPr>
          <w:szCs w:val="24"/>
        </w:rPr>
      </w:pPr>
      <w:r w:rsidRPr="009C5193">
        <w:rPr>
          <w:szCs w:val="24"/>
        </w:rPr>
        <w:t>2)</w:t>
      </w:r>
      <w:r w:rsidRPr="009C5193">
        <w:rPr>
          <w:szCs w:val="24"/>
        </w:rPr>
        <w:tab/>
        <w:t>Kredyt nie może zostać przeznaczony na:</w:t>
      </w:r>
    </w:p>
    <w:p w14:paraId="54A5CC58" w14:textId="77777777" w:rsidR="00A75377" w:rsidRPr="009C5193" w:rsidRDefault="00A75377" w:rsidP="00A75377">
      <w:pPr>
        <w:ind w:left="851" w:hanging="284"/>
        <w:jc w:val="both"/>
        <w:rPr>
          <w:spacing w:val="-2"/>
          <w:szCs w:val="24"/>
        </w:rPr>
      </w:pPr>
      <w:r w:rsidRPr="009C5193">
        <w:rPr>
          <w:spacing w:val="-2"/>
          <w:szCs w:val="24"/>
        </w:rPr>
        <w:t>a)</w:t>
      </w:r>
      <w:r w:rsidRPr="009C5193">
        <w:rPr>
          <w:spacing w:val="-2"/>
          <w:szCs w:val="24"/>
        </w:rPr>
        <w:tab/>
        <w:t>zakup użytków rolnych w celu utworzenia nowego gospodarstwa rolnego o powierzchni mniejszej od średniej powierzchni użytków rolnych w gospodarstwie rolnym w danym województwie ogłoszonej na podstawie przepisów o płatnościach w ramach systemów wsparcia bezpośredniego, obowiązującej na dzień złożenia wniosku o kredyt,</w:t>
      </w:r>
    </w:p>
    <w:p w14:paraId="779D408E" w14:textId="77777777" w:rsidR="00A75377" w:rsidRPr="009C5193" w:rsidRDefault="00A75377" w:rsidP="00A75377">
      <w:pPr>
        <w:ind w:left="851" w:hanging="284"/>
        <w:jc w:val="both"/>
        <w:rPr>
          <w:szCs w:val="24"/>
        </w:rPr>
      </w:pPr>
      <w:r w:rsidRPr="009C5193">
        <w:rPr>
          <w:szCs w:val="24"/>
        </w:rPr>
        <w:t>b)</w:t>
      </w:r>
      <w:r w:rsidRPr="009C5193">
        <w:rPr>
          <w:szCs w:val="24"/>
        </w:rPr>
        <w:tab/>
        <w:t>zakup tej części użytków rolnych, która spowoduje, że powierzchnia gospodarstwa rolnego lub gospodarstw rolnych będących w posiadaniu tego samego producenta rolnego przekroczy 300 ha użytków rolnych,</w:t>
      </w:r>
    </w:p>
    <w:p w14:paraId="66C279B3" w14:textId="77777777" w:rsidR="00A75377" w:rsidRPr="009C5193" w:rsidRDefault="00A75377" w:rsidP="00A75377">
      <w:pPr>
        <w:ind w:left="851" w:hanging="284"/>
        <w:jc w:val="both"/>
        <w:rPr>
          <w:szCs w:val="24"/>
        </w:rPr>
      </w:pPr>
      <w:r w:rsidRPr="009C5193">
        <w:rPr>
          <w:szCs w:val="24"/>
        </w:rPr>
        <w:t>c)</w:t>
      </w:r>
      <w:r w:rsidRPr="009C5193">
        <w:rPr>
          <w:szCs w:val="24"/>
        </w:rPr>
        <w:tab/>
        <w:t>sfinansowanie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14:paraId="4DC3BA71" w14:textId="77777777" w:rsidR="00A75377" w:rsidRPr="009C5193" w:rsidRDefault="00A75377" w:rsidP="00A75377">
      <w:pPr>
        <w:ind w:left="851" w:hanging="284"/>
        <w:jc w:val="both"/>
        <w:rPr>
          <w:szCs w:val="24"/>
        </w:rPr>
      </w:pPr>
      <w:r w:rsidRPr="009C5193">
        <w:rPr>
          <w:szCs w:val="24"/>
        </w:rPr>
        <w:t>d)</w:t>
      </w:r>
      <w:r w:rsidRPr="009C5193">
        <w:rPr>
          <w:szCs w:val="24"/>
        </w:rPr>
        <w:tab/>
        <w:t>zakup użytków rolnych Skarbu Państwa, jeżeli płatność jest rozłożona na raty,</w:t>
      </w:r>
    </w:p>
    <w:p w14:paraId="68D468E6" w14:textId="77777777" w:rsidR="00A75377" w:rsidRPr="009C5193" w:rsidRDefault="00A75377" w:rsidP="00A75377">
      <w:pPr>
        <w:ind w:left="851" w:hanging="284"/>
        <w:jc w:val="both"/>
        <w:rPr>
          <w:szCs w:val="24"/>
        </w:rPr>
      </w:pPr>
      <w:r w:rsidRPr="009C5193">
        <w:rPr>
          <w:szCs w:val="24"/>
        </w:rPr>
        <w:t>e)</w:t>
      </w:r>
      <w:r w:rsidRPr="009C5193">
        <w:rPr>
          <w:szCs w:val="24"/>
        </w:rPr>
        <w:tab/>
        <w:t>zakup użytków rolnych, których przeznaczenie określone w planie przestrzennego zagospodarowania gminy jest inne niż rolnicze.</w:t>
      </w:r>
    </w:p>
    <w:p w14:paraId="37C93651" w14:textId="77777777" w:rsidR="00A75377" w:rsidRPr="009C5193" w:rsidRDefault="00A75377" w:rsidP="00A75377">
      <w:pPr>
        <w:ind w:left="567" w:hanging="283"/>
        <w:jc w:val="both"/>
        <w:rPr>
          <w:spacing w:val="-4"/>
          <w:szCs w:val="24"/>
        </w:rPr>
      </w:pPr>
      <w:r w:rsidRPr="009C5193">
        <w:rPr>
          <w:spacing w:val="-4"/>
          <w:szCs w:val="24"/>
        </w:rPr>
        <w:t>3)</w:t>
      </w:r>
      <w:r w:rsidRPr="009C5193">
        <w:rPr>
          <w:spacing w:val="-4"/>
          <w:szCs w:val="24"/>
        </w:rPr>
        <w:tab/>
        <w:t>Ustalając powierzchnię:</w:t>
      </w:r>
    </w:p>
    <w:p w14:paraId="3D359772" w14:textId="77777777" w:rsidR="00A75377" w:rsidRPr="00D75A26" w:rsidRDefault="00A75377" w:rsidP="00A75377">
      <w:pPr>
        <w:ind w:left="851" w:hanging="284"/>
        <w:jc w:val="both"/>
        <w:rPr>
          <w:szCs w:val="24"/>
        </w:rPr>
      </w:pPr>
      <w:r w:rsidRPr="009C5193">
        <w:rPr>
          <w:spacing w:val="-4"/>
          <w:szCs w:val="24"/>
        </w:rPr>
        <w:t>a)</w:t>
      </w:r>
      <w:r w:rsidRPr="009C5193">
        <w:rPr>
          <w:spacing w:val="-4"/>
          <w:szCs w:val="24"/>
        </w:rPr>
        <w:tab/>
      </w:r>
      <w:r w:rsidRPr="00D75A26">
        <w:t>wymienioną w pkt. 2 lit. a) i b) – uwzględnia się użytki rolne, których podmiot wnioskujący o kredyt jest właścicielem, użytkownikiem wieczystym, samoistnym posiadaczem lub dzierżawcą</w:t>
      </w:r>
      <w:r w:rsidRPr="00D75A26">
        <w:rPr>
          <w:spacing w:val="-4"/>
          <w:szCs w:val="24"/>
        </w:rPr>
        <w:t>,</w:t>
      </w:r>
    </w:p>
    <w:p w14:paraId="4BFFB7F8" w14:textId="77777777" w:rsidR="00A75377" w:rsidRPr="009C5193" w:rsidRDefault="00A75377" w:rsidP="00A75377">
      <w:pPr>
        <w:ind w:left="851" w:hanging="284"/>
        <w:jc w:val="both"/>
        <w:rPr>
          <w:szCs w:val="24"/>
        </w:rPr>
      </w:pPr>
      <w:r w:rsidRPr="009C5193">
        <w:rPr>
          <w:szCs w:val="24"/>
        </w:rPr>
        <w:t>b)</w:t>
      </w:r>
      <w:r w:rsidRPr="009C5193">
        <w:rPr>
          <w:szCs w:val="24"/>
        </w:rPr>
        <w:tab/>
        <w:t xml:space="preserve">użytków rolnych będących przedmiotem współwłasności lub współdzierżawy </w:t>
      </w:r>
      <w:r w:rsidRPr="009C5193">
        <w:rPr>
          <w:szCs w:val="24"/>
        </w:rPr>
        <w:br/>
        <w:t>- uwzględnia się całkowitą powierzchnię nieruchomości wchodzących w skład gospodarstwa rolnego lub gospodarstw będących w posiadaniu lub współposiadaniu danego podmiotu,</w:t>
      </w:r>
    </w:p>
    <w:p w14:paraId="2C4190D8" w14:textId="77777777" w:rsidR="00A75377" w:rsidRPr="009C5193" w:rsidRDefault="00A75377" w:rsidP="00A75377">
      <w:pPr>
        <w:ind w:left="851" w:hanging="284"/>
        <w:jc w:val="both"/>
        <w:rPr>
          <w:szCs w:val="24"/>
        </w:rPr>
      </w:pPr>
      <w:r w:rsidRPr="009C5193">
        <w:rPr>
          <w:szCs w:val="24"/>
        </w:rPr>
        <w:t>c)</w:t>
      </w:r>
      <w:r w:rsidRPr="009C5193">
        <w:rPr>
          <w:szCs w:val="24"/>
        </w:rPr>
        <w:tab/>
        <w:t xml:space="preserve">gospodarstwa rolnego tworzonego na obszarze dwóch lub więcej województw </w:t>
      </w:r>
      <w:r w:rsidRPr="009C5193">
        <w:rPr>
          <w:szCs w:val="24"/>
        </w:rPr>
        <w:br/>
        <w:t>- uwzględnia się średnią powierzchnię użytków rolnych w województwie, w którym będzie położona większa jego część (przy założeniu, że nabywane użytki rolne stanowią jedno gospodarstwo w rozumieniu art. 55</w:t>
      </w:r>
      <w:r w:rsidRPr="009C5193">
        <w:rPr>
          <w:szCs w:val="24"/>
          <w:vertAlign w:val="superscript"/>
        </w:rPr>
        <w:t>3</w:t>
      </w:r>
      <w:r w:rsidRPr="009C5193">
        <w:rPr>
          <w:szCs w:val="24"/>
        </w:rPr>
        <w:t xml:space="preserve"> kc).</w:t>
      </w:r>
    </w:p>
    <w:p w14:paraId="6A5E6996" w14:textId="77777777" w:rsidR="00A75377" w:rsidRPr="009C5193" w:rsidRDefault="00A75377" w:rsidP="00A75377">
      <w:pPr>
        <w:ind w:left="567" w:hanging="283"/>
        <w:jc w:val="both"/>
        <w:rPr>
          <w:szCs w:val="24"/>
        </w:rPr>
      </w:pPr>
      <w:r w:rsidRPr="009C5193">
        <w:rPr>
          <w:szCs w:val="24"/>
        </w:rPr>
        <w:t>4)</w:t>
      </w:r>
      <w:r w:rsidRPr="009C5193">
        <w:rPr>
          <w:szCs w:val="24"/>
        </w:rPr>
        <w:tab/>
        <w:t>Powierzchnia tworzonego gospodarstwa, które prowadzić będzie działy specjalne produkcji rolnej, może być mniejsza od średniej w danym województwie.</w:t>
      </w:r>
    </w:p>
    <w:p w14:paraId="43058565" w14:textId="77777777" w:rsidR="00A75377" w:rsidRPr="009C5193" w:rsidRDefault="00A75377" w:rsidP="00A75377">
      <w:pPr>
        <w:ind w:left="567" w:hanging="283"/>
        <w:jc w:val="both"/>
        <w:rPr>
          <w:szCs w:val="24"/>
        </w:rPr>
      </w:pPr>
      <w:r w:rsidRPr="009C5193">
        <w:rPr>
          <w:szCs w:val="24"/>
        </w:rPr>
        <w:t>5)</w:t>
      </w:r>
      <w:r w:rsidRPr="009C5193">
        <w:rPr>
          <w:szCs w:val="24"/>
        </w:rPr>
        <w:tab/>
        <w:t>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przedmiotem kredytowania oraz ich przydatność rolniczą. Zakup gruntów innych niż użytki rolne nie może być sfinansowany kredytem.</w:t>
      </w:r>
    </w:p>
    <w:p w14:paraId="45DB4EBB" w14:textId="77777777" w:rsidR="00A75377" w:rsidRPr="009C5193" w:rsidRDefault="00A75377" w:rsidP="00A75377">
      <w:pPr>
        <w:ind w:left="567" w:hanging="283"/>
        <w:jc w:val="both"/>
        <w:rPr>
          <w:szCs w:val="24"/>
        </w:rPr>
      </w:pPr>
      <w:r w:rsidRPr="009C5193">
        <w:rPr>
          <w:szCs w:val="24"/>
        </w:rPr>
        <w:t>6)</w:t>
      </w:r>
      <w:r w:rsidRPr="009C5193">
        <w:rPr>
          <w:szCs w:val="24"/>
        </w:rPr>
        <w:tab/>
        <w:t>W przypadku, gdy działka ewidencyjna w miejscowym planie zagospodarowania przestrzennego:</w:t>
      </w:r>
    </w:p>
    <w:p w14:paraId="09682A03" w14:textId="77777777" w:rsidR="00A75377" w:rsidRPr="009C5193" w:rsidRDefault="00A75377" w:rsidP="00A75377">
      <w:pPr>
        <w:ind w:left="851" w:hanging="284"/>
        <w:jc w:val="both"/>
        <w:rPr>
          <w:szCs w:val="24"/>
        </w:rPr>
      </w:pPr>
      <w:r w:rsidRPr="009C5193">
        <w:rPr>
          <w:szCs w:val="24"/>
        </w:rPr>
        <w:t>a)</w:t>
      </w:r>
      <w:r w:rsidRPr="009C5193">
        <w:rPr>
          <w:szCs w:val="24"/>
        </w:rPr>
        <w:tab/>
        <w:t xml:space="preserve">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w:t>
      </w:r>
      <w:r w:rsidRPr="009C5193">
        <w:rPr>
          <w:szCs w:val="24"/>
        </w:rPr>
        <w:lastRenderedPageBreak/>
        <w:t>geodezyjnego celem wyodrębnienia działki mającej przeznaczenie wyłącznie rolnicze nie jest wymagane,</w:t>
      </w:r>
    </w:p>
    <w:p w14:paraId="7C2072E7" w14:textId="77777777" w:rsidR="00A75377" w:rsidRPr="009C5193" w:rsidRDefault="00A75377" w:rsidP="00A75377">
      <w:pPr>
        <w:ind w:left="851" w:hanging="284"/>
        <w:jc w:val="both"/>
        <w:rPr>
          <w:szCs w:val="24"/>
        </w:rPr>
      </w:pPr>
      <w:r w:rsidRPr="009C5193">
        <w:rPr>
          <w:szCs w:val="24"/>
        </w:rPr>
        <w:t>b)</w:t>
      </w:r>
      <w:r w:rsidRPr="009C5193">
        <w:rPr>
          <w:szCs w:val="24"/>
        </w:rPr>
        <w:tab/>
        <w:t>ma przeznaczenie podstawowe określone jako rolnicze z możliwością dodatkowych funkcji (nierolniczych), kredyt może zostać przeznaczony na zakup użytków rolnych znajdujących się na tej działce, pod warunkiem wykorzystywania ich w okresie kredytowania na cele rolnicze, zgodnie z przeznaczeniem określonym w planie inwestycji.</w:t>
      </w:r>
    </w:p>
    <w:p w14:paraId="03E50281" w14:textId="77777777" w:rsidR="00A75377" w:rsidRPr="009C5193" w:rsidRDefault="00A75377" w:rsidP="00A75377">
      <w:pPr>
        <w:pStyle w:val="BodyTextIndent22"/>
        <w:widowControl/>
        <w:ind w:left="567" w:hanging="283"/>
        <w:rPr>
          <w:szCs w:val="24"/>
        </w:rPr>
      </w:pPr>
      <w:r w:rsidRPr="009C5193">
        <w:rPr>
          <w:szCs w:val="24"/>
        </w:rPr>
        <w:t>7)</w:t>
      </w:r>
      <w:r w:rsidRPr="009C5193">
        <w:rPr>
          <w:szCs w:val="24"/>
        </w:rPr>
        <w:tab/>
        <w:t>W przypadku braku miejscowego planu zagospodarowania przestrzennego kredyt może zostać udzielony na zakup nieruchomości rolnych, pod warunkiem, że:</w:t>
      </w:r>
    </w:p>
    <w:p w14:paraId="039DC8A3" w14:textId="77777777" w:rsidR="00A75377" w:rsidRPr="009C5193" w:rsidRDefault="00A75377" w:rsidP="00A75377">
      <w:pPr>
        <w:pStyle w:val="BodyTextIndent22"/>
        <w:widowControl/>
        <w:ind w:left="851"/>
        <w:rPr>
          <w:szCs w:val="24"/>
        </w:rPr>
      </w:pPr>
      <w:r w:rsidRPr="009C5193">
        <w:rPr>
          <w:szCs w:val="24"/>
        </w:rPr>
        <w:t>a)</w:t>
      </w:r>
      <w:r w:rsidRPr="009C5193">
        <w:rPr>
          <w:szCs w:val="24"/>
        </w:rPr>
        <w:tab/>
        <w:t>planowane do zakupu nieruchomości rolne w ewidencji gruntów i budynków prowadzonej przez właściwy organ określone zostały jako użytki rolne,</w:t>
      </w:r>
    </w:p>
    <w:p w14:paraId="5726CA6A" w14:textId="77777777" w:rsidR="00A75377" w:rsidRPr="009C5193" w:rsidRDefault="00A75377" w:rsidP="00A75377">
      <w:pPr>
        <w:pStyle w:val="BodyTextIndent22"/>
        <w:widowControl/>
        <w:ind w:left="851"/>
        <w:rPr>
          <w:spacing w:val="-4"/>
          <w:szCs w:val="24"/>
        </w:rPr>
      </w:pPr>
      <w:r w:rsidRPr="009C5193">
        <w:rPr>
          <w:spacing w:val="-4"/>
          <w:szCs w:val="24"/>
        </w:rPr>
        <w:t>b)</w:t>
      </w:r>
      <w:r w:rsidRPr="009C5193">
        <w:rPr>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14:paraId="06301D01" w14:textId="77777777" w:rsidR="00A75377" w:rsidRPr="009C5193" w:rsidRDefault="00A75377" w:rsidP="00A75377">
      <w:pPr>
        <w:ind w:left="567" w:hanging="283"/>
        <w:jc w:val="both"/>
      </w:pPr>
      <w:r w:rsidRPr="009C5193">
        <w:t>8)</w:t>
      </w:r>
      <w:r w:rsidRPr="009C5193">
        <w:tab/>
        <w:t>Ustalając maksymalną część kwoty kredytu przeznaczoną na zakup użytków rolnych, aby został spełniony warunek określony w pkt 1, należy obliczyć:</w:t>
      </w:r>
    </w:p>
    <w:p w14:paraId="7ED55054" w14:textId="77777777" w:rsidR="00A75377" w:rsidRPr="009C5193" w:rsidRDefault="00A75377" w:rsidP="00A75377">
      <w:pPr>
        <w:ind w:left="851" w:hanging="284"/>
        <w:jc w:val="both"/>
      </w:pPr>
      <w:r w:rsidRPr="009C5193">
        <w:t>a)</w:t>
      </w:r>
      <w:r w:rsidRPr="009C5193">
        <w:tab/>
        <w:t>sumę wszystkich planowanych do poniesienia nakładów inwestycyjnych – zarówno wymienionych jak i niewymienionych w rozdziale I ust. 4, uwzględniając przy tym całkowitą wartość zakupu użytków rolnych wg umowy sprzedaży (cenę umowną) do powierzchni 300 ha,</w:t>
      </w:r>
    </w:p>
    <w:p w14:paraId="5877A3B8" w14:textId="77777777" w:rsidR="00A75377" w:rsidRPr="009C5193" w:rsidRDefault="00A75377" w:rsidP="00A75377">
      <w:pPr>
        <w:ind w:left="851" w:hanging="284"/>
        <w:jc w:val="both"/>
      </w:pPr>
      <w:r w:rsidRPr="009C5193">
        <w:t>b)</w:t>
      </w:r>
      <w:r w:rsidRPr="009C5193">
        <w:tab/>
        <w:t>sumę tych spośród planowanych do poniesienia nakładów inwestycyjnych, które zostały wymienione w rozdziale I ust. 4 (użytki rolne wg ceny umownej),</w:t>
      </w:r>
    </w:p>
    <w:p w14:paraId="00D0B7C5" w14:textId="77777777" w:rsidR="00A75377" w:rsidRPr="009C5193" w:rsidRDefault="00A75377" w:rsidP="00A75377">
      <w:pPr>
        <w:ind w:left="851" w:hanging="284"/>
        <w:jc w:val="both"/>
      </w:pPr>
      <w:r w:rsidRPr="009C5193">
        <w:t>c)</w:t>
      </w:r>
      <w:r w:rsidRPr="009C5193">
        <w:tab/>
        <w:t>10% od sumy, o której mowa w lit. b), a następnie porównać otrzymaną kwotę z wartością użytków rolnych wg umowy sprzedaży oraz z wartością użytków rolnych wg średnich cen rynkowych w danym województwie (dane GUS) i z tych trzech kwot wybrać najniższą – jest to wysokość maksymalnej części kredytu, jaką można przeznaczyć na zakup użytków rolnych,</w:t>
      </w:r>
    </w:p>
    <w:p w14:paraId="62269F96" w14:textId="77777777" w:rsidR="00A75377" w:rsidRPr="009C5193" w:rsidRDefault="00A75377" w:rsidP="00A75377">
      <w:pPr>
        <w:ind w:left="851" w:hanging="284"/>
        <w:jc w:val="both"/>
      </w:pPr>
      <w:r w:rsidRPr="009C5193">
        <w:t>d)</w:t>
      </w:r>
      <w:r w:rsidRPr="009C5193">
        <w:tab/>
        <w:t>sumę kwoty ustalonej w lit. c) i innych niż użytki rolne planowanych do poniesienia nakładów inwestycyjnych, które zostały wymienione w rozdziale I ust. 4,</w:t>
      </w:r>
    </w:p>
    <w:p w14:paraId="7EC51EF9" w14:textId="77777777" w:rsidR="00A75377" w:rsidRPr="009C5193" w:rsidRDefault="00A75377" w:rsidP="00A75377">
      <w:pPr>
        <w:ind w:left="851" w:hanging="284"/>
        <w:jc w:val="both"/>
      </w:pPr>
      <w:r w:rsidRPr="009C5193">
        <w:t>e)</w:t>
      </w:r>
      <w:r w:rsidRPr="009C5193">
        <w:tab/>
        <w:t xml:space="preserve">80% (w przypadku inwestycji w dziale specjalnym produkcji rolnej 70%) sumy, o której mowa w lit. a), a następnie porównać ją z kwotą ustaloną w lit. d) i wybrać niższą z nich – jest to maksymalna kwota całego kredytu (przeznaczona na zakup użytków rolnych i finansowanie innych nakładów), </w:t>
      </w:r>
    </w:p>
    <w:p w14:paraId="6B4227D2" w14:textId="77777777" w:rsidR="00A75377" w:rsidRPr="009C5193" w:rsidRDefault="00A75377" w:rsidP="00A75377">
      <w:pPr>
        <w:ind w:left="851" w:hanging="284"/>
        <w:jc w:val="both"/>
      </w:pPr>
      <w:r w:rsidRPr="009C5193">
        <w:t>f)</w:t>
      </w:r>
      <w:r w:rsidRPr="009C5193">
        <w:tab/>
        <w:t>różnicę pomiędzy kwotą ustaloną w lit. a), a kwotą ustaloną w lit. e) – jest to wysokość wkładu własnego kredytobiorcy.</w:t>
      </w:r>
    </w:p>
    <w:p w14:paraId="63FE9CBF" w14:textId="77777777" w:rsidR="00A75377" w:rsidRPr="00DF6760" w:rsidRDefault="00A75377" w:rsidP="00A75377">
      <w:pPr>
        <w:ind w:left="284" w:hanging="284"/>
        <w:jc w:val="both"/>
        <w:rPr>
          <w:sz w:val="20"/>
        </w:rPr>
      </w:pPr>
    </w:p>
    <w:p w14:paraId="39D03629" w14:textId="77777777" w:rsidR="00A75377" w:rsidRPr="009C5193" w:rsidRDefault="00A75377" w:rsidP="00A75377">
      <w:pPr>
        <w:pStyle w:val="Tekstpodstawowywcity"/>
        <w:tabs>
          <w:tab w:val="left" w:pos="-1985"/>
        </w:tabs>
        <w:spacing w:after="0"/>
        <w:ind w:hanging="284"/>
        <w:jc w:val="both"/>
        <w:rPr>
          <w:szCs w:val="24"/>
        </w:rPr>
      </w:pPr>
      <w:r w:rsidRPr="009C5193">
        <w:rPr>
          <w:szCs w:val="24"/>
        </w:rPr>
        <w:t>7.</w:t>
      </w:r>
      <w:r w:rsidRPr="009C5193">
        <w:rPr>
          <w:szCs w:val="24"/>
        </w:rPr>
        <w:tab/>
        <w:t xml:space="preserve">Inwestycje powiązane z wytwarzaniem w gospodarstwie rolnym lub w dziale specjalnym produkcji rolnej biopaliw lub energii ze źródeł odnawialnych powinny spełniać warunki określone w art. 14 ust. 4 rozporządzenia </w:t>
      </w:r>
      <w:r w:rsidRPr="00D75A26">
        <w:t xml:space="preserve">Komisji </w:t>
      </w:r>
      <w:r w:rsidRPr="00D75A26">
        <w:rPr>
          <w:szCs w:val="24"/>
        </w:rPr>
        <w:t>(UE) 2022/2472</w:t>
      </w:r>
      <w:r w:rsidRPr="009C5193">
        <w:rPr>
          <w:szCs w:val="24"/>
        </w:rPr>
        <w:t>.</w:t>
      </w:r>
    </w:p>
    <w:p w14:paraId="03BA9685" w14:textId="77777777" w:rsidR="00A75377" w:rsidRPr="00DF6760" w:rsidRDefault="00A75377" w:rsidP="00A75377">
      <w:pPr>
        <w:pStyle w:val="Tekstpodstawowywcity"/>
        <w:tabs>
          <w:tab w:val="left" w:pos="-1985"/>
        </w:tabs>
        <w:spacing w:after="0"/>
        <w:ind w:hanging="284"/>
        <w:jc w:val="both"/>
        <w:rPr>
          <w:sz w:val="20"/>
        </w:rPr>
      </w:pPr>
    </w:p>
    <w:p w14:paraId="282D14B4" w14:textId="77777777" w:rsidR="00A75377" w:rsidRPr="009C5193" w:rsidRDefault="00A75377" w:rsidP="00A75377">
      <w:pPr>
        <w:pStyle w:val="Tekstpodstawowywcity"/>
        <w:tabs>
          <w:tab w:val="left" w:pos="-1985"/>
        </w:tabs>
        <w:spacing w:after="0"/>
        <w:ind w:hanging="284"/>
        <w:jc w:val="both"/>
        <w:rPr>
          <w:szCs w:val="24"/>
        </w:rPr>
      </w:pPr>
      <w:r w:rsidRPr="009C5193">
        <w:rPr>
          <w:szCs w:val="24"/>
        </w:rPr>
        <w:t>8.</w:t>
      </w:r>
      <w:r w:rsidRPr="009C5193">
        <w:rPr>
          <w:szCs w:val="24"/>
        </w:rPr>
        <w:tab/>
        <w:t xml:space="preserve">W przypadku inwestycji dotyczących nawadniania obowiązują warunki określone w art. 14 ust. 6 lit. f) i ust. 8 rozporządzenia </w:t>
      </w:r>
      <w:r w:rsidRPr="00D75A26">
        <w:t xml:space="preserve">Komisji </w:t>
      </w:r>
      <w:r w:rsidRPr="00D75A26">
        <w:rPr>
          <w:szCs w:val="24"/>
        </w:rPr>
        <w:t>(UE) 2022/2472</w:t>
      </w:r>
      <w:r w:rsidRPr="009C5193">
        <w:rPr>
          <w:szCs w:val="24"/>
        </w:rPr>
        <w:t xml:space="preserve">. </w:t>
      </w:r>
    </w:p>
    <w:p w14:paraId="6480138E" w14:textId="77777777" w:rsidR="00A75377" w:rsidRPr="00DF6760" w:rsidRDefault="00A75377" w:rsidP="00A75377">
      <w:pPr>
        <w:ind w:left="284" w:hanging="284"/>
        <w:jc w:val="both"/>
        <w:rPr>
          <w:sz w:val="20"/>
        </w:rPr>
      </w:pPr>
    </w:p>
    <w:p w14:paraId="207B2A72" w14:textId="77777777" w:rsidR="00A75377" w:rsidRDefault="00A75377" w:rsidP="00A75377">
      <w:pPr>
        <w:ind w:left="284" w:hanging="284"/>
        <w:jc w:val="both"/>
        <w:rPr>
          <w:szCs w:val="24"/>
        </w:rPr>
      </w:pPr>
      <w:r w:rsidRPr="009C5193">
        <w:rPr>
          <w:szCs w:val="24"/>
        </w:rPr>
        <w:t>9.</w:t>
      </w:r>
      <w:r w:rsidRPr="009C5193">
        <w:rPr>
          <w:szCs w:val="24"/>
        </w:rPr>
        <w:tab/>
        <w:t>Zakupione lub zakupione i zainstalowane maszyny i urządzenia, nie mogą mieć w dniu sprzedaży więcej niż 5 lat oraz nie były nabyte z wykorzystaniem środków publicznych.</w:t>
      </w:r>
    </w:p>
    <w:p w14:paraId="3018148F" w14:textId="77777777" w:rsidR="00A75377" w:rsidRPr="00DF6760" w:rsidRDefault="00A75377" w:rsidP="00A75377">
      <w:pPr>
        <w:ind w:left="284" w:hanging="284"/>
        <w:jc w:val="both"/>
        <w:rPr>
          <w:sz w:val="20"/>
        </w:rPr>
      </w:pPr>
    </w:p>
    <w:p w14:paraId="26D96DD2" w14:textId="77777777" w:rsidR="00A75377" w:rsidRPr="00D75A26" w:rsidRDefault="00A75377" w:rsidP="00A75377">
      <w:pPr>
        <w:pStyle w:val="Style8"/>
        <w:widowControl/>
        <w:spacing w:line="240" w:lineRule="auto"/>
        <w:ind w:left="284" w:hanging="426"/>
        <w:rPr>
          <w:rFonts w:ascii="Times New Roman" w:hAnsi="Times New Roman" w:cs="Times New Roman"/>
        </w:rPr>
      </w:pPr>
      <w:r w:rsidRPr="00CB7878">
        <w:rPr>
          <w:rFonts w:ascii="Times New Roman" w:hAnsi="Times New Roman"/>
          <w:color w:val="833C0B"/>
          <w:spacing w:val="2"/>
        </w:rPr>
        <w:t>10.</w:t>
      </w:r>
      <w:r w:rsidRPr="00CB7878">
        <w:rPr>
          <w:rFonts w:ascii="Times New Roman" w:hAnsi="Times New Roman"/>
          <w:b/>
          <w:color w:val="833C0B"/>
          <w:spacing w:val="2"/>
        </w:rPr>
        <w:tab/>
      </w:r>
      <w:r w:rsidRPr="00D75A26">
        <w:rPr>
          <w:rFonts w:ascii="Times New Roman" w:hAnsi="Times New Roman"/>
        </w:rPr>
        <w:t xml:space="preserve">Przy zakupie użytków rolnych stosuje się przepisy ustawy z dnia 14 kwietnia 2016 r. o wstrzymaniu sprzedaży nieruchomości Zasobu Własności Rolnej Skarbu Państwa oraz zmianie niektórych ustaw </w:t>
      </w:r>
      <w:r w:rsidRPr="00D75A26">
        <w:rPr>
          <w:rFonts w:ascii="Times New Roman" w:hAnsi="Times New Roman" w:cs="Times New Roman"/>
        </w:rPr>
        <w:t>(Dz. U. z 2022 r. poz. 507)</w:t>
      </w:r>
      <w:r w:rsidRPr="00D75A26">
        <w:rPr>
          <w:rFonts w:ascii="Times New Roman" w:hAnsi="Times New Roman"/>
        </w:rPr>
        <w:t xml:space="preserve"> oraz przepisy ustawy o kształtowaniu ustroju rolnego, które stanowią m.in., że</w:t>
      </w:r>
      <w:r w:rsidRPr="00D75A26">
        <w:rPr>
          <w:rFonts w:ascii="Times New Roman" w:hAnsi="Times New Roman" w:cs="Times New Roman"/>
        </w:rPr>
        <w:t>:</w:t>
      </w:r>
    </w:p>
    <w:p w14:paraId="7E56C9C8" w14:textId="77777777" w:rsidR="00A75377" w:rsidRPr="00D75A26" w:rsidRDefault="00A75377" w:rsidP="00A75377">
      <w:pPr>
        <w:pStyle w:val="Style8"/>
        <w:widowControl/>
        <w:spacing w:line="240" w:lineRule="auto"/>
        <w:ind w:left="567" w:hanging="284"/>
        <w:rPr>
          <w:rFonts w:ascii="Times New Roman" w:hAnsi="Times New Roman" w:cs="Times New Roman"/>
        </w:rPr>
      </w:pPr>
      <w:r w:rsidRPr="00D75A26">
        <w:rPr>
          <w:rFonts w:ascii="Times New Roman" w:hAnsi="Times New Roman" w:cs="Times New Roman"/>
        </w:rPr>
        <w:lastRenderedPageBreak/>
        <w:t>1)</w:t>
      </w:r>
      <w:r w:rsidRPr="00D75A26">
        <w:rPr>
          <w:rFonts w:ascii="Times New Roman" w:hAnsi="Times New Roman" w:cs="Times New Roman"/>
        </w:rPr>
        <w:tab/>
        <w:t>Nabywcą użytków rolnych może być wyłącznie rolnik</w:t>
      </w:r>
      <w:r w:rsidRPr="00D75A26">
        <w:rPr>
          <w:rFonts w:ascii="Times New Roman" w:hAnsi="Times New Roman"/>
          <w:bCs/>
        </w:rPr>
        <w:t xml:space="preserve"> indywidualny, </w:t>
      </w:r>
      <w:r w:rsidRPr="00D75A26">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14:paraId="6287FC35" w14:textId="77777777" w:rsidR="00A75377" w:rsidRPr="00D75A26" w:rsidRDefault="00A75377" w:rsidP="00A75377">
      <w:pPr>
        <w:pStyle w:val="Style8"/>
        <w:widowControl/>
        <w:spacing w:line="240" w:lineRule="auto"/>
        <w:ind w:left="567" w:hanging="284"/>
        <w:rPr>
          <w:rFonts w:ascii="Times New Roman" w:hAnsi="Times New Roman" w:cs="Times New Roman"/>
        </w:rPr>
      </w:pPr>
      <w:r w:rsidRPr="00D75A26">
        <w:rPr>
          <w:rFonts w:ascii="Times New Roman" w:hAnsi="Times New Roman" w:cs="Times New Roman"/>
        </w:rPr>
        <w:t>2)</w:t>
      </w:r>
      <w:r w:rsidRPr="00D75A26">
        <w:rPr>
          <w:rFonts w:ascii="Times New Roman" w:hAnsi="Times New Roman" w:cs="Times New Roman"/>
        </w:rPr>
        <w:tab/>
        <w:t>Jeżeli podmiot zainteresowany zakupem użytków rolnych nie jest rolnikiem indywidualnym, ani osobą bliską zbywcy oraz w innych przypadkach niż określone 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z postanowieniami art. 2a ust. 4 ustawy o kształtowaniu ustroju rolnego.</w:t>
      </w:r>
    </w:p>
    <w:p w14:paraId="15E37584" w14:textId="77777777" w:rsidR="00A75377" w:rsidRPr="00D75A26" w:rsidRDefault="00A75377" w:rsidP="00A75377">
      <w:pPr>
        <w:pStyle w:val="Style8"/>
        <w:widowControl/>
        <w:spacing w:line="240" w:lineRule="auto"/>
        <w:ind w:left="567" w:hanging="284"/>
        <w:rPr>
          <w:rFonts w:ascii="Times New Roman" w:hAnsi="Times New Roman" w:cs="Times New Roman"/>
          <w:sz w:val="23"/>
          <w:szCs w:val="23"/>
        </w:rPr>
      </w:pPr>
      <w:r w:rsidRPr="00D75A26">
        <w:rPr>
          <w:rFonts w:ascii="Times New Roman" w:hAnsi="Times New Roman" w:cs="Times New Roman"/>
        </w:rPr>
        <w:t>3)</w:t>
      </w:r>
      <w:r w:rsidRPr="00D75A26">
        <w:rPr>
          <w:rFonts w:ascii="Times New Roman" w:hAnsi="Times New Roman" w:cs="Times New Roman"/>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r w:rsidRPr="00D75A26">
        <w:rPr>
          <w:rFonts w:ascii="Times New Roman" w:hAnsi="Times New Roman" w:cs="Times New Roman"/>
          <w:sz w:val="23"/>
          <w:szCs w:val="23"/>
        </w:rPr>
        <w:t>.</w:t>
      </w:r>
    </w:p>
    <w:p w14:paraId="522010E2" w14:textId="77777777" w:rsidR="00A75377" w:rsidRPr="00D75A26" w:rsidRDefault="00A75377" w:rsidP="00A75377">
      <w:pPr>
        <w:ind w:left="567" w:hanging="284"/>
        <w:jc w:val="both"/>
        <w:rPr>
          <w:szCs w:val="24"/>
        </w:rPr>
      </w:pPr>
      <w:r w:rsidRPr="00D75A26">
        <w:t>4)</w:t>
      </w:r>
      <w:r w:rsidRPr="00D75A26">
        <w:tab/>
        <w:t>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 art. 2 ust. 1 ww. ustawy. Minister właściwy do spraw rozwoju wsi, na wniosek Dyrektora Generalnego Krajowego Ośrodka Wsparcia Rolnictwa, może wyrazić zgodę na sprzedaż nieruchomości lub ich części innych niż wymienione w art. 2 ust. 1 ww. ustawy, jeżeli jest to uzasadnione względami społeczno-gospodarczymi.</w:t>
      </w:r>
    </w:p>
    <w:p w14:paraId="33349654" w14:textId="77777777" w:rsidR="00A75377" w:rsidRPr="00B13AF7" w:rsidRDefault="00A75377" w:rsidP="00A75377">
      <w:pPr>
        <w:ind w:left="284" w:hanging="284"/>
        <w:jc w:val="both"/>
        <w:rPr>
          <w:sz w:val="20"/>
        </w:rPr>
      </w:pPr>
    </w:p>
    <w:p w14:paraId="0377E165" w14:textId="77777777" w:rsidR="00A75377" w:rsidRPr="009C5193" w:rsidRDefault="00A75377" w:rsidP="00A75377">
      <w:pPr>
        <w:pStyle w:val="Tekstpodstawowy21"/>
        <w:ind w:left="360" w:hanging="360"/>
        <w:jc w:val="center"/>
        <w:rPr>
          <w:b/>
          <w:sz w:val="24"/>
          <w:szCs w:val="24"/>
        </w:rPr>
      </w:pPr>
      <w:r w:rsidRPr="009C5193">
        <w:rPr>
          <w:b/>
          <w:sz w:val="24"/>
          <w:szCs w:val="24"/>
        </w:rPr>
        <w:t>Rozdział II. Kredytobiorcy</w:t>
      </w:r>
    </w:p>
    <w:p w14:paraId="290EA11B" w14:textId="77777777" w:rsidR="00A75377" w:rsidRPr="00B13AF7" w:rsidRDefault="00A75377" w:rsidP="00A75377">
      <w:pPr>
        <w:ind w:left="284" w:hanging="284"/>
        <w:jc w:val="both"/>
        <w:rPr>
          <w:sz w:val="20"/>
        </w:rPr>
      </w:pPr>
    </w:p>
    <w:p w14:paraId="3147523D" w14:textId="77777777" w:rsidR="00A75377" w:rsidRPr="009C5193" w:rsidRDefault="00A75377" w:rsidP="00A75377">
      <w:pPr>
        <w:tabs>
          <w:tab w:val="left" w:pos="-142"/>
        </w:tabs>
        <w:ind w:left="284" w:hanging="284"/>
        <w:jc w:val="both"/>
        <w:rPr>
          <w:szCs w:val="24"/>
        </w:rPr>
      </w:pPr>
      <w:r w:rsidRPr="009C5193">
        <w:rPr>
          <w:szCs w:val="24"/>
        </w:rPr>
        <w:t>1.</w:t>
      </w:r>
      <w:r w:rsidRPr="009C5193">
        <w:rPr>
          <w:szCs w:val="24"/>
        </w:rPr>
        <w:tab/>
        <w:t>Kredyt może zostać udzielony następującym podmiotom podejmującym lub prowadzącym działalność określoną w rozdziale I ust. 1, z zastrzeżeniem ust. 2 - 4:</w:t>
      </w:r>
    </w:p>
    <w:p w14:paraId="182AC84D" w14:textId="77777777" w:rsidR="00A75377" w:rsidRPr="009C5193" w:rsidRDefault="00A75377" w:rsidP="00A75377">
      <w:pPr>
        <w:ind w:left="567" w:hanging="283"/>
        <w:jc w:val="both"/>
        <w:rPr>
          <w:szCs w:val="24"/>
        </w:rPr>
      </w:pPr>
      <w:r w:rsidRPr="009C5193">
        <w:rPr>
          <w:szCs w:val="24"/>
        </w:rPr>
        <w:t>1)</w:t>
      </w:r>
      <w:r w:rsidRPr="009C5193">
        <w:rPr>
          <w:szCs w:val="24"/>
        </w:rPr>
        <w:tab/>
        <w:t xml:space="preserve">osobom fizycznym: </w:t>
      </w:r>
    </w:p>
    <w:p w14:paraId="3C52F928" w14:textId="77777777" w:rsidR="00A75377" w:rsidRPr="009C5193" w:rsidRDefault="00A75377" w:rsidP="00A75377">
      <w:pPr>
        <w:ind w:left="851" w:hanging="284"/>
        <w:jc w:val="both"/>
        <w:rPr>
          <w:szCs w:val="24"/>
        </w:rPr>
      </w:pPr>
      <w:r w:rsidRPr="009C5193">
        <w:rPr>
          <w:szCs w:val="24"/>
        </w:rPr>
        <w:t>a)</w:t>
      </w:r>
      <w:r w:rsidRPr="009C5193">
        <w:rPr>
          <w:szCs w:val="24"/>
        </w:rPr>
        <w:tab/>
        <w:t>posiadającym pełną zdolność do czynności prawnych oraz</w:t>
      </w:r>
    </w:p>
    <w:p w14:paraId="562D3C6F" w14:textId="77777777" w:rsidR="00A75377" w:rsidRPr="009C5193" w:rsidRDefault="00A75377" w:rsidP="00A75377">
      <w:pPr>
        <w:ind w:left="851" w:hanging="284"/>
        <w:jc w:val="both"/>
        <w:rPr>
          <w:szCs w:val="24"/>
        </w:rPr>
      </w:pPr>
      <w:r w:rsidRPr="009C5193">
        <w:rPr>
          <w:szCs w:val="24"/>
        </w:rPr>
        <w:t>b)</w:t>
      </w:r>
      <w:r w:rsidRPr="009C5193">
        <w:rPr>
          <w:szCs w:val="24"/>
        </w:rPr>
        <w:tab/>
        <w:t>niebędącym emerytami i rencistami mającymi ustalone prawo do renty z tytułu niezdolności do pracy,</w:t>
      </w:r>
    </w:p>
    <w:p w14:paraId="2074646A" w14:textId="77777777" w:rsidR="00A75377" w:rsidRPr="009C5193" w:rsidRDefault="00A75377" w:rsidP="00A75377">
      <w:pPr>
        <w:pStyle w:val="BodyTextIndent22"/>
        <w:widowControl/>
        <w:ind w:left="567" w:hanging="283"/>
        <w:rPr>
          <w:szCs w:val="24"/>
        </w:rPr>
      </w:pPr>
      <w:r w:rsidRPr="009C5193">
        <w:rPr>
          <w:szCs w:val="24"/>
        </w:rPr>
        <w:t>2)</w:t>
      </w:r>
      <w:r w:rsidRPr="009C5193">
        <w:rPr>
          <w:szCs w:val="24"/>
        </w:rPr>
        <w:tab/>
        <w:t xml:space="preserve">osobom prawnym, </w:t>
      </w:r>
    </w:p>
    <w:p w14:paraId="2C3CF42D" w14:textId="77777777" w:rsidR="00A75377" w:rsidRPr="009C5193" w:rsidRDefault="00A75377" w:rsidP="00A75377">
      <w:pPr>
        <w:tabs>
          <w:tab w:val="left" w:pos="284"/>
        </w:tabs>
        <w:ind w:left="567" w:hanging="283"/>
        <w:jc w:val="both"/>
        <w:rPr>
          <w:szCs w:val="24"/>
        </w:rPr>
      </w:pPr>
      <w:r w:rsidRPr="009C5193">
        <w:rPr>
          <w:szCs w:val="24"/>
        </w:rPr>
        <w:t>3)</w:t>
      </w:r>
      <w:r w:rsidRPr="009C5193">
        <w:rPr>
          <w:szCs w:val="24"/>
        </w:rPr>
        <w:tab/>
        <w:t>jednostkom organizacyjnym nie posiadającym osobowości prawnej.</w:t>
      </w:r>
    </w:p>
    <w:p w14:paraId="397028A2" w14:textId="77777777" w:rsidR="00A75377" w:rsidRPr="00B13AF7" w:rsidRDefault="00A75377" w:rsidP="00A75377">
      <w:pPr>
        <w:ind w:left="284" w:hanging="284"/>
        <w:jc w:val="both"/>
        <w:rPr>
          <w:sz w:val="20"/>
        </w:rPr>
      </w:pPr>
    </w:p>
    <w:p w14:paraId="1ED390DE" w14:textId="77777777" w:rsidR="00A75377" w:rsidRPr="009C5193" w:rsidRDefault="00A75377" w:rsidP="00A75377">
      <w:pPr>
        <w:tabs>
          <w:tab w:val="left" w:pos="-142"/>
        </w:tabs>
        <w:spacing w:line="233" w:lineRule="auto"/>
        <w:ind w:left="284" w:hanging="284"/>
        <w:jc w:val="both"/>
        <w:rPr>
          <w:szCs w:val="24"/>
        </w:rPr>
      </w:pPr>
      <w:r w:rsidRPr="009C5193">
        <w:rPr>
          <w:spacing w:val="-2"/>
          <w:szCs w:val="24"/>
        </w:rPr>
        <w:t>2.</w:t>
      </w:r>
      <w:r w:rsidRPr="009C5193">
        <w:rPr>
          <w:spacing w:val="-2"/>
          <w:szCs w:val="24"/>
        </w:rPr>
        <w:tab/>
        <w:t>Jeżeli o kredyt ubiegają się małżonkowie, pomiędzy którymi istnieje wspólność majątkowa,</w:t>
      </w:r>
      <w:r w:rsidRPr="009C5193">
        <w:rPr>
          <w:szCs w:val="24"/>
        </w:rPr>
        <w:t xml:space="preserve"> przynajmniej jedno z nich musi spełniać warunki określone w ust. 1 pkt. 1) lit. b).</w:t>
      </w:r>
    </w:p>
    <w:p w14:paraId="35694919" w14:textId="77777777" w:rsidR="00A75377" w:rsidRPr="00B13AF7" w:rsidRDefault="00A75377" w:rsidP="00A75377">
      <w:pPr>
        <w:spacing w:line="233" w:lineRule="auto"/>
        <w:jc w:val="both"/>
        <w:rPr>
          <w:sz w:val="20"/>
        </w:rPr>
      </w:pPr>
    </w:p>
    <w:p w14:paraId="2326239E" w14:textId="77777777" w:rsidR="00A75377" w:rsidRPr="009C5193" w:rsidRDefault="00A75377" w:rsidP="00A75377">
      <w:pPr>
        <w:spacing w:line="233" w:lineRule="auto"/>
        <w:ind w:left="284" w:hanging="284"/>
        <w:jc w:val="both"/>
        <w:rPr>
          <w:szCs w:val="24"/>
        </w:rPr>
      </w:pPr>
      <w:r w:rsidRPr="009C5193">
        <w:rPr>
          <w:szCs w:val="24"/>
        </w:rPr>
        <w:t>3.</w:t>
      </w:r>
      <w:r w:rsidRPr="009C5193">
        <w:rPr>
          <w:szCs w:val="24"/>
        </w:rPr>
        <w:tab/>
        <w:t>Kredyt może zostać udzielony następującym podmiotom:</w:t>
      </w:r>
    </w:p>
    <w:p w14:paraId="09312E95" w14:textId="77777777" w:rsidR="00A75377" w:rsidRPr="009C5193" w:rsidRDefault="00A75377" w:rsidP="00A75377">
      <w:pPr>
        <w:spacing w:line="233" w:lineRule="auto"/>
        <w:ind w:left="567" w:hanging="283"/>
        <w:jc w:val="both"/>
        <w:rPr>
          <w:szCs w:val="24"/>
        </w:rPr>
      </w:pPr>
      <w:r w:rsidRPr="009C5193">
        <w:rPr>
          <w:szCs w:val="24"/>
        </w:rPr>
        <w:t>1)</w:t>
      </w:r>
      <w:r w:rsidRPr="009C5193">
        <w:rPr>
          <w:szCs w:val="24"/>
        </w:rPr>
        <w:tab/>
        <w:t>będącym mikroprzedsiębiorstwem, małym lub średnim przedsiębiorstwem (MŚP),</w:t>
      </w:r>
    </w:p>
    <w:p w14:paraId="3ED4B6DD" w14:textId="77777777" w:rsidR="00A75377" w:rsidRPr="009C5193" w:rsidRDefault="00A75377" w:rsidP="00A75377">
      <w:pPr>
        <w:spacing w:line="233" w:lineRule="auto"/>
        <w:ind w:left="567" w:hanging="283"/>
        <w:jc w:val="both"/>
        <w:rPr>
          <w:szCs w:val="24"/>
        </w:rPr>
      </w:pPr>
      <w:r w:rsidRPr="009C5193">
        <w:rPr>
          <w:szCs w:val="24"/>
        </w:rPr>
        <w:t>2)</w:t>
      </w:r>
      <w:r w:rsidRPr="009C5193">
        <w:rPr>
          <w:szCs w:val="24"/>
        </w:rPr>
        <w:tab/>
        <w:t xml:space="preserve">które nie znajdują się w trudnej sytuacji, </w:t>
      </w:r>
    </w:p>
    <w:p w14:paraId="017800A0" w14:textId="77777777" w:rsidR="00A75377" w:rsidRPr="009C5193" w:rsidRDefault="00A75377" w:rsidP="00A75377">
      <w:pPr>
        <w:spacing w:line="233" w:lineRule="auto"/>
        <w:ind w:left="567" w:hanging="283"/>
        <w:jc w:val="both"/>
        <w:rPr>
          <w:szCs w:val="24"/>
        </w:rPr>
      </w:pPr>
      <w:r w:rsidRPr="009C5193">
        <w:rPr>
          <w:szCs w:val="24"/>
        </w:rPr>
        <w:t>3)</w:t>
      </w:r>
      <w:r w:rsidRPr="009C5193">
        <w:rPr>
          <w:szCs w:val="24"/>
        </w:rPr>
        <w:tab/>
        <w:t>na których nie ciąży dotąd niezrealizowany obowiązek zwrotu pomocy wynikający z wcześniejszej decyzji Komisji Europejskiej uznającej pomoc za niezgodną z prawem i z rynkiem wewnętrznym.</w:t>
      </w:r>
    </w:p>
    <w:p w14:paraId="73BCA069" w14:textId="77777777" w:rsidR="00A75377" w:rsidRPr="00B13AF7" w:rsidRDefault="00A75377" w:rsidP="00A75377">
      <w:pPr>
        <w:spacing w:line="233" w:lineRule="auto"/>
        <w:jc w:val="both"/>
        <w:rPr>
          <w:sz w:val="20"/>
        </w:rPr>
      </w:pPr>
    </w:p>
    <w:p w14:paraId="2662D562" w14:textId="77777777" w:rsidR="00A75377" w:rsidRPr="009C5193" w:rsidRDefault="00A75377" w:rsidP="00A75377">
      <w:pPr>
        <w:tabs>
          <w:tab w:val="left" w:pos="-142"/>
        </w:tabs>
        <w:spacing w:line="233" w:lineRule="auto"/>
        <w:ind w:left="284" w:hanging="284"/>
        <w:jc w:val="both"/>
        <w:rPr>
          <w:spacing w:val="-2"/>
          <w:szCs w:val="24"/>
        </w:rPr>
      </w:pPr>
      <w:r w:rsidRPr="009C5193">
        <w:rPr>
          <w:szCs w:val="24"/>
        </w:rPr>
        <w:t>4.</w:t>
      </w:r>
      <w:r w:rsidRPr="009C5193">
        <w:rPr>
          <w:szCs w:val="24"/>
        </w:rPr>
        <w:tab/>
      </w:r>
      <w:r w:rsidRPr="009C5193">
        <w:rPr>
          <w:spacing w:val="-2"/>
          <w:szCs w:val="24"/>
        </w:rPr>
        <w:t xml:space="preserve">O kredyt przeznaczony na inwestycję, która będzie wykorzystywana przez więcej niż jedno gospodarstwo rolne lub więcej niż jeden dział specjalny produkcji rolnej, </w:t>
      </w:r>
      <w:r w:rsidRPr="00D75A26">
        <w:rPr>
          <w:spacing w:val="-2"/>
          <w:szCs w:val="24"/>
        </w:rPr>
        <w:t>zobowiązane są</w:t>
      </w:r>
      <w:r w:rsidRPr="009C5193">
        <w:rPr>
          <w:spacing w:val="-2"/>
          <w:szCs w:val="24"/>
        </w:rPr>
        <w:t xml:space="preserve"> ubiegać się wspólnie osoby z każdego z tych gospodarstw lub działów specjalnych, przy czym:</w:t>
      </w:r>
    </w:p>
    <w:p w14:paraId="38A0CB92" w14:textId="77777777" w:rsidR="00A75377" w:rsidRPr="009C5193" w:rsidRDefault="00A75377" w:rsidP="00A75377">
      <w:pPr>
        <w:tabs>
          <w:tab w:val="left" w:pos="-142"/>
        </w:tabs>
        <w:spacing w:line="233" w:lineRule="auto"/>
        <w:ind w:left="567" w:hanging="283"/>
        <w:jc w:val="both"/>
        <w:rPr>
          <w:szCs w:val="24"/>
        </w:rPr>
      </w:pPr>
      <w:r w:rsidRPr="009C5193">
        <w:rPr>
          <w:szCs w:val="24"/>
        </w:rPr>
        <w:t>1)</w:t>
      </w:r>
      <w:r w:rsidRPr="009C5193">
        <w:rPr>
          <w:szCs w:val="24"/>
        </w:rPr>
        <w:tab/>
        <w:t xml:space="preserve">kupowane lub budowane budynki i budowle oraz ruchome środki trwałe powinny stanowić przedmiot ich współwłasności, </w:t>
      </w:r>
    </w:p>
    <w:p w14:paraId="0BAE7802" w14:textId="77777777" w:rsidR="00A75377" w:rsidRPr="009C5193" w:rsidRDefault="00A75377" w:rsidP="00A75377">
      <w:pPr>
        <w:tabs>
          <w:tab w:val="left" w:pos="-142"/>
        </w:tabs>
        <w:spacing w:line="233" w:lineRule="auto"/>
        <w:ind w:left="567" w:hanging="283"/>
        <w:jc w:val="both"/>
        <w:rPr>
          <w:szCs w:val="24"/>
        </w:rPr>
      </w:pPr>
      <w:r w:rsidRPr="009C5193">
        <w:rPr>
          <w:szCs w:val="24"/>
        </w:rPr>
        <w:lastRenderedPageBreak/>
        <w:t>2)</w:t>
      </w:r>
      <w:r w:rsidRPr="009C5193">
        <w:rPr>
          <w:szCs w:val="24"/>
        </w:rPr>
        <w:tab/>
        <w:t>wymagane jest zawarcie pomiędzy posiadaczami albo współposiadaczami gospodarstw lub działów specjalnych umowy, w formie pisemnej i trwającej co najmniej do końca okresu kredytowania, zawierającej w szczególności postanowienia dotyczące zasad wspólnego używania maszyn, urządzeń, budynków, budowli lub innych obiektów zakupionych, wybudowanych, przebudowanych lub zmodernizowanych za kredyt, oraz zakresu ich użytkowania przez każdą z osób, w tym zakresu prac z użyciem maszyn lub urządzeń, przy czym określając zakres użytkowania należy uwzględnić zasoby i potrzeby gospodarstw tych osób.</w:t>
      </w:r>
    </w:p>
    <w:p w14:paraId="3F3EA1A5" w14:textId="77777777" w:rsidR="00A75377" w:rsidRPr="00B13AF7" w:rsidRDefault="00A75377" w:rsidP="00A75377">
      <w:pPr>
        <w:tabs>
          <w:tab w:val="left" w:pos="-142"/>
        </w:tabs>
        <w:spacing w:line="233" w:lineRule="auto"/>
        <w:ind w:left="284" w:hanging="284"/>
        <w:jc w:val="both"/>
        <w:rPr>
          <w:sz w:val="20"/>
        </w:rPr>
      </w:pPr>
    </w:p>
    <w:p w14:paraId="60CC0444" w14:textId="77777777" w:rsidR="00A75377" w:rsidRPr="009C5193" w:rsidRDefault="00A75377" w:rsidP="00A75377">
      <w:pPr>
        <w:spacing w:line="233" w:lineRule="auto"/>
        <w:ind w:left="284" w:hanging="284"/>
        <w:jc w:val="both"/>
        <w:rPr>
          <w:szCs w:val="24"/>
        </w:rPr>
      </w:pPr>
      <w:r w:rsidRPr="009C5193">
        <w:rPr>
          <w:szCs w:val="24"/>
        </w:rPr>
        <w:t>5.</w:t>
      </w:r>
      <w:r w:rsidRPr="009C5193">
        <w:rPr>
          <w:szCs w:val="24"/>
        </w:rPr>
        <w:tab/>
        <w:t>Kredyt może zostać przeznaczony na utworzenie lub urządzenie gospodarstwa rolnego lub działu specjalnego produkcji rolnej stanowiącego przedmiot współwłasności lub współdzierżawy dwóch lub więcej osób, w tym również w sytuacji, gdy warunki określone w niniejszym dziale spełnia tylko jedna z tych osób, przy czym wówczas:</w:t>
      </w:r>
    </w:p>
    <w:p w14:paraId="0DCC8FEE" w14:textId="77777777" w:rsidR="00A75377" w:rsidRPr="009C5193" w:rsidRDefault="00A75377" w:rsidP="00A75377">
      <w:pPr>
        <w:pStyle w:val="Tekstpodstawowywcity"/>
        <w:spacing w:after="0" w:line="233" w:lineRule="auto"/>
        <w:ind w:left="567" w:hanging="283"/>
        <w:jc w:val="both"/>
        <w:rPr>
          <w:szCs w:val="24"/>
        </w:rPr>
      </w:pPr>
      <w:r w:rsidRPr="009C5193">
        <w:rPr>
          <w:szCs w:val="24"/>
        </w:rPr>
        <w:t>1)</w:t>
      </w:r>
      <w:r w:rsidRPr="009C5193">
        <w:rPr>
          <w:szCs w:val="24"/>
        </w:rPr>
        <w:tab/>
        <w:t>o kredyt występuje osoba spełniająca warunki określone w niniejszym dziale,</w:t>
      </w:r>
    </w:p>
    <w:p w14:paraId="7BBA4E29" w14:textId="77777777" w:rsidR="00A75377" w:rsidRPr="009C5193" w:rsidRDefault="00A75377" w:rsidP="00A75377">
      <w:pPr>
        <w:pStyle w:val="Tekstpodstawowywcity"/>
        <w:widowControl w:val="0"/>
        <w:spacing w:after="0" w:line="233" w:lineRule="auto"/>
        <w:ind w:left="568" w:hanging="284"/>
        <w:jc w:val="both"/>
        <w:rPr>
          <w:szCs w:val="24"/>
        </w:rPr>
      </w:pPr>
      <w:r w:rsidRPr="009C5193">
        <w:rPr>
          <w:szCs w:val="24"/>
        </w:rPr>
        <w:t>2)</w:t>
      </w:r>
      <w:r w:rsidRPr="009C5193">
        <w:rPr>
          <w:szCs w:val="24"/>
        </w:rPr>
        <w:tab/>
        <w:t>współmałżonek wnioskodawcy oraz pozostali współdzierżawcy lub współwłaściciele i ich współmałżonkowie powinni wyrazić pisemną zgodę na realizację inwestycji oraz na warunki jej kredytowania,</w:t>
      </w:r>
    </w:p>
    <w:p w14:paraId="35557DA5" w14:textId="77777777" w:rsidR="00A75377" w:rsidRPr="009C5193" w:rsidRDefault="00A75377" w:rsidP="00A75377">
      <w:pPr>
        <w:pStyle w:val="Tekstpodstawowywcity"/>
        <w:spacing w:after="0" w:line="233" w:lineRule="auto"/>
        <w:ind w:left="567" w:hanging="283"/>
        <w:jc w:val="both"/>
        <w:rPr>
          <w:szCs w:val="24"/>
        </w:rPr>
      </w:pPr>
      <w:r w:rsidRPr="009C5193">
        <w:rPr>
          <w:szCs w:val="24"/>
        </w:rPr>
        <w:t>3)</w:t>
      </w:r>
      <w:r w:rsidRPr="009C5193">
        <w:rPr>
          <w:szCs w:val="24"/>
        </w:rPr>
        <w:tab/>
        <w:t>współdzierżawcy lub współwłaściciele powinni poręczyć kredyt lub przystąpić do długu w charakterze solidarnych dłużników.</w:t>
      </w:r>
    </w:p>
    <w:p w14:paraId="2BC1FB6F" w14:textId="77777777" w:rsidR="00A75377" w:rsidRPr="00B13AF7" w:rsidRDefault="00A75377" w:rsidP="00A75377">
      <w:pPr>
        <w:spacing w:line="233" w:lineRule="auto"/>
        <w:jc w:val="both"/>
        <w:rPr>
          <w:sz w:val="20"/>
        </w:rPr>
      </w:pPr>
    </w:p>
    <w:p w14:paraId="4BD798A8" w14:textId="77777777" w:rsidR="00A75377" w:rsidRPr="009C5193" w:rsidRDefault="00A75377" w:rsidP="00A75377">
      <w:pPr>
        <w:spacing w:line="233" w:lineRule="auto"/>
        <w:jc w:val="center"/>
        <w:rPr>
          <w:b/>
          <w:szCs w:val="24"/>
        </w:rPr>
      </w:pPr>
      <w:r w:rsidRPr="009C5193">
        <w:rPr>
          <w:b/>
          <w:szCs w:val="24"/>
        </w:rPr>
        <w:t>Rozdział III. Wysokość kredytu i wkład własny</w:t>
      </w:r>
    </w:p>
    <w:p w14:paraId="29083BE0" w14:textId="77777777" w:rsidR="00A75377" w:rsidRPr="00B13AF7" w:rsidRDefault="00A75377" w:rsidP="00A75377">
      <w:pPr>
        <w:spacing w:line="233" w:lineRule="auto"/>
        <w:jc w:val="both"/>
        <w:rPr>
          <w:sz w:val="20"/>
        </w:rPr>
      </w:pPr>
    </w:p>
    <w:p w14:paraId="3BEDC7DB" w14:textId="77777777" w:rsidR="00A75377" w:rsidRPr="009C5193" w:rsidRDefault="00A75377" w:rsidP="00A75377">
      <w:pPr>
        <w:pStyle w:val="Tekstpodstawowy"/>
        <w:spacing w:line="233" w:lineRule="auto"/>
        <w:ind w:left="284" w:hanging="284"/>
        <w:rPr>
          <w:szCs w:val="24"/>
        </w:rPr>
      </w:pPr>
      <w:r w:rsidRPr="009C5193">
        <w:rPr>
          <w:szCs w:val="24"/>
        </w:rPr>
        <w:t>1.</w:t>
      </w:r>
      <w:r w:rsidRPr="009C5193">
        <w:rPr>
          <w:szCs w:val="24"/>
        </w:rPr>
        <w:tab/>
        <w:t>Kwota kredytu, z zastrzeżeniem ust. 2 - 4, nie może przekroczyć:</w:t>
      </w:r>
    </w:p>
    <w:p w14:paraId="2C190157" w14:textId="77777777" w:rsidR="00A75377" w:rsidRPr="009C5193" w:rsidRDefault="00A75377" w:rsidP="00A75377">
      <w:pPr>
        <w:pStyle w:val="Tekstpodstawowy210"/>
        <w:spacing w:line="233" w:lineRule="auto"/>
        <w:ind w:left="567" w:hanging="283"/>
        <w:jc w:val="both"/>
        <w:rPr>
          <w:sz w:val="24"/>
          <w:szCs w:val="24"/>
        </w:rPr>
      </w:pPr>
      <w:r w:rsidRPr="009C5193">
        <w:rPr>
          <w:sz w:val="24"/>
          <w:szCs w:val="24"/>
        </w:rPr>
        <w:t>1)</w:t>
      </w:r>
      <w:r w:rsidRPr="009C5193">
        <w:rPr>
          <w:sz w:val="24"/>
          <w:szCs w:val="24"/>
        </w:rPr>
        <w:tab/>
        <w:t xml:space="preserve">w przypadku inwestycji realizowanych w </w:t>
      </w:r>
      <w:r w:rsidRPr="009C5193">
        <w:rPr>
          <w:b/>
          <w:sz w:val="24"/>
          <w:szCs w:val="24"/>
        </w:rPr>
        <w:t>gospodarstwie rolnym</w:t>
      </w:r>
      <w:r w:rsidRPr="009C5193">
        <w:rPr>
          <w:sz w:val="24"/>
          <w:szCs w:val="24"/>
        </w:rPr>
        <w:t xml:space="preserve"> – 80% wartości nakładów inwestycyjnych i wynosić więcej niż 5 mln zł,</w:t>
      </w:r>
    </w:p>
    <w:p w14:paraId="565525D8" w14:textId="77777777" w:rsidR="00A75377" w:rsidRPr="009C5193" w:rsidRDefault="00A75377" w:rsidP="00A75377">
      <w:pPr>
        <w:pStyle w:val="Tekstpodstawowy210"/>
        <w:spacing w:line="233" w:lineRule="auto"/>
        <w:ind w:left="567" w:hanging="283"/>
        <w:jc w:val="both"/>
        <w:rPr>
          <w:sz w:val="24"/>
          <w:szCs w:val="24"/>
        </w:rPr>
      </w:pPr>
      <w:r w:rsidRPr="009C5193">
        <w:rPr>
          <w:sz w:val="24"/>
          <w:szCs w:val="24"/>
        </w:rPr>
        <w:t>2)</w:t>
      </w:r>
      <w:r w:rsidRPr="009C5193">
        <w:rPr>
          <w:sz w:val="24"/>
          <w:szCs w:val="24"/>
        </w:rPr>
        <w:tab/>
        <w:t xml:space="preserve">w przypadku inwestycji realizowanych w </w:t>
      </w:r>
      <w:r w:rsidRPr="009C5193">
        <w:rPr>
          <w:b/>
          <w:sz w:val="24"/>
          <w:szCs w:val="24"/>
        </w:rPr>
        <w:t>dziale specjalnym produkcji rolnej</w:t>
      </w:r>
      <w:r w:rsidRPr="009C5193">
        <w:rPr>
          <w:sz w:val="24"/>
          <w:szCs w:val="24"/>
        </w:rPr>
        <w:t xml:space="preserve"> lub </w:t>
      </w:r>
      <w:r w:rsidRPr="009C5193">
        <w:rPr>
          <w:sz w:val="24"/>
          <w:szCs w:val="24"/>
        </w:rPr>
        <w:br/>
      </w:r>
      <w:r w:rsidRPr="009C5193">
        <w:rPr>
          <w:b/>
          <w:sz w:val="24"/>
          <w:szCs w:val="24"/>
        </w:rPr>
        <w:t>w rybactwie śródlądowym</w:t>
      </w:r>
      <w:r w:rsidRPr="009C5193">
        <w:rPr>
          <w:sz w:val="24"/>
          <w:szCs w:val="24"/>
        </w:rPr>
        <w:t xml:space="preserve"> – 70% wartości nakładów inwestycyjnych i wynosić więcej niż 8 mln zł, z zastrzeżeniem ust. 7,</w:t>
      </w:r>
    </w:p>
    <w:p w14:paraId="1B99B500" w14:textId="77777777" w:rsidR="00A75377" w:rsidRPr="009C5193" w:rsidRDefault="00A75377" w:rsidP="00A75377">
      <w:pPr>
        <w:pStyle w:val="Tekstpodstawowy21"/>
        <w:spacing w:line="233" w:lineRule="auto"/>
        <w:ind w:left="567" w:hanging="283"/>
        <w:jc w:val="both"/>
        <w:rPr>
          <w:sz w:val="24"/>
          <w:szCs w:val="24"/>
        </w:rPr>
      </w:pPr>
      <w:r w:rsidRPr="009C5193">
        <w:rPr>
          <w:sz w:val="24"/>
          <w:szCs w:val="24"/>
        </w:rPr>
        <w:t>3)</w:t>
      </w:r>
      <w:r w:rsidRPr="009C5193">
        <w:rPr>
          <w:sz w:val="24"/>
          <w:szCs w:val="24"/>
        </w:rPr>
        <w:tab/>
        <w:t>łączna kwota kredytów udzielonych jednemu podmiotowi na realizację równocześnie kilku inwestycji wymienionych w pkt 1) i 2) nie może przekroczyć 8 mln zł.</w:t>
      </w:r>
    </w:p>
    <w:p w14:paraId="72C17932" w14:textId="77777777" w:rsidR="00A75377" w:rsidRPr="00B13AF7" w:rsidRDefault="00A75377" w:rsidP="00A75377">
      <w:pPr>
        <w:pStyle w:val="Tekstpodstawowywcity"/>
        <w:spacing w:after="0" w:line="233" w:lineRule="auto"/>
        <w:ind w:hanging="284"/>
        <w:jc w:val="both"/>
        <w:rPr>
          <w:sz w:val="20"/>
        </w:rPr>
      </w:pPr>
    </w:p>
    <w:p w14:paraId="035355D9" w14:textId="77777777" w:rsidR="00A75377" w:rsidRPr="009C5193" w:rsidRDefault="00A75377" w:rsidP="00A75377">
      <w:pPr>
        <w:pStyle w:val="Tekstpodstawowywcity"/>
        <w:spacing w:after="0" w:line="233" w:lineRule="auto"/>
        <w:ind w:hanging="284"/>
        <w:jc w:val="both"/>
        <w:rPr>
          <w:szCs w:val="24"/>
        </w:rPr>
      </w:pPr>
      <w:r w:rsidRPr="009C5193">
        <w:rPr>
          <w:szCs w:val="24"/>
        </w:rPr>
        <w:t>2.</w:t>
      </w:r>
      <w:r w:rsidRPr="009C5193">
        <w:rPr>
          <w:szCs w:val="24"/>
        </w:rPr>
        <w:tab/>
        <w:t>W przypadku podmiotów obowiązanych do sporządzania, na podstawie odrębnych przepisów, skonsolidowanych sprawozdań finansowych wysokość kwoty kredytu jest ustalana łącznie dla jednostki dominującej i jednostek zależnych.</w:t>
      </w:r>
    </w:p>
    <w:p w14:paraId="2F1121DA" w14:textId="77777777" w:rsidR="00A75377" w:rsidRPr="00B13AF7" w:rsidRDefault="00A75377" w:rsidP="00A75377">
      <w:pPr>
        <w:spacing w:line="233" w:lineRule="auto"/>
        <w:ind w:left="284" w:hanging="283"/>
        <w:jc w:val="both"/>
        <w:rPr>
          <w:sz w:val="20"/>
        </w:rPr>
      </w:pPr>
    </w:p>
    <w:p w14:paraId="3F4C6EA1" w14:textId="77777777" w:rsidR="00A75377" w:rsidRPr="009C5193" w:rsidRDefault="00A75377" w:rsidP="00A75377">
      <w:pPr>
        <w:ind w:left="284" w:hanging="283"/>
        <w:jc w:val="both"/>
        <w:rPr>
          <w:szCs w:val="24"/>
        </w:rPr>
      </w:pPr>
      <w:r w:rsidRPr="009C5193">
        <w:rPr>
          <w:szCs w:val="24"/>
        </w:rPr>
        <w:t>3.</w:t>
      </w:r>
      <w:r w:rsidRPr="009C5193">
        <w:rPr>
          <w:szCs w:val="24"/>
        </w:rPr>
        <w:tab/>
        <w:t>Kwoty kredytów, o których mowa w ust. 1 pkt 1) – 2), mogą być udzielane temu samemu podmiotowi, bez względu na liczbę zaciągniętych przez niego kredytów, do wysokości:</w:t>
      </w:r>
    </w:p>
    <w:p w14:paraId="723CFD70" w14:textId="77777777" w:rsidR="00A75377" w:rsidRPr="009C5193" w:rsidRDefault="00A75377" w:rsidP="00A75377">
      <w:pPr>
        <w:ind w:left="567" w:hanging="283"/>
        <w:jc w:val="both"/>
        <w:rPr>
          <w:szCs w:val="24"/>
        </w:rPr>
      </w:pPr>
      <w:r w:rsidRPr="009C5193">
        <w:rPr>
          <w:szCs w:val="24"/>
        </w:rPr>
        <w:t>1)</w:t>
      </w:r>
      <w:r w:rsidRPr="009C5193">
        <w:rPr>
          <w:szCs w:val="24"/>
        </w:rPr>
        <w:tab/>
        <w:t>5 mln zł – w przypadku podmiotu prowadzącego gospodarstwo rolne,</w:t>
      </w:r>
    </w:p>
    <w:p w14:paraId="28D3A18F" w14:textId="77777777" w:rsidR="00A75377" w:rsidRPr="009C5193" w:rsidRDefault="00A75377" w:rsidP="00A75377">
      <w:pPr>
        <w:ind w:left="567" w:hanging="283"/>
        <w:jc w:val="both"/>
        <w:rPr>
          <w:bCs/>
          <w:szCs w:val="24"/>
        </w:rPr>
      </w:pPr>
      <w:r w:rsidRPr="009C5193">
        <w:rPr>
          <w:szCs w:val="24"/>
        </w:rPr>
        <w:t>2)</w:t>
      </w:r>
      <w:r w:rsidRPr="009C5193">
        <w:rPr>
          <w:szCs w:val="24"/>
        </w:rPr>
        <w:tab/>
        <w:t>8 mln zł – w przypadku podmiotu prowadzącego dział specjalny produkcji rolnej lub działalność w zakresie rybactwa śródlądowego.</w:t>
      </w:r>
    </w:p>
    <w:p w14:paraId="59E9A5C4" w14:textId="77777777" w:rsidR="00A75377" w:rsidRPr="00B13AF7" w:rsidRDefault="00A75377" w:rsidP="00A75377">
      <w:pPr>
        <w:ind w:left="567" w:hanging="283"/>
        <w:jc w:val="both"/>
        <w:rPr>
          <w:sz w:val="20"/>
        </w:rPr>
      </w:pPr>
    </w:p>
    <w:p w14:paraId="73894098" w14:textId="77777777" w:rsidR="00A75377" w:rsidRPr="009C5193" w:rsidRDefault="00A75377" w:rsidP="00A75377">
      <w:pPr>
        <w:pStyle w:val="Tekstpodstawowy21"/>
        <w:ind w:left="284" w:hanging="284"/>
        <w:jc w:val="both"/>
        <w:rPr>
          <w:sz w:val="24"/>
          <w:szCs w:val="24"/>
        </w:rPr>
      </w:pPr>
      <w:r w:rsidRPr="009C5193">
        <w:rPr>
          <w:sz w:val="24"/>
          <w:szCs w:val="24"/>
        </w:rPr>
        <w:t>4.</w:t>
      </w:r>
      <w:r w:rsidRPr="009C5193">
        <w:rPr>
          <w:sz w:val="24"/>
          <w:szCs w:val="24"/>
        </w:rPr>
        <w:tab/>
        <w:t>W przypadku, gdy podmiot korzysta z kredytów preferencyjnych, suma kwot udzielonych kredytów z dopłatami lub z częściową spłatą kapitału oraz kredytu nowo udzielanego nie może przekroczyć:</w:t>
      </w:r>
    </w:p>
    <w:p w14:paraId="737FF2BD" w14:textId="77777777" w:rsidR="00A75377" w:rsidRPr="009C5193" w:rsidRDefault="00A75377" w:rsidP="00A75377">
      <w:pPr>
        <w:ind w:left="567" w:hanging="283"/>
        <w:jc w:val="both"/>
        <w:rPr>
          <w:szCs w:val="24"/>
        </w:rPr>
      </w:pPr>
      <w:r w:rsidRPr="009C5193">
        <w:rPr>
          <w:szCs w:val="24"/>
        </w:rPr>
        <w:t>1)</w:t>
      </w:r>
      <w:r w:rsidRPr="009C5193">
        <w:rPr>
          <w:szCs w:val="24"/>
        </w:rPr>
        <w:tab/>
        <w:t xml:space="preserve">5 mln zł dla podmiotu, który korzysta z kredytów na inwestycje realizowane w gospodarstwie lub gospodarstwach rolnych, </w:t>
      </w:r>
    </w:p>
    <w:p w14:paraId="0E902FAE" w14:textId="77777777" w:rsidR="00A75377" w:rsidRPr="009C5193" w:rsidRDefault="00A75377" w:rsidP="00A75377">
      <w:pPr>
        <w:ind w:left="567" w:hanging="283"/>
        <w:jc w:val="both"/>
        <w:rPr>
          <w:szCs w:val="24"/>
        </w:rPr>
      </w:pPr>
      <w:r w:rsidRPr="009C5193">
        <w:rPr>
          <w:szCs w:val="24"/>
        </w:rPr>
        <w:t>2)</w:t>
      </w:r>
      <w:r w:rsidRPr="009C5193">
        <w:rPr>
          <w:szCs w:val="24"/>
        </w:rPr>
        <w:tab/>
        <w:t xml:space="preserve">8 mln zł dla podmiotu, który korzysta z kredytów na inwestycje realizowane w działach specjalnych produkcji rolnej lub w rybactwie śródlądowym, </w:t>
      </w:r>
    </w:p>
    <w:p w14:paraId="4C81D2CB" w14:textId="77777777" w:rsidR="00A75377" w:rsidRPr="009C5193" w:rsidRDefault="00A75377" w:rsidP="00A75377">
      <w:pPr>
        <w:ind w:left="567" w:hanging="283"/>
        <w:jc w:val="both"/>
        <w:rPr>
          <w:szCs w:val="24"/>
        </w:rPr>
      </w:pPr>
      <w:r w:rsidRPr="009C5193">
        <w:rPr>
          <w:szCs w:val="24"/>
        </w:rPr>
        <w:t>3)</w:t>
      </w:r>
      <w:r w:rsidRPr="009C5193">
        <w:rPr>
          <w:szCs w:val="24"/>
        </w:rPr>
        <w:tab/>
        <w:t>16 mln zł dla podmiotu, który korzysta z kredytów na inwestycje realizowane w przetwórstwie produktów rolnych, ryb, skorupiaków i mięczaków.</w:t>
      </w:r>
    </w:p>
    <w:p w14:paraId="2B809282" w14:textId="77777777" w:rsidR="00A75377" w:rsidRPr="00B13AF7" w:rsidRDefault="00A75377" w:rsidP="00A75377">
      <w:pPr>
        <w:ind w:left="284" w:hanging="426"/>
        <w:jc w:val="both"/>
        <w:rPr>
          <w:sz w:val="20"/>
        </w:rPr>
      </w:pPr>
    </w:p>
    <w:p w14:paraId="7E815A1E" w14:textId="77777777" w:rsidR="00A75377" w:rsidRPr="009C5193" w:rsidRDefault="00A75377" w:rsidP="00A75377">
      <w:pPr>
        <w:ind w:left="284" w:hanging="284"/>
        <w:jc w:val="both"/>
        <w:rPr>
          <w:spacing w:val="-4"/>
          <w:szCs w:val="24"/>
        </w:rPr>
      </w:pPr>
      <w:r w:rsidRPr="009C5193">
        <w:rPr>
          <w:szCs w:val="24"/>
        </w:rPr>
        <w:t>5.</w:t>
      </w:r>
      <w:r w:rsidRPr="009C5193">
        <w:rPr>
          <w:szCs w:val="24"/>
        </w:rPr>
        <w:tab/>
      </w:r>
      <w:r w:rsidRPr="009C5193">
        <w:rPr>
          <w:spacing w:val="-4"/>
          <w:szCs w:val="24"/>
        </w:rPr>
        <w:t>Ustalając kwotę kredytu, o której mowa w ust. 1 - 4:</w:t>
      </w:r>
    </w:p>
    <w:p w14:paraId="436B2962" w14:textId="77777777" w:rsidR="00A75377" w:rsidRPr="009C5193" w:rsidRDefault="00A75377" w:rsidP="00A75377">
      <w:pPr>
        <w:ind w:left="567" w:hanging="283"/>
        <w:jc w:val="both"/>
        <w:rPr>
          <w:spacing w:val="-4"/>
          <w:szCs w:val="24"/>
        </w:rPr>
      </w:pPr>
      <w:r w:rsidRPr="009C5193">
        <w:rPr>
          <w:spacing w:val="-4"/>
          <w:szCs w:val="24"/>
        </w:rPr>
        <w:lastRenderedPageBreak/>
        <w:t>1)</w:t>
      </w:r>
      <w:r w:rsidRPr="009C5193">
        <w:rPr>
          <w:spacing w:val="-4"/>
          <w:szCs w:val="24"/>
        </w:rPr>
        <w:tab/>
        <w:t>uwzględnia się nie spłacone kredyty w kwotach, w jakich zostały udzielone po dniu 31 grudnia 2014 r., z zastrzeżeniem pkt 2 lit. b),</w:t>
      </w:r>
    </w:p>
    <w:p w14:paraId="011F7171" w14:textId="77777777" w:rsidR="00A75377" w:rsidRPr="009C5193" w:rsidRDefault="00A75377" w:rsidP="00A75377">
      <w:pPr>
        <w:ind w:left="567" w:hanging="283"/>
        <w:jc w:val="both"/>
        <w:rPr>
          <w:spacing w:val="-4"/>
          <w:szCs w:val="24"/>
        </w:rPr>
      </w:pPr>
      <w:r w:rsidRPr="009C5193">
        <w:rPr>
          <w:spacing w:val="-4"/>
          <w:szCs w:val="24"/>
        </w:rPr>
        <w:t>2)</w:t>
      </w:r>
      <w:r w:rsidRPr="009C5193">
        <w:rPr>
          <w:spacing w:val="-4"/>
          <w:szCs w:val="24"/>
        </w:rPr>
        <w:tab/>
        <w:t>nie uwzględnia się kredytów preferencyjnych udzielonych:</w:t>
      </w:r>
    </w:p>
    <w:p w14:paraId="2E4FB18D" w14:textId="77777777" w:rsidR="00A75377" w:rsidRPr="009C5193" w:rsidRDefault="00A75377" w:rsidP="00A75377">
      <w:pPr>
        <w:ind w:left="851" w:hanging="284"/>
        <w:jc w:val="both"/>
        <w:rPr>
          <w:spacing w:val="-4"/>
          <w:szCs w:val="24"/>
        </w:rPr>
      </w:pPr>
      <w:r w:rsidRPr="009C5193">
        <w:rPr>
          <w:spacing w:val="-4"/>
          <w:szCs w:val="24"/>
        </w:rPr>
        <w:t>a)</w:t>
      </w:r>
      <w:r w:rsidRPr="009C5193">
        <w:rPr>
          <w:spacing w:val="-4"/>
          <w:szCs w:val="24"/>
        </w:rPr>
        <w:tab/>
        <w:t>do dnia 31 grudnia 2014 r.,</w:t>
      </w:r>
    </w:p>
    <w:p w14:paraId="425B3C39" w14:textId="77777777" w:rsidR="00A75377" w:rsidRPr="009C5193" w:rsidRDefault="00A75377" w:rsidP="00A75377">
      <w:pPr>
        <w:ind w:left="851" w:hanging="284"/>
        <w:jc w:val="both"/>
        <w:rPr>
          <w:spacing w:val="-4"/>
          <w:szCs w:val="24"/>
        </w:rPr>
      </w:pPr>
      <w:r w:rsidRPr="009C5193">
        <w:rPr>
          <w:spacing w:val="-4"/>
          <w:szCs w:val="24"/>
        </w:rPr>
        <w:t>b)</w:t>
      </w:r>
      <w:r w:rsidRPr="009C5193">
        <w:rPr>
          <w:spacing w:val="-4"/>
          <w:szCs w:val="24"/>
        </w:rPr>
        <w:tab/>
        <w:t xml:space="preserve">po dniu 31 grudnia 2014 r. z linii </w:t>
      </w:r>
      <w:r w:rsidRPr="0078464F">
        <w:rPr>
          <w:spacing w:val="-4"/>
        </w:rPr>
        <w:t xml:space="preserve">K01, K02, </w:t>
      </w:r>
      <w:r w:rsidRPr="00D75A26">
        <w:rPr>
          <w:spacing w:val="-4"/>
        </w:rPr>
        <w:t>DK01 i DK02</w:t>
      </w:r>
      <w:r w:rsidRPr="009C5193">
        <w:rPr>
          <w:spacing w:val="-4"/>
          <w:szCs w:val="24"/>
        </w:rPr>
        <w:t>.</w:t>
      </w:r>
    </w:p>
    <w:p w14:paraId="41223F6B" w14:textId="77777777" w:rsidR="00A75377" w:rsidRPr="00B13AF7" w:rsidRDefault="00A75377" w:rsidP="00A75377">
      <w:pPr>
        <w:ind w:left="284" w:hanging="284"/>
        <w:jc w:val="both"/>
        <w:rPr>
          <w:sz w:val="20"/>
        </w:rPr>
      </w:pPr>
    </w:p>
    <w:p w14:paraId="59E7D2D2" w14:textId="77777777" w:rsidR="00A75377" w:rsidRPr="009C5193" w:rsidRDefault="00A75377" w:rsidP="00A75377">
      <w:pPr>
        <w:pStyle w:val="Tekstpodstawowywcity31"/>
        <w:widowControl w:val="0"/>
        <w:spacing w:line="240" w:lineRule="auto"/>
        <w:rPr>
          <w:sz w:val="24"/>
          <w:szCs w:val="24"/>
        </w:rPr>
      </w:pPr>
      <w:r w:rsidRPr="009C5193">
        <w:rPr>
          <w:sz w:val="24"/>
          <w:szCs w:val="24"/>
        </w:rPr>
        <w:t>6.</w:t>
      </w:r>
      <w:r w:rsidRPr="009C5193">
        <w:rPr>
          <w:sz w:val="24"/>
          <w:szCs w:val="24"/>
        </w:rPr>
        <w:tab/>
        <w:t>Kredytobiorca jest zobowiązany wnieść wkład własny.</w:t>
      </w:r>
    </w:p>
    <w:p w14:paraId="2D8FB229" w14:textId="77777777" w:rsidR="00A75377" w:rsidRPr="00B13AF7" w:rsidRDefault="00A75377" w:rsidP="00A75377">
      <w:pPr>
        <w:jc w:val="both"/>
        <w:rPr>
          <w:sz w:val="20"/>
        </w:rPr>
      </w:pPr>
    </w:p>
    <w:p w14:paraId="7CB289A3" w14:textId="77777777" w:rsidR="00A75377" w:rsidRPr="009C5193" w:rsidRDefault="00A75377" w:rsidP="00A75377">
      <w:pPr>
        <w:pStyle w:val="Tekstpodstawowywcity31"/>
        <w:widowControl w:val="0"/>
        <w:spacing w:line="240" w:lineRule="auto"/>
        <w:rPr>
          <w:sz w:val="24"/>
          <w:szCs w:val="24"/>
        </w:rPr>
      </w:pPr>
      <w:r w:rsidRPr="009C5193">
        <w:rPr>
          <w:sz w:val="24"/>
          <w:szCs w:val="24"/>
        </w:rPr>
        <w:t>7.</w:t>
      </w:r>
      <w:r w:rsidRPr="009C5193">
        <w:rPr>
          <w:sz w:val="24"/>
          <w:szCs w:val="24"/>
        </w:rPr>
        <w:tab/>
        <w:t>Jeżeli łączna kwota tych spośród planowanych do poniesienia nakładów inwestycyjnych w</w:t>
      </w:r>
      <w:r w:rsidRPr="009C5193">
        <w:rPr>
          <w:szCs w:val="24"/>
        </w:rPr>
        <w:t xml:space="preserve"> </w:t>
      </w:r>
      <w:r w:rsidRPr="009C5193">
        <w:rPr>
          <w:sz w:val="24"/>
          <w:szCs w:val="24"/>
        </w:rPr>
        <w:t xml:space="preserve">rybactwie śródlądowym, które zostały wymienione w rozdziale I ust. 5 i będą finansowane ze środków kredytu lub wkładu własnego kredytobiorcy, </w:t>
      </w:r>
      <w:r w:rsidRPr="00D75A26">
        <w:rPr>
          <w:sz w:val="24"/>
          <w:szCs w:val="24"/>
        </w:rPr>
        <w:t>przekracza 2,5 mln EUR</w:t>
      </w:r>
      <w:r w:rsidRPr="009C5193">
        <w:rPr>
          <w:sz w:val="24"/>
          <w:szCs w:val="24"/>
        </w:rPr>
        <w:t>, to udzielenie kredytu warunkowane jest zgłoszeniem pomocy do Komisji Europejskiej na podstawie art. 108 ust. 3 Traktatu o funkcjonowaniu Unii Europejskiej.</w:t>
      </w:r>
    </w:p>
    <w:p w14:paraId="68571BA3" w14:textId="77777777" w:rsidR="00A75377" w:rsidRPr="009C5193" w:rsidRDefault="00A75377" w:rsidP="00A75377">
      <w:pPr>
        <w:jc w:val="center"/>
        <w:rPr>
          <w:szCs w:val="24"/>
        </w:rPr>
      </w:pPr>
    </w:p>
    <w:p w14:paraId="70CC2BEE" w14:textId="77777777" w:rsidR="00A75377" w:rsidRDefault="00A75377" w:rsidP="00A75377">
      <w:pPr>
        <w:jc w:val="center"/>
        <w:rPr>
          <w:b/>
          <w:szCs w:val="24"/>
        </w:rPr>
      </w:pPr>
    </w:p>
    <w:p w14:paraId="63BE42FE" w14:textId="77777777" w:rsidR="00A75377" w:rsidRPr="009C5193" w:rsidRDefault="00A75377" w:rsidP="00A75377">
      <w:pPr>
        <w:jc w:val="center"/>
        <w:rPr>
          <w:b/>
          <w:szCs w:val="24"/>
        </w:rPr>
      </w:pPr>
      <w:r w:rsidRPr="009C5193">
        <w:rPr>
          <w:b/>
          <w:szCs w:val="24"/>
        </w:rPr>
        <w:t>Rozdział IV. Wysokość oprocentowania</w:t>
      </w:r>
    </w:p>
    <w:p w14:paraId="151CFC18" w14:textId="77777777" w:rsidR="00A75377" w:rsidRPr="00B13AF7" w:rsidRDefault="00A75377" w:rsidP="00A75377">
      <w:pPr>
        <w:pStyle w:val="Tekstpodstawowywcity31"/>
        <w:widowControl w:val="0"/>
        <w:spacing w:line="254" w:lineRule="auto"/>
        <w:rPr>
          <w:sz w:val="20"/>
        </w:rPr>
      </w:pPr>
    </w:p>
    <w:p w14:paraId="13FFD4D3" w14:textId="77777777" w:rsidR="00A75377" w:rsidRPr="009C5193" w:rsidRDefault="00A75377" w:rsidP="00A75377">
      <w:pPr>
        <w:pStyle w:val="Tekstpodstawowywcity31"/>
        <w:widowControl w:val="0"/>
        <w:spacing w:line="254" w:lineRule="auto"/>
        <w:rPr>
          <w:iCs/>
          <w:sz w:val="24"/>
          <w:szCs w:val="24"/>
        </w:rPr>
      </w:pPr>
      <w:r w:rsidRPr="009C5193">
        <w:rPr>
          <w:sz w:val="24"/>
          <w:szCs w:val="24"/>
        </w:rPr>
        <w:t>1.</w:t>
      </w:r>
      <w:r w:rsidRPr="009C5193">
        <w:rPr>
          <w:sz w:val="24"/>
          <w:szCs w:val="24"/>
        </w:rPr>
        <w:tab/>
        <w:t xml:space="preserve">Oprocentowanie kredytu jest zmienne i nie może wynosić więcej niż stopa referencyjna WIBOR 3M powiększona nie więcej niż o 2,5 punktu procentowego. </w:t>
      </w:r>
      <w:r w:rsidRPr="009C5193">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58946DA8" w14:textId="77777777" w:rsidR="00A75377" w:rsidRPr="00B13AF7" w:rsidRDefault="00A75377" w:rsidP="00A75377">
      <w:pPr>
        <w:spacing w:line="254" w:lineRule="auto"/>
        <w:ind w:left="284" w:hanging="284"/>
        <w:jc w:val="both"/>
        <w:rPr>
          <w:iCs/>
          <w:sz w:val="20"/>
        </w:rPr>
      </w:pPr>
    </w:p>
    <w:p w14:paraId="513F990D" w14:textId="77777777" w:rsidR="00A75377" w:rsidRPr="009C5193" w:rsidRDefault="00A75377" w:rsidP="00A75377">
      <w:pPr>
        <w:pStyle w:val="Tekstpodstawowywcity31"/>
        <w:widowControl w:val="0"/>
        <w:spacing w:line="254" w:lineRule="auto"/>
        <w:rPr>
          <w:sz w:val="24"/>
          <w:szCs w:val="24"/>
        </w:rPr>
      </w:pPr>
      <w:r w:rsidRPr="009C5193">
        <w:rPr>
          <w:sz w:val="24"/>
          <w:szCs w:val="24"/>
        </w:rPr>
        <w:t>2.</w:t>
      </w:r>
      <w:r w:rsidRPr="009C5193">
        <w:rPr>
          <w:sz w:val="24"/>
          <w:szCs w:val="24"/>
        </w:rPr>
        <w:tab/>
        <w:t>Oprocentowanie należne bankowi</w:t>
      </w:r>
      <w:r w:rsidRPr="00D75A26">
        <w:rPr>
          <w:sz w:val="24"/>
          <w:szCs w:val="24"/>
        </w:rPr>
        <w:t>, z zastrzeżeniem ust. 4,</w:t>
      </w:r>
      <w:r w:rsidRPr="009C5193">
        <w:rPr>
          <w:sz w:val="24"/>
          <w:szCs w:val="24"/>
        </w:rPr>
        <w:t xml:space="preserve"> jest płacone przez: </w:t>
      </w:r>
    </w:p>
    <w:p w14:paraId="0FDF6B75" w14:textId="77777777" w:rsidR="00A75377" w:rsidRPr="009C5193" w:rsidRDefault="00A75377" w:rsidP="00A75377">
      <w:pPr>
        <w:spacing w:line="254" w:lineRule="auto"/>
        <w:ind w:left="567" w:hanging="284"/>
        <w:jc w:val="both"/>
        <w:rPr>
          <w:szCs w:val="24"/>
        </w:rPr>
      </w:pPr>
      <w:r w:rsidRPr="009C5193">
        <w:rPr>
          <w:szCs w:val="24"/>
        </w:rPr>
        <w:t>1)</w:t>
      </w:r>
      <w:r w:rsidRPr="009C5193">
        <w:rPr>
          <w:szCs w:val="24"/>
        </w:rPr>
        <w:tab/>
        <w:t>kredytobiorcę w wysokości 0,67 oprocentowania, o którym mowa w ust. 1, jednak nie mniej niż 3%, a w przypadku gdy oprocentowanie obliczone zgodnie ze sposobem określonym w ust. 1 wynosi poniżej 3% - w wysokości tego oprocentowania,</w:t>
      </w:r>
    </w:p>
    <w:p w14:paraId="092A11EB" w14:textId="77777777" w:rsidR="00A75377" w:rsidRPr="009C5193" w:rsidRDefault="00A75377" w:rsidP="00A75377">
      <w:pPr>
        <w:spacing w:line="254" w:lineRule="auto"/>
        <w:ind w:left="567" w:hanging="284"/>
        <w:jc w:val="both"/>
        <w:rPr>
          <w:szCs w:val="24"/>
        </w:rPr>
      </w:pPr>
      <w:r w:rsidRPr="009C5193">
        <w:rPr>
          <w:szCs w:val="24"/>
        </w:rPr>
        <w:t>2)</w:t>
      </w:r>
      <w:r w:rsidRPr="009C5193">
        <w:rPr>
          <w:szCs w:val="24"/>
        </w:rPr>
        <w:tab/>
        <w:t>Agencję – w pozostałej części.</w:t>
      </w:r>
    </w:p>
    <w:p w14:paraId="2DFE1081" w14:textId="77777777" w:rsidR="00A75377" w:rsidRPr="00B13AF7" w:rsidRDefault="00A75377" w:rsidP="00A75377">
      <w:pPr>
        <w:pStyle w:val="Tekstpodstawowywcity31"/>
        <w:widowControl w:val="0"/>
        <w:spacing w:line="254" w:lineRule="auto"/>
        <w:rPr>
          <w:sz w:val="20"/>
        </w:rPr>
      </w:pPr>
    </w:p>
    <w:p w14:paraId="06CBFE2E" w14:textId="77777777" w:rsidR="00A75377" w:rsidRDefault="00A75377" w:rsidP="00A75377">
      <w:pPr>
        <w:pStyle w:val="Tekstpodstawowywcity31"/>
        <w:widowControl w:val="0"/>
        <w:spacing w:line="254" w:lineRule="auto"/>
        <w:rPr>
          <w:sz w:val="24"/>
          <w:szCs w:val="24"/>
        </w:rPr>
      </w:pPr>
      <w:r w:rsidRPr="009C5193">
        <w:rPr>
          <w:sz w:val="24"/>
          <w:szCs w:val="24"/>
        </w:rPr>
        <w:t>3.</w:t>
      </w:r>
      <w:r w:rsidRPr="009C5193">
        <w:rPr>
          <w:sz w:val="24"/>
          <w:szCs w:val="24"/>
        </w:rPr>
        <w:tab/>
        <w:t>Bank nie może stosować kapitalizacji odsetek lub pobierać ich z góry.</w:t>
      </w:r>
    </w:p>
    <w:p w14:paraId="5AE2F1F7" w14:textId="77777777" w:rsidR="00A75377" w:rsidRPr="00B13AF7" w:rsidRDefault="00A75377" w:rsidP="00A75377">
      <w:pPr>
        <w:pStyle w:val="Tekstpodstawowywcity31"/>
        <w:widowControl w:val="0"/>
        <w:spacing w:line="254" w:lineRule="auto"/>
        <w:rPr>
          <w:sz w:val="20"/>
        </w:rPr>
      </w:pPr>
    </w:p>
    <w:p w14:paraId="4F6986F7" w14:textId="77777777" w:rsidR="00A75377" w:rsidRPr="00D75A26" w:rsidRDefault="00A75377" w:rsidP="00A75377">
      <w:pPr>
        <w:pStyle w:val="Tekstpodstawowy3"/>
        <w:spacing w:line="264" w:lineRule="auto"/>
        <w:ind w:left="284" w:hanging="284"/>
        <w:rPr>
          <w:b w:val="0"/>
          <w:bCs w:val="0"/>
          <w:sz w:val="24"/>
          <w:szCs w:val="24"/>
        </w:rPr>
      </w:pPr>
      <w:r w:rsidRPr="00D75A26">
        <w:rPr>
          <w:b w:val="0"/>
          <w:bCs w:val="0"/>
          <w:sz w:val="24"/>
          <w:szCs w:val="24"/>
        </w:rPr>
        <w:t>4.</w:t>
      </w:r>
      <w:r w:rsidRPr="00D75A26">
        <w:rPr>
          <w:b w:val="0"/>
          <w:bCs w:val="0"/>
          <w:sz w:val="24"/>
          <w:szCs w:val="24"/>
        </w:rPr>
        <w:tab/>
      </w:r>
      <w:r w:rsidRPr="00D75A26">
        <w:rPr>
          <w:b w:val="0"/>
          <w:spacing w:val="2"/>
          <w:sz w:val="24"/>
        </w:rPr>
        <w:t>W przypadku zawieszenia przez bank, na wniosek kredytobiorcy zawierający uzasadnienie, spłaty rat kapitału kredytu w związku</w:t>
      </w:r>
      <w:r w:rsidRPr="00D75A26">
        <w:rPr>
          <w:b w:val="0"/>
          <w:bCs w:val="0"/>
          <w:sz w:val="24"/>
          <w:szCs w:val="24"/>
        </w:rPr>
        <w:t xml:space="preserve"> z:</w:t>
      </w:r>
    </w:p>
    <w:p w14:paraId="1E6BA3B3" w14:textId="77777777" w:rsidR="00A75377" w:rsidRPr="00D75A26" w:rsidRDefault="00A75377" w:rsidP="00A75377">
      <w:pPr>
        <w:pStyle w:val="Tekstpodstawowy3"/>
        <w:spacing w:line="264" w:lineRule="auto"/>
        <w:ind w:left="567" w:hanging="283"/>
        <w:rPr>
          <w:b w:val="0"/>
          <w:bCs w:val="0"/>
          <w:sz w:val="24"/>
          <w:szCs w:val="24"/>
        </w:rPr>
      </w:pPr>
      <w:r w:rsidRPr="00D75A26">
        <w:rPr>
          <w:b w:val="0"/>
          <w:bCs w:val="0"/>
          <w:sz w:val="24"/>
          <w:szCs w:val="24"/>
        </w:rPr>
        <w:t>1)</w:t>
      </w:r>
      <w:r w:rsidRPr="00D75A26">
        <w:rPr>
          <w:b w:val="0"/>
          <w:bCs w:val="0"/>
          <w:sz w:val="24"/>
          <w:szCs w:val="24"/>
        </w:rPr>
        <w:tab/>
        <w:t>wystąpieniem w 2018 r. suszy lub powodzi,</w:t>
      </w:r>
    </w:p>
    <w:p w14:paraId="2273C812" w14:textId="77777777" w:rsidR="00A75377" w:rsidRPr="00D75A26" w:rsidRDefault="00A75377" w:rsidP="00A75377">
      <w:pPr>
        <w:pStyle w:val="Tekstpodstawowy3"/>
        <w:spacing w:line="264" w:lineRule="auto"/>
        <w:ind w:left="567" w:hanging="283"/>
        <w:rPr>
          <w:b w:val="0"/>
          <w:bCs w:val="0"/>
          <w:sz w:val="24"/>
          <w:szCs w:val="24"/>
        </w:rPr>
      </w:pPr>
      <w:r w:rsidRPr="00D75A26">
        <w:rPr>
          <w:b w:val="0"/>
          <w:bCs w:val="0"/>
          <w:sz w:val="24"/>
          <w:szCs w:val="24"/>
        </w:rPr>
        <w:t>2)</w:t>
      </w:r>
      <w:r w:rsidRPr="00D75A26">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4ECF1D4D" w14:textId="77777777" w:rsidR="00A75377" w:rsidRPr="00D75A26" w:rsidRDefault="00A75377" w:rsidP="00A75377">
      <w:pPr>
        <w:pStyle w:val="Tekstpodstawowy3"/>
        <w:spacing w:line="264" w:lineRule="auto"/>
        <w:ind w:left="284"/>
        <w:rPr>
          <w:b w:val="0"/>
          <w:bCs w:val="0"/>
          <w:sz w:val="24"/>
          <w:szCs w:val="24"/>
        </w:rPr>
      </w:pPr>
      <w:r w:rsidRPr="00D75A26">
        <w:rPr>
          <w:b w:val="0"/>
          <w:bCs w:val="0"/>
          <w:sz w:val="24"/>
          <w:szCs w:val="24"/>
        </w:rPr>
        <w:t>spłata oprocentowania kredytu za kredytobiorcę jest dokonywana przez Agencję przez okres nie dłuższy niż 2 lata, licząc od dnia zawieszenia przez bank spłaty rat kapitału kredytu.</w:t>
      </w:r>
    </w:p>
    <w:p w14:paraId="7AA3E6BD" w14:textId="77777777" w:rsidR="00A75377" w:rsidRPr="00D75A26" w:rsidRDefault="00A75377" w:rsidP="00A75377">
      <w:pPr>
        <w:pStyle w:val="Tekstpodstawowy3"/>
        <w:spacing w:line="264" w:lineRule="auto"/>
        <w:ind w:left="284"/>
        <w:rPr>
          <w:b w:val="0"/>
          <w:bCs w:val="0"/>
          <w:sz w:val="20"/>
        </w:rPr>
      </w:pPr>
    </w:p>
    <w:p w14:paraId="7CD7E3B5" w14:textId="77777777" w:rsidR="00A75377" w:rsidRPr="00D75A26" w:rsidRDefault="00A75377" w:rsidP="00A75377">
      <w:pPr>
        <w:pStyle w:val="Tekstpodstawowy3"/>
        <w:spacing w:line="264" w:lineRule="auto"/>
        <w:ind w:left="284" w:hanging="284"/>
        <w:rPr>
          <w:b w:val="0"/>
          <w:bCs w:val="0"/>
          <w:sz w:val="24"/>
          <w:szCs w:val="24"/>
        </w:rPr>
      </w:pPr>
      <w:r w:rsidRPr="00D75A26">
        <w:rPr>
          <w:b w:val="0"/>
          <w:bCs w:val="0"/>
          <w:sz w:val="24"/>
          <w:szCs w:val="24"/>
        </w:rPr>
        <w:t>5.</w:t>
      </w:r>
      <w:r w:rsidRPr="00D75A26">
        <w:rPr>
          <w:b w:val="0"/>
          <w:bCs w:val="0"/>
          <w:sz w:val="24"/>
          <w:szCs w:val="24"/>
        </w:rPr>
        <w:tab/>
      </w:r>
      <w:r w:rsidRPr="00D75A26">
        <w:rPr>
          <w:b w:val="0"/>
          <w:spacing w:val="2"/>
          <w:sz w:val="24"/>
        </w:rPr>
        <w:t>Zawieszenie spłaty rat kapitału kredytu w związku</w:t>
      </w:r>
      <w:r w:rsidRPr="00D75A26">
        <w:rPr>
          <w:b w:val="0"/>
          <w:bCs w:val="0"/>
          <w:sz w:val="24"/>
          <w:szCs w:val="24"/>
        </w:rPr>
        <w:t xml:space="preserve"> z wystąpieniem w 2018 r. suszy lub powodzi:</w:t>
      </w:r>
    </w:p>
    <w:p w14:paraId="01478B1F" w14:textId="77777777" w:rsidR="00A75377" w:rsidRPr="00D75A26" w:rsidRDefault="00A75377" w:rsidP="00A75377">
      <w:pPr>
        <w:pStyle w:val="Tekstpodstawowy3"/>
        <w:spacing w:line="264" w:lineRule="auto"/>
        <w:ind w:left="567" w:hanging="283"/>
        <w:rPr>
          <w:b w:val="0"/>
          <w:bCs w:val="0"/>
          <w:sz w:val="24"/>
          <w:szCs w:val="24"/>
        </w:rPr>
      </w:pPr>
      <w:r w:rsidRPr="00D75A26">
        <w:rPr>
          <w:b w:val="0"/>
          <w:bCs w:val="0"/>
          <w:sz w:val="24"/>
          <w:szCs w:val="24"/>
        </w:rPr>
        <w:t>1)</w:t>
      </w:r>
      <w:r w:rsidRPr="00D75A26">
        <w:rPr>
          <w:b w:val="0"/>
          <w:bCs w:val="0"/>
          <w:sz w:val="24"/>
          <w:szCs w:val="24"/>
        </w:rPr>
        <w:tab/>
        <w:t>dotyczy umów kredytu zawartych do dnia 1 czerwca 2018 r.,</w:t>
      </w:r>
    </w:p>
    <w:p w14:paraId="30B0DB2F" w14:textId="77777777" w:rsidR="00A75377" w:rsidRPr="00D75A26" w:rsidRDefault="00A75377" w:rsidP="00A75377">
      <w:pPr>
        <w:pStyle w:val="Tekstpodstawowy3"/>
        <w:spacing w:line="264" w:lineRule="auto"/>
        <w:ind w:left="567" w:hanging="283"/>
        <w:rPr>
          <w:b w:val="0"/>
          <w:spacing w:val="2"/>
          <w:sz w:val="24"/>
        </w:rPr>
      </w:pPr>
      <w:r w:rsidRPr="00D75A26">
        <w:rPr>
          <w:b w:val="0"/>
          <w:bCs w:val="0"/>
          <w:sz w:val="24"/>
          <w:szCs w:val="24"/>
        </w:rPr>
        <w:t>2)</w:t>
      </w:r>
      <w:r w:rsidRPr="00D75A26">
        <w:rPr>
          <w:b w:val="0"/>
          <w:bCs w:val="0"/>
          <w:sz w:val="24"/>
          <w:szCs w:val="24"/>
        </w:rPr>
        <w:tab/>
        <w:t xml:space="preserve">jest stosowane, pod warunkiem </w:t>
      </w:r>
      <w:r w:rsidRPr="00D75A26">
        <w:rPr>
          <w:b w:val="0"/>
          <w:spacing w:val="2"/>
          <w:sz w:val="24"/>
        </w:rPr>
        <w:t xml:space="preserve">dołączenia do wniosku o zawieszenie spłaty rat kapitału kredytu protokołu oszacowania szkód zawierającego określenie zakresu i wysokości </w:t>
      </w:r>
      <w:r w:rsidRPr="00D75A26">
        <w:rPr>
          <w:b w:val="0"/>
          <w:spacing w:val="2"/>
          <w:sz w:val="24"/>
        </w:rPr>
        <w:lastRenderedPageBreak/>
        <w:t>szkód oszacowanych przez komisję powołaną przez wojewodę właściwego ze względu na miejsce wystąpienia szkód.</w:t>
      </w:r>
    </w:p>
    <w:p w14:paraId="0BD57963" w14:textId="77777777" w:rsidR="00A75377" w:rsidRPr="00D75A26" w:rsidRDefault="00A75377" w:rsidP="00A75377">
      <w:pPr>
        <w:pStyle w:val="Tekstpodstawowy3"/>
        <w:spacing w:line="264" w:lineRule="auto"/>
        <w:ind w:left="567" w:hanging="283"/>
        <w:rPr>
          <w:b w:val="0"/>
          <w:bCs w:val="0"/>
          <w:sz w:val="20"/>
        </w:rPr>
      </w:pPr>
    </w:p>
    <w:p w14:paraId="179E8BBE" w14:textId="77777777" w:rsidR="00A75377" w:rsidRPr="00D75A26" w:rsidRDefault="00A75377" w:rsidP="00A75377">
      <w:pPr>
        <w:pStyle w:val="Tekstpodstawowywcity31"/>
        <w:widowControl w:val="0"/>
        <w:spacing w:line="254" w:lineRule="auto"/>
        <w:rPr>
          <w:sz w:val="24"/>
          <w:szCs w:val="24"/>
        </w:rPr>
      </w:pPr>
      <w:r w:rsidRPr="00D75A26">
        <w:rPr>
          <w:spacing w:val="2"/>
          <w:sz w:val="24"/>
        </w:rPr>
        <w:t>6.</w:t>
      </w:r>
      <w:r w:rsidRPr="00D75A26">
        <w:rPr>
          <w:spacing w:val="2"/>
          <w:sz w:val="24"/>
        </w:rPr>
        <w:tab/>
        <w:t>Oprocentowanie zapłacone</w:t>
      </w:r>
      <w:r w:rsidRPr="00D75A26">
        <w:rPr>
          <w:bCs/>
          <w:sz w:val="24"/>
          <w:szCs w:val="24"/>
        </w:rPr>
        <w:t xml:space="preserve"> przez Agencję za kredytobiorcę, w okresie zawieszenia przez bank spłaty rat kapitału kredytu, o którym mowa w ust. 4, pomniejsza kwotę dopłat ustaloną w umowie kredytu.</w:t>
      </w:r>
    </w:p>
    <w:p w14:paraId="3863BFC5" w14:textId="77777777" w:rsidR="00A75377" w:rsidRPr="00B13AF7" w:rsidRDefault="00A75377" w:rsidP="00A75377">
      <w:pPr>
        <w:pStyle w:val="Tekstpodstawowywcity31"/>
        <w:widowControl w:val="0"/>
        <w:spacing w:line="254" w:lineRule="auto"/>
        <w:rPr>
          <w:sz w:val="20"/>
        </w:rPr>
      </w:pPr>
    </w:p>
    <w:p w14:paraId="65C0AC30" w14:textId="77777777" w:rsidR="00A75377" w:rsidRPr="009C5193" w:rsidRDefault="00A75377" w:rsidP="00A75377">
      <w:pPr>
        <w:spacing w:line="254" w:lineRule="auto"/>
        <w:jc w:val="center"/>
        <w:rPr>
          <w:b/>
          <w:szCs w:val="24"/>
        </w:rPr>
      </w:pPr>
      <w:r w:rsidRPr="009C5193">
        <w:rPr>
          <w:b/>
          <w:szCs w:val="24"/>
        </w:rPr>
        <w:t>Rozdział V. Wysokość pomocy</w:t>
      </w:r>
    </w:p>
    <w:p w14:paraId="2B9A97D6" w14:textId="77777777" w:rsidR="00A75377" w:rsidRPr="00B13AF7" w:rsidRDefault="00A75377" w:rsidP="00A75377">
      <w:pPr>
        <w:spacing w:line="254" w:lineRule="auto"/>
        <w:ind w:left="284" w:hanging="284"/>
        <w:jc w:val="both"/>
        <w:rPr>
          <w:sz w:val="20"/>
        </w:rPr>
      </w:pPr>
    </w:p>
    <w:p w14:paraId="64BFC3E2" w14:textId="77777777" w:rsidR="00A75377" w:rsidRPr="009C5193" w:rsidRDefault="00A75377" w:rsidP="00A75377">
      <w:pPr>
        <w:pStyle w:val="Tekstpodstawowywcity31"/>
        <w:widowControl w:val="0"/>
        <w:spacing w:line="254" w:lineRule="auto"/>
        <w:rPr>
          <w:sz w:val="24"/>
          <w:szCs w:val="24"/>
        </w:rPr>
      </w:pPr>
      <w:r w:rsidRPr="009C5193">
        <w:rPr>
          <w:sz w:val="24"/>
          <w:szCs w:val="24"/>
        </w:rPr>
        <w:t>1.</w:t>
      </w:r>
      <w:r w:rsidRPr="009C5193">
        <w:rPr>
          <w:sz w:val="24"/>
          <w:szCs w:val="24"/>
        </w:rPr>
        <w:tab/>
        <w:t xml:space="preserve">Maksymalna kwota dopłat określana jest w umowie kredytu wg oprocentowania obowiązującego w dniu jej zawarcia. </w:t>
      </w:r>
    </w:p>
    <w:p w14:paraId="2BCA9875" w14:textId="77777777" w:rsidR="00A75377" w:rsidRPr="00B13AF7" w:rsidRDefault="00A75377" w:rsidP="00A75377">
      <w:pPr>
        <w:autoSpaceDE w:val="0"/>
        <w:autoSpaceDN w:val="0"/>
        <w:adjustRightInd w:val="0"/>
        <w:spacing w:line="254" w:lineRule="auto"/>
        <w:ind w:left="252" w:hanging="284"/>
        <w:jc w:val="both"/>
        <w:rPr>
          <w:sz w:val="20"/>
        </w:rPr>
      </w:pPr>
    </w:p>
    <w:p w14:paraId="164794CD" w14:textId="77777777" w:rsidR="00A75377" w:rsidRPr="009C5193" w:rsidRDefault="00A75377" w:rsidP="00A75377">
      <w:pPr>
        <w:pStyle w:val="Tekstpodstawowywcity31"/>
        <w:spacing w:line="254" w:lineRule="auto"/>
        <w:rPr>
          <w:sz w:val="24"/>
          <w:szCs w:val="24"/>
        </w:rPr>
      </w:pPr>
      <w:r w:rsidRPr="009C5193">
        <w:rPr>
          <w:sz w:val="24"/>
          <w:szCs w:val="24"/>
        </w:rPr>
        <w:t>2.</w:t>
      </w:r>
      <w:r w:rsidRPr="009C5193">
        <w:rPr>
          <w:sz w:val="24"/>
          <w:szCs w:val="24"/>
        </w:rPr>
        <w:tab/>
        <w:t xml:space="preserve">Łączna wysokość pomocy Agencji na realizację inwestycji w </w:t>
      </w:r>
      <w:r w:rsidRPr="009C5193">
        <w:rPr>
          <w:b/>
          <w:sz w:val="24"/>
          <w:szCs w:val="24"/>
        </w:rPr>
        <w:t>gospodarstwie rolnym</w:t>
      </w:r>
      <w:r w:rsidRPr="009C5193">
        <w:rPr>
          <w:sz w:val="24"/>
          <w:szCs w:val="24"/>
        </w:rPr>
        <w:t xml:space="preserve"> lub </w:t>
      </w:r>
      <w:r w:rsidRPr="009C5193">
        <w:rPr>
          <w:b/>
          <w:sz w:val="24"/>
          <w:szCs w:val="24"/>
        </w:rPr>
        <w:t>dziale specjalnym produkcji rolnej</w:t>
      </w:r>
      <w:r w:rsidRPr="009C5193">
        <w:rPr>
          <w:sz w:val="24"/>
          <w:szCs w:val="24"/>
        </w:rPr>
        <w:t xml:space="preserve"> jest określana przez bank w umowie kredytu w dniu jej zawarcia i nie może przekroczyć:</w:t>
      </w:r>
    </w:p>
    <w:p w14:paraId="53243D36" w14:textId="77777777" w:rsidR="00A75377" w:rsidRPr="009C5193" w:rsidRDefault="00A75377" w:rsidP="00A75377">
      <w:pPr>
        <w:autoSpaceDE w:val="0"/>
        <w:autoSpaceDN w:val="0"/>
        <w:adjustRightInd w:val="0"/>
        <w:spacing w:line="254" w:lineRule="auto"/>
        <w:ind w:left="540" w:hanging="284"/>
        <w:jc w:val="both"/>
        <w:rPr>
          <w:bCs/>
          <w:szCs w:val="24"/>
        </w:rPr>
      </w:pPr>
      <w:r w:rsidRPr="009C5193">
        <w:rPr>
          <w:bCs/>
          <w:szCs w:val="24"/>
        </w:rPr>
        <w:t>1)</w:t>
      </w:r>
      <w:r w:rsidRPr="009C5193">
        <w:rPr>
          <w:bCs/>
          <w:szCs w:val="24"/>
        </w:rPr>
        <w:tab/>
        <w:t>40% kwoty udzielonego kredytu,</w:t>
      </w:r>
    </w:p>
    <w:p w14:paraId="304D180F" w14:textId="77777777" w:rsidR="00A75377" w:rsidRPr="009C5193" w:rsidRDefault="00A75377" w:rsidP="00A75377">
      <w:pPr>
        <w:autoSpaceDE w:val="0"/>
        <w:autoSpaceDN w:val="0"/>
        <w:adjustRightInd w:val="0"/>
        <w:spacing w:line="254" w:lineRule="auto"/>
        <w:ind w:left="567" w:hanging="283"/>
        <w:jc w:val="both"/>
        <w:rPr>
          <w:bCs/>
          <w:szCs w:val="24"/>
        </w:rPr>
      </w:pPr>
      <w:r w:rsidRPr="009C5193">
        <w:rPr>
          <w:bCs/>
          <w:szCs w:val="24"/>
        </w:rPr>
        <w:t>2)</w:t>
      </w:r>
      <w:r w:rsidRPr="009C5193">
        <w:rPr>
          <w:bCs/>
          <w:szCs w:val="24"/>
        </w:rPr>
        <w:tab/>
        <w:t>60% kwoty udzielonego kredytu – jeżeli:</w:t>
      </w:r>
    </w:p>
    <w:p w14:paraId="18A0D051" w14:textId="77777777" w:rsidR="00A75377" w:rsidRPr="009C5193" w:rsidRDefault="00A75377" w:rsidP="00A75377">
      <w:pPr>
        <w:autoSpaceDE w:val="0"/>
        <w:autoSpaceDN w:val="0"/>
        <w:adjustRightInd w:val="0"/>
        <w:spacing w:line="254" w:lineRule="auto"/>
        <w:ind w:left="851" w:hanging="284"/>
        <w:jc w:val="both"/>
        <w:rPr>
          <w:bCs/>
          <w:szCs w:val="24"/>
        </w:rPr>
      </w:pPr>
      <w:r w:rsidRPr="009C5193">
        <w:rPr>
          <w:bCs/>
          <w:szCs w:val="24"/>
        </w:rPr>
        <w:t>a)</w:t>
      </w:r>
      <w:r w:rsidRPr="009C5193">
        <w:rPr>
          <w:bCs/>
          <w:szCs w:val="24"/>
        </w:rPr>
        <w:tab/>
        <w:t xml:space="preserve">inwestycja jest realizowana przez młodego rolnika lub producenta rolnego, u którego obowiązek podatkowy w zakresie podatku rolnego z tytułu nabycia gospodarstwa rolnego powstał nie wcześniej niż 5 lat przed dniem złożenia wniosku o udzielenie kredytu, </w:t>
      </w:r>
    </w:p>
    <w:p w14:paraId="6C64773C" w14:textId="77777777" w:rsidR="00A75377" w:rsidRPr="009C5193" w:rsidRDefault="00A75377" w:rsidP="00A75377">
      <w:pPr>
        <w:autoSpaceDE w:val="0"/>
        <w:autoSpaceDN w:val="0"/>
        <w:adjustRightInd w:val="0"/>
        <w:spacing w:line="254" w:lineRule="auto"/>
        <w:ind w:left="851" w:hanging="284"/>
        <w:jc w:val="both"/>
        <w:rPr>
          <w:bCs/>
          <w:szCs w:val="24"/>
        </w:rPr>
      </w:pPr>
      <w:r w:rsidRPr="009C5193">
        <w:rPr>
          <w:bCs/>
          <w:szCs w:val="24"/>
        </w:rPr>
        <w:t>b)</w:t>
      </w:r>
      <w:r w:rsidRPr="009C5193">
        <w:rPr>
          <w:bCs/>
          <w:szCs w:val="24"/>
        </w:rPr>
        <w:tab/>
        <w:t>inwestycja jest</w:t>
      </w:r>
      <w:r w:rsidRPr="009C5193" w:rsidDel="00676EA7">
        <w:rPr>
          <w:bCs/>
          <w:szCs w:val="24"/>
        </w:rPr>
        <w:t xml:space="preserve"> </w:t>
      </w:r>
      <w:r w:rsidRPr="009C5193">
        <w:rPr>
          <w:bCs/>
          <w:szCs w:val="24"/>
        </w:rPr>
        <w:t>realizowana w dziale specjalnym produkcji rolnej lub gospodarstwie rolnym:</w:t>
      </w:r>
    </w:p>
    <w:p w14:paraId="653F2165" w14:textId="77777777" w:rsidR="00A75377" w:rsidRPr="009C5193" w:rsidRDefault="00A75377" w:rsidP="00A75377">
      <w:pPr>
        <w:autoSpaceDE w:val="0"/>
        <w:autoSpaceDN w:val="0"/>
        <w:adjustRightInd w:val="0"/>
        <w:spacing w:line="254" w:lineRule="auto"/>
        <w:ind w:left="1134" w:hanging="283"/>
        <w:jc w:val="both"/>
        <w:rPr>
          <w:bCs/>
          <w:szCs w:val="24"/>
        </w:rPr>
      </w:pPr>
      <w:r w:rsidRPr="009C5193">
        <w:rPr>
          <w:bCs/>
          <w:szCs w:val="24"/>
        </w:rPr>
        <w:t>-</w:t>
      </w:r>
      <w:r w:rsidRPr="009C5193">
        <w:rPr>
          <w:bCs/>
          <w:szCs w:val="24"/>
        </w:rPr>
        <w:tab/>
      </w:r>
      <w:r w:rsidRPr="00D75A26">
        <w:rPr>
          <w:bCs/>
          <w:szCs w:val="24"/>
        </w:rPr>
        <w:t>uchylony</w:t>
      </w:r>
    </w:p>
    <w:p w14:paraId="41F10F69" w14:textId="77777777" w:rsidR="00A75377" w:rsidRPr="009C5193" w:rsidRDefault="00A75377" w:rsidP="00A75377">
      <w:pPr>
        <w:autoSpaceDE w:val="0"/>
        <w:autoSpaceDN w:val="0"/>
        <w:adjustRightInd w:val="0"/>
        <w:spacing w:line="254" w:lineRule="auto"/>
        <w:ind w:left="1134" w:hanging="283"/>
        <w:jc w:val="both"/>
        <w:rPr>
          <w:bCs/>
          <w:szCs w:val="24"/>
        </w:rPr>
      </w:pPr>
      <w:r w:rsidRPr="009C5193">
        <w:rPr>
          <w:bCs/>
          <w:szCs w:val="24"/>
        </w:rPr>
        <w:t>-</w:t>
      </w:r>
      <w:r w:rsidRPr="009C5193">
        <w:rPr>
          <w:bCs/>
          <w:szCs w:val="24"/>
        </w:rPr>
        <w:tab/>
        <w:t>w celu poprawy stanu środowiska naturalnego lub poprawy warunków dotyczących dobrostanu zwierząt wykraczających poza wymagania określone w tym zakresie w przepisach UE.</w:t>
      </w:r>
    </w:p>
    <w:p w14:paraId="57E90250" w14:textId="77777777" w:rsidR="00A75377" w:rsidRPr="00B13AF7" w:rsidRDefault="00A75377" w:rsidP="00A75377">
      <w:pPr>
        <w:shd w:val="clear" w:color="auto" w:fill="FFFFFF"/>
        <w:spacing w:line="254" w:lineRule="auto"/>
        <w:ind w:left="284" w:hanging="284"/>
        <w:jc w:val="both"/>
        <w:rPr>
          <w:sz w:val="20"/>
        </w:rPr>
      </w:pPr>
    </w:p>
    <w:p w14:paraId="210AA8BB" w14:textId="77777777" w:rsidR="00A75377" w:rsidRPr="009C5193" w:rsidRDefault="00A75377" w:rsidP="00A75377">
      <w:pPr>
        <w:pStyle w:val="Tekstpodstawowywcity31"/>
        <w:widowControl w:val="0"/>
        <w:spacing w:line="254" w:lineRule="auto"/>
        <w:rPr>
          <w:sz w:val="24"/>
          <w:szCs w:val="24"/>
        </w:rPr>
      </w:pPr>
      <w:r w:rsidRPr="009C5193">
        <w:rPr>
          <w:sz w:val="24"/>
          <w:szCs w:val="24"/>
        </w:rPr>
        <w:t>3.</w:t>
      </w:r>
      <w:r w:rsidRPr="009C5193">
        <w:rPr>
          <w:sz w:val="24"/>
          <w:szCs w:val="24"/>
        </w:rPr>
        <w:tab/>
        <w:t xml:space="preserve">Łączna wysokość pomocy Agencji na realizację inwestycji w </w:t>
      </w:r>
      <w:r w:rsidRPr="009C5193">
        <w:rPr>
          <w:b/>
          <w:sz w:val="24"/>
          <w:szCs w:val="24"/>
        </w:rPr>
        <w:t>rybactwie śródlądowym</w:t>
      </w:r>
      <w:r w:rsidRPr="009C5193">
        <w:rPr>
          <w:sz w:val="24"/>
          <w:szCs w:val="24"/>
        </w:rPr>
        <w:t xml:space="preserve"> jest określana przez bank w umowie kredytu w dniu jej zawarcia i nie może przekroczyć 40% kwoty udzielonego kredytu.</w:t>
      </w:r>
    </w:p>
    <w:p w14:paraId="30F7D677" w14:textId="77777777" w:rsidR="00A75377" w:rsidRPr="00B13AF7" w:rsidRDefault="00A75377" w:rsidP="00A75377">
      <w:pPr>
        <w:shd w:val="clear" w:color="auto" w:fill="FFFFFF"/>
        <w:spacing w:line="254" w:lineRule="auto"/>
        <w:ind w:left="284" w:hanging="284"/>
        <w:jc w:val="both"/>
        <w:rPr>
          <w:sz w:val="20"/>
        </w:rPr>
      </w:pPr>
    </w:p>
    <w:p w14:paraId="2EEB667A" w14:textId="77777777" w:rsidR="00A75377" w:rsidRPr="009C5193" w:rsidRDefault="00A75377" w:rsidP="00A75377">
      <w:pPr>
        <w:shd w:val="clear" w:color="auto" w:fill="FFFFFF"/>
        <w:spacing w:line="254" w:lineRule="auto"/>
        <w:ind w:left="284" w:hanging="284"/>
        <w:jc w:val="both"/>
        <w:rPr>
          <w:szCs w:val="24"/>
        </w:rPr>
      </w:pPr>
      <w:r w:rsidRPr="009C5193">
        <w:rPr>
          <w:szCs w:val="24"/>
        </w:rPr>
        <w:t>4.</w:t>
      </w:r>
      <w:r w:rsidRPr="009C5193">
        <w:rPr>
          <w:szCs w:val="24"/>
        </w:rPr>
        <w:tab/>
        <w:t xml:space="preserve">Za inwestycję realizowaną na obszarach </w:t>
      </w:r>
      <w:r w:rsidRPr="009C5193">
        <w:rPr>
          <w:bCs/>
          <w:szCs w:val="24"/>
        </w:rPr>
        <w:t>z ograniczeniami naturalnymi lub innymi szczególnymi ograniczeniami</w:t>
      </w:r>
      <w:r w:rsidRPr="009C5193">
        <w:rPr>
          <w:szCs w:val="24"/>
        </w:rPr>
        <w:t>, uważa się inwestycję obejmującą zakup użytków rolnych, budowę, przebudowę, remont połączony z modernizacją budynków lub budowli lub wyposażenie budynków lub budowli wchodzących w skład gospodarstwa, lub wyposażenie pastwisk, zakładanie, wyposażanie sadów lub plantacji wieloletnich położonych na tych obszarach, lub inwestycję realizowaną w gospodarstwie, w którym co najmniej 50% użytków rolnych położonych jest na tych obszarach.</w:t>
      </w:r>
    </w:p>
    <w:p w14:paraId="17C72898" w14:textId="77777777" w:rsidR="00A75377" w:rsidRPr="00BD7BBE" w:rsidRDefault="00A75377" w:rsidP="00A75377">
      <w:pPr>
        <w:shd w:val="clear" w:color="auto" w:fill="FFFFFF"/>
        <w:spacing w:line="254" w:lineRule="auto"/>
        <w:ind w:left="284" w:hanging="284"/>
        <w:jc w:val="both"/>
        <w:rPr>
          <w:sz w:val="20"/>
        </w:rPr>
      </w:pPr>
    </w:p>
    <w:p w14:paraId="4E6D13A1" w14:textId="77777777" w:rsidR="00A75377" w:rsidRPr="009C5193" w:rsidRDefault="00A75377" w:rsidP="00A75377">
      <w:pPr>
        <w:shd w:val="clear" w:color="auto" w:fill="FFFFFF"/>
        <w:spacing w:line="254" w:lineRule="auto"/>
        <w:ind w:left="284" w:hanging="284"/>
        <w:jc w:val="both"/>
        <w:rPr>
          <w:szCs w:val="24"/>
        </w:rPr>
      </w:pPr>
      <w:r w:rsidRPr="009C5193">
        <w:rPr>
          <w:szCs w:val="24"/>
        </w:rPr>
        <w:t>5.</w:t>
      </w:r>
      <w:r w:rsidRPr="009C5193">
        <w:rPr>
          <w:szCs w:val="24"/>
        </w:rPr>
        <w:tab/>
        <w:t>Wysokość pomocy, o której mowa w ust. 2 i 3, ustala się na dzień zawarcia umowy kredytu dyskontując wartości bieżące kwot dopłat rozłożonych w czasie do ich wartości w dniu udzielenia kredytu, wg wzoru określonego w załączniku nr 2, i wpisuje w umowie kredytu.</w:t>
      </w:r>
    </w:p>
    <w:p w14:paraId="4996DB1C" w14:textId="77777777" w:rsidR="00A75377" w:rsidRPr="00BD7BBE" w:rsidRDefault="00A75377" w:rsidP="00A75377">
      <w:pPr>
        <w:shd w:val="clear" w:color="auto" w:fill="FFFFFF"/>
        <w:spacing w:line="254" w:lineRule="auto"/>
        <w:ind w:left="284" w:hanging="284"/>
        <w:jc w:val="both"/>
        <w:rPr>
          <w:sz w:val="20"/>
        </w:rPr>
      </w:pPr>
    </w:p>
    <w:p w14:paraId="3B608FEC" w14:textId="77777777" w:rsidR="00A75377" w:rsidRPr="009C5193" w:rsidRDefault="00A75377" w:rsidP="00A75377">
      <w:pPr>
        <w:pStyle w:val="Tekstpodstawowy"/>
        <w:spacing w:line="254" w:lineRule="auto"/>
        <w:ind w:left="284" w:hanging="284"/>
        <w:rPr>
          <w:szCs w:val="24"/>
        </w:rPr>
      </w:pPr>
      <w:r w:rsidRPr="009C5193">
        <w:rPr>
          <w:szCs w:val="24"/>
        </w:rPr>
        <w:t>6.</w:t>
      </w:r>
      <w:r w:rsidRPr="009C5193">
        <w:rPr>
          <w:szCs w:val="24"/>
        </w:rPr>
        <w:tab/>
        <w:t xml:space="preserve">Jeżeli harmonogram realizacji inwestycji wymaga postawienia przez bank kredytu do dyspozycji kredytobiorcy w kilku transzach lub w jednej transzy, ale w dacie innej niż data udzielenia kredytu, to kwota udzielonego </w:t>
      </w:r>
      <w:r w:rsidRPr="009C5193">
        <w:rPr>
          <w:spacing w:val="-4"/>
          <w:szCs w:val="24"/>
        </w:rPr>
        <w:t>kredytu</w:t>
      </w:r>
      <w:r w:rsidRPr="009C5193">
        <w:rPr>
          <w:szCs w:val="24"/>
        </w:rPr>
        <w:t xml:space="preserve"> (każda transza), także jest dyskontowana do jej wartości w dniu udzielenia kredytu, wg wzoru określonego w załączniku nr 2, w celu obliczenia wysokości pomocy, o której mowa w ust. 2 i 3.</w:t>
      </w:r>
    </w:p>
    <w:p w14:paraId="3CA74169" w14:textId="77777777" w:rsidR="00A75377" w:rsidRPr="009C5193" w:rsidRDefault="00A75377" w:rsidP="00A75377">
      <w:pPr>
        <w:shd w:val="clear" w:color="auto" w:fill="FFFFFF"/>
        <w:spacing w:line="254" w:lineRule="auto"/>
        <w:ind w:left="284" w:hanging="284"/>
        <w:jc w:val="both"/>
        <w:rPr>
          <w:szCs w:val="24"/>
        </w:rPr>
      </w:pPr>
      <w:r w:rsidRPr="009C5193">
        <w:rPr>
          <w:szCs w:val="24"/>
        </w:rPr>
        <w:lastRenderedPageBreak/>
        <w:t>7.</w:t>
      </w:r>
      <w:r w:rsidRPr="009C5193">
        <w:rPr>
          <w:szCs w:val="24"/>
        </w:rPr>
        <w:tab/>
        <w:t xml:space="preserve">Kwota pomocy określona w umowie kredytu nie może zostać zwiększona. </w:t>
      </w:r>
    </w:p>
    <w:p w14:paraId="77853CA6" w14:textId="77777777" w:rsidR="00A75377" w:rsidRPr="00BD7BBE" w:rsidRDefault="00A75377" w:rsidP="00A75377">
      <w:pPr>
        <w:pStyle w:val="Tekstpodstawowywcity31"/>
        <w:widowControl w:val="0"/>
        <w:spacing w:line="254" w:lineRule="auto"/>
        <w:rPr>
          <w:sz w:val="20"/>
        </w:rPr>
      </w:pPr>
    </w:p>
    <w:p w14:paraId="4D74A58A" w14:textId="77777777" w:rsidR="00A75377" w:rsidRPr="009C5193" w:rsidRDefault="00A75377" w:rsidP="00A75377">
      <w:pPr>
        <w:shd w:val="clear" w:color="auto" w:fill="FFFFFF"/>
        <w:spacing w:line="254" w:lineRule="auto"/>
        <w:ind w:left="284" w:hanging="284"/>
        <w:jc w:val="both"/>
        <w:rPr>
          <w:szCs w:val="24"/>
        </w:rPr>
      </w:pPr>
      <w:r w:rsidRPr="009C5193">
        <w:rPr>
          <w:szCs w:val="24"/>
        </w:rPr>
        <w:t>8.</w:t>
      </w:r>
      <w:r w:rsidRPr="009C5193">
        <w:rPr>
          <w:szCs w:val="24"/>
        </w:rPr>
        <w:tab/>
        <w:t>W przypadku zmniejszenia kwoty kredytu:</w:t>
      </w:r>
    </w:p>
    <w:p w14:paraId="0EFF7514" w14:textId="77777777" w:rsidR="00A75377" w:rsidRPr="009C5193" w:rsidRDefault="00A75377" w:rsidP="00A75377">
      <w:pPr>
        <w:pStyle w:val="Tekstpodstawowywcity31"/>
        <w:widowControl w:val="0"/>
        <w:tabs>
          <w:tab w:val="left" w:pos="0"/>
        </w:tabs>
        <w:spacing w:line="254" w:lineRule="auto"/>
        <w:ind w:left="567" w:hanging="283"/>
        <w:rPr>
          <w:sz w:val="24"/>
          <w:szCs w:val="24"/>
        </w:rPr>
      </w:pPr>
      <w:r w:rsidRPr="009C5193">
        <w:rPr>
          <w:sz w:val="24"/>
          <w:szCs w:val="24"/>
        </w:rPr>
        <w:t>1)</w:t>
      </w:r>
      <w:r w:rsidRPr="009C5193">
        <w:rPr>
          <w:sz w:val="24"/>
          <w:szCs w:val="24"/>
        </w:rPr>
        <w:tab/>
        <w:t>obniżona kwota kredytu skutkuje zmianą maksymalnej kwoty dopłat, o której mowa w ust. 1, oraz wysokości pomocy wyliczonej w oparciu o stopę dyskontową obowiązującą w dniu zawarcia umowy kredytu,</w:t>
      </w:r>
    </w:p>
    <w:p w14:paraId="793B40DA" w14:textId="77777777" w:rsidR="00A75377" w:rsidRPr="009C5193" w:rsidRDefault="00A75377" w:rsidP="00A75377">
      <w:pPr>
        <w:pStyle w:val="Tekstpodstawowywcity31"/>
        <w:widowControl w:val="0"/>
        <w:tabs>
          <w:tab w:val="left" w:pos="0"/>
        </w:tabs>
        <w:spacing w:line="254" w:lineRule="auto"/>
        <w:ind w:left="567" w:hanging="283"/>
        <w:rPr>
          <w:sz w:val="24"/>
          <w:szCs w:val="24"/>
        </w:rPr>
      </w:pPr>
      <w:r w:rsidRPr="009C5193">
        <w:rPr>
          <w:sz w:val="24"/>
          <w:szCs w:val="24"/>
        </w:rPr>
        <w:t>2)</w:t>
      </w:r>
      <w:r w:rsidRPr="009C5193">
        <w:rPr>
          <w:sz w:val="24"/>
          <w:szCs w:val="24"/>
        </w:rPr>
        <w:tab/>
        <w:t>nadal obowiązuje warunek, o którym mowa w rozdziale I ust. 6 pkt. 1.</w:t>
      </w:r>
    </w:p>
    <w:p w14:paraId="7133DB10" w14:textId="77777777" w:rsidR="00A75377" w:rsidRPr="00BD7BBE" w:rsidRDefault="00A75377" w:rsidP="00A75377">
      <w:pPr>
        <w:pStyle w:val="Tekstpodstawowywcity31"/>
        <w:widowControl w:val="0"/>
        <w:spacing w:line="254" w:lineRule="auto"/>
        <w:ind w:hanging="426"/>
        <w:rPr>
          <w:sz w:val="20"/>
        </w:rPr>
      </w:pPr>
    </w:p>
    <w:p w14:paraId="6D67D5FE" w14:textId="77777777" w:rsidR="00A75377" w:rsidRPr="009C5193" w:rsidRDefault="00A75377" w:rsidP="00A75377">
      <w:pPr>
        <w:shd w:val="clear" w:color="auto" w:fill="FFFFFF"/>
        <w:ind w:left="284" w:hanging="284"/>
        <w:jc w:val="both"/>
        <w:rPr>
          <w:szCs w:val="24"/>
        </w:rPr>
      </w:pPr>
      <w:r w:rsidRPr="009C5193">
        <w:rPr>
          <w:szCs w:val="24"/>
        </w:rPr>
        <w:t>9.</w:t>
      </w:r>
      <w:r w:rsidRPr="009C5193">
        <w:rPr>
          <w:szCs w:val="24"/>
        </w:rPr>
        <w:tab/>
        <w:t>Postanowienia ust. 8 stosuje się odpowiednio w przypadkach wystąpienia nieprawidłowości, o których mowa w rozdziale VII ust. 10, a także w przypadku częściowego nieprawidłowego udzielenia kredytu przez bank.</w:t>
      </w:r>
    </w:p>
    <w:p w14:paraId="438961BE" w14:textId="77777777" w:rsidR="00A75377" w:rsidRPr="00D75CC3" w:rsidRDefault="00A75377" w:rsidP="00A75377">
      <w:pPr>
        <w:rPr>
          <w:sz w:val="20"/>
        </w:rPr>
      </w:pPr>
    </w:p>
    <w:p w14:paraId="0877823B" w14:textId="77777777" w:rsidR="00A75377" w:rsidRPr="00D75A26" w:rsidRDefault="00A75377" w:rsidP="00A75377">
      <w:pPr>
        <w:pStyle w:val="Akapitzlist"/>
        <w:ind w:left="284" w:hanging="426"/>
        <w:jc w:val="both"/>
      </w:pPr>
      <w:r w:rsidRPr="00D75A26">
        <w:rPr>
          <w:szCs w:val="24"/>
        </w:rPr>
        <w:t>10.</w:t>
      </w:r>
      <w:r w:rsidRPr="00D75A26">
        <w:rPr>
          <w:szCs w:val="24"/>
        </w:rPr>
        <w:tab/>
      </w:r>
      <w:r w:rsidRPr="00D75A26">
        <w:t xml:space="preserve">Pomoc w formie dopłat do oprocentowania kredytów z linii RR, z zastrzeżeniem ust. 10a, można kumulować: </w:t>
      </w:r>
    </w:p>
    <w:p w14:paraId="6BCBBA7E" w14:textId="77777777" w:rsidR="00A75377" w:rsidRPr="00D75A26" w:rsidRDefault="00A75377" w:rsidP="00D65FB4">
      <w:pPr>
        <w:pStyle w:val="Akapitzlist"/>
        <w:numPr>
          <w:ilvl w:val="0"/>
          <w:numId w:val="2"/>
        </w:numPr>
        <w:ind w:left="567" w:hanging="283"/>
        <w:contextualSpacing/>
        <w:jc w:val="both"/>
      </w:pPr>
      <w:r w:rsidRPr="00D75A26">
        <w:t>z inną pomocą państwa w odniesieniu do tych samych – pokrywających się częściowo lub w całości – kosztów kwalifikowalnych, jeżeli taka kumulacja nie powoduje przekroczenia najwyższej w danym przypadku wysokości pomocy;</w:t>
      </w:r>
    </w:p>
    <w:p w14:paraId="01BE624C" w14:textId="77777777" w:rsidR="00A75377" w:rsidRPr="00D75A26" w:rsidRDefault="00A75377" w:rsidP="00D65FB4">
      <w:pPr>
        <w:numPr>
          <w:ilvl w:val="0"/>
          <w:numId w:val="2"/>
        </w:numPr>
        <w:shd w:val="clear" w:color="auto" w:fill="FFFFFF"/>
        <w:ind w:left="567" w:hanging="283"/>
        <w:jc w:val="both"/>
      </w:pPr>
      <w:r w:rsidRPr="00D75A26">
        <w:t xml:space="preserve">z pomocą </w:t>
      </w:r>
      <w:r w:rsidRPr="00D75A26">
        <w:rPr>
          <w:i/>
        </w:rPr>
        <w:t>de minimis</w:t>
      </w:r>
      <w:r w:rsidRPr="00D75A26">
        <w:t xml:space="preserve"> w odniesieniu do tych samych kosztów kwalifikowalnych, jeżeli skutkiem takiej kumulacji nie będzie przekroczenie poziomu intensywności pomocy określonej w art. 14 rozporządzenia Komisji (UE) nr 2022/2472.</w:t>
      </w:r>
    </w:p>
    <w:p w14:paraId="7FCDAE16" w14:textId="77777777" w:rsidR="00A75377" w:rsidRPr="00C62ADA" w:rsidRDefault="00A75377" w:rsidP="00A75377">
      <w:pPr>
        <w:shd w:val="clear" w:color="auto" w:fill="FFFFFF"/>
        <w:jc w:val="both"/>
        <w:rPr>
          <w:color w:val="002060"/>
          <w:sz w:val="18"/>
          <w:szCs w:val="18"/>
        </w:rPr>
      </w:pPr>
    </w:p>
    <w:p w14:paraId="109C6FD8" w14:textId="77777777" w:rsidR="00A75377" w:rsidRPr="00D75A26" w:rsidRDefault="00A75377" w:rsidP="00A75377">
      <w:pPr>
        <w:shd w:val="clear" w:color="auto" w:fill="FFFFFF"/>
        <w:ind w:left="426" w:hanging="568"/>
        <w:jc w:val="both"/>
      </w:pPr>
      <w:r w:rsidRPr="00D75A26">
        <w:t>10a. Pomocy w formie dopłat do oprocentowania kredytu w ramach linii RR nie można kumulować z pomocą, o której mowa w ust. 10 jeżeli warunki jej udzielenia wykluczają taką kumulację.</w:t>
      </w:r>
    </w:p>
    <w:p w14:paraId="5C7B6099" w14:textId="77777777" w:rsidR="00A75377" w:rsidRPr="00C62ADA" w:rsidRDefault="00A75377" w:rsidP="00A75377">
      <w:pPr>
        <w:shd w:val="clear" w:color="auto" w:fill="FFFFFF"/>
        <w:ind w:left="426" w:hanging="568"/>
        <w:jc w:val="both"/>
        <w:rPr>
          <w:color w:val="660033"/>
          <w:sz w:val="18"/>
          <w:szCs w:val="18"/>
        </w:rPr>
      </w:pPr>
    </w:p>
    <w:p w14:paraId="0435B117" w14:textId="77777777" w:rsidR="00A75377" w:rsidRPr="00D75A26" w:rsidRDefault="00A75377" w:rsidP="00A75377">
      <w:pPr>
        <w:ind w:left="284" w:hanging="426"/>
        <w:jc w:val="both"/>
        <w:rPr>
          <w:szCs w:val="24"/>
        </w:rPr>
      </w:pPr>
      <w:r w:rsidRPr="00D75A26">
        <w:rPr>
          <w:szCs w:val="24"/>
        </w:rPr>
        <w:t>11.</w:t>
      </w:r>
      <w:r w:rsidRPr="00D75A26">
        <w:rPr>
          <w:szCs w:val="24"/>
        </w:rPr>
        <w:tab/>
        <w:t xml:space="preserve">Wysokość pomocy udzielonej na podstawie </w:t>
      </w:r>
      <w:r w:rsidRPr="00D75A26">
        <w:rPr>
          <w:iCs/>
          <w:szCs w:val="24"/>
        </w:rPr>
        <w:t xml:space="preserve">rozporządzenia Komisji (UE) nr 2022/2472 </w:t>
      </w:r>
      <w:r w:rsidRPr="00D75A26">
        <w:rPr>
          <w:szCs w:val="24"/>
        </w:rPr>
        <w:t>na inwestycje w gospodarstwach rolnych lub działach specjalnych produkcji rolnej nie może przekroczyć 600 000 EUR dla jednego przedsiębiorstwa na jeden projekt inwestycyjny.</w:t>
      </w:r>
    </w:p>
    <w:p w14:paraId="1AD77B3A" w14:textId="77777777" w:rsidR="00A75377" w:rsidRPr="00C62ADA" w:rsidRDefault="00A75377" w:rsidP="00A75377">
      <w:pPr>
        <w:pStyle w:val="Tekstpodstawowy"/>
        <w:ind w:left="284" w:hanging="284"/>
        <w:rPr>
          <w:sz w:val="18"/>
          <w:szCs w:val="18"/>
        </w:rPr>
      </w:pPr>
    </w:p>
    <w:p w14:paraId="579F1891" w14:textId="77777777" w:rsidR="00A75377" w:rsidRPr="009C5193" w:rsidRDefault="00A75377" w:rsidP="00A75377">
      <w:pPr>
        <w:ind w:left="284" w:hanging="426"/>
        <w:jc w:val="both"/>
        <w:rPr>
          <w:szCs w:val="24"/>
        </w:rPr>
      </w:pPr>
      <w:r w:rsidRPr="009C5193">
        <w:rPr>
          <w:szCs w:val="24"/>
        </w:rPr>
        <w:t>1</w:t>
      </w:r>
      <w:r>
        <w:rPr>
          <w:szCs w:val="24"/>
        </w:rPr>
        <w:t>2</w:t>
      </w:r>
      <w:r w:rsidRPr="009C5193">
        <w:rPr>
          <w:szCs w:val="24"/>
        </w:rPr>
        <w:t>.</w:t>
      </w:r>
      <w:r w:rsidRPr="009C5193">
        <w:rPr>
          <w:szCs w:val="24"/>
        </w:rPr>
        <w:tab/>
        <w:t>Bank nie ponosi odpowiedzialności za przekroczenie wysokości pomocy publicznej uzyskanej przez kredytobiorcę z innych tytułów pomocy publicznej.</w:t>
      </w:r>
    </w:p>
    <w:p w14:paraId="0D7E4ADF" w14:textId="77777777" w:rsidR="00A75377" w:rsidRPr="00C62ADA" w:rsidRDefault="00A75377" w:rsidP="00A75377">
      <w:pPr>
        <w:pStyle w:val="Tekstpodstawowy"/>
        <w:ind w:left="284" w:hanging="284"/>
        <w:rPr>
          <w:sz w:val="18"/>
          <w:szCs w:val="18"/>
        </w:rPr>
      </w:pPr>
    </w:p>
    <w:p w14:paraId="410AF878" w14:textId="77777777" w:rsidR="00A75377" w:rsidRPr="009C5193" w:rsidRDefault="00A75377" w:rsidP="00A75377">
      <w:pPr>
        <w:jc w:val="center"/>
        <w:rPr>
          <w:b/>
          <w:szCs w:val="24"/>
        </w:rPr>
      </w:pPr>
      <w:r w:rsidRPr="009C5193">
        <w:rPr>
          <w:b/>
          <w:szCs w:val="24"/>
        </w:rPr>
        <w:t>Rozdział VI. Okres kredytowania i karencji</w:t>
      </w:r>
    </w:p>
    <w:p w14:paraId="5CEAFAEB" w14:textId="77777777" w:rsidR="00A75377" w:rsidRPr="00C62ADA" w:rsidRDefault="00A75377" w:rsidP="00A75377">
      <w:pPr>
        <w:pStyle w:val="Tekstpodstawowy"/>
        <w:ind w:left="284" w:hanging="284"/>
        <w:rPr>
          <w:sz w:val="18"/>
          <w:szCs w:val="18"/>
        </w:rPr>
      </w:pPr>
    </w:p>
    <w:p w14:paraId="3DA8F5B8" w14:textId="77777777" w:rsidR="00A75377" w:rsidRPr="009C5193" w:rsidRDefault="00A75377" w:rsidP="00A75377">
      <w:pPr>
        <w:pStyle w:val="Tekstpodstawowywcity31"/>
        <w:widowControl w:val="0"/>
        <w:spacing w:line="240" w:lineRule="auto"/>
        <w:rPr>
          <w:sz w:val="24"/>
          <w:szCs w:val="24"/>
        </w:rPr>
      </w:pPr>
      <w:r w:rsidRPr="009C5193">
        <w:rPr>
          <w:sz w:val="24"/>
          <w:szCs w:val="24"/>
        </w:rPr>
        <w:t>1.</w:t>
      </w:r>
      <w:r w:rsidRPr="009C5193">
        <w:rPr>
          <w:sz w:val="24"/>
          <w:szCs w:val="24"/>
        </w:rPr>
        <w:tab/>
        <w:t>Kredyt może zostać udzielony maksymalnie na 15 lat.</w:t>
      </w:r>
    </w:p>
    <w:p w14:paraId="15E76059" w14:textId="77777777" w:rsidR="00A75377" w:rsidRPr="00C62ADA" w:rsidRDefault="00A75377" w:rsidP="00A75377">
      <w:pPr>
        <w:pStyle w:val="Tekstpodstawowy"/>
        <w:ind w:left="284" w:hanging="284"/>
        <w:rPr>
          <w:sz w:val="18"/>
          <w:szCs w:val="18"/>
        </w:rPr>
      </w:pPr>
    </w:p>
    <w:p w14:paraId="6867FB44" w14:textId="77777777" w:rsidR="00A75377" w:rsidRPr="009C5193" w:rsidRDefault="00A75377" w:rsidP="00A75377">
      <w:pPr>
        <w:pStyle w:val="Tekstpodstawowywcity31"/>
        <w:widowControl w:val="0"/>
        <w:spacing w:line="240" w:lineRule="auto"/>
        <w:rPr>
          <w:sz w:val="24"/>
          <w:szCs w:val="24"/>
        </w:rPr>
      </w:pPr>
      <w:r w:rsidRPr="009C5193">
        <w:rPr>
          <w:sz w:val="24"/>
          <w:szCs w:val="24"/>
        </w:rPr>
        <w:t>2.</w:t>
      </w:r>
      <w:r w:rsidRPr="009C5193">
        <w:rPr>
          <w:sz w:val="24"/>
          <w:szCs w:val="24"/>
        </w:rPr>
        <w:tab/>
        <w:t>Okres karencji w spłacie kredytu, który liczy się od dnia zawarcia umowy kredytu do dnia spłaty pierwszej raty kapitału określonej w umowie kredytu, nie może przekroczyć 2 lat.</w:t>
      </w:r>
    </w:p>
    <w:p w14:paraId="781F3DBC" w14:textId="77777777" w:rsidR="00A75377" w:rsidRPr="00C62ADA" w:rsidRDefault="00A75377" w:rsidP="00A75377">
      <w:pPr>
        <w:pStyle w:val="Tekstpodstawowy"/>
        <w:ind w:left="284" w:hanging="284"/>
        <w:rPr>
          <w:sz w:val="18"/>
          <w:szCs w:val="18"/>
        </w:rPr>
      </w:pPr>
    </w:p>
    <w:p w14:paraId="619053ED" w14:textId="77777777" w:rsidR="00A75377" w:rsidRPr="009C5193" w:rsidRDefault="00A75377" w:rsidP="00A75377">
      <w:pPr>
        <w:pStyle w:val="Tekstpodstawowywcity31"/>
        <w:widowControl w:val="0"/>
        <w:spacing w:line="240" w:lineRule="auto"/>
        <w:rPr>
          <w:sz w:val="24"/>
          <w:szCs w:val="24"/>
        </w:rPr>
      </w:pPr>
      <w:r w:rsidRPr="009C5193">
        <w:rPr>
          <w:sz w:val="24"/>
          <w:szCs w:val="24"/>
        </w:rPr>
        <w:t>3.</w:t>
      </w:r>
      <w:r w:rsidRPr="009C5193">
        <w:rPr>
          <w:sz w:val="24"/>
          <w:szCs w:val="24"/>
        </w:rPr>
        <w:tab/>
        <w:t>W okresie objętym umową kredytu bank może:</w:t>
      </w:r>
    </w:p>
    <w:p w14:paraId="78F08409" w14:textId="77777777" w:rsidR="00A75377" w:rsidRPr="00D75A26" w:rsidRDefault="00A75377" w:rsidP="00A75377">
      <w:pPr>
        <w:widowControl w:val="0"/>
        <w:ind w:left="568" w:hanging="284"/>
        <w:jc w:val="both"/>
        <w:rPr>
          <w:szCs w:val="24"/>
        </w:rPr>
      </w:pPr>
      <w:r w:rsidRPr="00D75A26">
        <w:rPr>
          <w:szCs w:val="24"/>
        </w:rPr>
        <w:t>1)</w:t>
      </w:r>
      <w:r w:rsidRPr="00D75A26">
        <w:rPr>
          <w:szCs w:val="24"/>
        </w:rPr>
        <w:tab/>
      </w:r>
      <w:r w:rsidRPr="00D75A26">
        <w:rPr>
          <w:szCs w:val="23"/>
        </w:rPr>
        <w:t>stosować prolongatę spłaty rat kapitału i odsetek, o ile określony w umowie kredytu termin ich spłaty jeszcze nie minął, z zastrzeżeniem ust. 3a</w:t>
      </w:r>
      <w:r w:rsidRPr="00D75A26">
        <w:rPr>
          <w:szCs w:val="24"/>
        </w:rPr>
        <w:t>,</w:t>
      </w:r>
    </w:p>
    <w:p w14:paraId="3E063E69" w14:textId="77777777" w:rsidR="00A75377" w:rsidRPr="009C5193" w:rsidRDefault="00A75377" w:rsidP="00A75377">
      <w:pPr>
        <w:pStyle w:val="Tekstpodstawowy21"/>
        <w:widowControl w:val="0"/>
        <w:ind w:left="568" w:hanging="284"/>
        <w:jc w:val="both"/>
        <w:rPr>
          <w:sz w:val="24"/>
          <w:szCs w:val="24"/>
        </w:rPr>
      </w:pPr>
      <w:r w:rsidRPr="009C5193">
        <w:rPr>
          <w:sz w:val="24"/>
          <w:szCs w:val="24"/>
        </w:rPr>
        <w:t>2)</w:t>
      </w:r>
      <w:r w:rsidRPr="009C5193">
        <w:rPr>
          <w:sz w:val="24"/>
          <w:szCs w:val="24"/>
        </w:rPr>
        <w:tab/>
        <w:t>wydłużyć okres kredytowania poza przewidziany w umowie kredytu, o ile określony w umowie kredytu okres kredytowania jeszcze nie minął,</w:t>
      </w:r>
    </w:p>
    <w:p w14:paraId="109526C7" w14:textId="77777777" w:rsidR="00A75377" w:rsidRPr="009C5193" w:rsidRDefault="00A75377" w:rsidP="00A75377">
      <w:pPr>
        <w:pStyle w:val="Tekstpodstawowy21"/>
        <w:ind w:left="567" w:hanging="283"/>
        <w:jc w:val="both"/>
        <w:rPr>
          <w:sz w:val="24"/>
          <w:szCs w:val="24"/>
        </w:rPr>
      </w:pPr>
      <w:r w:rsidRPr="009C5193">
        <w:rPr>
          <w:sz w:val="24"/>
          <w:szCs w:val="24"/>
        </w:rPr>
        <w:t>3)</w:t>
      </w:r>
      <w:r w:rsidRPr="009C5193">
        <w:rPr>
          <w:sz w:val="24"/>
          <w:szCs w:val="24"/>
        </w:rPr>
        <w:tab/>
        <w:t>w przypadkach, o których mowa w pkt 1 i 2:</w:t>
      </w:r>
    </w:p>
    <w:p w14:paraId="44FD5199" w14:textId="77777777" w:rsidR="00A75377" w:rsidRPr="009C5193" w:rsidRDefault="00A75377" w:rsidP="00A75377">
      <w:pPr>
        <w:pStyle w:val="Tekstpodstawowy21"/>
        <w:ind w:left="851" w:hanging="284"/>
        <w:jc w:val="both"/>
        <w:rPr>
          <w:sz w:val="24"/>
          <w:szCs w:val="24"/>
        </w:rPr>
      </w:pPr>
      <w:r w:rsidRPr="009C5193">
        <w:rPr>
          <w:sz w:val="24"/>
          <w:szCs w:val="24"/>
        </w:rPr>
        <w:t>a)</w:t>
      </w:r>
      <w:r w:rsidRPr="009C5193">
        <w:rPr>
          <w:sz w:val="24"/>
          <w:szCs w:val="24"/>
        </w:rPr>
        <w:tab/>
        <w:t xml:space="preserve">okres od dnia udzielenia kredytu do całkowitej jego spłaty wraz z odsetkami nie może przekroczyć 15 lat, </w:t>
      </w:r>
    </w:p>
    <w:p w14:paraId="453021FD" w14:textId="77777777" w:rsidR="00A75377" w:rsidRPr="009C5193" w:rsidRDefault="00A75377" w:rsidP="00A75377">
      <w:pPr>
        <w:pStyle w:val="Tekstpodstawowy21"/>
        <w:ind w:left="851" w:hanging="284"/>
        <w:jc w:val="both"/>
        <w:rPr>
          <w:sz w:val="24"/>
          <w:szCs w:val="24"/>
        </w:rPr>
      </w:pPr>
      <w:r w:rsidRPr="009C5193">
        <w:rPr>
          <w:sz w:val="24"/>
          <w:szCs w:val="24"/>
        </w:rPr>
        <w:t>b)</w:t>
      </w:r>
      <w:r w:rsidRPr="009C5193">
        <w:rPr>
          <w:sz w:val="24"/>
          <w:szCs w:val="24"/>
        </w:rPr>
        <w:tab/>
        <w:t>nie wymaga się sporządzenia zmian do planu inwestycji,</w:t>
      </w:r>
    </w:p>
    <w:p w14:paraId="6294C4B8" w14:textId="77777777" w:rsidR="00A75377" w:rsidRPr="009C5193" w:rsidRDefault="00A75377" w:rsidP="00A75377">
      <w:pPr>
        <w:pStyle w:val="Tekstpodstawowy21"/>
        <w:ind w:left="851" w:hanging="284"/>
        <w:jc w:val="both"/>
        <w:rPr>
          <w:sz w:val="24"/>
          <w:szCs w:val="24"/>
        </w:rPr>
      </w:pPr>
      <w:r w:rsidRPr="009C5193">
        <w:rPr>
          <w:sz w:val="24"/>
          <w:szCs w:val="24"/>
        </w:rPr>
        <w:t>c)</w:t>
      </w:r>
      <w:r w:rsidRPr="009C5193">
        <w:rPr>
          <w:sz w:val="24"/>
          <w:szCs w:val="24"/>
        </w:rPr>
        <w:tab/>
        <w:t>maksymalna kwota dopłat nie ulega zmianie.</w:t>
      </w:r>
    </w:p>
    <w:p w14:paraId="004BB092" w14:textId="77777777" w:rsidR="00A75377" w:rsidRPr="00C62ADA" w:rsidRDefault="00A75377" w:rsidP="00A75377">
      <w:pPr>
        <w:pStyle w:val="Tekstpodstawowywcity31"/>
        <w:widowControl w:val="0"/>
        <w:spacing w:line="240" w:lineRule="auto"/>
        <w:rPr>
          <w:sz w:val="18"/>
          <w:szCs w:val="18"/>
        </w:rPr>
      </w:pPr>
    </w:p>
    <w:p w14:paraId="72C18FD4" w14:textId="77777777" w:rsidR="00A75377" w:rsidRPr="00D75A26" w:rsidRDefault="00A75377" w:rsidP="00A75377">
      <w:pPr>
        <w:pStyle w:val="Tekstpodstawowywcity31"/>
        <w:widowControl w:val="0"/>
        <w:spacing w:line="240" w:lineRule="auto"/>
        <w:ind w:left="426" w:hanging="426"/>
        <w:rPr>
          <w:sz w:val="24"/>
          <w:szCs w:val="24"/>
          <w:u w:color="00B0F0"/>
        </w:rPr>
      </w:pPr>
      <w:r w:rsidRPr="00D75A26">
        <w:rPr>
          <w:sz w:val="24"/>
          <w:szCs w:val="24"/>
        </w:rPr>
        <w:t>3a.</w:t>
      </w:r>
      <w:r w:rsidRPr="00D75A26">
        <w:rPr>
          <w:sz w:val="24"/>
          <w:szCs w:val="24"/>
        </w:rPr>
        <w:tab/>
      </w:r>
      <w:r w:rsidRPr="00D75A26">
        <w:rPr>
          <w:bCs/>
          <w:szCs w:val="23"/>
          <w:u w:color="00B0F0"/>
        </w:rPr>
        <w:t xml:space="preserve">W przypadku kredytobiorców poszkodowanych w 2024 r. w wyniku powodzi na obszarach, na których wprowadzono stan </w:t>
      </w:r>
      <w:r w:rsidRPr="00D75A26">
        <w:rPr>
          <w:szCs w:val="23"/>
          <w:u w:color="00B0F0"/>
        </w:rPr>
        <w:t>klęski</w:t>
      </w:r>
      <w:r w:rsidRPr="00D75A26">
        <w:rPr>
          <w:sz w:val="24"/>
          <w:szCs w:val="24"/>
          <w:u w:color="00B0F0"/>
        </w:rPr>
        <w:t xml:space="preserve"> </w:t>
      </w:r>
      <w:r w:rsidRPr="00D75A26">
        <w:rPr>
          <w:szCs w:val="23"/>
          <w:u w:color="00B0F0"/>
        </w:rPr>
        <w:t>żywiołowej,</w:t>
      </w:r>
      <w:r w:rsidRPr="00D75A26">
        <w:rPr>
          <w:sz w:val="24"/>
          <w:szCs w:val="24"/>
          <w:u w:color="00B0F0"/>
        </w:rPr>
        <w:t xml:space="preserve"> bank </w:t>
      </w:r>
      <w:r w:rsidRPr="00D75A26">
        <w:rPr>
          <w:bCs/>
          <w:szCs w:val="23"/>
          <w:u w:color="00B0F0"/>
        </w:rPr>
        <w:t xml:space="preserve">może stosować prolongatę spłaty </w:t>
      </w:r>
      <w:r w:rsidRPr="00D75A26">
        <w:rPr>
          <w:bCs/>
          <w:szCs w:val="23"/>
          <w:u w:color="00B0F0"/>
        </w:rPr>
        <w:lastRenderedPageBreak/>
        <w:t>również wymagalnych rat kapitału i odsetek, których termin spłaty minął nie wcześniej niż w dniu 10.09.2024 r. Rozwiązanie to dotyczy umów kredytów zawartych do dnia 10.09.2024 r. i może być stosowane do dnia 30.06.2025 r.</w:t>
      </w:r>
    </w:p>
    <w:p w14:paraId="06B79A1A" w14:textId="77777777" w:rsidR="00A75377" w:rsidRPr="007400E5" w:rsidRDefault="00A75377" w:rsidP="00A75377">
      <w:pPr>
        <w:pStyle w:val="Tekstpodstawowywcity31"/>
        <w:widowControl w:val="0"/>
        <w:spacing w:line="240" w:lineRule="auto"/>
        <w:rPr>
          <w:sz w:val="18"/>
          <w:szCs w:val="18"/>
        </w:rPr>
      </w:pPr>
    </w:p>
    <w:p w14:paraId="4C9F9077" w14:textId="77777777" w:rsidR="00A75377" w:rsidRPr="009C5193" w:rsidRDefault="00A75377" w:rsidP="00A75377">
      <w:pPr>
        <w:pStyle w:val="Tekstpodstawowywcity31"/>
        <w:widowControl w:val="0"/>
        <w:spacing w:line="240" w:lineRule="auto"/>
        <w:rPr>
          <w:sz w:val="24"/>
          <w:szCs w:val="24"/>
        </w:rPr>
      </w:pPr>
      <w:r w:rsidRPr="009C5193">
        <w:rPr>
          <w:sz w:val="24"/>
          <w:szCs w:val="24"/>
        </w:rPr>
        <w:t>4.</w:t>
      </w:r>
      <w:r w:rsidRPr="009C5193">
        <w:rPr>
          <w:sz w:val="24"/>
          <w:szCs w:val="24"/>
        </w:rPr>
        <w:tab/>
        <w:t xml:space="preserve">Termin spłaty kredytu (kapitału lub odsetek) może przypadać wyłącznie w dzień roboczy dla banku. </w:t>
      </w:r>
    </w:p>
    <w:p w14:paraId="6B177814" w14:textId="77777777" w:rsidR="00A75377" w:rsidRDefault="00A75377" w:rsidP="00A75377">
      <w:pPr>
        <w:jc w:val="center"/>
        <w:rPr>
          <w:b/>
          <w:szCs w:val="24"/>
        </w:rPr>
      </w:pPr>
    </w:p>
    <w:p w14:paraId="7E668136" w14:textId="77777777" w:rsidR="00A75377" w:rsidRPr="009C5193" w:rsidRDefault="00A75377" w:rsidP="00A75377">
      <w:pPr>
        <w:jc w:val="center"/>
        <w:rPr>
          <w:szCs w:val="24"/>
        </w:rPr>
      </w:pPr>
      <w:r w:rsidRPr="009C5193">
        <w:rPr>
          <w:b/>
          <w:szCs w:val="24"/>
        </w:rPr>
        <w:t xml:space="preserve">Rozdział VII. Warunki stosowania i zwrotu dopłat ze środków Agencji </w:t>
      </w:r>
    </w:p>
    <w:p w14:paraId="3D77EED3" w14:textId="77777777" w:rsidR="00A75377" w:rsidRPr="00C62ADA" w:rsidRDefault="00A75377" w:rsidP="00A75377">
      <w:pPr>
        <w:ind w:left="284" w:hanging="284"/>
        <w:jc w:val="both"/>
        <w:rPr>
          <w:sz w:val="18"/>
          <w:szCs w:val="18"/>
        </w:rPr>
      </w:pPr>
    </w:p>
    <w:p w14:paraId="3D11F862" w14:textId="77777777" w:rsidR="00A75377" w:rsidRPr="009C5193" w:rsidRDefault="00A75377" w:rsidP="00A75377">
      <w:pPr>
        <w:ind w:left="284" w:hanging="284"/>
        <w:jc w:val="both"/>
        <w:rPr>
          <w:szCs w:val="24"/>
        </w:rPr>
      </w:pPr>
      <w:r w:rsidRPr="009C5193">
        <w:rPr>
          <w:szCs w:val="24"/>
        </w:rPr>
        <w:t>1.</w:t>
      </w:r>
      <w:r w:rsidRPr="009C5193">
        <w:rPr>
          <w:szCs w:val="24"/>
        </w:rPr>
        <w:tab/>
        <w:t>Dopłaty są stosowane, gdy kredytobiorca:</w:t>
      </w:r>
    </w:p>
    <w:p w14:paraId="7572985F" w14:textId="77777777" w:rsidR="00A75377" w:rsidRPr="009C5193" w:rsidRDefault="00A75377" w:rsidP="00A75377">
      <w:pPr>
        <w:ind w:left="567" w:hanging="283"/>
        <w:jc w:val="both"/>
        <w:rPr>
          <w:szCs w:val="24"/>
        </w:rPr>
      </w:pPr>
      <w:r w:rsidRPr="009C5193">
        <w:rPr>
          <w:szCs w:val="24"/>
        </w:rPr>
        <w:t>1)</w:t>
      </w:r>
      <w:r w:rsidRPr="009C5193">
        <w:rPr>
          <w:szCs w:val="24"/>
        </w:rPr>
        <w:tab/>
        <w:t>spełnia warunki określone w niniejszych zasadach,</w:t>
      </w:r>
    </w:p>
    <w:p w14:paraId="484C6D5F" w14:textId="77777777" w:rsidR="00A75377" w:rsidRPr="009C5193" w:rsidRDefault="00A75377" w:rsidP="00A75377">
      <w:pPr>
        <w:pStyle w:val="Tekstpodstawowy21"/>
        <w:ind w:left="567" w:hanging="283"/>
        <w:jc w:val="both"/>
        <w:rPr>
          <w:sz w:val="24"/>
          <w:szCs w:val="24"/>
        </w:rPr>
      </w:pPr>
      <w:r w:rsidRPr="009C5193">
        <w:rPr>
          <w:sz w:val="24"/>
          <w:szCs w:val="24"/>
        </w:rPr>
        <w:t>2)</w:t>
      </w:r>
      <w:r w:rsidRPr="009C5193">
        <w:rPr>
          <w:sz w:val="24"/>
          <w:szCs w:val="24"/>
        </w:rPr>
        <w:tab/>
        <w:t>dokonuje, w pełnej wysokości spłat rat kapitału i odsetek w terminach ustalonych w umowie kredytu z uwzględnieniem dodatkowo 7-dniowego okresu na spłatę należności.</w:t>
      </w:r>
    </w:p>
    <w:p w14:paraId="370CAEE7" w14:textId="77777777" w:rsidR="00A75377" w:rsidRPr="00C62ADA" w:rsidRDefault="00A75377" w:rsidP="00A75377">
      <w:pPr>
        <w:pStyle w:val="Tekstpodstawowy21"/>
        <w:ind w:left="567" w:hanging="283"/>
        <w:jc w:val="both"/>
        <w:rPr>
          <w:sz w:val="18"/>
          <w:szCs w:val="18"/>
        </w:rPr>
      </w:pPr>
    </w:p>
    <w:p w14:paraId="7C9EA224" w14:textId="77777777" w:rsidR="00A75377" w:rsidRPr="009C5193" w:rsidRDefault="00A75377" w:rsidP="00A75377">
      <w:pPr>
        <w:ind w:left="284" w:hanging="284"/>
        <w:jc w:val="both"/>
        <w:rPr>
          <w:szCs w:val="24"/>
        </w:rPr>
      </w:pPr>
      <w:r w:rsidRPr="009C5193">
        <w:rPr>
          <w:szCs w:val="24"/>
        </w:rPr>
        <w:t>2.</w:t>
      </w:r>
      <w:r w:rsidRPr="009C5193">
        <w:rPr>
          <w:szCs w:val="24"/>
        </w:rPr>
        <w:tab/>
        <w:t>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jeden z celów, wymienionych w rozdziale I ust. 2, który został wskazany w planie inwestycji i umowie kredytu.</w:t>
      </w:r>
    </w:p>
    <w:p w14:paraId="6CBF3131" w14:textId="77777777" w:rsidR="00A75377" w:rsidRPr="00C62ADA" w:rsidRDefault="00A75377" w:rsidP="00A75377">
      <w:pPr>
        <w:pStyle w:val="BodyText21"/>
        <w:rPr>
          <w:sz w:val="18"/>
          <w:szCs w:val="18"/>
        </w:rPr>
      </w:pPr>
    </w:p>
    <w:p w14:paraId="7DCF1736" w14:textId="77777777" w:rsidR="00A75377" w:rsidRPr="009C5193" w:rsidRDefault="00A75377" w:rsidP="00A75377">
      <w:pPr>
        <w:pStyle w:val="BodyTextIndent22"/>
        <w:spacing w:line="235" w:lineRule="auto"/>
        <w:rPr>
          <w:szCs w:val="24"/>
        </w:rPr>
      </w:pPr>
      <w:r w:rsidRPr="009C5193">
        <w:rPr>
          <w:szCs w:val="24"/>
        </w:rPr>
        <w:t>3.</w:t>
      </w:r>
      <w:r w:rsidRPr="009C5193">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gospodarstw rolnych lub ich części, innych obiektów lub urządzeń nabytych za kredyt, jeżeli przeniesienie posiadania nastąpiło w okresie kredytowania lub po okresie kredytowania i przed upływem 5 lat od dnia ich nabycia. </w:t>
      </w:r>
    </w:p>
    <w:p w14:paraId="0CBA80E9" w14:textId="7B7AD6E4" w:rsidR="00A75377" w:rsidRPr="009C5193" w:rsidRDefault="00A75377" w:rsidP="00A75377">
      <w:pPr>
        <w:pStyle w:val="BodyTextIndent22"/>
        <w:widowControl/>
        <w:spacing w:line="235" w:lineRule="auto"/>
        <w:rPr>
          <w:strike/>
          <w:szCs w:val="24"/>
        </w:rPr>
      </w:pPr>
      <w:r w:rsidRPr="009C5193">
        <w:rPr>
          <w:szCs w:val="24"/>
        </w:rPr>
        <w:t>4.</w:t>
      </w:r>
      <w:r w:rsidRPr="009C5193">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trwałych wymienionych w ust. 3, których posiadanie zostało przeniesione. </w:t>
      </w:r>
    </w:p>
    <w:p w14:paraId="69F01BB8" w14:textId="77777777" w:rsidR="00A75377" w:rsidRPr="00C62ADA" w:rsidRDefault="00A75377" w:rsidP="00A75377">
      <w:pPr>
        <w:spacing w:line="235" w:lineRule="auto"/>
        <w:rPr>
          <w:sz w:val="16"/>
          <w:szCs w:val="16"/>
        </w:rPr>
      </w:pPr>
    </w:p>
    <w:p w14:paraId="3B646113" w14:textId="77777777" w:rsidR="00A75377" w:rsidRPr="009C5193" w:rsidRDefault="00A75377" w:rsidP="00A75377">
      <w:pPr>
        <w:pStyle w:val="BodyTextIndent22"/>
        <w:widowControl/>
        <w:spacing w:line="235" w:lineRule="auto"/>
        <w:rPr>
          <w:szCs w:val="24"/>
        </w:rPr>
      </w:pPr>
      <w:r w:rsidRPr="009C5193">
        <w:rPr>
          <w:szCs w:val="24"/>
        </w:rPr>
        <w:t>5.</w:t>
      </w:r>
      <w:r w:rsidRPr="009C5193">
        <w:rPr>
          <w:szCs w:val="24"/>
        </w:rPr>
        <w:tab/>
        <w:t>Dopłaty nie przysługują, a już udzielone nie podlegają zwrotowi od dnia:</w:t>
      </w:r>
    </w:p>
    <w:p w14:paraId="14ECD9B7"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t>1)</w:t>
      </w:r>
      <w:r w:rsidRPr="009C5193">
        <w:rPr>
          <w:szCs w:val="24"/>
        </w:rPr>
        <w:tab/>
        <w:t>trwałego zaprzestania przez kredytobiorcę prowadzenia działalności przed upływem okresu kredytowania lub trwałego zaprzestania spłaty kredytu i odsetek,</w:t>
      </w:r>
    </w:p>
    <w:p w14:paraId="5D6903B7"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t>2)</w:t>
      </w:r>
      <w:r w:rsidRPr="009C5193">
        <w:rPr>
          <w:szCs w:val="24"/>
        </w:rPr>
        <w:tab/>
        <w:t>zmiany przez kredytobiorcę kierunku produkcji w gospodarstwie rolnym lub dziale specjalnym produkcji rolnej w okresie kredytowania bez uprzedniej zgody banku udzielającego kredytu,</w:t>
      </w:r>
    </w:p>
    <w:p w14:paraId="20C07333"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t>3)</w:t>
      </w:r>
      <w:r w:rsidRPr="009C5193">
        <w:rPr>
          <w:szCs w:val="24"/>
        </w:rPr>
        <w:tab/>
        <w:t>stwierdzenia przez bank, że plan inwestycji nie został zrealizowany lub działalność nie została uruchomiona zgodnie z planem inwestycji z przyczyn, w ocenie banku, niezależnych od kredytobiorcy.</w:t>
      </w:r>
    </w:p>
    <w:p w14:paraId="12103EB3" w14:textId="77777777" w:rsidR="00A75377" w:rsidRPr="00C62ADA" w:rsidRDefault="00A75377" w:rsidP="00A75377">
      <w:pPr>
        <w:autoSpaceDE w:val="0"/>
        <w:autoSpaceDN w:val="0"/>
        <w:adjustRightInd w:val="0"/>
        <w:spacing w:line="235" w:lineRule="auto"/>
        <w:ind w:left="568" w:hanging="284"/>
        <w:jc w:val="both"/>
        <w:rPr>
          <w:sz w:val="16"/>
          <w:szCs w:val="16"/>
        </w:rPr>
      </w:pPr>
    </w:p>
    <w:p w14:paraId="14422455" w14:textId="77777777" w:rsidR="00A75377" w:rsidRPr="009C5193" w:rsidRDefault="00A75377" w:rsidP="00A75377">
      <w:pPr>
        <w:pStyle w:val="BodyTextIndent22"/>
        <w:widowControl/>
        <w:spacing w:line="235" w:lineRule="auto"/>
        <w:rPr>
          <w:szCs w:val="24"/>
        </w:rPr>
      </w:pPr>
      <w:r w:rsidRPr="009C5193">
        <w:rPr>
          <w:szCs w:val="24"/>
        </w:rPr>
        <w:t>6.</w:t>
      </w:r>
      <w:r w:rsidRPr="009C5193">
        <w:rPr>
          <w:szCs w:val="24"/>
        </w:rPr>
        <w:tab/>
        <w:t>Dopłaty, z zastrzeżeniem ust. 5 pkt 3), ust. 10 i 13, podlegają zwrotowi wraz z odsetkami w wysokości jak dla zaległości podatkowych naliczonymi od dnia przekazania przez Agencję dopłat do banku do dnia ich zwrotu na rachunek Agencji, a kolejne nie przysługują, gdy kredytobiorca:</w:t>
      </w:r>
    </w:p>
    <w:p w14:paraId="48789969"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t>1)</w:t>
      </w:r>
      <w:r w:rsidRPr="009C5193">
        <w:rPr>
          <w:szCs w:val="24"/>
        </w:rPr>
        <w:tab/>
        <w:t>nie zrealizuje planu inwestycji lub nie uruchomi działalności zgodnie z planem inwestycji i umową kredytu,</w:t>
      </w:r>
    </w:p>
    <w:p w14:paraId="55A22464"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t>2)</w:t>
      </w:r>
      <w:r w:rsidRPr="009C5193">
        <w:rPr>
          <w:szCs w:val="24"/>
        </w:rPr>
        <w:tab/>
        <w:t>wykorzysta kredyt niezgodnie z przeznaczeniem wskazanym w planie inwestycji i umowie kredytu,</w:t>
      </w:r>
    </w:p>
    <w:p w14:paraId="485AE299"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lastRenderedPageBreak/>
        <w:t>3)</w:t>
      </w:r>
      <w:r w:rsidRPr="009C5193">
        <w:rPr>
          <w:szCs w:val="24"/>
        </w:rPr>
        <w:tab/>
        <w:t>nie udokumentuje, w terminie 3 miesięcy od dnia pobrania środków finansowych z rachunku kredytowego, poniesionych wydatków:</w:t>
      </w:r>
    </w:p>
    <w:p w14:paraId="61B3F25A" w14:textId="77777777" w:rsidR="00A75377" w:rsidRPr="009C5193" w:rsidRDefault="00A75377" w:rsidP="00A75377">
      <w:pPr>
        <w:pStyle w:val="Tekstpodstawowy3"/>
        <w:spacing w:line="235" w:lineRule="auto"/>
        <w:ind w:left="851" w:hanging="284"/>
        <w:rPr>
          <w:b w:val="0"/>
          <w:sz w:val="24"/>
          <w:szCs w:val="24"/>
        </w:rPr>
      </w:pPr>
      <w:r w:rsidRPr="009C5193">
        <w:rPr>
          <w:b w:val="0"/>
          <w:sz w:val="24"/>
          <w:szCs w:val="24"/>
        </w:rPr>
        <w:t>a)</w:t>
      </w:r>
      <w:r w:rsidRPr="009C5193">
        <w:rPr>
          <w:b w:val="0"/>
          <w:sz w:val="24"/>
          <w:szCs w:val="24"/>
        </w:rPr>
        <w:tab/>
        <w:t>fakturą VAT lub fakturą VAT RR,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14:paraId="4F6560AE" w14:textId="77777777" w:rsidR="00A75377" w:rsidRPr="009C5193" w:rsidRDefault="00A75377" w:rsidP="00A75377">
      <w:pPr>
        <w:pStyle w:val="Tekstpodstawowy3"/>
        <w:spacing w:line="235" w:lineRule="auto"/>
        <w:ind w:left="851" w:hanging="284"/>
        <w:rPr>
          <w:b w:val="0"/>
          <w:sz w:val="24"/>
          <w:szCs w:val="24"/>
        </w:rPr>
      </w:pPr>
      <w:r w:rsidRPr="009C5193">
        <w:rPr>
          <w:b w:val="0"/>
          <w:sz w:val="24"/>
          <w:szCs w:val="24"/>
        </w:rPr>
        <w:t>b)</w:t>
      </w:r>
      <w:r w:rsidRPr="009C5193">
        <w:rPr>
          <w:b w:val="0"/>
          <w:sz w:val="24"/>
          <w:szCs w:val="24"/>
        </w:rPr>
        <w:tab/>
        <w:t>rachunkiem wystawionym zgodnie z odrębnymi przepisami,</w:t>
      </w:r>
    </w:p>
    <w:p w14:paraId="7F3AC1F5" w14:textId="77777777" w:rsidR="00A75377" w:rsidRPr="009C5193" w:rsidRDefault="00A75377" w:rsidP="00A75377">
      <w:pPr>
        <w:pStyle w:val="Tekstpodstawowy3"/>
        <w:spacing w:line="235" w:lineRule="auto"/>
        <w:ind w:left="851" w:hanging="284"/>
        <w:rPr>
          <w:b w:val="0"/>
          <w:sz w:val="24"/>
          <w:szCs w:val="24"/>
        </w:rPr>
      </w:pPr>
      <w:r w:rsidRPr="009C5193">
        <w:rPr>
          <w:b w:val="0"/>
          <w:sz w:val="24"/>
          <w:szCs w:val="24"/>
        </w:rPr>
        <w:t>c)</w:t>
      </w:r>
      <w:r w:rsidRPr="009C5193">
        <w:rPr>
          <w:b w:val="0"/>
          <w:sz w:val="24"/>
          <w:szCs w:val="24"/>
        </w:rPr>
        <w:tab/>
        <w:t>innymi dowodami wpłaty, w tym dokonanymi na podstawie aktu notarialnego, umowy sprzedaży lub prawomocnego orzeczenia sądu,</w:t>
      </w:r>
    </w:p>
    <w:p w14:paraId="0C2FD08A" w14:textId="77777777" w:rsidR="00A75377" w:rsidRPr="009C5193" w:rsidRDefault="00A75377" w:rsidP="00A75377">
      <w:pPr>
        <w:pStyle w:val="Tekstpodstawowy3"/>
        <w:spacing w:line="235" w:lineRule="auto"/>
        <w:ind w:left="851" w:hanging="284"/>
        <w:rPr>
          <w:b w:val="0"/>
          <w:sz w:val="24"/>
          <w:szCs w:val="24"/>
        </w:rPr>
      </w:pPr>
      <w:r w:rsidRPr="009C5193">
        <w:rPr>
          <w:b w:val="0"/>
          <w:sz w:val="24"/>
          <w:szCs w:val="24"/>
        </w:rPr>
        <w:t>d)</w:t>
      </w:r>
      <w:r w:rsidRPr="009C5193">
        <w:rPr>
          <w:b w:val="0"/>
          <w:sz w:val="24"/>
          <w:szCs w:val="24"/>
        </w:rPr>
        <w:tab/>
        <w:t>wyciągiem z decyzji o zatwierdzeniu projektu scalania,</w:t>
      </w:r>
    </w:p>
    <w:p w14:paraId="215FED6A"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t>4)</w:t>
      </w:r>
      <w:r w:rsidRPr="009C5193">
        <w:rPr>
          <w:szCs w:val="24"/>
        </w:rPr>
        <w:tab/>
        <w:t>nie udokumentuje wniesienia wkładu własnego, zgodnie z regulaminem kredytowania obowiązującym w banku udzielającym kredytu,</w:t>
      </w:r>
    </w:p>
    <w:p w14:paraId="7823C695" w14:textId="77777777" w:rsidR="00A75377" w:rsidRPr="009C5193" w:rsidRDefault="00A75377" w:rsidP="00A75377">
      <w:pPr>
        <w:autoSpaceDE w:val="0"/>
        <w:autoSpaceDN w:val="0"/>
        <w:adjustRightInd w:val="0"/>
        <w:spacing w:line="235" w:lineRule="auto"/>
        <w:ind w:left="568" w:hanging="284"/>
        <w:jc w:val="both"/>
        <w:rPr>
          <w:szCs w:val="24"/>
        </w:rPr>
      </w:pPr>
      <w:r w:rsidRPr="009C5193">
        <w:rPr>
          <w:szCs w:val="24"/>
        </w:rPr>
        <w:t>5)</w:t>
      </w:r>
      <w:r w:rsidRPr="009C5193">
        <w:rPr>
          <w:szCs w:val="24"/>
        </w:rPr>
        <w:tab/>
        <w:t>dokona zmiany przeznaczenia zakupionych za kredyt użytków rolnych na cele inne niż rolnicze, z wyjątkiem inwestycji publicznych.</w:t>
      </w:r>
    </w:p>
    <w:p w14:paraId="0F86427C" w14:textId="77777777" w:rsidR="00A75377" w:rsidRPr="00C62ADA" w:rsidRDefault="00A75377" w:rsidP="00A75377">
      <w:pPr>
        <w:spacing w:line="235" w:lineRule="auto"/>
        <w:ind w:left="612" w:hanging="360"/>
        <w:jc w:val="both"/>
        <w:rPr>
          <w:sz w:val="16"/>
          <w:szCs w:val="16"/>
        </w:rPr>
      </w:pPr>
    </w:p>
    <w:p w14:paraId="2CB1485E" w14:textId="77777777" w:rsidR="00A75377" w:rsidRPr="009C5193" w:rsidRDefault="00A75377" w:rsidP="00A75377">
      <w:pPr>
        <w:pStyle w:val="Tekstpodstawowy"/>
        <w:spacing w:line="235" w:lineRule="auto"/>
        <w:ind w:left="284" w:hanging="284"/>
        <w:rPr>
          <w:szCs w:val="24"/>
        </w:rPr>
      </w:pPr>
      <w:r w:rsidRPr="009C5193">
        <w:rPr>
          <w:szCs w:val="24"/>
        </w:rPr>
        <w:t>7.</w:t>
      </w:r>
      <w:r w:rsidRPr="009C5193">
        <w:rPr>
          <w:szCs w:val="24"/>
        </w:rPr>
        <w:tab/>
        <w:t>W przypadku czasowego w ocenie banku zaprzestania przez kredytobiorcę prowadzenia działalności lub spłaty kredytu i odsetek z przyczyn niezależnych od kredytobiorcy, przy jednoczesnym spełnieniu wymogów określonych w niniejszych zasadach, dopłaty nie są stosowane przez ten okres, z zastrzeżeniem ust. 8.</w:t>
      </w:r>
    </w:p>
    <w:p w14:paraId="28321644" w14:textId="77777777" w:rsidR="00A75377" w:rsidRPr="00C62ADA" w:rsidRDefault="00A75377" w:rsidP="00A75377">
      <w:pPr>
        <w:pStyle w:val="Tekstpodstawowy"/>
        <w:ind w:left="284" w:hanging="284"/>
        <w:rPr>
          <w:sz w:val="14"/>
          <w:szCs w:val="14"/>
        </w:rPr>
      </w:pPr>
    </w:p>
    <w:p w14:paraId="248CF98F" w14:textId="77777777" w:rsidR="00A75377" w:rsidRDefault="00A75377" w:rsidP="00A75377">
      <w:pPr>
        <w:pStyle w:val="Tekstpodstawowy22"/>
        <w:ind w:left="284" w:hanging="284"/>
        <w:jc w:val="both"/>
        <w:rPr>
          <w:sz w:val="24"/>
          <w:szCs w:val="24"/>
        </w:rPr>
      </w:pPr>
      <w:r w:rsidRPr="009C5193">
        <w:rPr>
          <w:sz w:val="24"/>
          <w:szCs w:val="24"/>
        </w:rPr>
        <w:t>8.</w:t>
      </w:r>
      <w:r w:rsidRPr="009C5193">
        <w:rPr>
          <w:sz w:val="24"/>
          <w:szCs w:val="24"/>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4F4EA808" w14:textId="77777777" w:rsidR="00A75377" w:rsidRPr="00C62ADA" w:rsidRDefault="00A75377" w:rsidP="00A75377">
      <w:pPr>
        <w:pStyle w:val="Tekstpodstawowy22"/>
        <w:ind w:left="284" w:hanging="284"/>
        <w:jc w:val="both"/>
        <w:rPr>
          <w:sz w:val="14"/>
          <w:szCs w:val="14"/>
        </w:rPr>
      </w:pPr>
    </w:p>
    <w:p w14:paraId="179126E1" w14:textId="77777777" w:rsidR="00A75377" w:rsidRPr="009C5193" w:rsidRDefault="00A75377" w:rsidP="00A75377">
      <w:pPr>
        <w:pStyle w:val="Tekstpodstawowy"/>
        <w:ind w:left="284" w:hanging="284"/>
        <w:rPr>
          <w:szCs w:val="24"/>
        </w:rPr>
      </w:pPr>
      <w:r w:rsidRPr="009C5193">
        <w:rPr>
          <w:szCs w:val="24"/>
        </w:rPr>
        <w:t>9.</w:t>
      </w:r>
      <w:r w:rsidRPr="009C5193">
        <w:rPr>
          <w:szCs w:val="24"/>
        </w:rPr>
        <w:tab/>
        <w:t>Jeżeli kredytobiorca wznowi prowadzenie działalności lub spłatę kredytu i odsetek dopłaty stosowane są od dnia wznowienia prowadzenia działalności lub spłaty kredytu i odsetek.</w:t>
      </w:r>
    </w:p>
    <w:p w14:paraId="368D55C3" w14:textId="77777777" w:rsidR="00A75377" w:rsidRPr="009C5193" w:rsidRDefault="00A75377" w:rsidP="00A75377">
      <w:pPr>
        <w:pStyle w:val="Tekstpodstawowy"/>
        <w:ind w:left="284" w:hanging="426"/>
        <w:rPr>
          <w:szCs w:val="24"/>
        </w:rPr>
      </w:pPr>
      <w:r w:rsidRPr="009C5193">
        <w:rPr>
          <w:szCs w:val="24"/>
        </w:rPr>
        <w:t>10.</w:t>
      </w:r>
      <w:r w:rsidRPr="009C5193">
        <w:rPr>
          <w:szCs w:val="24"/>
        </w:rPr>
        <w:tab/>
        <w:t>W przypadku, gdy kredytobiorca w części:</w:t>
      </w:r>
    </w:p>
    <w:p w14:paraId="671FF361" w14:textId="77777777" w:rsidR="00A75377" w:rsidRPr="009C5193" w:rsidRDefault="00A75377" w:rsidP="00A75377">
      <w:pPr>
        <w:pStyle w:val="Tekstpodstawowy"/>
        <w:ind w:left="567" w:hanging="283"/>
        <w:rPr>
          <w:szCs w:val="24"/>
        </w:rPr>
      </w:pPr>
      <w:r w:rsidRPr="009C5193">
        <w:rPr>
          <w:szCs w:val="24"/>
        </w:rPr>
        <w:t>1)</w:t>
      </w:r>
      <w:r w:rsidRPr="009C5193">
        <w:rPr>
          <w:szCs w:val="24"/>
        </w:rPr>
        <w:tab/>
        <w:t xml:space="preserve">nie zrealizuje planu inwestycji lub nie uruchomi działalności zgodnie z planem inwestycji i umową kredytu lub </w:t>
      </w:r>
    </w:p>
    <w:p w14:paraId="4FC8AC66" w14:textId="77777777" w:rsidR="00A75377" w:rsidRPr="009C5193" w:rsidRDefault="00A75377" w:rsidP="00A75377">
      <w:pPr>
        <w:pStyle w:val="Tekstpodstawowy"/>
        <w:ind w:left="567" w:hanging="283"/>
        <w:rPr>
          <w:szCs w:val="24"/>
        </w:rPr>
      </w:pPr>
      <w:r w:rsidRPr="009C5193">
        <w:rPr>
          <w:szCs w:val="24"/>
        </w:rPr>
        <w:t>2)</w:t>
      </w:r>
      <w:r w:rsidRPr="009C5193">
        <w:rPr>
          <w:szCs w:val="24"/>
        </w:rPr>
        <w:tab/>
        <w:t xml:space="preserve">wykorzysta kredyt niezgodnie z przeznaczeniem wskazanym w planie inwestycji i umowie kredytu lub </w:t>
      </w:r>
    </w:p>
    <w:p w14:paraId="608AAEED" w14:textId="77777777" w:rsidR="00A75377" w:rsidRPr="009C5193" w:rsidRDefault="00A75377" w:rsidP="00A75377">
      <w:pPr>
        <w:pStyle w:val="Tekstpodstawowy"/>
        <w:ind w:left="567" w:hanging="283"/>
        <w:rPr>
          <w:szCs w:val="24"/>
        </w:rPr>
      </w:pPr>
      <w:r w:rsidRPr="009C5193">
        <w:rPr>
          <w:szCs w:val="24"/>
        </w:rPr>
        <w:t>3)</w:t>
      </w:r>
      <w:r w:rsidRPr="009C5193">
        <w:rPr>
          <w:szCs w:val="24"/>
        </w:rPr>
        <w:tab/>
        <w:t>nie udokumentuje poniesionych wydatków w trybie określonym w ust. 6 pkt 3 lub wniesienia wkładu własnego zgodnie z regulaminem kredytowania obowiązującym w banku udzielającym kredytu,</w:t>
      </w:r>
    </w:p>
    <w:p w14:paraId="4365AD30" w14:textId="77777777" w:rsidR="00A75377" w:rsidRPr="009C5193" w:rsidRDefault="00A75377" w:rsidP="00A75377">
      <w:pPr>
        <w:pStyle w:val="Tekstpodstawowy"/>
        <w:ind w:left="567" w:hanging="283"/>
        <w:rPr>
          <w:szCs w:val="24"/>
        </w:rPr>
      </w:pPr>
      <w:r w:rsidRPr="009C5193">
        <w:rPr>
          <w:szCs w:val="24"/>
        </w:rPr>
        <w:t>4)</w:t>
      </w:r>
      <w:r w:rsidRPr="009C5193">
        <w:rPr>
          <w:szCs w:val="24"/>
        </w:rPr>
        <w:tab/>
        <w:t>nie przestrzega przepisów wspólnej polityki rybołówstwa (do przestrzegania tych przepisów zobowiązani są kredytobiorcy, którzy zaciągnęli kredyty na inwestycje w rybactwie śródlądowym),</w:t>
      </w:r>
    </w:p>
    <w:p w14:paraId="2EB1E447" w14:textId="77777777" w:rsidR="00A75377" w:rsidRPr="009C5193" w:rsidRDefault="00A75377" w:rsidP="00A75377">
      <w:pPr>
        <w:pStyle w:val="Tekstpodstawowy"/>
        <w:ind w:left="284"/>
        <w:rPr>
          <w:szCs w:val="24"/>
        </w:rPr>
      </w:pPr>
      <w:r w:rsidRPr="009C5193">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14:paraId="798F4976" w14:textId="77777777" w:rsidR="00A75377" w:rsidRPr="00C62ADA" w:rsidRDefault="00A75377" w:rsidP="00A75377">
      <w:pPr>
        <w:pStyle w:val="Tekstpodstawowy"/>
        <w:ind w:left="284"/>
        <w:rPr>
          <w:sz w:val="14"/>
          <w:szCs w:val="14"/>
        </w:rPr>
      </w:pPr>
    </w:p>
    <w:p w14:paraId="090233A0" w14:textId="77777777" w:rsidR="00A75377" w:rsidRPr="009C5193" w:rsidRDefault="00A75377" w:rsidP="00A75377">
      <w:pPr>
        <w:pStyle w:val="Tekstpodstawowywcity31"/>
        <w:widowControl w:val="0"/>
        <w:spacing w:line="240" w:lineRule="auto"/>
        <w:ind w:hanging="426"/>
        <w:rPr>
          <w:sz w:val="24"/>
          <w:szCs w:val="24"/>
        </w:rPr>
      </w:pPr>
      <w:r w:rsidRPr="009C5193">
        <w:rPr>
          <w:sz w:val="24"/>
          <w:szCs w:val="24"/>
        </w:rPr>
        <w:t>11.</w:t>
      </w:r>
      <w:r w:rsidRPr="009C5193">
        <w:rPr>
          <w:sz w:val="24"/>
          <w:szCs w:val="24"/>
        </w:rPr>
        <w:tab/>
        <w:t>W przypadku, gdy kredyt był w części przeznaczony na zakup użytków rolnych i w wyniku zmniejszenia kwoty kredytu lub wystąpienia okoliczności, o których mowa w ust. 10, nie jest już spełniony warunek, o którym mowa w rozdziale I ust. 6 pkt. 1, dopłaty podlegają zwrotowi wraz z odsetkami w wysokości jak dla zaległości podatkowych naliczonymi od dnia przekazania przez Agencję dopłat do banku do dnia ich zwrotu na rachunek Agencji w części odpowiadającej nieprawidłowości wynikającej ze zmniejszenia kwoty kredytu.</w:t>
      </w:r>
    </w:p>
    <w:p w14:paraId="34832910" w14:textId="77777777" w:rsidR="00A75377" w:rsidRPr="00C62ADA" w:rsidRDefault="00A75377" w:rsidP="00A75377">
      <w:pPr>
        <w:pStyle w:val="Tekstpodstawowywcity31"/>
        <w:widowControl w:val="0"/>
        <w:spacing w:line="240" w:lineRule="auto"/>
        <w:ind w:hanging="426"/>
        <w:rPr>
          <w:sz w:val="14"/>
          <w:szCs w:val="14"/>
        </w:rPr>
      </w:pPr>
    </w:p>
    <w:p w14:paraId="26CB1D89" w14:textId="77777777" w:rsidR="00A75377" w:rsidRPr="009C5193" w:rsidRDefault="00A75377" w:rsidP="00A75377">
      <w:pPr>
        <w:pStyle w:val="Tekstpodstawowywcity31"/>
        <w:widowControl w:val="0"/>
        <w:spacing w:line="240" w:lineRule="auto"/>
        <w:ind w:hanging="426"/>
        <w:rPr>
          <w:sz w:val="24"/>
          <w:szCs w:val="24"/>
        </w:rPr>
      </w:pPr>
      <w:r w:rsidRPr="009C5193">
        <w:rPr>
          <w:sz w:val="24"/>
          <w:szCs w:val="24"/>
        </w:rPr>
        <w:t>12.</w:t>
      </w:r>
      <w:r w:rsidRPr="009C5193">
        <w:rPr>
          <w:sz w:val="24"/>
          <w:szCs w:val="24"/>
        </w:rPr>
        <w:tab/>
        <w:t xml:space="preserve">W przypadkach, o których mowa w ust. 10 i 11, tj. gdy stwierdzono, że dopłaty podlegają </w:t>
      </w:r>
      <w:r w:rsidRPr="009C5193">
        <w:rPr>
          <w:sz w:val="24"/>
          <w:szCs w:val="24"/>
        </w:rPr>
        <w:lastRenderedPageBreak/>
        <w:t>częściowemu zwrotowi, stosowanie dalszych dopłat:</w:t>
      </w:r>
    </w:p>
    <w:p w14:paraId="5938D8A0" w14:textId="77777777" w:rsidR="00A75377" w:rsidRPr="009C5193" w:rsidRDefault="00A75377" w:rsidP="00A75377">
      <w:pPr>
        <w:pStyle w:val="Tekstpodstawowy"/>
        <w:ind w:left="567" w:hanging="283"/>
        <w:rPr>
          <w:szCs w:val="24"/>
        </w:rPr>
      </w:pPr>
      <w:r w:rsidRPr="009C5193">
        <w:rPr>
          <w:szCs w:val="24"/>
        </w:rPr>
        <w:t>1)</w:t>
      </w:r>
      <w:r w:rsidRPr="009C5193">
        <w:rPr>
          <w:szCs w:val="24"/>
        </w:rPr>
        <w:tab/>
        <w:t>wstrzymuje się do czasu dokonania zwrotu części dopłat i odsetek, o których mowa w ust. 10 lub 11,</w:t>
      </w:r>
    </w:p>
    <w:p w14:paraId="74DB5361" w14:textId="77777777" w:rsidR="00A75377" w:rsidRPr="009C5193" w:rsidRDefault="00A75377" w:rsidP="00A75377">
      <w:pPr>
        <w:pStyle w:val="Tekstpodstawowy"/>
        <w:ind w:left="567" w:hanging="283"/>
        <w:rPr>
          <w:szCs w:val="24"/>
        </w:rPr>
      </w:pPr>
      <w:r w:rsidRPr="009C5193">
        <w:rPr>
          <w:szCs w:val="24"/>
        </w:rPr>
        <w:t>2)</w:t>
      </w:r>
      <w:r w:rsidRPr="009C5193">
        <w:rPr>
          <w:szCs w:val="24"/>
        </w:rPr>
        <w:tab/>
        <w:t>może zostać przywrócone po dokonaniu zwrotu, o którym mowa w pkt 1):</w:t>
      </w:r>
    </w:p>
    <w:p w14:paraId="1D1AA79A" w14:textId="77777777" w:rsidR="00A75377" w:rsidRPr="009C5193" w:rsidRDefault="00A75377" w:rsidP="00A75377">
      <w:pPr>
        <w:pStyle w:val="Tekstpodstawowy"/>
        <w:ind w:left="851" w:hanging="284"/>
        <w:rPr>
          <w:szCs w:val="24"/>
        </w:rPr>
      </w:pPr>
      <w:r w:rsidRPr="009C5193">
        <w:rPr>
          <w:szCs w:val="24"/>
        </w:rPr>
        <w:t>a)</w:t>
      </w:r>
      <w:r w:rsidRPr="009C5193">
        <w:rPr>
          <w:szCs w:val="24"/>
        </w:rPr>
        <w:tab/>
        <w:t>od dnia, w którym dopłaty wstrzymano,</w:t>
      </w:r>
    </w:p>
    <w:p w14:paraId="229C800F" w14:textId="77777777" w:rsidR="00A75377" w:rsidRPr="009C5193" w:rsidRDefault="00A75377" w:rsidP="00A75377">
      <w:pPr>
        <w:pStyle w:val="Tekstpodstawowy"/>
        <w:ind w:left="851" w:hanging="284"/>
        <w:rPr>
          <w:szCs w:val="24"/>
        </w:rPr>
      </w:pPr>
      <w:r w:rsidRPr="009C5193">
        <w:rPr>
          <w:szCs w:val="24"/>
        </w:rPr>
        <w:t>b)</w:t>
      </w:r>
      <w:r w:rsidRPr="009C5193">
        <w:rPr>
          <w:szCs w:val="24"/>
        </w:rPr>
        <w:tab/>
        <w:t>do kwoty kredytu wynikającej z różnicy pomiędzy pozostałym do spłaty zadłużeniem, a jego częścią odpowiadającą stwierdzonej nieprawidłowości.</w:t>
      </w:r>
    </w:p>
    <w:p w14:paraId="68E9935E" w14:textId="77777777" w:rsidR="00A75377" w:rsidRPr="00C62ADA" w:rsidRDefault="00A75377" w:rsidP="00A75377">
      <w:pPr>
        <w:pStyle w:val="Tekstpodstawowy"/>
        <w:ind w:left="284" w:hanging="284"/>
        <w:rPr>
          <w:sz w:val="14"/>
          <w:szCs w:val="14"/>
        </w:rPr>
      </w:pPr>
    </w:p>
    <w:p w14:paraId="63C767C5" w14:textId="77777777" w:rsidR="00A75377" w:rsidRPr="009C5193" w:rsidRDefault="00A75377" w:rsidP="00A75377">
      <w:pPr>
        <w:pStyle w:val="Tekstpodstawowy"/>
        <w:ind w:left="284" w:hanging="426"/>
        <w:rPr>
          <w:szCs w:val="24"/>
        </w:rPr>
      </w:pPr>
      <w:r w:rsidRPr="009C5193">
        <w:rPr>
          <w:szCs w:val="24"/>
        </w:rPr>
        <w:t>13.</w:t>
      </w:r>
      <w:r w:rsidRPr="009C5193">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73E4DC9C" w14:textId="77777777" w:rsidR="00A75377" w:rsidRPr="00C62ADA" w:rsidRDefault="00A75377" w:rsidP="00A75377">
      <w:pPr>
        <w:pStyle w:val="Tekstpodstawowy"/>
        <w:ind w:left="284" w:hanging="426"/>
        <w:rPr>
          <w:iCs/>
          <w:sz w:val="16"/>
          <w:szCs w:val="16"/>
        </w:rPr>
      </w:pPr>
    </w:p>
    <w:p w14:paraId="2DF04A07" w14:textId="77777777" w:rsidR="00A75377" w:rsidRPr="009C5193" w:rsidRDefault="00A75377" w:rsidP="00A75377">
      <w:pPr>
        <w:pStyle w:val="Tekstpodstawowy"/>
        <w:ind w:left="284" w:hanging="426"/>
        <w:rPr>
          <w:szCs w:val="24"/>
        </w:rPr>
      </w:pPr>
      <w:r w:rsidRPr="009C5193">
        <w:rPr>
          <w:szCs w:val="24"/>
        </w:rPr>
        <w:t>14.</w:t>
      </w:r>
      <w:r w:rsidRPr="009C5193">
        <w:rPr>
          <w:szCs w:val="24"/>
        </w:rPr>
        <w:tab/>
        <w:t>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związanych z budową elektrowni wiatrowej, a także do przedłożenia dokumentów (np. umowy dzierżawy, pozwolenia na budowę) pozwalających ustalić planowaną datę i powierzchnię, o których mowa w ust. 15.</w:t>
      </w:r>
    </w:p>
    <w:p w14:paraId="7654C408" w14:textId="77777777" w:rsidR="00A75377" w:rsidRPr="00C62ADA" w:rsidRDefault="00A75377" w:rsidP="00A75377">
      <w:pPr>
        <w:pStyle w:val="Tekstpodstawowy"/>
        <w:ind w:left="284" w:hanging="426"/>
        <w:rPr>
          <w:sz w:val="14"/>
          <w:szCs w:val="14"/>
        </w:rPr>
      </w:pPr>
    </w:p>
    <w:p w14:paraId="2CF170C7" w14:textId="77777777" w:rsidR="00A75377" w:rsidRPr="009C5193" w:rsidRDefault="00A75377" w:rsidP="00A75377">
      <w:pPr>
        <w:ind w:left="284" w:hanging="464"/>
        <w:jc w:val="both"/>
        <w:rPr>
          <w:spacing w:val="-2"/>
          <w:szCs w:val="24"/>
        </w:rPr>
      </w:pPr>
      <w:r w:rsidRPr="009C5193">
        <w:rPr>
          <w:szCs w:val="24"/>
        </w:rPr>
        <w:t>15.</w:t>
      </w:r>
      <w:r w:rsidRPr="009C5193">
        <w:rPr>
          <w:szCs w:val="24"/>
        </w:rPr>
        <w:tab/>
        <w:t xml:space="preserve">Od dnia zaprzestania prowadzenia produkcji rolnej na części zakupionych przy udziale kredytu użytków rolnych, wykorzystywanej pod potrzeby budowy i eksploatacji elektrowni wiatrowej, do końca okresu kredytowania, bank nie będzie występował o stosowanie dopłat, </w:t>
      </w:r>
      <w:r w:rsidRPr="009C5193">
        <w:rPr>
          <w:spacing w:val="-2"/>
          <w:szCs w:val="24"/>
        </w:rPr>
        <w:t>proporcjonalnie do kwoty kredytu przypadającej na powierzchnię tej części użytków rolnych.</w:t>
      </w:r>
    </w:p>
    <w:p w14:paraId="45803E29" w14:textId="77777777" w:rsidR="00A75377" w:rsidRPr="001249FB" w:rsidRDefault="00A75377" w:rsidP="00A75377">
      <w:pPr>
        <w:pStyle w:val="Tekstpodstawowy"/>
        <w:ind w:left="284" w:hanging="284"/>
        <w:rPr>
          <w:iCs/>
          <w:sz w:val="20"/>
        </w:rPr>
      </w:pPr>
    </w:p>
    <w:p w14:paraId="44FA894E" w14:textId="77777777" w:rsidR="00A75377" w:rsidRPr="009C5193" w:rsidRDefault="00A75377" w:rsidP="00A75377">
      <w:pPr>
        <w:pStyle w:val="Tekstpodstawowy"/>
        <w:ind w:left="284" w:hanging="426"/>
        <w:jc w:val="center"/>
        <w:rPr>
          <w:b/>
          <w:szCs w:val="24"/>
        </w:rPr>
      </w:pPr>
      <w:r w:rsidRPr="009C5193">
        <w:rPr>
          <w:b/>
          <w:szCs w:val="24"/>
        </w:rPr>
        <w:t>Rozdział VIII. Zmiana kierunku produkcji</w:t>
      </w:r>
    </w:p>
    <w:p w14:paraId="5A724728" w14:textId="77777777" w:rsidR="00A75377" w:rsidRPr="001249FB" w:rsidRDefault="00A75377" w:rsidP="00A75377">
      <w:pPr>
        <w:pStyle w:val="Tekstpodstawowy"/>
        <w:ind w:left="284" w:hanging="284"/>
        <w:rPr>
          <w:iCs/>
          <w:sz w:val="20"/>
        </w:rPr>
      </w:pPr>
    </w:p>
    <w:p w14:paraId="6D20B0DB" w14:textId="77777777" w:rsidR="00A75377" w:rsidRPr="009C5193" w:rsidRDefault="00A75377" w:rsidP="00A75377">
      <w:pPr>
        <w:pStyle w:val="Tekstpodstawowy"/>
        <w:ind w:left="284" w:hanging="284"/>
        <w:rPr>
          <w:iCs/>
          <w:szCs w:val="24"/>
        </w:rPr>
      </w:pPr>
      <w:r w:rsidRPr="009C5193">
        <w:rPr>
          <w:iCs/>
          <w:szCs w:val="24"/>
        </w:rPr>
        <w:t>1.</w:t>
      </w:r>
      <w:r w:rsidRPr="009C5193">
        <w:rPr>
          <w:szCs w:val="24"/>
        </w:rPr>
        <w:tab/>
        <w:t>Kredytobiorca za zgodą banku może zmienić kierunek produkcji w gospodarstwie rolnym na inny w gospodarstwie rolnym lub kierunek produkcji w dziale specjalnym produkcji rolnej na inny w dziale specjalnym produkcji rolnej, o ile nowy kierunek został wymieniony w rozdziale I.</w:t>
      </w:r>
      <w:r w:rsidRPr="009C5193">
        <w:rPr>
          <w:iCs/>
          <w:szCs w:val="24"/>
        </w:rPr>
        <w:t xml:space="preserve"> </w:t>
      </w:r>
    </w:p>
    <w:p w14:paraId="1A2DADE8" w14:textId="77777777" w:rsidR="00A75377" w:rsidRPr="001249FB" w:rsidRDefault="00A75377" w:rsidP="00A75377">
      <w:pPr>
        <w:pStyle w:val="Tekstpodstawowy"/>
        <w:ind w:left="284" w:hanging="284"/>
        <w:rPr>
          <w:iCs/>
          <w:sz w:val="20"/>
        </w:rPr>
      </w:pPr>
    </w:p>
    <w:p w14:paraId="657569EE" w14:textId="77777777" w:rsidR="00A75377" w:rsidRPr="009C5193" w:rsidRDefault="00A75377" w:rsidP="00A75377">
      <w:pPr>
        <w:pStyle w:val="Tekstpodstawowy"/>
        <w:ind w:left="284" w:hanging="284"/>
        <w:rPr>
          <w:iCs/>
          <w:szCs w:val="24"/>
        </w:rPr>
      </w:pPr>
      <w:r w:rsidRPr="009C5193">
        <w:rPr>
          <w:iCs/>
          <w:szCs w:val="24"/>
        </w:rPr>
        <w:t>2.</w:t>
      </w:r>
      <w:r w:rsidRPr="009C5193">
        <w:rPr>
          <w:iCs/>
          <w:szCs w:val="24"/>
        </w:rPr>
        <w:tab/>
        <w:t>Warunkiem zmiany kierunku, o której mowa w ust. 1, jest sporządzenie zmiany do planu inwestycji.</w:t>
      </w:r>
    </w:p>
    <w:p w14:paraId="646DC8B1" w14:textId="77777777" w:rsidR="00A75377" w:rsidRPr="001249FB" w:rsidRDefault="00A75377" w:rsidP="00A75377">
      <w:pPr>
        <w:pStyle w:val="Tekstpodstawowy"/>
        <w:ind w:left="284" w:hanging="284"/>
        <w:rPr>
          <w:iCs/>
          <w:sz w:val="20"/>
        </w:rPr>
      </w:pPr>
    </w:p>
    <w:p w14:paraId="62B92A75" w14:textId="77777777" w:rsidR="00A75377" w:rsidRPr="009C5193" w:rsidRDefault="00A75377" w:rsidP="00A75377">
      <w:pPr>
        <w:pStyle w:val="Tekstpodstawowy"/>
        <w:ind w:left="284" w:hanging="284"/>
        <w:rPr>
          <w:iCs/>
          <w:szCs w:val="24"/>
        </w:rPr>
      </w:pPr>
      <w:r w:rsidRPr="009C5193">
        <w:rPr>
          <w:iCs/>
          <w:szCs w:val="24"/>
        </w:rPr>
        <w:t>3.</w:t>
      </w:r>
      <w:r w:rsidRPr="009C5193">
        <w:rPr>
          <w:iCs/>
          <w:szCs w:val="24"/>
        </w:rPr>
        <w:tab/>
        <w:t>Zmiana kierunku, o której mowa w ust. 1, nie powoduje zaprzestania stosowania dopłat.</w:t>
      </w:r>
    </w:p>
    <w:p w14:paraId="749EA384" w14:textId="77777777" w:rsidR="00A75377" w:rsidRPr="000F57FA" w:rsidRDefault="00A75377" w:rsidP="00A75377">
      <w:pPr>
        <w:pStyle w:val="Tekstpodstawowy"/>
        <w:ind w:left="284" w:hanging="426"/>
        <w:jc w:val="center"/>
        <w:rPr>
          <w:b/>
          <w:sz w:val="20"/>
        </w:rPr>
      </w:pPr>
    </w:p>
    <w:p w14:paraId="04F3F711" w14:textId="77777777" w:rsidR="00A75377" w:rsidRPr="009C5193" w:rsidRDefault="00A75377" w:rsidP="00A75377">
      <w:pPr>
        <w:pStyle w:val="Tekstpodstawowy"/>
        <w:ind w:left="284" w:hanging="426"/>
        <w:jc w:val="center"/>
        <w:rPr>
          <w:b/>
          <w:szCs w:val="24"/>
        </w:rPr>
      </w:pPr>
      <w:r w:rsidRPr="009C5193">
        <w:rPr>
          <w:b/>
          <w:szCs w:val="24"/>
        </w:rPr>
        <w:t>Rozdział IX. Zmiana przeznaczenia kredytu</w:t>
      </w:r>
    </w:p>
    <w:p w14:paraId="1E5A013F" w14:textId="77777777" w:rsidR="00A75377" w:rsidRPr="000F57FA" w:rsidRDefault="00A75377" w:rsidP="00A75377">
      <w:pPr>
        <w:ind w:left="284" w:hanging="284"/>
        <w:jc w:val="both"/>
        <w:rPr>
          <w:sz w:val="20"/>
        </w:rPr>
      </w:pPr>
    </w:p>
    <w:p w14:paraId="7DEE9EF5" w14:textId="77777777" w:rsidR="00A75377" w:rsidRPr="009C5193" w:rsidRDefault="00A75377" w:rsidP="00A75377">
      <w:pPr>
        <w:pStyle w:val="Tekstpodstawowy"/>
        <w:ind w:left="284" w:hanging="284"/>
        <w:rPr>
          <w:szCs w:val="24"/>
        </w:rPr>
      </w:pPr>
      <w:r w:rsidRPr="009C5193">
        <w:rPr>
          <w:szCs w:val="24"/>
        </w:rPr>
        <w:t>1.</w:t>
      </w:r>
      <w:r w:rsidRPr="009C5193">
        <w:rPr>
          <w:szCs w:val="24"/>
        </w:rPr>
        <w:tab/>
        <w:t xml:space="preserve">Zmiana przeznaczenia kredytu lub wkładu własnego jest możliwa, o ile wynika z przesłanek ekonomicznych i spełnione są jednocześnie następujące warunki: </w:t>
      </w:r>
    </w:p>
    <w:p w14:paraId="46550B60" w14:textId="77777777" w:rsidR="00A75377" w:rsidRPr="009C5193" w:rsidRDefault="00A75377" w:rsidP="00A75377">
      <w:pPr>
        <w:pStyle w:val="Tekstpodstawowy"/>
        <w:tabs>
          <w:tab w:val="left" w:pos="-284"/>
        </w:tabs>
        <w:ind w:left="567" w:hanging="284"/>
        <w:rPr>
          <w:szCs w:val="24"/>
        </w:rPr>
      </w:pPr>
      <w:r w:rsidRPr="009C5193">
        <w:rPr>
          <w:szCs w:val="24"/>
        </w:rPr>
        <w:t>1)</w:t>
      </w:r>
      <w:r w:rsidRPr="009C5193">
        <w:rPr>
          <w:szCs w:val="24"/>
        </w:rPr>
        <w:tab/>
        <w:t>nie minął określony w umowie kredytu termin realizacji inwestycji,</w:t>
      </w:r>
    </w:p>
    <w:p w14:paraId="47A22AC8" w14:textId="77777777" w:rsidR="00A75377" w:rsidRPr="009C5193" w:rsidRDefault="00A75377" w:rsidP="00A75377">
      <w:pPr>
        <w:pStyle w:val="Tekstpodstawowy"/>
        <w:tabs>
          <w:tab w:val="left" w:pos="-284"/>
        </w:tabs>
        <w:ind w:left="567" w:hanging="284"/>
        <w:rPr>
          <w:szCs w:val="24"/>
        </w:rPr>
      </w:pPr>
      <w:r w:rsidRPr="009C5193">
        <w:rPr>
          <w:szCs w:val="24"/>
        </w:rPr>
        <w:t>2)</w:t>
      </w:r>
      <w:r w:rsidRPr="009C5193">
        <w:rPr>
          <w:szCs w:val="24"/>
        </w:rPr>
        <w:tab/>
        <w:t>zmiana nie spowoduje zwiększenia kwoty kredytu,</w:t>
      </w:r>
    </w:p>
    <w:p w14:paraId="33500A62" w14:textId="77777777" w:rsidR="00A75377" w:rsidRPr="009C5193" w:rsidRDefault="00A75377" w:rsidP="00A75377">
      <w:pPr>
        <w:pStyle w:val="Tekstpodstawowy"/>
        <w:tabs>
          <w:tab w:val="left" w:pos="-284"/>
        </w:tabs>
        <w:ind w:left="567" w:hanging="284"/>
        <w:rPr>
          <w:szCs w:val="24"/>
        </w:rPr>
      </w:pPr>
      <w:r w:rsidRPr="009C5193">
        <w:rPr>
          <w:szCs w:val="24"/>
        </w:rPr>
        <w:t>3)</w:t>
      </w:r>
      <w:r w:rsidRPr="009C5193">
        <w:rPr>
          <w:szCs w:val="24"/>
        </w:rPr>
        <w:tab/>
        <w:t>zmiana została wprowadzona do planu inwestycji,</w:t>
      </w:r>
    </w:p>
    <w:p w14:paraId="20AB0F45" w14:textId="77777777" w:rsidR="00A75377" w:rsidRPr="009C5193" w:rsidRDefault="00A75377" w:rsidP="00A75377">
      <w:pPr>
        <w:pStyle w:val="Tekstpodstawowy"/>
        <w:tabs>
          <w:tab w:val="left" w:pos="-284"/>
        </w:tabs>
        <w:ind w:left="567" w:hanging="283"/>
        <w:rPr>
          <w:szCs w:val="24"/>
        </w:rPr>
      </w:pPr>
      <w:r w:rsidRPr="009C5193">
        <w:rPr>
          <w:szCs w:val="24"/>
        </w:rPr>
        <w:t>4)</w:t>
      </w:r>
      <w:r w:rsidRPr="009C5193">
        <w:rPr>
          <w:szCs w:val="24"/>
        </w:rPr>
        <w:tab/>
        <w:t>bank oceni, że zmiana jest uzasadniona, zgodna z niniejszymi zasadami oraz nie spowoduje przeszkód w realizacji planu inwestycji.</w:t>
      </w:r>
    </w:p>
    <w:p w14:paraId="5D759059" w14:textId="77777777" w:rsidR="00A75377" w:rsidRPr="000F57FA" w:rsidRDefault="00A75377" w:rsidP="00A75377">
      <w:pPr>
        <w:pStyle w:val="Tekstpodstawowy"/>
        <w:tabs>
          <w:tab w:val="left" w:pos="-284"/>
        </w:tabs>
        <w:ind w:left="567" w:hanging="284"/>
        <w:rPr>
          <w:sz w:val="20"/>
        </w:rPr>
      </w:pPr>
    </w:p>
    <w:p w14:paraId="022F8EB6" w14:textId="77777777" w:rsidR="00A75377" w:rsidRPr="009C5193" w:rsidRDefault="00A75377" w:rsidP="00A75377">
      <w:pPr>
        <w:pStyle w:val="Tekstpodstawowy21"/>
        <w:ind w:left="284" w:hanging="284"/>
        <w:jc w:val="both"/>
        <w:rPr>
          <w:sz w:val="24"/>
          <w:szCs w:val="24"/>
        </w:rPr>
      </w:pPr>
      <w:r w:rsidRPr="009C5193">
        <w:rPr>
          <w:sz w:val="24"/>
          <w:szCs w:val="24"/>
        </w:rPr>
        <w:t>2.</w:t>
      </w:r>
      <w:r w:rsidRPr="009C5193">
        <w:rPr>
          <w:sz w:val="24"/>
          <w:szCs w:val="24"/>
        </w:rPr>
        <w:tab/>
        <w:t>Zmiana przeznaczenia kredytu lub wkładu własnego wymaga sporządzenia aneksu do umowy kredytu.</w:t>
      </w:r>
    </w:p>
    <w:p w14:paraId="75829090" w14:textId="77777777" w:rsidR="00A75377" w:rsidRPr="000F57FA" w:rsidRDefault="00A75377" w:rsidP="00A75377">
      <w:pPr>
        <w:ind w:left="284" w:hanging="284"/>
        <w:jc w:val="both"/>
        <w:rPr>
          <w:sz w:val="20"/>
        </w:rPr>
      </w:pPr>
    </w:p>
    <w:p w14:paraId="2CF0EA37" w14:textId="77777777" w:rsidR="00A75377" w:rsidRPr="009C5193" w:rsidRDefault="00A75377" w:rsidP="00A75377">
      <w:pPr>
        <w:ind w:left="360" w:hanging="360"/>
        <w:jc w:val="both"/>
        <w:rPr>
          <w:szCs w:val="24"/>
        </w:rPr>
      </w:pPr>
      <w:r w:rsidRPr="009C5193">
        <w:rPr>
          <w:szCs w:val="24"/>
        </w:rPr>
        <w:lastRenderedPageBreak/>
        <w:t>3.</w:t>
      </w:r>
      <w:r w:rsidRPr="009C5193">
        <w:rPr>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nakłady te są celowe pod względem gospodarczym i ekonomicznym, a także zgodne z niniejszymi zasadami.</w:t>
      </w:r>
    </w:p>
    <w:p w14:paraId="3155FACD" w14:textId="77777777" w:rsidR="00A75377" w:rsidRPr="000F57FA" w:rsidRDefault="00A75377" w:rsidP="00A75377">
      <w:pPr>
        <w:ind w:left="284" w:hanging="284"/>
        <w:jc w:val="both"/>
        <w:rPr>
          <w:sz w:val="20"/>
        </w:rPr>
      </w:pPr>
    </w:p>
    <w:p w14:paraId="4A835480" w14:textId="77777777" w:rsidR="00A75377" w:rsidRPr="009C5193" w:rsidRDefault="00A75377" w:rsidP="00A75377">
      <w:pPr>
        <w:pStyle w:val="Tekstpodstawowy"/>
        <w:ind w:left="284" w:hanging="426"/>
        <w:jc w:val="center"/>
        <w:rPr>
          <w:b/>
          <w:szCs w:val="24"/>
        </w:rPr>
      </w:pPr>
      <w:r w:rsidRPr="009C5193">
        <w:rPr>
          <w:b/>
          <w:szCs w:val="24"/>
        </w:rPr>
        <w:t>Rozdział X. Przejęcie długu</w:t>
      </w:r>
    </w:p>
    <w:p w14:paraId="2B4D9E06" w14:textId="77777777" w:rsidR="00A75377" w:rsidRPr="000F57FA" w:rsidRDefault="00A75377" w:rsidP="00A75377">
      <w:pPr>
        <w:ind w:left="284" w:hanging="284"/>
        <w:jc w:val="both"/>
        <w:rPr>
          <w:sz w:val="20"/>
        </w:rPr>
      </w:pPr>
    </w:p>
    <w:p w14:paraId="5BB418C1" w14:textId="77777777" w:rsidR="00A75377" w:rsidRPr="009C5193" w:rsidRDefault="00A75377" w:rsidP="00A75377">
      <w:pPr>
        <w:ind w:left="284" w:hanging="284"/>
        <w:jc w:val="both"/>
        <w:rPr>
          <w:szCs w:val="24"/>
        </w:rPr>
      </w:pPr>
      <w:r w:rsidRPr="009C5193">
        <w:rPr>
          <w:szCs w:val="24"/>
        </w:rPr>
        <w:t>1.</w:t>
      </w:r>
      <w:r w:rsidRPr="009C5193">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14:paraId="27269661" w14:textId="77777777" w:rsidR="00A75377" w:rsidRPr="009C5193" w:rsidRDefault="00A75377" w:rsidP="00A75377">
      <w:pPr>
        <w:ind w:left="567" w:hanging="273"/>
        <w:jc w:val="both"/>
        <w:rPr>
          <w:szCs w:val="24"/>
        </w:rPr>
      </w:pPr>
      <w:r w:rsidRPr="009C5193">
        <w:rPr>
          <w:szCs w:val="24"/>
        </w:rPr>
        <w:t>1)</w:t>
      </w:r>
      <w:r w:rsidRPr="009C5193">
        <w:rPr>
          <w:szCs w:val="24"/>
        </w:rPr>
        <w:tab/>
        <w:t xml:space="preserve">przejęcie długu powinno łączyć się z przeniesieniem na przejmującego dług posiadania przedmiotu kredytowania za zgodą banku, o której mowa w rozdziale VII ust. 3, </w:t>
      </w:r>
    </w:p>
    <w:p w14:paraId="0E63E128" w14:textId="77777777" w:rsidR="00A75377" w:rsidRPr="009C5193" w:rsidRDefault="00A75377" w:rsidP="00A75377">
      <w:pPr>
        <w:ind w:left="567" w:hanging="273"/>
        <w:jc w:val="both"/>
        <w:rPr>
          <w:szCs w:val="24"/>
        </w:rPr>
      </w:pPr>
      <w:r w:rsidRPr="009C5193">
        <w:rPr>
          <w:szCs w:val="24"/>
        </w:rPr>
        <w:t>2)</w:t>
      </w:r>
      <w:r w:rsidRPr="009C5193">
        <w:rPr>
          <w:szCs w:val="24"/>
        </w:rPr>
        <w:tab/>
        <w:t>przy zmianie kierunku produkcji przez przejmującego dług stosuje się postanowienia rozdziału VIII ust. 2,</w:t>
      </w:r>
    </w:p>
    <w:p w14:paraId="28C16DCF" w14:textId="77777777" w:rsidR="00A75377" w:rsidRPr="009C5193" w:rsidRDefault="00A75377" w:rsidP="00A75377">
      <w:pPr>
        <w:pStyle w:val="Tekstpodstawowy"/>
        <w:ind w:left="567" w:hanging="273"/>
        <w:rPr>
          <w:szCs w:val="24"/>
        </w:rPr>
      </w:pPr>
      <w:r w:rsidRPr="009C5193">
        <w:rPr>
          <w:szCs w:val="24"/>
        </w:rPr>
        <w:t>3)</w:t>
      </w:r>
      <w:r w:rsidRPr="009C5193">
        <w:rPr>
          <w:szCs w:val="24"/>
        </w:rPr>
        <w:tab/>
        <w:t>na dzień zawarcia umowy przejęcia długu suma kwot udzielonych kredytów preferencyjnych zaciągniętych dotychczas przez przejmującego dług i umowy kredytu, z tytułu którego przejmowany jest dług, nie może przekroczyć kwot wymienionych w rozdziale III ust. 3 i 4, z zastrzeżeniem pkt 4),</w:t>
      </w:r>
    </w:p>
    <w:p w14:paraId="1F9E7378" w14:textId="77777777" w:rsidR="00A75377" w:rsidRPr="009C5193" w:rsidRDefault="00A75377" w:rsidP="00A75377">
      <w:pPr>
        <w:pStyle w:val="Tekstpodstawowy"/>
        <w:ind w:left="567" w:hanging="273"/>
        <w:rPr>
          <w:spacing w:val="-2"/>
          <w:szCs w:val="24"/>
        </w:rPr>
      </w:pPr>
      <w:r w:rsidRPr="009C5193">
        <w:rPr>
          <w:spacing w:val="-2"/>
          <w:szCs w:val="24"/>
        </w:rPr>
        <w:t>4)</w:t>
      </w:r>
      <w:r w:rsidRPr="009C5193">
        <w:rPr>
          <w:spacing w:val="-2"/>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1CC09132" w14:textId="77777777" w:rsidR="00A75377" w:rsidRPr="000F57FA" w:rsidRDefault="00A75377" w:rsidP="00A75377">
      <w:pPr>
        <w:ind w:left="284" w:hanging="426"/>
        <w:jc w:val="both"/>
        <w:rPr>
          <w:iCs/>
          <w:sz w:val="20"/>
        </w:rPr>
      </w:pPr>
    </w:p>
    <w:p w14:paraId="228EF366" w14:textId="77777777" w:rsidR="00A75377" w:rsidRPr="009C5193" w:rsidRDefault="00A75377" w:rsidP="00A75377">
      <w:pPr>
        <w:ind w:left="284" w:hanging="284"/>
        <w:jc w:val="both"/>
        <w:rPr>
          <w:szCs w:val="24"/>
        </w:rPr>
      </w:pPr>
      <w:r w:rsidRPr="009C5193">
        <w:rPr>
          <w:szCs w:val="24"/>
        </w:rPr>
        <w:t>2.</w:t>
      </w:r>
      <w:r w:rsidRPr="009C5193">
        <w:rPr>
          <w:szCs w:val="24"/>
        </w:rPr>
        <w:tab/>
      </w:r>
      <w:r w:rsidRPr="009C5193">
        <w:rPr>
          <w:spacing w:val="-2"/>
          <w:szCs w:val="24"/>
        </w:rPr>
        <w:t xml:space="preserve">Jeżeli przed złożeniem w banku wniosku o przejęcie długu nastąpiło przeniesienie posiadania </w:t>
      </w:r>
      <w:r w:rsidRPr="009C5193">
        <w:rPr>
          <w:szCs w:val="24"/>
        </w:rPr>
        <w:t>przedmiotu kredytowania, to bank nie może wyrazić zgody na przejęcie długu.</w:t>
      </w:r>
    </w:p>
    <w:p w14:paraId="611C476D" w14:textId="77777777" w:rsidR="00A75377" w:rsidRPr="000F57FA" w:rsidRDefault="00A75377" w:rsidP="00A75377">
      <w:pPr>
        <w:ind w:left="284" w:hanging="426"/>
        <w:jc w:val="both"/>
        <w:rPr>
          <w:iCs/>
          <w:sz w:val="20"/>
        </w:rPr>
      </w:pPr>
    </w:p>
    <w:p w14:paraId="14ED035B" w14:textId="77777777" w:rsidR="00A75377" w:rsidRPr="009C5193" w:rsidRDefault="00A75377" w:rsidP="00A75377">
      <w:pPr>
        <w:pStyle w:val="Tekstpodstawowy"/>
        <w:ind w:left="284" w:hanging="284"/>
        <w:rPr>
          <w:szCs w:val="24"/>
        </w:rPr>
      </w:pPr>
      <w:r w:rsidRPr="009C5193">
        <w:rPr>
          <w:szCs w:val="24"/>
        </w:rPr>
        <w:t>3.</w:t>
      </w:r>
      <w:r w:rsidRPr="009C5193">
        <w:rPr>
          <w:szCs w:val="24"/>
        </w:rPr>
        <w:tab/>
      </w:r>
      <w:r w:rsidRPr="009C5193">
        <w:rPr>
          <w:bCs/>
          <w:szCs w:val="24"/>
        </w:rPr>
        <w:t>W przypadku śmierci kredytobiorcy, jeżeli następca prawny przejmujący dług nie spełnia kryteriów określonych w</w:t>
      </w:r>
      <w:r w:rsidRPr="009C5193">
        <w:rPr>
          <w:szCs w:val="24"/>
        </w:rPr>
        <w:t xml:space="preserve"> niniejszych zasadach, dopłaty w dotychczasowej wysokości mogą być nadal stosowane, z zastrzeżeniem ust. 4.</w:t>
      </w:r>
    </w:p>
    <w:p w14:paraId="63A67CF8" w14:textId="77777777" w:rsidR="00A75377" w:rsidRPr="000F57FA" w:rsidRDefault="00A75377" w:rsidP="00A75377">
      <w:pPr>
        <w:pStyle w:val="Tekstpodstawowy"/>
        <w:ind w:left="284" w:hanging="284"/>
        <w:rPr>
          <w:sz w:val="20"/>
        </w:rPr>
      </w:pPr>
    </w:p>
    <w:p w14:paraId="051517CE" w14:textId="77777777" w:rsidR="00A75377" w:rsidRPr="009C5193" w:rsidRDefault="00A75377" w:rsidP="00A75377">
      <w:pPr>
        <w:pStyle w:val="Tekstpodstawowy"/>
        <w:ind w:left="284" w:hanging="284"/>
        <w:rPr>
          <w:szCs w:val="24"/>
        </w:rPr>
      </w:pPr>
      <w:r w:rsidRPr="009C5193">
        <w:rPr>
          <w:szCs w:val="24"/>
        </w:rPr>
        <w:t>4.</w:t>
      </w:r>
      <w:r w:rsidRPr="009C5193">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153EE7EB" w14:textId="77777777" w:rsidR="00A75377" w:rsidRPr="000F57FA" w:rsidRDefault="00A75377" w:rsidP="00A75377">
      <w:pPr>
        <w:rPr>
          <w:b/>
          <w:sz w:val="20"/>
        </w:rPr>
      </w:pPr>
    </w:p>
    <w:p w14:paraId="2953F10C" w14:textId="77777777" w:rsidR="00A75377" w:rsidRPr="009C5193" w:rsidRDefault="00A75377" w:rsidP="00A75377">
      <w:pPr>
        <w:jc w:val="center"/>
        <w:rPr>
          <w:b/>
          <w:szCs w:val="24"/>
        </w:rPr>
      </w:pPr>
      <w:r w:rsidRPr="009C5193">
        <w:rPr>
          <w:b/>
          <w:szCs w:val="24"/>
        </w:rPr>
        <w:t xml:space="preserve">Rozdział XI. Pozostałe postanowienia </w:t>
      </w:r>
    </w:p>
    <w:p w14:paraId="14532890" w14:textId="77777777" w:rsidR="00A75377" w:rsidRPr="000F57FA" w:rsidRDefault="00A75377" w:rsidP="00A75377">
      <w:pPr>
        <w:ind w:left="284" w:hanging="284"/>
        <w:jc w:val="both"/>
        <w:rPr>
          <w:iCs/>
          <w:sz w:val="20"/>
        </w:rPr>
      </w:pPr>
    </w:p>
    <w:p w14:paraId="5547CF90" w14:textId="77777777" w:rsidR="00A75377" w:rsidRPr="009C5193" w:rsidRDefault="00A75377" w:rsidP="00A75377">
      <w:pPr>
        <w:pStyle w:val="Tekstpodstawowywcity31"/>
        <w:widowControl w:val="0"/>
        <w:spacing w:line="240" w:lineRule="auto"/>
        <w:rPr>
          <w:sz w:val="24"/>
          <w:szCs w:val="24"/>
        </w:rPr>
      </w:pPr>
      <w:r w:rsidRPr="009C5193">
        <w:rPr>
          <w:sz w:val="24"/>
          <w:szCs w:val="24"/>
        </w:rPr>
        <w:t>1.</w:t>
      </w:r>
      <w:r w:rsidRPr="009C5193">
        <w:rPr>
          <w:sz w:val="24"/>
          <w:szCs w:val="24"/>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14:paraId="3EF2AA71" w14:textId="77777777" w:rsidR="00A75377" w:rsidRPr="000F57FA" w:rsidRDefault="00A75377" w:rsidP="00A75377">
      <w:pPr>
        <w:ind w:left="284" w:hanging="284"/>
        <w:jc w:val="both"/>
        <w:rPr>
          <w:iCs/>
          <w:sz w:val="20"/>
        </w:rPr>
      </w:pPr>
    </w:p>
    <w:p w14:paraId="7E8196CD" w14:textId="77777777" w:rsidR="00A75377" w:rsidRPr="009C5193" w:rsidRDefault="00A75377" w:rsidP="00A75377">
      <w:pPr>
        <w:pStyle w:val="Tekstpodstawowywcity31"/>
        <w:widowControl w:val="0"/>
        <w:spacing w:line="240" w:lineRule="auto"/>
        <w:rPr>
          <w:sz w:val="24"/>
          <w:szCs w:val="24"/>
        </w:rPr>
      </w:pPr>
      <w:r w:rsidRPr="009C5193">
        <w:rPr>
          <w:sz w:val="24"/>
          <w:szCs w:val="24"/>
        </w:rPr>
        <w:t>2.</w:t>
      </w:r>
      <w:r w:rsidRPr="009C5193">
        <w:rPr>
          <w:sz w:val="24"/>
          <w:szCs w:val="24"/>
        </w:rPr>
        <w:tab/>
        <w:t xml:space="preserve">W przypadku, gdy inwestycja obejmuje zarówno zakup użytków rolnych jak i inne nakłady, </w:t>
      </w:r>
      <w:r w:rsidRPr="009C5193">
        <w:rPr>
          <w:sz w:val="24"/>
          <w:szCs w:val="24"/>
        </w:rPr>
        <w:lastRenderedPageBreak/>
        <w:t>możliwa jest jej realizacja przy udziale linii Z i linii RR albo linii MRcsk i linii RR, z zastrzeżeniem, że zakup użytków rolnych może być finansowany wyłącznie z linii Z albo linii MRcsk. Wnioskodawca składa wówczas jeden plan inwestycji uwzględniający podział planowanych do poniesienia nakładów pomiędzy dwie linie kredytowe z wyodrębnieniem finansowym i rzeczowym wymaganego wkładu własnego do każdej z nich.</w:t>
      </w:r>
    </w:p>
    <w:p w14:paraId="4C8329F0" w14:textId="77777777" w:rsidR="00A75377" w:rsidRPr="000F57FA" w:rsidRDefault="00A75377" w:rsidP="00A75377">
      <w:pPr>
        <w:ind w:left="284" w:hanging="284"/>
        <w:jc w:val="both"/>
        <w:rPr>
          <w:iCs/>
          <w:sz w:val="20"/>
        </w:rPr>
      </w:pPr>
    </w:p>
    <w:p w14:paraId="5EECB294" w14:textId="77777777" w:rsidR="00A75377" w:rsidRPr="009C5193" w:rsidRDefault="00A75377" w:rsidP="00A75377">
      <w:pPr>
        <w:ind w:left="284" w:hanging="284"/>
        <w:jc w:val="both"/>
        <w:rPr>
          <w:iCs/>
          <w:szCs w:val="24"/>
        </w:rPr>
      </w:pPr>
      <w:r w:rsidRPr="009C5193">
        <w:rPr>
          <w:iCs/>
          <w:szCs w:val="24"/>
        </w:rPr>
        <w:t>3.</w:t>
      </w:r>
      <w:r w:rsidRPr="009C5193">
        <w:rPr>
          <w:iCs/>
          <w:szCs w:val="24"/>
        </w:rPr>
        <w:tab/>
        <w:t>Inwestycje mogą być realizowane wyłącznie w gospodarstwach rolnych i działach specjalnych produkcji rolnej własnych lub dzierżawionych w okresach wieloletnich</w:t>
      </w:r>
      <w:r w:rsidRPr="009C5193">
        <w:rPr>
          <w:szCs w:val="24"/>
        </w:rPr>
        <w:t xml:space="preserve">. </w:t>
      </w:r>
      <w:r w:rsidRPr="009C5193">
        <w:rPr>
          <w:iCs/>
          <w:szCs w:val="24"/>
        </w:rPr>
        <w:t>Budowa, przebudowa i remont budynków lub budowli w nieruchomościach dzierżawionych wymaga uzyskania zgody właściciela na realizację inwestycji.</w:t>
      </w:r>
    </w:p>
    <w:p w14:paraId="398BC22A" w14:textId="77777777" w:rsidR="00A75377" w:rsidRPr="000F57FA" w:rsidRDefault="00A75377" w:rsidP="00A75377">
      <w:pPr>
        <w:pStyle w:val="Tekstpodstawowywcity210"/>
        <w:spacing w:line="240" w:lineRule="auto"/>
        <w:ind w:left="284" w:hanging="284"/>
        <w:rPr>
          <w:sz w:val="20"/>
        </w:rPr>
      </w:pPr>
    </w:p>
    <w:p w14:paraId="41A49C66" w14:textId="77777777" w:rsidR="00A75377" w:rsidRPr="009C5193" w:rsidRDefault="00A75377" w:rsidP="00A75377">
      <w:pPr>
        <w:tabs>
          <w:tab w:val="left" w:pos="-142"/>
        </w:tabs>
        <w:ind w:left="284" w:hanging="284"/>
        <w:jc w:val="both"/>
        <w:rPr>
          <w:szCs w:val="24"/>
        </w:rPr>
      </w:pPr>
      <w:r w:rsidRPr="009C5193">
        <w:rPr>
          <w:szCs w:val="24"/>
        </w:rPr>
        <w:t>4.</w:t>
      </w:r>
      <w:r w:rsidRPr="009C5193">
        <w:rPr>
          <w:szCs w:val="24"/>
        </w:rPr>
        <w:tab/>
        <w:t xml:space="preserve">Inwestycja finansowana kredytem musi spełniać wymagania określone przepisami prawa mającymi do niej zastosowanie, przy czym w przypadku inwestycji wymagających przeprowadzenia oceny oddziaływania na środowisko, ocena taka powinna zostać przeprowadzona oraz zezwolenie na realizację danego projektu inwestycyjnego powinno zostać wydane przed dniem zawarcia umowy kredytu. </w:t>
      </w:r>
    </w:p>
    <w:p w14:paraId="6310D868" w14:textId="77777777" w:rsidR="00A75377" w:rsidRPr="000F57FA" w:rsidRDefault="00A75377" w:rsidP="00A75377">
      <w:pPr>
        <w:tabs>
          <w:tab w:val="left" w:pos="284"/>
        </w:tabs>
        <w:ind w:left="284" w:hanging="284"/>
        <w:jc w:val="both"/>
        <w:rPr>
          <w:sz w:val="20"/>
        </w:rPr>
      </w:pPr>
    </w:p>
    <w:p w14:paraId="184B0871" w14:textId="77777777" w:rsidR="00A75377" w:rsidRPr="009C5193" w:rsidRDefault="00A75377" w:rsidP="00A75377">
      <w:pPr>
        <w:tabs>
          <w:tab w:val="left" w:pos="284"/>
        </w:tabs>
        <w:ind w:left="284" w:hanging="284"/>
        <w:jc w:val="both"/>
        <w:rPr>
          <w:szCs w:val="24"/>
        </w:rPr>
      </w:pPr>
      <w:r w:rsidRPr="009C5193">
        <w:rPr>
          <w:szCs w:val="24"/>
        </w:rPr>
        <w:t>5.</w:t>
      </w:r>
      <w:r w:rsidRPr="009C5193">
        <w:rPr>
          <w:szCs w:val="24"/>
        </w:rPr>
        <w:tab/>
        <w:t>Kredyty nie mogą zostać udzielone w szczególności na finansowanie:</w:t>
      </w:r>
    </w:p>
    <w:p w14:paraId="118F97CB" w14:textId="77777777" w:rsidR="00A75377" w:rsidRPr="00DC40B1" w:rsidRDefault="00A75377" w:rsidP="00A75377">
      <w:pPr>
        <w:ind w:left="567" w:hanging="283"/>
        <w:jc w:val="both"/>
        <w:rPr>
          <w:spacing w:val="-4"/>
          <w:szCs w:val="24"/>
        </w:rPr>
      </w:pPr>
      <w:r w:rsidRPr="009C5193">
        <w:rPr>
          <w:szCs w:val="24"/>
        </w:rPr>
        <w:t>1)</w:t>
      </w:r>
      <w:r w:rsidRPr="009C5193">
        <w:rPr>
          <w:szCs w:val="24"/>
        </w:rPr>
        <w:tab/>
        <w:t xml:space="preserve">inwestycji w przypadku naruszenia jakiegokolwiek zakazu lub ograniczenia określonego </w:t>
      </w:r>
      <w:r w:rsidRPr="00DC40B1">
        <w:rPr>
          <w:szCs w:val="24"/>
        </w:rPr>
        <w:t xml:space="preserve">w rozporządzeniu </w:t>
      </w:r>
      <w:r w:rsidRPr="00DC40B1">
        <w:rPr>
          <w:iCs/>
          <w:szCs w:val="24"/>
        </w:rPr>
        <w:t>Parlamentu Europejskiego i Rady (UE) nr 1308/2013</w:t>
      </w:r>
      <w:r w:rsidRPr="00DC40B1">
        <w:rPr>
          <w:szCs w:val="24"/>
        </w:rPr>
        <w:t>, nawet jeśli</w:t>
      </w:r>
      <w:r w:rsidRPr="009C5193">
        <w:rPr>
          <w:szCs w:val="24"/>
        </w:rPr>
        <w:t xml:space="preserve"> takie </w:t>
      </w:r>
      <w:r w:rsidRPr="00DC40B1">
        <w:rPr>
          <w:spacing w:val="-4"/>
          <w:szCs w:val="24"/>
        </w:rPr>
        <w:t xml:space="preserve">zakazy i ograniczenia dotyczą jedynie wsparcia Unii przewidzianego w tym rozporządzeniu </w:t>
      </w:r>
      <w:r w:rsidRPr="00DC40B1">
        <w:rPr>
          <w:rFonts w:cs="EUAlbertina"/>
          <w:spacing w:val="-4"/>
        </w:rPr>
        <w:t xml:space="preserve">– dotyczy inwestycji </w:t>
      </w:r>
      <w:r w:rsidRPr="00DC40B1">
        <w:rPr>
          <w:spacing w:val="-4"/>
          <w:szCs w:val="24"/>
        </w:rPr>
        <w:t>w gospodarstwach rolnych i działach specjalnych produkcji rolnej,</w:t>
      </w:r>
    </w:p>
    <w:p w14:paraId="4CBEF7D3" w14:textId="77777777" w:rsidR="00A75377" w:rsidRPr="009C5193" w:rsidRDefault="00A75377" w:rsidP="00A75377">
      <w:pPr>
        <w:ind w:left="567" w:hanging="283"/>
        <w:jc w:val="both"/>
        <w:rPr>
          <w:szCs w:val="24"/>
        </w:rPr>
      </w:pPr>
      <w:r w:rsidRPr="009C5193">
        <w:rPr>
          <w:szCs w:val="24"/>
        </w:rPr>
        <w:t>2)</w:t>
      </w:r>
      <w:r w:rsidRPr="009C5193">
        <w:rPr>
          <w:szCs w:val="24"/>
        </w:rPr>
        <w:tab/>
        <w:t>zakupu użytków rolnych, budynków i budowli, jeżeli w okresie ostatnich 10 lat poprzedzających dzień złożenia wniosku o udzielenie kredytu, ich zakup był objęty pomocą ze środków publicznych,</w:t>
      </w:r>
    </w:p>
    <w:p w14:paraId="55363284" w14:textId="77777777" w:rsidR="00A75377" w:rsidRPr="009C5193" w:rsidRDefault="00A75377" w:rsidP="00A75377">
      <w:pPr>
        <w:ind w:left="567" w:hanging="283"/>
        <w:jc w:val="both"/>
        <w:rPr>
          <w:szCs w:val="24"/>
        </w:rPr>
      </w:pPr>
      <w:r w:rsidRPr="009C5193">
        <w:rPr>
          <w:szCs w:val="24"/>
        </w:rPr>
        <w:t>3)</w:t>
      </w:r>
      <w:r w:rsidRPr="009C5193">
        <w:rPr>
          <w:szCs w:val="24"/>
        </w:rPr>
        <w:tab/>
      </w:r>
      <w:r w:rsidRPr="009C5193">
        <w:rPr>
          <w:spacing w:val="-2"/>
          <w:szCs w:val="24"/>
        </w:rPr>
        <w:t>zakupu maszyn lub urządzeń, jeżeli w dniu sprzedaży mają więcej niż 5 lat (uwzględniając</w:t>
      </w:r>
      <w:r w:rsidRPr="009C5193">
        <w:rPr>
          <w:szCs w:val="24"/>
        </w:rPr>
        <w:t xml:space="preserve"> rok ich produkcji) lub zostały wcześniej nabyte z wykorzystaniem środków publicznych,</w:t>
      </w:r>
    </w:p>
    <w:p w14:paraId="1B3CDC21" w14:textId="77777777" w:rsidR="00A75377" w:rsidRPr="009C5193" w:rsidRDefault="00A75377" w:rsidP="00A75377">
      <w:pPr>
        <w:ind w:left="567" w:hanging="283"/>
        <w:jc w:val="both"/>
        <w:rPr>
          <w:szCs w:val="24"/>
        </w:rPr>
      </w:pPr>
      <w:r w:rsidRPr="009C5193">
        <w:rPr>
          <w:szCs w:val="24"/>
        </w:rPr>
        <w:t>4)</w:t>
      </w:r>
      <w:r w:rsidRPr="009C5193">
        <w:rPr>
          <w:szCs w:val="24"/>
        </w:rPr>
        <w:tab/>
        <w:t>zakupu użytków rolnych, budynków lub ich części, maszyn i urządzeń, jeżeli umowa jest zawarta między:</w:t>
      </w:r>
    </w:p>
    <w:p w14:paraId="08D5A03B" w14:textId="77777777" w:rsidR="00A75377" w:rsidRPr="009C5193" w:rsidRDefault="00A75377" w:rsidP="00A75377">
      <w:pPr>
        <w:ind w:left="851" w:hanging="284"/>
        <w:jc w:val="both"/>
        <w:rPr>
          <w:szCs w:val="24"/>
        </w:rPr>
      </w:pPr>
      <w:r w:rsidRPr="009C5193">
        <w:rPr>
          <w:szCs w:val="24"/>
        </w:rPr>
        <w:t>a)</w:t>
      </w:r>
      <w:r w:rsidRPr="009C5193">
        <w:rPr>
          <w:szCs w:val="24"/>
        </w:rPr>
        <w:tab/>
        <w:t xml:space="preserve">małżonkami, </w:t>
      </w:r>
    </w:p>
    <w:p w14:paraId="06709A6E" w14:textId="77777777" w:rsidR="00A75377" w:rsidRPr="009C5193" w:rsidRDefault="00A75377" w:rsidP="00A75377">
      <w:pPr>
        <w:ind w:left="851" w:hanging="284"/>
        <w:jc w:val="both"/>
        <w:rPr>
          <w:szCs w:val="24"/>
        </w:rPr>
      </w:pPr>
      <w:r w:rsidRPr="009C5193">
        <w:rPr>
          <w:szCs w:val="24"/>
        </w:rPr>
        <w:t>b)</w:t>
      </w:r>
      <w:r w:rsidRPr="009C5193">
        <w:rPr>
          <w:szCs w:val="24"/>
        </w:rPr>
        <w:tab/>
        <w:t xml:space="preserve">rolnikiem a następcą prawnym, jeżeli następca jest zstępnym, przysposobionym albo pasierbem rolnika i wskutek tej umowy dochodzi do nabycia przez rolnika – zbywcę gospodarstwa rolnego praw do emerytury lub renty na podstawie przepisów o ubezpieczeniu społecznym rolników, </w:t>
      </w:r>
    </w:p>
    <w:p w14:paraId="28E11AC5" w14:textId="77777777" w:rsidR="00A75377" w:rsidRPr="009C5193" w:rsidRDefault="00A75377" w:rsidP="00A75377">
      <w:pPr>
        <w:pStyle w:val="Tekstpodstawowy22"/>
        <w:widowControl w:val="0"/>
        <w:ind w:left="851" w:hanging="284"/>
        <w:jc w:val="both"/>
        <w:rPr>
          <w:sz w:val="24"/>
          <w:szCs w:val="24"/>
        </w:rPr>
      </w:pPr>
      <w:r w:rsidRPr="009C5193">
        <w:rPr>
          <w:sz w:val="24"/>
          <w:szCs w:val="24"/>
        </w:rPr>
        <w:t>c)</w:t>
      </w:r>
      <w:r w:rsidRPr="009C5193">
        <w:rPr>
          <w:sz w:val="24"/>
          <w:szCs w:val="24"/>
        </w:rPr>
        <w:tab/>
        <w:t>osobami fizycznymi a spółkami prawa handlowego, w których wspólnikami lub akcjonariuszami są te osoby,</w:t>
      </w:r>
    </w:p>
    <w:p w14:paraId="5ECCC2DE" w14:textId="77777777" w:rsidR="00A75377" w:rsidRPr="009C5193" w:rsidRDefault="00A75377" w:rsidP="00A75377">
      <w:pPr>
        <w:pStyle w:val="Tekstpodstawowy22"/>
        <w:widowControl w:val="0"/>
        <w:ind w:left="851" w:hanging="284"/>
        <w:jc w:val="both"/>
        <w:rPr>
          <w:sz w:val="24"/>
          <w:szCs w:val="24"/>
        </w:rPr>
      </w:pPr>
      <w:r w:rsidRPr="009C5193">
        <w:rPr>
          <w:sz w:val="24"/>
          <w:szCs w:val="24"/>
        </w:rPr>
        <w:t>d)</w:t>
      </w:r>
      <w:r w:rsidRPr="009C5193">
        <w:rPr>
          <w:sz w:val="24"/>
          <w:szCs w:val="24"/>
        </w:rPr>
        <w:tab/>
        <w:t>spółkami prawa handlowego, w których wspólnikami, akcjonariuszami lub członkami organów są te same osoby,</w:t>
      </w:r>
    </w:p>
    <w:p w14:paraId="705CAD8A" w14:textId="77777777" w:rsidR="00A75377" w:rsidRPr="009C5193" w:rsidRDefault="00A75377" w:rsidP="00A75377">
      <w:pPr>
        <w:ind w:left="567" w:hanging="283"/>
        <w:jc w:val="both"/>
        <w:rPr>
          <w:szCs w:val="24"/>
        </w:rPr>
      </w:pPr>
      <w:r w:rsidRPr="009C5193">
        <w:rPr>
          <w:szCs w:val="24"/>
        </w:rPr>
        <w:t>5)</w:t>
      </w:r>
      <w:r w:rsidRPr="009C5193">
        <w:rPr>
          <w:szCs w:val="24"/>
        </w:rPr>
        <w:tab/>
        <w:t xml:space="preserve">nakładów innych niż wymienione w rozdziale I, </w:t>
      </w:r>
    </w:p>
    <w:p w14:paraId="2E7A80BE" w14:textId="77777777" w:rsidR="00A75377" w:rsidRPr="009C5193" w:rsidRDefault="00A75377" w:rsidP="00A75377">
      <w:pPr>
        <w:ind w:left="567" w:hanging="283"/>
        <w:jc w:val="both"/>
        <w:rPr>
          <w:szCs w:val="24"/>
        </w:rPr>
      </w:pPr>
      <w:r w:rsidRPr="009C5193">
        <w:rPr>
          <w:szCs w:val="24"/>
        </w:rPr>
        <w:t>6)</w:t>
      </w:r>
      <w:r w:rsidRPr="009C5193">
        <w:rPr>
          <w:szCs w:val="24"/>
        </w:rPr>
        <w:tab/>
        <w:t xml:space="preserve">wartości podatku VAT z wyjątkiem przypadków, gdy nie podlega odzyskaniu na podstawie przepisów o podatku VAT, </w:t>
      </w:r>
    </w:p>
    <w:p w14:paraId="2CA9CB5F" w14:textId="77777777" w:rsidR="00A75377" w:rsidRPr="009C5193" w:rsidRDefault="00A75377" w:rsidP="00A75377">
      <w:pPr>
        <w:ind w:left="567" w:hanging="283"/>
        <w:jc w:val="both"/>
        <w:rPr>
          <w:szCs w:val="24"/>
        </w:rPr>
      </w:pPr>
      <w:r w:rsidRPr="009C5193">
        <w:rPr>
          <w:szCs w:val="24"/>
        </w:rPr>
        <w:t>7)</w:t>
      </w:r>
      <w:r w:rsidRPr="009C5193">
        <w:rPr>
          <w:szCs w:val="24"/>
        </w:rPr>
        <w:tab/>
        <w:t xml:space="preserve">kosztów związanych z umowami leasingu, takich jak marża leasingodawcy, koszty refinansowania odsetek, koszty bieżące i opłaty ubezpieczeniowe, </w:t>
      </w:r>
    </w:p>
    <w:p w14:paraId="08EBC6E5" w14:textId="77777777" w:rsidR="00A75377" w:rsidRPr="009C5193" w:rsidRDefault="00A75377" w:rsidP="00A75377">
      <w:pPr>
        <w:ind w:left="567" w:hanging="283"/>
        <w:jc w:val="both"/>
        <w:rPr>
          <w:szCs w:val="24"/>
        </w:rPr>
      </w:pPr>
      <w:r w:rsidRPr="009C5193">
        <w:rPr>
          <w:szCs w:val="24"/>
        </w:rPr>
        <w:t>8)</w:t>
      </w:r>
      <w:r w:rsidRPr="009C5193">
        <w:rPr>
          <w:szCs w:val="24"/>
        </w:rPr>
        <w:tab/>
        <w:t>środków obrotowych,</w:t>
      </w:r>
    </w:p>
    <w:p w14:paraId="5839E853" w14:textId="77777777" w:rsidR="00A75377" w:rsidRPr="009C5193" w:rsidRDefault="00A75377" w:rsidP="00A75377">
      <w:pPr>
        <w:ind w:left="567" w:hanging="283"/>
        <w:jc w:val="both"/>
        <w:rPr>
          <w:szCs w:val="24"/>
        </w:rPr>
      </w:pPr>
      <w:r w:rsidRPr="009C5193">
        <w:rPr>
          <w:szCs w:val="24"/>
        </w:rPr>
        <w:t>9)</w:t>
      </w:r>
      <w:r w:rsidRPr="009C5193">
        <w:rPr>
          <w:szCs w:val="24"/>
        </w:rPr>
        <w:tab/>
        <w:t>robót odwadniających,</w:t>
      </w:r>
    </w:p>
    <w:p w14:paraId="4092ADA4" w14:textId="77777777" w:rsidR="00A75377" w:rsidRPr="009C5193" w:rsidRDefault="00A75377" w:rsidP="00A75377">
      <w:pPr>
        <w:ind w:left="567" w:hanging="425"/>
        <w:jc w:val="both"/>
        <w:rPr>
          <w:szCs w:val="24"/>
        </w:rPr>
      </w:pPr>
      <w:r w:rsidRPr="009C5193">
        <w:rPr>
          <w:szCs w:val="24"/>
        </w:rPr>
        <w:t>10)</w:t>
      </w:r>
      <w:r w:rsidRPr="009C5193">
        <w:rPr>
          <w:szCs w:val="24"/>
        </w:rPr>
        <w:tab/>
      </w:r>
      <w:r w:rsidRPr="00D75A26">
        <w:rPr>
          <w:szCs w:val="24"/>
        </w:rPr>
        <w:t>skreślony</w:t>
      </w:r>
      <w:r w:rsidRPr="009C5193">
        <w:rPr>
          <w:szCs w:val="24"/>
        </w:rPr>
        <w:t xml:space="preserve">, </w:t>
      </w:r>
    </w:p>
    <w:p w14:paraId="561C3F39" w14:textId="77777777" w:rsidR="00A75377" w:rsidRPr="009C5193" w:rsidRDefault="00A75377" w:rsidP="00A75377">
      <w:pPr>
        <w:ind w:left="567" w:hanging="425"/>
        <w:jc w:val="both"/>
        <w:rPr>
          <w:szCs w:val="24"/>
        </w:rPr>
      </w:pPr>
      <w:r w:rsidRPr="009C5193">
        <w:rPr>
          <w:szCs w:val="24"/>
        </w:rPr>
        <w:t>11)</w:t>
      </w:r>
      <w:r w:rsidRPr="009C5193">
        <w:rPr>
          <w:szCs w:val="24"/>
        </w:rPr>
        <w:tab/>
        <w:t>inwestycji, jeżeli prace nad danym projektem lub odpowiednie działania zostały rozpoczęte przed złożeniem wniosku o kredyt,</w:t>
      </w:r>
    </w:p>
    <w:p w14:paraId="14B254F6" w14:textId="77777777" w:rsidR="00A75377" w:rsidRPr="009C5193" w:rsidRDefault="00A75377" w:rsidP="00A75377">
      <w:pPr>
        <w:ind w:left="567" w:hanging="425"/>
        <w:jc w:val="both"/>
        <w:rPr>
          <w:szCs w:val="24"/>
        </w:rPr>
      </w:pPr>
      <w:r w:rsidRPr="009C5193">
        <w:rPr>
          <w:szCs w:val="24"/>
        </w:rPr>
        <w:t>12)</w:t>
      </w:r>
      <w:r w:rsidRPr="009C5193">
        <w:rPr>
          <w:szCs w:val="24"/>
        </w:rPr>
        <w:tab/>
        <w:t>spłaty zobowiązań, których termin płatności minął przed dniem zawarcia umowy kredytu, oraz refundacji poniesionych wydatków,</w:t>
      </w:r>
    </w:p>
    <w:p w14:paraId="18722062" w14:textId="77777777" w:rsidR="00A75377" w:rsidRPr="009C5193" w:rsidRDefault="00A75377" w:rsidP="00A75377">
      <w:pPr>
        <w:ind w:left="567" w:hanging="425"/>
        <w:jc w:val="both"/>
        <w:rPr>
          <w:szCs w:val="24"/>
        </w:rPr>
      </w:pPr>
      <w:r w:rsidRPr="009C5193">
        <w:rPr>
          <w:szCs w:val="24"/>
        </w:rPr>
        <w:lastRenderedPageBreak/>
        <w:t>13)</w:t>
      </w:r>
      <w:r w:rsidRPr="009C5193">
        <w:rPr>
          <w:szCs w:val="24"/>
        </w:rPr>
        <w:tab/>
      </w:r>
      <w:r w:rsidRPr="009C5193">
        <w:rPr>
          <w:rFonts w:cs="EUAlbertina"/>
        </w:rPr>
        <w:t xml:space="preserve">hodowlę organizmów modyfikowanych genetycznie – dotyczy inwestycji </w:t>
      </w:r>
      <w:r w:rsidRPr="009C5193">
        <w:rPr>
          <w:szCs w:val="24"/>
        </w:rPr>
        <w:t>w rybactwie śródlądowym.</w:t>
      </w:r>
    </w:p>
    <w:p w14:paraId="6D512039" w14:textId="77777777" w:rsidR="00A75377" w:rsidRPr="006434CF" w:rsidRDefault="00A75377" w:rsidP="00A75377">
      <w:pPr>
        <w:pStyle w:val="BodyTextIndent22"/>
        <w:widowControl/>
        <w:ind w:hanging="426"/>
        <w:rPr>
          <w:sz w:val="20"/>
        </w:rPr>
      </w:pPr>
    </w:p>
    <w:p w14:paraId="5C4E15A1" w14:textId="77777777" w:rsidR="00A75377" w:rsidRPr="009C5193" w:rsidRDefault="00A75377" w:rsidP="00A75377">
      <w:pPr>
        <w:tabs>
          <w:tab w:val="left" w:pos="-709"/>
        </w:tabs>
        <w:ind w:left="284" w:hanging="284"/>
        <w:jc w:val="both"/>
        <w:rPr>
          <w:szCs w:val="24"/>
        </w:rPr>
      </w:pPr>
      <w:r w:rsidRPr="009C5193">
        <w:rPr>
          <w:szCs w:val="24"/>
        </w:rPr>
        <w:t>6.</w:t>
      </w:r>
      <w:r w:rsidRPr="009C5193">
        <w:rPr>
          <w:szCs w:val="24"/>
        </w:rPr>
        <w:tab/>
        <w:t>Bank zobowiązany jest do zamieszczania na dokumentach potwierdzających wykorzystanie kredytu:</w:t>
      </w:r>
    </w:p>
    <w:p w14:paraId="3AA0A31F" w14:textId="77777777" w:rsidR="00A75377" w:rsidRPr="009C5193" w:rsidRDefault="00A75377" w:rsidP="00A75377">
      <w:pPr>
        <w:tabs>
          <w:tab w:val="left" w:pos="-709"/>
        </w:tabs>
        <w:ind w:left="567" w:hanging="283"/>
        <w:jc w:val="both"/>
        <w:rPr>
          <w:szCs w:val="24"/>
        </w:rPr>
      </w:pPr>
      <w:r w:rsidRPr="009C5193">
        <w:rPr>
          <w:szCs w:val="24"/>
        </w:rPr>
        <w:t>1)</w:t>
      </w:r>
      <w:r w:rsidRPr="009C5193">
        <w:rPr>
          <w:szCs w:val="24"/>
        </w:rPr>
        <w:tab/>
        <w:t>daty wpływu dokumentu do banku,</w:t>
      </w:r>
    </w:p>
    <w:p w14:paraId="3F9EA9BD" w14:textId="77777777" w:rsidR="00A75377" w:rsidRPr="009C5193" w:rsidRDefault="00A75377" w:rsidP="00A75377">
      <w:pPr>
        <w:tabs>
          <w:tab w:val="left" w:pos="-709"/>
        </w:tabs>
        <w:ind w:left="567" w:hanging="283"/>
        <w:jc w:val="both"/>
        <w:rPr>
          <w:szCs w:val="24"/>
        </w:rPr>
      </w:pPr>
      <w:r w:rsidRPr="009C5193">
        <w:rPr>
          <w:szCs w:val="24"/>
        </w:rPr>
        <w:t>2)</w:t>
      </w:r>
      <w:r w:rsidRPr="009C5193">
        <w:rPr>
          <w:szCs w:val="24"/>
        </w:rPr>
        <w:tab/>
        <w:t>adnotacji: „Dokument został rozliczony w ramach kredytu inwestycyjnego z dopłatami ARiMR do oprocentowania udzielonego umową nr ...................... z dnia ......................” wraz z pieczęcią banku oraz podpisem osoby upoważnionej do sporządzenia adnotacji.</w:t>
      </w:r>
    </w:p>
    <w:p w14:paraId="44E28A75" w14:textId="77777777" w:rsidR="00A75377" w:rsidRPr="006434CF" w:rsidRDefault="00A75377" w:rsidP="00A75377">
      <w:pPr>
        <w:pStyle w:val="BodyTextIndent22"/>
        <w:widowControl/>
        <w:ind w:hanging="426"/>
        <w:rPr>
          <w:iCs/>
          <w:sz w:val="20"/>
        </w:rPr>
      </w:pPr>
    </w:p>
    <w:p w14:paraId="41E67954" w14:textId="77777777" w:rsidR="00A75377" w:rsidRPr="009C5193" w:rsidRDefault="00A75377" w:rsidP="00A75377">
      <w:pPr>
        <w:tabs>
          <w:tab w:val="left" w:pos="-709"/>
        </w:tabs>
        <w:ind w:left="284" w:hanging="284"/>
        <w:jc w:val="both"/>
        <w:rPr>
          <w:iCs/>
          <w:szCs w:val="24"/>
        </w:rPr>
      </w:pPr>
      <w:r w:rsidRPr="009C5193">
        <w:rPr>
          <w:iCs/>
          <w:szCs w:val="24"/>
        </w:rPr>
        <w:t>7.</w:t>
      </w:r>
      <w:r w:rsidRPr="009C5193">
        <w:rPr>
          <w:iCs/>
          <w:szCs w:val="24"/>
        </w:rPr>
        <w:tab/>
      </w:r>
      <w:r w:rsidRPr="009C5193">
        <w:rPr>
          <w:szCs w:val="24"/>
        </w:rPr>
        <w:t>Określony</w:t>
      </w:r>
      <w:r w:rsidRPr="009C5193">
        <w:rPr>
          <w:iCs/>
          <w:szCs w:val="24"/>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14:paraId="41C968A7" w14:textId="77777777" w:rsidR="00A75377" w:rsidRPr="006434CF" w:rsidRDefault="00A75377" w:rsidP="00A75377">
      <w:pPr>
        <w:ind w:left="284" w:hanging="284"/>
        <w:jc w:val="both"/>
        <w:rPr>
          <w:sz w:val="20"/>
        </w:rPr>
      </w:pPr>
    </w:p>
    <w:p w14:paraId="66C0A00A" w14:textId="77777777" w:rsidR="00A75377" w:rsidRPr="009C5193" w:rsidRDefault="00A75377" w:rsidP="00A75377">
      <w:pPr>
        <w:tabs>
          <w:tab w:val="left" w:pos="-709"/>
        </w:tabs>
        <w:ind w:left="284" w:hanging="284"/>
        <w:jc w:val="both"/>
        <w:rPr>
          <w:szCs w:val="24"/>
        </w:rPr>
      </w:pPr>
      <w:r w:rsidRPr="009C5193">
        <w:rPr>
          <w:szCs w:val="24"/>
        </w:rPr>
        <w:t>8.</w:t>
      </w:r>
      <w:r w:rsidRPr="009C5193">
        <w:rPr>
          <w:szCs w:val="24"/>
        </w:rPr>
        <w:tab/>
        <w:t xml:space="preserve">W </w:t>
      </w:r>
      <w:r w:rsidRPr="009C5193">
        <w:rPr>
          <w:iCs/>
          <w:szCs w:val="24"/>
        </w:rPr>
        <w:t>przypadku</w:t>
      </w:r>
      <w:r w:rsidRPr="009C5193">
        <w:rPr>
          <w:szCs w:val="24"/>
        </w:rPr>
        <w:t>, gdy lista nakładów do sfinansowania kredytem i wkładem własnym nie ulega zmianie, a następuje jedynie:</w:t>
      </w:r>
    </w:p>
    <w:p w14:paraId="06C88384" w14:textId="77777777" w:rsidR="00A75377" w:rsidRPr="009C5193" w:rsidRDefault="00A75377" w:rsidP="00A75377">
      <w:pPr>
        <w:pStyle w:val="BodyTextIndent22"/>
        <w:ind w:left="568"/>
        <w:rPr>
          <w:szCs w:val="24"/>
        </w:rPr>
      </w:pPr>
      <w:r w:rsidRPr="009C5193">
        <w:rPr>
          <w:szCs w:val="24"/>
        </w:rPr>
        <w:t>1)</w:t>
      </w:r>
      <w:r w:rsidRPr="009C5193">
        <w:rPr>
          <w:szCs w:val="24"/>
        </w:rPr>
        <w:tab/>
        <w:t>zmiana struktury finansowania polegająca na zwiększeniu lub zmniejszeniu wkładu własnego lub zmniejszeniu kwoty kredytu, przy zachowaniu minimalnej dla danej działalności wysokości wkładu własnego kredytobiorcy,</w:t>
      </w:r>
    </w:p>
    <w:p w14:paraId="556A174C" w14:textId="77777777" w:rsidR="00A75377" w:rsidRPr="009C5193" w:rsidRDefault="00A75377" w:rsidP="00A75377">
      <w:pPr>
        <w:pStyle w:val="BodyTextIndent22"/>
        <w:widowControl/>
        <w:ind w:left="567" w:hanging="283"/>
        <w:rPr>
          <w:szCs w:val="24"/>
        </w:rPr>
      </w:pPr>
      <w:r w:rsidRPr="009C5193">
        <w:rPr>
          <w:szCs w:val="24"/>
        </w:rPr>
        <w:t>2)</w:t>
      </w:r>
      <w:r w:rsidRPr="009C5193">
        <w:rPr>
          <w:szCs w:val="24"/>
        </w:rPr>
        <w:tab/>
        <w:t>zmiana formy wniesienia wkładu własnego kredytobiorcy (np. z gotówki na maszyny, które zgodnie z planem inwestycji miały zostać zakupione za wkład własny),</w:t>
      </w:r>
    </w:p>
    <w:p w14:paraId="620CAF3A" w14:textId="77777777" w:rsidR="00A75377" w:rsidRPr="009C5193" w:rsidRDefault="00A75377" w:rsidP="00A75377">
      <w:pPr>
        <w:pStyle w:val="BodyTextIndent22"/>
        <w:widowControl/>
        <w:ind w:left="567" w:hanging="283"/>
        <w:rPr>
          <w:szCs w:val="24"/>
        </w:rPr>
      </w:pPr>
      <w:r w:rsidRPr="009C5193">
        <w:rPr>
          <w:szCs w:val="24"/>
        </w:rPr>
        <w:t>3)</w:t>
      </w:r>
      <w:r w:rsidRPr="009C5193">
        <w:rPr>
          <w:szCs w:val="24"/>
        </w:rPr>
        <w:tab/>
        <w:t>zmiana źródła finansowania poszczególnych nakładów (z kredytu na wkład własny lub odwrotnie, przy zachowaniu zgodności z zapisami niniejszych zasad),</w:t>
      </w:r>
    </w:p>
    <w:p w14:paraId="1BAB1E23" w14:textId="77777777" w:rsidR="00A75377" w:rsidRPr="009C5193" w:rsidRDefault="00A75377" w:rsidP="00A75377">
      <w:pPr>
        <w:pStyle w:val="Tekstpodstawowywcity"/>
        <w:spacing w:after="0"/>
        <w:rPr>
          <w:szCs w:val="24"/>
        </w:rPr>
      </w:pPr>
      <w:r w:rsidRPr="009C5193">
        <w:rPr>
          <w:szCs w:val="24"/>
        </w:rPr>
        <w:t>plan inwestycji nie wymaga zmiany. W umowie kredytu należy uwzględnić ww. zmiany.</w:t>
      </w:r>
    </w:p>
    <w:p w14:paraId="0EAFE4EF" w14:textId="77777777" w:rsidR="00A75377" w:rsidRPr="006434CF" w:rsidRDefault="00A75377" w:rsidP="00A75377">
      <w:pPr>
        <w:ind w:left="284" w:hanging="284"/>
        <w:jc w:val="both"/>
        <w:rPr>
          <w:sz w:val="20"/>
        </w:rPr>
      </w:pPr>
    </w:p>
    <w:p w14:paraId="0CEE4B7E" w14:textId="77777777" w:rsidR="00A75377" w:rsidRDefault="00A75377" w:rsidP="00A75377">
      <w:pPr>
        <w:tabs>
          <w:tab w:val="left" w:pos="-709"/>
        </w:tabs>
        <w:ind w:left="284" w:hanging="284"/>
        <w:jc w:val="both"/>
        <w:rPr>
          <w:szCs w:val="24"/>
        </w:rPr>
      </w:pPr>
      <w:r w:rsidRPr="009C5193">
        <w:rPr>
          <w:szCs w:val="24"/>
        </w:rPr>
        <w:t>9.</w:t>
      </w:r>
      <w:r w:rsidRPr="009C5193">
        <w:rPr>
          <w:szCs w:val="24"/>
        </w:rPr>
        <w:tab/>
        <w:t xml:space="preserve">Zakup budynków, budowli i ruchomych środków trwałych może być finansowany kredytem do ich wartości rynkowej. Banki udzielając kredytów, dotyczących zakupu powinny korzystać z informacji o ich cenach rynkowych (umownych) uzyskiwanych np. z własnych baz danych, kancelarii notarialnych, urzędów gmin, wydziałów rolnictwa urzędów wojewódzkich, wojewódzkich urzędów statystycznych, oddziałów terenowych Agencji Nieruchomości Rolnych, zestawień publikowanych w wydawnictwach opracowywanych przez ODR oraz informacji udostępnionych przez sprzedawców ruchomych środków trwałych. W przypadku wątpliwości, czy dana cena nie jest zawyżona, należy skorzystać z wyceny rzeczoznawcy. Koszty tej wyceny ponosi wnioskodawca. </w:t>
      </w:r>
    </w:p>
    <w:p w14:paraId="2CD2C9C3" w14:textId="77777777" w:rsidR="00A75377" w:rsidRPr="006434CF" w:rsidRDefault="00A75377" w:rsidP="00A75377">
      <w:pPr>
        <w:tabs>
          <w:tab w:val="left" w:pos="-709"/>
        </w:tabs>
        <w:ind w:left="284" w:hanging="284"/>
        <w:jc w:val="both"/>
        <w:rPr>
          <w:sz w:val="20"/>
        </w:rPr>
      </w:pPr>
    </w:p>
    <w:p w14:paraId="2D92FF07" w14:textId="77777777" w:rsidR="00A75377" w:rsidRPr="00D75A26" w:rsidRDefault="00A75377" w:rsidP="00A75377">
      <w:pPr>
        <w:tabs>
          <w:tab w:val="left" w:pos="-709"/>
        </w:tabs>
        <w:ind w:left="284" w:hanging="426"/>
        <w:jc w:val="both"/>
        <w:rPr>
          <w:szCs w:val="24"/>
        </w:rPr>
      </w:pPr>
      <w:r w:rsidRPr="00D75A26">
        <w:rPr>
          <w:spacing w:val="2"/>
        </w:rPr>
        <w:t>10.</w:t>
      </w:r>
      <w:r w:rsidRPr="00D75A26">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7B4E8A6D" w14:textId="77777777" w:rsidR="00A75377" w:rsidRPr="000F57FA" w:rsidRDefault="00A75377" w:rsidP="00A75377">
      <w:pPr>
        <w:tabs>
          <w:tab w:val="left" w:pos="-709"/>
        </w:tabs>
        <w:ind w:left="284" w:hanging="284"/>
        <w:jc w:val="both"/>
        <w:rPr>
          <w:sz w:val="20"/>
        </w:rPr>
      </w:pPr>
    </w:p>
    <w:p w14:paraId="0F218477" w14:textId="77777777" w:rsidR="00A75377" w:rsidRPr="009C5193" w:rsidRDefault="00A75377" w:rsidP="00A75377">
      <w:pPr>
        <w:jc w:val="center"/>
        <w:rPr>
          <w:b/>
          <w:szCs w:val="24"/>
        </w:rPr>
      </w:pPr>
      <w:r w:rsidRPr="009C5193">
        <w:rPr>
          <w:b/>
          <w:szCs w:val="24"/>
        </w:rPr>
        <w:t>Rozdział XII. Procedura ubiegania się o kredyt</w:t>
      </w:r>
    </w:p>
    <w:p w14:paraId="13E38F4B" w14:textId="77777777" w:rsidR="00A75377" w:rsidRPr="000F57FA" w:rsidRDefault="00A75377" w:rsidP="00A75377">
      <w:pPr>
        <w:ind w:left="284" w:hanging="284"/>
        <w:jc w:val="both"/>
        <w:rPr>
          <w:sz w:val="20"/>
        </w:rPr>
      </w:pPr>
    </w:p>
    <w:p w14:paraId="1BFCDD5B" w14:textId="77777777" w:rsidR="00A75377" w:rsidRPr="009C5193" w:rsidRDefault="00A75377" w:rsidP="00A75377">
      <w:pPr>
        <w:ind w:left="284" w:hanging="284"/>
        <w:jc w:val="both"/>
        <w:rPr>
          <w:szCs w:val="24"/>
        </w:rPr>
      </w:pPr>
      <w:r w:rsidRPr="009C5193">
        <w:rPr>
          <w:szCs w:val="24"/>
        </w:rPr>
        <w:t>1.</w:t>
      </w:r>
      <w:r w:rsidRPr="009C5193">
        <w:rPr>
          <w:szCs w:val="24"/>
        </w:rPr>
        <w:tab/>
        <w:t xml:space="preserve">Przygotowanie planu inwestycji, który poza informacjami wymaganymi przez bank do oceny zdolności kredytowej, powinien w szczególności zawierać: </w:t>
      </w:r>
    </w:p>
    <w:p w14:paraId="4EC4ACDF" w14:textId="77777777" w:rsidR="00A75377" w:rsidRPr="009C5193" w:rsidRDefault="00A75377" w:rsidP="00A75377">
      <w:pPr>
        <w:ind w:left="567" w:hanging="283"/>
        <w:jc w:val="both"/>
        <w:rPr>
          <w:szCs w:val="24"/>
        </w:rPr>
      </w:pPr>
      <w:r w:rsidRPr="009C5193">
        <w:rPr>
          <w:szCs w:val="24"/>
        </w:rPr>
        <w:t>1)</w:t>
      </w:r>
      <w:r w:rsidRPr="009C5193">
        <w:rPr>
          <w:szCs w:val="24"/>
        </w:rPr>
        <w:tab/>
        <w:t>cel inwestycji zgodny z określonym w rozdziale I ust. 2,</w:t>
      </w:r>
    </w:p>
    <w:p w14:paraId="6A28C56B" w14:textId="77777777" w:rsidR="00A75377" w:rsidRPr="009C5193" w:rsidRDefault="00A75377" w:rsidP="00A75377">
      <w:pPr>
        <w:ind w:left="567" w:hanging="283"/>
        <w:jc w:val="both"/>
        <w:rPr>
          <w:szCs w:val="24"/>
        </w:rPr>
      </w:pPr>
      <w:r w:rsidRPr="009C5193">
        <w:rPr>
          <w:szCs w:val="24"/>
        </w:rPr>
        <w:t>2)</w:t>
      </w:r>
      <w:r w:rsidRPr="009C5193">
        <w:rPr>
          <w:szCs w:val="24"/>
        </w:rPr>
        <w:tab/>
        <w:t>lokalizację projektu lub działalności,</w:t>
      </w:r>
    </w:p>
    <w:p w14:paraId="392A94FB" w14:textId="77777777" w:rsidR="00A75377" w:rsidRPr="009C5193" w:rsidRDefault="00A75377" w:rsidP="00A75377">
      <w:pPr>
        <w:ind w:left="567" w:hanging="283"/>
        <w:jc w:val="both"/>
        <w:rPr>
          <w:szCs w:val="24"/>
        </w:rPr>
      </w:pPr>
      <w:r w:rsidRPr="009C5193">
        <w:rPr>
          <w:szCs w:val="24"/>
        </w:rPr>
        <w:t>3)</w:t>
      </w:r>
      <w:r w:rsidRPr="009C5193">
        <w:rPr>
          <w:szCs w:val="24"/>
        </w:rPr>
        <w:tab/>
        <w:t>opis projektu lub działalności, w tym daty ich rozpoczęcia i zakończenia,</w:t>
      </w:r>
    </w:p>
    <w:p w14:paraId="31A2255F" w14:textId="77777777" w:rsidR="00A75377" w:rsidRPr="009C5193" w:rsidRDefault="00A75377" w:rsidP="00A75377">
      <w:pPr>
        <w:ind w:left="567" w:hanging="283"/>
        <w:jc w:val="both"/>
        <w:rPr>
          <w:spacing w:val="-4"/>
          <w:szCs w:val="24"/>
        </w:rPr>
      </w:pPr>
      <w:r w:rsidRPr="009C5193">
        <w:rPr>
          <w:spacing w:val="-4"/>
          <w:szCs w:val="24"/>
        </w:rPr>
        <w:t>4)</w:t>
      </w:r>
      <w:r w:rsidRPr="009C5193">
        <w:rPr>
          <w:spacing w:val="-4"/>
          <w:szCs w:val="24"/>
        </w:rPr>
        <w:tab/>
        <w:t>strukturę finansowania inwestycji (przeznaczenie i kwotę kredytu oraz wkładu własnego, a także planowane koszty tej inwestycji objęte inną pomocą publiczną),</w:t>
      </w:r>
    </w:p>
    <w:p w14:paraId="34806C3A" w14:textId="77777777" w:rsidR="00A75377" w:rsidRPr="009C5193" w:rsidRDefault="00A75377" w:rsidP="00A75377">
      <w:pPr>
        <w:ind w:left="567" w:hanging="283"/>
        <w:jc w:val="both"/>
        <w:rPr>
          <w:szCs w:val="24"/>
        </w:rPr>
      </w:pPr>
      <w:r w:rsidRPr="009C5193">
        <w:rPr>
          <w:szCs w:val="24"/>
        </w:rPr>
        <w:t>5)</w:t>
      </w:r>
      <w:r w:rsidRPr="009C5193">
        <w:rPr>
          <w:szCs w:val="24"/>
        </w:rPr>
        <w:tab/>
        <w:t xml:space="preserve">kierunek produkcji w okresie kredytowania, </w:t>
      </w:r>
    </w:p>
    <w:p w14:paraId="3DC4C82F" w14:textId="77777777" w:rsidR="00A75377" w:rsidRPr="009C5193" w:rsidRDefault="00A75377" w:rsidP="00A75377">
      <w:pPr>
        <w:ind w:left="567" w:hanging="283"/>
        <w:jc w:val="both"/>
        <w:rPr>
          <w:szCs w:val="24"/>
        </w:rPr>
      </w:pPr>
      <w:r w:rsidRPr="009C5193">
        <w:rPr>
          <w:szCs w:val="24"/>
        </w:rPr>
        <w:lastRenderedPageBreak/>
        <w:t>6)</w:t>
      </w:r>
      <w:r w:rsidRPr="009C5193">
        <w:rPr>
          <w:szCs w:val="24"/>
        </w:rPr>
        <w:tab/>
        <w:t>informację o rynkach zbytu, w szczególności, jeżeli inwestycja skutkuje wzrostem produkcji,</w:t>
      </w:r>
    </w:p>
    <w:p w14:paraId="4140881E" w14:textId="77777777" w:rsidR="00A75377" w:rsidRPr="009C5193" w:rsidRDefault="00A75377" w:rsidP="00A75377">
      <w:pPr>
        <w:ind w:left="567" w:hanging="283"/>
        <w:jc w:val="both"/>
        <w:rPr>
          <w:szCs w:val="24"/>
        </w:rPr>
      </w:pPr>
      <w:r w:rsidRPr="009C5193">
        <w:rPr>
          <w:szCs w:val="24"/>
        </w:rPr>
        <w:t>7)</w:t>
      </w:r>
      <w:r w:rsidRPr="009C5193">
        <w:rPr>
          <w:szCs w:val="24"/>
        </w:rPr>
        <w:tab/>
        <w:t>okres kredytowania i karencji w spłacie kredytu,</w:t>
      </w:r>
    </w:p>
    <w:p w14:paraId="63B2C6F4" w14:textId="77777777" w:rsidR="00A75377" w:rsidRPr="009C5193" w:rsidRDefault="00A75377" w:rsidP="00A75377">
      <w:pPr>
        <w:ind w:left="567" w:hanging="283"/>
        <w:jc w:val="both"/>
        <w:rPr>
          <w:szCs w:val="24"/>
        </w:rPr>
      </w:pPr>
      <w:r w:rsidRPr="009C5193">
        <w:rPr>
          <w:szCs w:val="24"/>
        </w:rPr>
        <w:t>8)</w:t>
      </w:r>
      <w:r w:rsidRPr="009C5193">
        <w:rPr>
          <w:szCs w:val="24"/>
        </w:rPr>
        <w:tab/>
        <w:t>informację, że pomoc ARiMR do wnioskowanego kredytu będzie miała formę dopłat do oprocentowania kredytu oraz maksymalną możliwą do uzyskania wysokość pomocy, wyliczoną w sposób określony w rozdziale V ust. 2 albo 3.</w:t>
      </w:r>
    </w:p>
    <w:p w14:paraId="5C877999" w14:textId="77777777" w:rsidR="00A75377" w:rsidRPr="009C5193" w:rsidRDefault="00A75377" w:rsidP="00A75377">
      <w:pPr>
        <w:ind w:left="284" w:hanging="284"/>
        <w:jc w:val="both"/>
        <w:rPr>
          <w:sz w:val="20"/>
        </w:rPr>
      </w:pPr>
    </w:p>
    <w:p w14:paraId="5450BF31" w14:textId="77777777" w:rsidR="00A75377" w:rsidRPr="009C5193" w:rsidRDefault="00A75377" w:rsidP="00A75377">
      <w:pPr>
        <w:ind w:left="284" w:hanging="284"/>
        <w:jc w:val="both"/>
        <w:rPr>
          <w:szCs w:val="24"/>
        </w:rPr>
      </w:pPr>
      <w:r w:rsidRPr="009C5193">
        <w:rPr>
          <w:szCs w:val="24"/>
        </w:rPr>
        <w:t>2.</w:t>
      </w:r>
      <w:r w:rsidRPr="009C5193">
        <w:rPr>
          <w:szCs w:val="24"/>
        </w:rPr>
        <w:tab/>
        <w:t xml:space="preserve">Wnioskodawcy ubiegający się o kredyt na realizację inwestycji w gospodarstwach </w:t>
      </w:r>
      <w:r w:rsidRPr="009C5193">
        <w:rPr>
          <w:szCs w:val="24"/>
        </w:rPr>
        <w:br/>
        <w:t>rolnych lub działach specjalnych produkcji rolnej przy sporządzaniu planu inwestycji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14:paraId="38C3A81F" w14:textId="77777777" w:rsidR="00A75377" w:rsidRPr="000F57FA" w:rsidRDefault="00A75377" w:rsidP="00A75377">
      <w:pPr>
        <w:pStyle w:val="BodyTextIndent22"/>
        <w:widowControl/>
        <w:rPr>
          <w:sz w:val="20"/>
        </w:rPr>
      </w:pPr>
    </w:p>
    <w:p w14:paraId="451587A0" w14:textId="77777777" w:rsidR="00A75377" w:rsidRPr="009C5193" w:rsidRDefault="00A75377" w:rsidP="00A75377">
      <w:pPr>
        <w:pStyle w:val="BodyTextIndent22"/>
        <w:widowControl/>
        <w:rPr>
          <w:spacing w:val="-2"/>
          <w:szCs w:val="24"/>
        </w:rPr>
      </w:pPr>
      <w:r w:rsidRPr="009C5193">
        <w:rPr>
          <w:spacing w:val="-2"/>
          <w:szCs w:val="24"/>
        </w:rPr>
        <w:t>3.</w:t>
      </w:r>
      <w:r w:rsidRPr="009C5193">
        <w:rPr>
          <w:spacing w:val="-2"/>
          <w:szCs w:val="24"/>
        </w:rPr>
        <w:tab/>
        <w:t xml:space="preserve">Wnioskodawcy ubiegający się o kredyt w związku z rozpoczęciem działalności w rybactwie śródlądowym, w przypadku gdy koszt inwestycji jest wyższy niż równowartość 50 000 EUR, </w:t>
      </w:r>
      <w:r w:rsidRPr="009C5193">
        <w:rPr>
          <w:rFonts w:cs="EUAlbertina"/>
          <w:szCs w:val="24"/>
        </w:rPr>
        <w:t>zobowiązani są oprócz planu inwestycji przedstawić studium wykonalności, w tym ocenę środowiskową, przy czym kredyt może zostać udzielony wyłącznie w przypadku, gdy niezależne sprawozdanie z obrotu wyraźnie wykaże, że dany produkt ma dobre, zrównoważone perspektywy rynkowe.</w:t>
      </w:r>
    </w:p>
    <w:p w14:paraId="6600E136" w14:textId="77777777" w:rsidR="00A75377" w:rsidRPr="000F57FA" w:rsidRDefault="00A75377" w:rsidP="00A75377">
      <w:pPr>
        <w:pStyle w:val="BodyTextIndent22"/>
        <w:widowControl/>
        <w:rPr>
          <w:spacing w:val="-2"/>
          <w:sz w:val="20"/>
        </w:rPr>
      </w:pPr>
    </w:p>
    <w:p w14:paraId="4ACCB786" w14:textId="77777777" w:rsidR="00A75377" w:rsidRPr="009C5193" w:rsidRDefault="00A75377" w:rsidP="00A75377">
      <w:pPr>
        <w:pStyle w:val="BodyTextIndent22"/>
        <w:widowControl/>
        <w:rPr>
          <w:spacing w:val="-2"/>
          <w:szCs w:val="24"/>
        </w:rPr>
      </w:pPr>
      <w:r w:rsidRPr="009C5193">
        <w:rPr>
          <w:spacing w:val="-2"/>
          <w:szCs w:val="24"/>
        </w:rPr>
        <w:t>4.</w:t>
      </w:r>
      <w:r w:rsidRPr="009C5193">
        <w:rPr>
          <w:spacing w:val="-2"/>
          <w:szCs w:val="24"/>
        </w:rPr>
        <w:tab/>
        <w:t>Złożenie przez wnioskodawcę w banku wniosku o kredyt z następującymi załącznikami:</w:t>
      </w:r>
    </w:p>
    <w:p w14:paraId="2AA96087" w14:textId="77777777" w:rsidR="00A75377" w:rsidRPr="009C5193" w:rsidRDefault="00A75377" w:rsidP="00A75377">
      <w:pPr>
        <w:pStyle w:val="BodyTextIndent22"/>
        <w:widowControl/>
        <w:ind w:left="567" w:hanging="283"/>
        <w:rPr>
          <w:szCs w:val="24"/>
        </w:rPr>
      </w:pPr>
      <w:r w:rsidRPr="009C5193">
        <w:rPr>
          <w:szCs w:val="24"/>
        </w:rPr>
        <w:t>1)</w:t>
      </w:r>
      <w:r w:rsidRPr="009C5193">
        <w:rPr>
          <w:szCs w:val="24"/>
        </w:rPr>
        <w:tab/>
        <w:t xml:space="preserve">planem inwestycji, </w:t>
      </w:r>
    </w:p>
    <w:p w14:paraId="3EE8F482" w14:textId="77777777" w:rsidR="00A75377" w:rsidRPr="009C5193" w:rsidRDefault="00A75377" w:rsidP="00A75377">
      <w:pPr>
        <w:pStyle w:val="BodyTextIndent22"/>
        <w:widowControl/>
        <w:ind w:left="567" w:hanging="283"/>
        <w:rPr>
          <w:szCs w:val="24"/>
        </w:rPr>
      </w:pPr>
      <w:r w:rsidRPr="009C5193">
        <w:rPr>
          <w:szCs w:val="24"/>
        </w:rPr>
        <w:t>2)</w:t>
      </w:r>
      <w:r w:rsidRPr="009C5193">
        <w:rPr>
          <w:szCs w:val="24"/>
        </w:rPr>
        <w:tab/>
        <w:t>oświadczeniami sporządzonymi wg wzorów określonych w załącznikach nr 5 i 7 (oświadczenie wg wzoru określonego w załączniku nr 7 może zostać złożone już po przyjęciu przez bank wniosku o kredyt, ale przed zawarciem umowy kredytu),</w:t>
      </w:r>
    </w:p>
    <w:p w14:paraId="09F8F46C" w14:textId="77777777" w:rsidR="00A75377" w:rsidRPr="009C5193" w:rsidRDefault="00A75377" w:rsidP="00A75377">
      <w:pPr>
        <w:pStyle w:val="BodyTextIndent22"/>
        <w:widowControl/>
        <w:ind w:left="567" w:hanging="283"/>
        <w:rPr>
          <w:szCs w:val="24"/>
        </w:rPr>
      </w:pPr>
      <w:r w:rsidRPr="009C5193">
        <w:rPr>
          <w:szCs w:val="24"/>
        </w:rPr>
        <w:t>3)</w:t>
      </w:r>
      <w:r w:rsidRPr="009C5193">
        <w:rPr>
          <w:szCs w:val="24"/>
        </w:rPr>
        <w:tab/>
        <w:t>kosztorysami, ofertami handlowymi lub innymi dokumentami uzasadniającymi koszty planowane do sfinansowania kredytem,</w:t>
      </w:r>
    </w:p>
    <w:p w14:paraId="2EC59ADE" w14:textId="77777777" w:rsidR="00A75377" w:rsidRPr="009C5193" w:rsidRDefault="00A75377" w:rsidP="00A75377">
      <w:pPr>
        <w:pStyle w:val="BodyTextIndent22"/>
        <w:widowControl/>
        <w:ind w:left="567" w:hanging="283"/>
        <w:rPr>
          <w:szCs w:val="24"/>
        </w:rPr>
      </w:pPr>
      <w:r w:rsidRPr="009C5193">
        <w:rPr>
          <w:szCs w:val="24"/>
        </w:rPr>
        <w:t>4)</w:t>
      </w:r>
      <w:r w:rsidRPr="009C5193">
        <w:rPr>
          <w:szCs w:val="24"/>
        </w:rPr>
        <w:tab/>
        <w:t>kompletem dokumentów wymaganych przez bank.</w:t>
      </w:r>
    </w:p>
    <w:p w14:paraId="6DD302FF" w14:textId="77777777" w:rsidR="00A75377" w:rsidRPr="000F57FA" w:rsidRDefault="00A75377" w:rsidP="00A75377">
      <w:pPr>
        <w:pStyle w:val="BodyTextIndent22"/>
        <w:widowControl/>
        <w:rPr>
          <w:sz w:val="20"/>
        </w:rPr>
      </w:pPr>
    </w:p>
    <w:p w14:paraId="5326F45C" w14:textId="77777777" w:rsidR="00A75377" w:rsidRPr="009C5193" w:rsidRDefault="00A75377" w:rsidP="00A75377">
      <w:pPr>
        <w:pStyle w:val="BodyTextIndent22"/>
        <w:widowControl/>
        <w:rPr>
          <w:szCs w:val="24"/>
        </w:rPr>
      </w:pPr>
      <w:r w:rsidRPr="009C5193">
        <w:rPr>
          <w:szCs w:val="24"/>
        </w:rPr>
        <w:t>5.</w:t>
      </w:r>
      <w:r w:rsidRPr="009C5193">
        <w:rPr>
          <w:szCs w:val="24"/>
        </w:rPr>
        <w:tab/>
        <w:t>Wzór wniosku o kredyt, o którym mowa w ust. 4, określa bank.</w:t>
      </w:r>
    </w:p>
    <w:p w14:paraId="187953DA" w14:textId="77777777" w:rsidR="00A75377" w:rsidRPr="000F57FA" w:rsidRDefault="00A75377" w:rsidP="00A75377">
      <w:pPr>
        <w:pStyle w:val="BodyTextIndent22"/>
        <w:widowControl/>
        <w:ind w:left="360" w:hanging="360"/>
        <w:rPr>
          <w:sz w:val="20"/>
        </w:rPr>
      </w:pPr>
    </w:p>
    <w:p w14:paraId="0192914A" w14:textId="77777777" w:rsidR="00A75377" w:rsidRPr="009C5193" w:rsidRDefault="00A75377" w:rsidP="00A75377">
      <w:pPr>
        <w:pStyle w:val="BodyTextIndent22"/>
        <w:widowControl/>
        <w:rPr>
          <w:szCs w:val="24"/>
        </w:rPr>
      </w:pPr>
      <w:r w:rsidRPr="009C5193">
        <w:rPr>
          <w:szCs w:val="24"/>
        </w:rPr>
        <w:t>6.</w:t>
      </w:r>
      <w:r w:rsidRPr="009C5193">
        <w:rPr>
          <w:szCs w:val="24"/>
        </w:rPr>
        <w:tab/>
        <w:t>Wnioskodawca zobowiązany jest przedstawić w banku, z zastrzeżeniem ust. 7, oświadczenie sprzedawcy wg wzoru określonego w załączniku nr 7, że:</w:t>
      </w:r>
    </w:p>
    <w:p w14:paraId="6EDC751C" w14:textId="77777777" w:rsidR="00A75377" w:rsidRPr="009C5193" w:rsidRDefault="00A75377" w:rsidP="00A75377">
      <w:pPr>
        <w:ind w:left="567" w:hanging="283"/>
        <w:jc w:val="both"/>
        <w:rPr>
          <w:szCs w:val="24"/>
        </w:rPr>
      </w:pPr>
      <w:r w:rsidRPr="009C5193">
        <w:rPr>
          <w:szCs w:val="24"/>
        </w:rPr>
        <w:t>1)</w:t>
      </w:r>
      <w:r w:rsidRPr="009C5193">
        <w:rPr>
          <w:szCs w:val="24"/>
        </w:rPr>
        <w:tab/>
        <w:t>w okresie 10 lat poprzedzających dzień złożenia wniosku o udzielenie kredytu zakup sprzedawanych użytków rolnych, budynków lub budowli nie był objęty pomocą ze środków publicznych,</w:t>
      </w:r>
    </w:p>
    <w:p w14:paraId="1A8599FA" w14:textId="77777777" w:rsidR="00A75377" w:rsidRPr="009C5193" w:rsidRDefault="00A75377" w:rsidP="00A75377">
      <w:pPr>
        <w:ind w:left="567" w:hanging="283"/>
        <w:jc w:val="both"/>
        <w:rPr>
          <w:szCs w:val="24"/>
        </w:rPr>
      </w:pPr>
      <w:r w:rsidRPr="009C5193">
        <w:rPr>
          <w:szCs w:val="24"/>
        </w:rPr>
        <w:t>2)</w:t>
      </w:r>
      <w:r w:rsidRPr="009C5193">
        <w:rPr>
          <w:szCs w:val="24"/>
        </w:rPr>
        <w:tab/>
        <w:t>sprzedawane maszyny lub urządzenia nie zostały nabyte z wykorzystaniem środków publicznych.</w:t>
      </w:r>
    </w:p>
    <w:p w14:paraId="1270D2EE" w14:textId="77777777" w:rsidR="00A75377" w:rsidRPr="000F57FA" w:rsidRDefault="00A75377" w:rsidP="00A75377">
      <w:pPr>
        <w:pStyle w:val="BodyTextIndent22"/>
        <w:widowControl/>
        <w:rPr>
          <w:sz w:val="20"/>
        </w:rPr>
      </w:pPr>
    </w:p>
    <w:p w14:paraId="0D58B667" w14:textId="77777777" w:rsidR="00A75377" w:rsidRDefault="00A75377" w:rsidP="00A75377">
      <w:pPr>
        <w:pStyle w:val="BodyTextIndent22"/>
        <w:widowControl/>
        <w:rPr>
          <w:szCs w:val="24"/>
        </w:rPr>
      </w:pPr>
      <w:r w:rsidRPr="009C5193">
        <w:rPr>
          <w:szCs w:val="24"/>
        </w:rPr>
        <w:t>7.</w:t>
      </w:r>
      <w:r w:rsidRPr="009C5193">
        <w:rPr>
          <w:szCs w:val="24"/>
        </w:rPr>
        <w:tab/>
        <w:t>W przypadku nabycia środków trwałych, o których mowa w ust. 6 pkt 1),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środków trwałych nie był objęty pomocą ze środków publicznych.</w:t>
      </w:r>
    </w:p>
    <w:p w14:paraId="3BC212C5" w14:textId="1F5A3AE7" w:rsidR="00F63EFC" w:rsidRDefault="003B361E">
      <w:r>
        <w:rPr>
          <w:rFonts w:ascii="Open Sans" w:hAnsi="Open Sans" w:cs="Open Sans"/>
          <w:b/>
          <w:bCs/>
          <w:color w:val="006CD7"/>
          <w:shd w:val="clear" w:color="auto" w:fill="FFFFFF"/>
        </w:rPr>
        <w:br/>
      </w:r>
      <w:r>
        <w:fldChar w:fldCharType="end"/>
      </w:r>
    </w:p>
    <w:sectPr w:rsidR="00F63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00A8" w14:textId="77777777" w:rsidR="00112064" w:rsidRDefault="00112064" w:rsidP="003B361E">
      <w:r>
        <w:separator/>
      </w:r>
    </w:p>
  </w:endnote>
  <w:endnote w:type="continuationSeparator" w:id="0">
    <w:p w14:paraId="01FDB960" w14:textId="77777777" w:rsidR="00112064" w:rsidRDefault="00112064" w:rsidP="003B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70FC" w14:textId="77777777" w:rsidR="00112064" w:rsidRDefault="00112064" w:rsidP="003B361E">
      <w:r>
        <w:separator/>
      </w:r>
    </w:p>
  </w:footnote>
  <w:footnote w:type="continuationSeparator" w:id="0">
    <w:p w14:paraId="31534463" w14:textId="77777777" w:rsidR="00112064" w:rsidRDefault="00112064" w:rsidP="003B3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Normalnypodliterab"/>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5140609"/>
    <w:multiLevelType w:val="hybridMultilevel"/>
    <w:tmpl w:val="685AD400"/>
    <w:lvl w:ilvl="0" w:tplc="1854B70A">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1E"/>
    <w:rsid w:val="00112064"/>
    <w:rsid w:val="002B7C7A"/>
    <w:rsid w:val="003B361E"/>
    <w:rsid w:val="00A75377"/>
    <w:rsid w:val="00D65FB4"/>
    <w:rsid w:val="00D75A26"/>
    <w:rsid w:val="00EE6DD6"/>
    <w:rsid w:val="00F63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470AB"/>
  <w15:chartTrackingRefBased/>
  <w15:docId w15:val="{C7576D66-E480-45A9-9CAF-95D12EB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5377"/>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A75377"/>
    <w:pPr>
      <w:keepNext/>
      <w:spacing w:line="288" w:lineRule="auto"/>
      <w:jc w:val="both"/>
      <w:outlineLvl w:val="0"/>
    </w:pPr>
    <w:rPr>
      <w:i/>
      <w:sz w:val="22"/>
    </w:rPr>
  </w:style>
  <w:style w:type="paragraph" w:styleId="Nagwek2">
    <w:name w:val="heading 2"/>
    <w:basedOn w:val="Normalny"/>
    <w:next w:val="Normalny"/>
    <w:link w:val="Nagwek2Znak"/>
    <w:qFormat/>
    <w:rsid w:val="00A75377"/>
    <w:pPr>
      <w:keepNext/>
      <w:widowControl w:val="0"/>
      <w:jc w:val="center"/>
      <w:outlineLvl w:val="1"/>
    </w:pPr>
    <w:rPr>
      <w:b/>
      <w:sz w:val="26"/>
    </w:rPr>
  </w:style>
  <w:style w:type="paragraph" w:styleId="Nagwek3">
    <w:name w:val="heading 3"/>
    <w:basedOn w:val="Normalny"/>
    <w:next w:val="Normalny"/>
    <w:link w:val="Nagwek3Znak"/>
    <w:qFormat/>
    <w:rsid w:val="00A7537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A75377"/>
    <w:pPr>
      <w:keepNext/>
      <w:spacing w:before="240" w:after="60"/>
      <w:outlineLvl w:val="3"/>
    </w:pPr>
    <w:rPr>
      <w:b/>
      <w:bCs/>
      <w:sz w:val="28"/>
      <w:szCs w:val="28"/>
    </w:rPr>
  </w:style>
  <w:style w:type="paragraph" w:styleId="Nagwek5">
    <w:name w:val="heading 5"/>
    <w:basedOn w:val="Normalny"/>
    <w:next w:val="Normalny"/>
    <w:link w:val="Nagwek5Znak"/>
    <w:qFormat/>
    <w:rsid w:val="00A75377"/>
    <w:pPr>
      <w:spacing w:before="240" w:after="60"/>
      <w:outlineLvl w:val="4"/>
    </w:pPr>
    <w:rPr>
      <w:b/>
      <w:bCs/>
      <w:i/>
      <w:iCs/>
      <w:sz w:val="26"/>
      <w:szCs w:val="26"/>
    </w:rPr>
  </w:style>
  <w:style w:type="paragraph" w:styleId="Nagwek6">
    <w:name w:val="heading 6"/>
    <w:basedOn w:val="Normalny"/>
    <w:next w:val="Normalny"/>
    <w:link w:val="Nagwek6Znak"/>
    <w:qFormat/>
    <w:rsid w:val="00A75377"/>
    <w:pPr>
      <w:spacing w:before="240" w:after="60"/>
      <w:outlineLvl w:val="5"/>
    </w:pPr>
    <w:rPr>
      <w:b/>
      <w:bCs/>
      <w:sz w:val="22"/>
      <w:szCs w:val="22"/>
    </w:rPr>
  </w:style>
  <w:style w:type="paragraph" w:styleId="Nagwek7">
    <w:name w:val="heading 7"/>
    <w:basedOn w:val="Normalny"/>
    <w:next w:val="Normalny"/>
    <w:link w:val="Nagwek7Znak"/>
    <w:qFormat/>
    <w:rsid w:val="00A75377"/>
    <w:pPr>
      <w:keepNext/>
      <w:widowControl w:val="0"/>
      <w:jc w:val="center"/>
      <w:outlineLvl w:val="6"/>
    </w:pPr>
    <w:rPr>
      <w:b/>
      <w:sz w:val="28"/>
    </w:rPr>
  </w:style>
  <w:style w:type="paragraph" w:styleId="Nagwek8">
    <w:name w:val="heading 8"/>
    <w:basedOn w:val="Normalny"/>
    <w:next w:val="Normalny"/>
    <w:link w:val="Nagwek8Znak"/>
    <w:qFormat/>
    <w:rsid w:val="00A75377"/>
    <w:pPr>
      <w:spacing w:before="240" w:after="60"/>
      <w:outlineLvl w:val="7"/>
    </w:pPr>
    <w:rPr>
      <w:i/>
      <w:iCs/>
      <w:szCs w:val="24"/>
    </w:rPr>
  </w:style>
  <w:style w:type="paragraph" w:styleId="Nagwek9">
    <w:name w:val="heading 9"/>
    <w:basedOn w:val="Normalny"/>
    <w:next w:val="Normalny"/>
    <w:link w:val="Nagwek9Znak"/>
    <w:qFormat/>
    <w:rsid w:val="00A7537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B361E"/>
    <w:pPr>
      <w:tabs>
        <w:tab w:val="center" w:pos="4536"/>
        <w:tab w:val="right" w:pos="9072"/>
      </w:tabs>
    </w:pPr>
  </w:style>
  <w:style w:type="character" w:customStyle="1" w:styleId="NagwekZnak">
    <w:name w:val="Nagłówek Znak"/>
    <w:basedOn w:val="Domylnaczcionkaakapitu"/>
    <w:link w:val="Nagwek"/>
    <w:rsid w:val="003B361E"/>
  </w:style>
  <w:style w:type="paragraph" w:styleId="Stopka">
    <w:name w:val="footer"/>
    <w:basedOn w:val="Normalny"/>
    <w:link w:val="StopkaZnak"/>
    <w:uiPriority w:val="99"/>
    <w:unhideWhenUsed/>
    <w:rsid w:val="003B361E"/>
    <w:pPr>
      <w:tabs>
        <w:tab w:val="center" w:pos="4536"/>
        <w:tab w:val="right" w:pos="9072"/>
      </w:tabs>
    </w:pPr>
  </w:style>
  <w:style w:type="character" w:customStyle="1" w:styleId="StopkaZnak">
    <w:name w:val="Stopka Znak"/>
    <w:basedOn w:val="Domylnaczcionkaakapitu"/>
    <w:link w:val="Stopka"/>
    <w:uiPriority w:val="99"/>
    <w:rsid w:val="003B361E"/>
  </w:style>
  <w:style w:type="character" w:styleId="Hipercze">
    <w:name w:val="Hyperlink"/>
    <w:basedOn w:val="Domylnaczcionkaakapitu"/>
    <w:unhideWhenUsed/>
    <w:rsid w:val="003B361E"/>
    <w:rPr>
      <w:color w:val="0000FF"/>
      <w:u w:val="single"/>
    </w:rPr>
  </w:style>
  <w:style w:type="character" w:customStyle="1" w:styleId="extension">
    <w:name w:val="extension"/>
    <w:basedOn w:val="Domylnaczcionkaakapitu"/>
    <w:rsid w:val="003B361E"/>
  </w:style>
  <w:style w:type="character" w:customStyle="1" w:styleId="Nagwek1Znak">
    <w:name w:val="Nagłówek 1 Znak"/>
    <w:basedOn w:val="Domylnaczcionkaakapitu"/>
    <w:link w:val="Nagwek1"/>
    <w:rsid w:val="00A75377"/>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A75377"/>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A7537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A7537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A7537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A7537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A75377"/>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A7537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75377"/>
    <w:rPr>
      <w:rFonts w:ascii="Arial" w:eastAsia="Times New Roman" w:hAnsi="Arial" w:cs="Arial"/>
      <w:lang w:eastAsia="pl-PL"/>
    </w:rPr>
  </w:style>
  <w:style w:type="paragraph" w:customStyle="1" w:styleId="4">
    <w:name w:val="4"/>
    <w:basedOn w:val="Normalny"/>
    <w:next w:val="Nagwek"/>
    <w:rsid w:val="00A75377"/>
    <w:pPr>
      <w:tabs>
        <w:tab w:val="center" w:pos="4536"/>
        <w:tab w:val="right" w:pos="9072"/>
      </w:tabs>
    </w:pPr>
  </w:style>
  <w:style w:type="character" w:styleId="Numerstrony">
    <w:name w:val="page number"/>
    <w:basedOn w:val="Domylnaczcionkaakapitu"/>
    <w:rsid w:val="00A75377"/>
  </w:style>
  <w:style w:type="paragraph" w:customStyle="1" w:styleId="Tekstpodstawowy21">
    <w:name w:val="Tekst podstawowy 21"/>
    <w:basedOn w:val="Normalny"/>
    <w:rsid w:val="00A75377"/>
    <w:rPr>
      <w:sz w:val="22"/>
    </w:rPr>
  </w:style>
  <w:style w:type="paragraph" w:styleId="Tekstpodstawowy">
    <w:name w:val="Body Text"/>
    <w:basedOn w:val="Normalny"/>
    <w:link w:val="TekstpodstawowyZnak"/>
    <w:rsid w:val="00A75377"/>
    <w:pPr>
      <w:widowControl w:val="0"/>
      <w:jc w:val="both"/>
    </w:pPr>
  </w:style>
  <w:style w:type="character" w:customStyle="1" w:styleId="TekstpodstawowyZnak">
    <w:name w:val="Tekst podstawowy Znak"/>
    <w:basedOn w:val="Domylnaczcionkaakapitu"/>
    <w:link w:val="Tekstpodstawowy"/>
    <w:rsid w:val="00A75377"/>
    <w:rPr>
      <w:rFonts w:ascii="Times New Roman" w:eastAsia="Times New Roman" w:hAnsi="Times New Roman" w:cs="Times New Roman"/>
      <w:sz w:val="24"/>
      <w:szCs w:val="20"/>
      <w:lang w:eastAsia="pl-PL"/>
    </w:rPr>
  </w:style>
  <w:style w:type="paragraph" w:customStyle="1" w:styleId="BodyText24">
    <w:name w:val="Body Text 24"/>
    <w:basedOn w:val="Normalny"/>
    <w:rsid w:val="00A75377"/>
    <w:pPr>
      <w:widowControl w:val="0"/>
      <w:jc w:val="both"/>
    </w:pPr>
    <w:rPr>
      <w:b/>
    </w:rPr>
  </w:style>
  <w:style w:type="paragraph" w:customStyle="1" w:styleId="Tekstpodstawowy31">
    <w:name w:val="Tekst podstawowy 31"/>
    <w:basedOn w:val="Normalny"/>
    <w:rsid w:val="00A75377"/>
    <w:pPr>
      <w:spacing w:after="120"/>
      <w:jc w:val="center"/>
    </w:pPr>
    <w:rPr>
      <w:spacing w:val="-2"/>
      <w:sz w:val="26"/>
    </w:rPr>
  </w:style>
  <w:style w:type="paragraph" w:styleId="Tekstpodstawowy3">
    <w:name w:val="Body Text 3"/>
    <w:basedOn w:val="Normalny"/>
    <w:link w:val="Tekstpodstawowy3Znak"/>
    <w:rsid w:val="00A75377"/>
    <w:pPr>
      <w:jc w:val="both"/>
    </w:pPr>
    <w:rPr>
      <w:b/>
      <w:bCs/>
      <w:sz w:val="26"/>
    </w:rPr>
  </w:style>
  <w:style w:type="character" w:customStyle="1" w:styleId="Tekstpodstawowy3Znak">
    <w:name w:val="Tekst podstawowy 3 Znak"/>
    <w:basedOn w:val="Domylnaczcionkaakapitu"/>
    <w:link w:val="Tekstpodstawowy3"/>
    <w:rsid w:val="00A75377"/>
    <w:rPr>
      <w:rFonts w:ascii="Times New Roman" w:eastAsia="Times New Roman" w:hAnsi="Times New Roman" w:cs="Times New Roman"/>
      <w:b/>
      <w:bCs/>
      <w:sz w:val="26"/>
      <w:szCs w:val="20"/>
      <w:lang w:eastAsia="pl-PL"/>
    </w:rPr>
  </w:style>
  <w:style w:type="paragraph" w:customStyle="1" w:styleId="ZnakZnak1">
    <w:name w:val="Znak Znak1"/>
    <w:basedOn w:val="Normalny"/>
    <w:rsid w:val="00A75377"/>
    <w:rPr>
      <w:szCs w:val="24"/>
    </w:rPr>
  </w:style>
  <w:style w:type="paragraph" w:styleId="Tekstpodstawowy2">
    <w:name w:val="Body Text 2"/>
    <w:basedOn w:val="Normalny"/>
    <w:link w:val="Tekstpodstawowy2Znak"/>
    <w:rsid w:val="00A75377"/>
    <w:pPr>
      <w:spacing w:after="120" w:line="480" w:lineRule="auto"/>
    </w:pPr>
  </w:style>
  <w:style w:type="character" w:customStyle="1" w:styleId="Tekstpodstawowy2Znak">
    <w:name w:val="Tekst podstawowy 2 Znak"/>
    <w:basedOn w:val="Domylnaczcionkaakapitu"/>
    <w:link w:val="Tekstpodstawowy2"/>
    <w:rsid w:val="00A75377"/>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75377"/>
    <w:pPr>
      <w:spacing w:after="120"/>
      <w:ind w:left="283"/>
    </w:pPr>
  </w:style>
  <w:style w:type="character" w:customStyle="1" w:styleId="TekstpodstawowywcityZnak">
    <w:name w:val="Tekst podstawowy wcięty Znak"/>
    <w:basedOn w:val="Domylnaczcionkaakapitu"/>
    <w:link w:val="Tekstpodstawowywcity"/>
    <w:rsid w:val="00A75377"/>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A75377"/>
    <w:pPr>
      <w:spacing w:after="120"/>
      <w:ind w:left="283"/>
    </w:pPr>
    <w:rPr>
      <w:sz w:val="16"/>
      <w:szCs w:val="16"/>
    </w:rPr>
  </w:style>
  <w:style w:type="character" w:customStyle="1" w:styleId="Tekstpodstawowywcity3Znak">
    <w:name w:val="Tekst podstawowy wcięty 3 Znak"/>
    <w:basedOn w:val="Domylnaczcionkaakapitu"/>
    <w:link w:val="Tekstpodstawowywcity3"/>
    <w:rsid w:val="00A75377"/>
    <w:rPr>
      <w:rFonts w:ascii="Times New Roman" w:eastAsia="Times New Roman" w:hAnsi="Times New Roman" w:cs="Times New Roman"/>
      <w:sz w:val="16"/>
      <w:szCs w:val="16"/>
      <w:lang w:eastAsia="pl-PL"/>
    </w:rPr>
  </w:style>
  <w:style w:type="paragraph" w:customStyle="1" w:styleId="Tekstpodstawowywcity21">
    <w:name w:val="Tekst podstawowy wcięty 21"/>
    <w:basedOn w:val="Normalny"/>
    <w:rsid w:val="00A75377"/>
    <w:pPr>
      <w:spacing w:line="288" w:lineRule="auto"/>
      <w:ind w:left="567" w:hanging="283"/>
      <w:jc w:val="both"/>
    </w:pPr>
    <w:rPr>
      <w:sz w:val="23"/>
    </w:rPr>
  </w:style>
  <w:style w:type="paragraph" w:customStyle="1" w:styleId="Tekstpodstawowywcity31">
    <w:name w:val="Tekst podstawowy wcięty 31"/>
    <w:basedOn w:val="Normalny"/>
    <w:rsid w:val="00A75377"/>
    <w:pPr>
      <w:spacing w:line="288" w:lineRule="auto"/>
      <w:ind w:left="284" w:hanging="284"/>
      <w:jc w:val="both"/>
    </w:pPr>
    <w:rPr>
      <w:sz w:val="23"/>
    </w:rPr>
  </w:style>
  <w:style w:type="paragraph" w:customStyle="1" w:styleId="BodyTextIndent22">
    <w:name w:val="Body Text Indent 22"/>
    <w:basedOn w:val="Normalny"/>
    <w:rsid w:val="00A75377"/>
    <w:pPr>
      <w:widowControl w:val="0"/>
      <w:ind w:left="284" w:hanging="284"/>
      <w:jc w:val="both"/>
    </w:pPr>
  </w:style>
  <w:style w:type="paragraph" w:customStyle="1" w:styleId="BodyText21">
    <w:name w:val="Body Text 21"/>
    <w:basedOn w:val="Normalny"/>
    <w:rsid w:val="00A75377"/>
    <w:pPr>
      <w:widowControl w:val="0"/>
      <w:ind w:left="425" w:hanging="425"/>
      <w:jc w:val="both"/>
    </w:pPr>
  </w:style>
  <w:style w:type="paragraph" w:styleId="Tekstprzypisukocowego">
    <w:name w:val="endnote text"/>
    <w:basedOn w:val="Normalny"/>
    <w:link w:val="TekstprzypisukocowegoZnak"/>
    <w:semiHidden/>
    <w:rsid w:val="00A75377"/>
    <w:rPr>
      <w:sz w:val="20"/>
    </w:rPr>
  </w:style>
  <w:style w:type="character" w:customStyle="1" w:styleId="TekstprzypisukocowegoZnak">
    <w:name w:val="Tekst przypisu końcowego Znak"/>
    <w:basedOn w:val="Domylnaczcionkaakapitu"/>
    <w:link w:val="Tekstprzypisukocowego"/>
    <w:semiHidden/>
    <w:rsid w:val="00A75377"/>
    <w:rPr>
      <w:rFonts w:ascii="Times New Roman" w:eastAsia="Times New Roman" w:hAnsi="Times New Roman" w:cs="Times New Roman"/>
      <w:sz w:val="20"/>
      <w:szCs w:val="20"/>
      <w:lang w:eastAsia="pl-PL"/>
    </w:rPr>
  </w:style>
  <w:style w:type="paragraph" w:customStyle="1" w:styleId="BodyText22">
    <w:name w:val="Body Text 22"/>
    <w:basedOn w:val="Normalny"/>
    <w:rsid w:val="00A75377"/>
    <w:pPr>
      <w:widowControl w:val="0"/>
      <w:spacing w:line="288" w:lineRule="auto"/>
      <w:jc w:val="both"/>
    </w:pPr>
    <w:rPr>
      <w:sz w:val="23"/>
    </w:rPr>
  </w:style>
  <w:style w:type="character" w:styleId="Odwoaniedokomentarza">
    <w:name w:val="annotation reference"/>
    <w:semiHidden/>
    <w:rsid w:val="00A75377"/>
    <w:rPr>
      <w:sz w:val="16"/>
      <w:szCs w:val="16"/>
    </w:rPr>
  </w:style>
  <w:style w:type="paragraph" w:styleId="Tekstkomentarza">
    <w:name w:val="annotation text"/>
    <w:basedOn w:val="Normalny"/>
    <w:link w:val="TekstkomentarzaZnak"/>
    <w:semiHidden/>
    <w:rsid w:val="00A75377"/>
    <w:rPr>
      <w:i/>
      <w:sz w:val="20"/>
    </w:rPr>
  </w:style>
  <w:style w:type="character" w:customStyle="1" w:styleId="TekstkomentarzaZnak">
    <w:name w:val="Tekst komentarza Znak"/>
    <w:basedOn w:val="Domylnaczcionkaakapitu"/>
    <w:link w:val="Tekstkomentarza"/>
    <w:semiHidden/>
    <w:rsid w:val="00A75377"/>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A75377"/>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A75377"/>
    <w:pPr>
      <w:ind w:hanging="390"/>
    </w:pPr>
  </w:style>
  <w:style w:type="character" w:customStyle="1" w:styleId="Normalny-pktZnakZnak">
    <w:name w:val="Normalny-pkt Znak Znak"/>
    <w:rsid w:val="00A75377"/>
    <w:rPr>
      <w:rFonts w:ascii="Arial" w:hAnsi="Arial" w:cs="Arial"/>
      <w:sz w:val="24"/>
      <w:szCs w:val="24"/>
      <w:lang w:val="pl-PL" w:eastAsia="pl-PL" w:bidi="ar-SA"/>
    </w:rPr>
  </w:style>
  <w:style w:type="character" w:customStyle="1" w:styleId="LitteraZnak">
    <w:name w:val="Littera Znak"/>
    <w:rsid w:val="00A75377"/>
    <w:rPr>
      <w:rFonts w:ascii="Arial" w:hAnsi="Arial" w:cs="Arial"/>
      <w:sz w:val="24"/>
      <w:szCs w:val="24"/>
      <w:lang w:val="pl-PL" w:eastAsia="pl-PL" w:bidi="ar-SA"/>
    </w:rPr>
  </w:style>
  <w:style w:type="paragraph" w:customStyle="1" w:styleId="Normalny-pktZnak11">
    <w:name w:val="Normalny-pkt Znak11"/>
    <w:basedOn w:val="Normalny-pktZnak"/>
    <w:rsid w:val="00A75377"/>
    <w:pPr>
      <w:ind w:hanging="570"/>
    </w:pPr>
  </w:style>
  <w:style w:type="paragraph" w:customStyle="1" w:styleId="Normalnypodliterab">
    <w:name w:val="Normalnypodliterab"/>
    <w:basedOn w:val="Normalny"/>
    <w:rsid w:val="00A75377"/>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A75377"/>
    <w:rPr>
      <w:szCs w:val="24"/>
    </w:rPr>
  </w:style>
  <w:style w:type="paragraph" w:styleId="Tekstdymka">
    <w:name w:val="Balloon Text"/>
    <w:basedOn w:val="Normalny"/>
    <w:link w:val="TekstdymkaZnak"/>
    <w:uiPriority w:val="99"/>
    <w:semiHidden/>
    <w:rsid w:val="00A75377"/>
    <w:rPr>
      <w:rFonts w:ascii="Tahoma" w:hAnsi="Tahoma" w:cs="Tahoma"/>
      <w:sz w:val="16"/>
      <w:szCs w:val="16"/>
    </w:rPr>
  </w:style>
  <w:style w:type="character" w:customStyle="1" w:styleId="TekstdymkaZnak">
    <w:name w:val="Tekst dymka Znak"/>
    <w:basedOn w:val="Domylnaczcionkaakapitu"/>
    <w:link w:val="Tekstdymka"/>
    <w:uiPriority w:val="99"/>
    <w:semiHidden/>
    <w:rsid w:val="00A75377"/>
    <w:rPr>
      <w:rFonts w:ascii="Tahoma" w:eastAsia="Times New Roman" w:hAnsi="Tahoma" w:cs="Tahoma"/>
      <w:sz w:val="16"/>
      <w:szCs w:val="16"/>
      <w:lang w:eastAsia="pl-PL"/>
    </w:rPr>
  </w:style>
  <w:style w:type="paragraph" w:customStyle="1" w:styleId="ZnakZnak">
    <w:name w:val="Znak Znak"/>
    <w:basedOn w:val="Normalny"/>
    <w:rsid w:val="00A75377"/>
    <w:rPr>
      <w:szCs w:val="24"/>
    </w:rPr>
  </w:style>
  <w:style w:type="paragraph" w:customStyle="1" w:styleId="bodytextindent3">
    <w:name w:val="bodytextindent3"/>
    <w:basedOn w:val="Normalny"/>
    <w:rsid w:val="00A75377"/>
    <w:pPr>
      <w:spacing w:before="100" w:beforeAutospacing="1" w:after="100" w:afterAutospacing="1"/>
    </w:pPr>
    <w:rPr>
      <w:szCs w:val="24"/>
    </w:rPr>
  </w:style>
  <w:style w:type="paragraph" w:styleId="Tekstpodstawowywcity2">
    <w:name w:val="Body Text Indent 2"/>
    <w:basedOn w:val="Normalny"/>
    <w:link w:val="Tekstpodstawowywcity2Znak"/>
    <w:rsid w:val="00A75377"/>
    <w:pPr>
      <w:spacing w:after="120" w:line="480" w:lineRule="auto"/>
      <w:ind w:left="283"/>
    </w:pPr>
  </w:style>
  <w:style w:type="character" w:customStyle="1" w:styleId="Tekstpodstawowywcity2Znak">
    <w:name w:val="Tekst podstawowy wcięty 2 Znak"/>
    <w:basedOn w:val="Domylnaczcionkaakapitu"/>
    <w:link w:val="Tekstpodstawowywcity2"/>
    <w:rsid w:val="00A75377"/>
    <w:rPr>
      <w:rFonts w:ascii="Times New Roman" w:eastAsia="Times New Roman" w:hAnsi="Times New Roman" w:cs="Times New Roman"/>
      <w:sz w:val="24"/>
      <w:szCs w:val="20"/>
      <w:lang w:eastAsia="pl-PL"/>
    </w:rPr>
  </w:style>
  <w:style w:type="table" w:styleId="Tabela-Siatka">
    <w:name w:val="Table Grid"/>
    <w:basedOn w:val="Standardowy"/>
    <w:uiPriority w:val="39"/>
    <w:rsid w:val="00A753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A75377"/>
    <w:pPr>
      <w:tabs>
        <w:tab w:val="center" w:pos="4536"/>
        <w:tab w:val="right" w:pos="9072"/>
      </w:tabs>
    </w:pPr>
  </w:style>
  <w:style w:type="character" w:styleId="Odwoanieprzypisudolnego">
    <w:name w:val="footnote reference"/>
    <w:aliases w:val="Odwołanie przypisu"/>
    <w:uiPriority w:val="99"/>
    <w:semiHidden/>
    <w:rsid w:val="00A75377"/>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A75377"/>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A75377"/>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A75377"/>
    <w:rPr>
      <w:rFonts w:ascii="Times New Roman" w:eastAsia="Times New Roman" w:hAnsi="Times New Roman" w:cs="Times New Roman"/>
      <w:sz w:val="20"/>
      <w:szCs w:val="20"/>
      <w:lang w:eastAsia="pl-PL"/>
    </w:rPr>
  </w:style>
  <w:style w:type="character" w:styleId="UyteHipercze">
    <w:name w:val="FollowedHyperlink"/>
    <w:rsid w:val="00A75377"/>
    <w:rPr>
      <w:color w:val="800080"/>
      <w:u w:val="single"/>
    </w:rPr>
  </w:style>
  <w:style w:type="paragraph" w:customStyle="1" w:styleId="DomylnaczcionkaakapituAkapitZnakZnakZnakZnakZnakZnak">
    <w:name w:val="Domyślna czcionka akapitu Akapit Znak Znak Znak Znak Znak Znak"/>
    <w:basedOn w:val="Normalny"/>
    <w:rsid w:val="00A75377"/>
    <w:rPr>
      <w:szCs w:val="24"/>
    </w:rPr>
  </w:style>
  <w:style w:type="paragraph" w:styleId="Poprawka">
    <w:name w:val="Revision"/>
    <w:hidden/>
    <w:uiPriority w:val="99"/>
    <w:semiHidden/>
    <w:rsid w:val="00A75377"/>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A75377"/>
    <w:rPr>
      <w:szCs w:val="24"/>
    </w:rPr>
  </w:style>
  <w:style w:type="paragraph" w:customStyle="1" w:styleId="ZnakZnak2">
    <w:name w:val="Znak Znak2"/>
    <w:basedOn w:val="Normalny"/>
    <w:rsid w:val="00A75377"/>
    <w:rPr>
      <w:szCs w:val="24"/>
    </w:rPr>
  </w:style>
  <w:style w:type="paragraph" w:customStyle="1" w:styleId="2">
    <w:name w:val="2"/>
    <w:basedOn w:val="Normalny"/>
    <w:next w:val="Tekstprzypisudolnego"/>
    <w:semiHidden/>
    <w:rsid w:val="00A75377"/>
    <w:rPr>
      <w:sz w:val="20"/>
    </w:rPr>
  </w:style>
  <w:style w:type="paragraph" w:styleId="Tytu">
    <w:name w:val="Title"/>
    <w:basedOn w:val="Normalny"/>
    <w:link w:val="TytuZnak"/>
    <w:qFormat/>
    <w:rsid w:val="00A75377"/>
    <w:pPr>
      <w:jc w:val="center"/>
    </w:pPr>
    <w:rPr>
      <w:b/>
      <w:bCs/>
      <w:sz w:val="26"/>
    </w:rPr>
  </w:style>
  <w:style w:type="character" w:customStyle="1" w:styleId="TytuZnak">
    <w:name w:val="Tytuł Znak"/>
    <w:basedOn w:val="Domylnaczcionkaakapitu"/>
    <w:link w:val="Tytu"/>
    <w:rsid w:val="00A75377"/>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A75377"/>
    <w:rPr>
      <w:sz w:val="20"/>
    </w:rPr>
  </w:style>
  <w:style w:type="paragraph" w:customStyle="1" w:styleId="ZnakZnakZnak1ZnakZnakZnakZnakZnakZnak">
    <w:name w:val="Znak Znak Znak1 Znak Znak Znak Znak Znak Znak"/>
    <w:basedOn w:val="Normalny"/>
    <w:rsid w:val="00A75377"/>
    <w:rPr>
      <w:szCs w:val="24"/>
    </w:rPr>
  </w:style>
  <w:style w:type="paragraph" w:customStyle="1" w:styleId="Tekstpodstawowy22">
    <w:name w:val="Tekst podstawowy 22"/>
    <w:basedOn w:val="Normalny"/>
    <w:rsid w:val="00A75377"/>
    <w:rPr>
      <w:sz w:val="22"/>
    </w:rPr>
  </w:style>
  <w:style w:type="paragraph" w:customStyle="1" w:styleId="Tekstpodstawowywcity210">
    <w:name w:val="Tekst podstawowy wcięty 21"/>
    <w:basedOn w:val="Normalny"/>
    <w:rsid w:val="00A75377"/>
    <w:pPr>
      <w:spacing w:line="288" w:lineRule="auto"/>
      <w:ind w:left="567" w:hanging="283"/>
      <w:jc w:val="both"/>
    </w:pPr>
    <w:rPr>
      <w:sz w:val="23"/>
    </w:rPr>
  </w:style>
  <w:style w:type="paragraph" w:customStyle="1" w:styleId="Tekstpodstawowy210">
    <w:name w:val="Tekst podstawowy 21"/>
    <w:basedOn w:val="Normalny"/>
    <w:rsid w:val="00A75377"/>
    <w:rPr>
      <w:sz w:val="22"/>
    </w:rPr>
  </w:style>
  <w:style w:type="paragraph" w:customStyle="1" w:styleId="Tekstpodstawowywcity310">
    <w:name w:val="Tekst podstawowy wcięty 31"/>
    <w:basedOn w:val="Normalny"/>
    <w:rsid w:val="00A75377"/>
    <w:pPr>
      <w:spacing w:line="288" w:lineRule="auto"/>
      <w:ind w:left="284" w:hanging="284"/>
      <w:jc w:val="both"/>
    </w:pPr>
    <w:rPr>
      <w:sz w:val="23"/>
    </w:rPr>
  </w:style>
  <w:style w:type="character" w:customStyle="1" w:styleId="paragraphpunkt1">
    <w:name w:val="paragraphpunkt1"/>
    <w:rsid w:val="00A75377"/>
    <w:rPr>
      <w:b/>
      <w:bCs/>
    </w:rPr>
  </w:style>
  <w:style w:type="character" w:customStyle="1" w:styleId="point1">
    <w:name w:val="point1"/>
    <w:rsid w:val="00A75377"/>
    <w:rPr>
      <w:b/>
      <w:bCs/>
    </w:rPr>
  </w:style>
  <w:style w:type="character" w:customStyle="1" w:styleId="letter1">
    <w:name w:val="letter1"/>
    <w:rsid w:val="00A75377"/>
    <w:rPr>
      <w:b/>
      <w:bCs/>
    </w:rPr>
  </w:style>
  <w:style w:type="paragraph" w:styleId="Akapitzlist">
    <w:name w:val="List Paragraph"/>
    <w:basedOn w:val="Normalny"/>
    <w:link w:val="AkapitzlistZnak"/>
    <w:uiPriority w:val="34"/>
    <w:qFormat/>
    <w:rsid w:val="00A75377"/>
    <w:pPr>
      <w:ind w:left="708"/>
    </w:pPr>
  </w:style>
  <w:style w:type="character" w:customStyle="1" w:styleId="FontStyle28">
    <w:name w:val="Font Style28"/>
    <w:uiPriority w:val="99"/>
    <w:rsid w:val="00A75377"/>
    <w:rPr>
      <w:rFonts w:ascii="Arial" w:hAnsi="Arial" w:cs="Arial"/>
      <w:sz w:val="22"/>
      <w:szCs w:val="22"/>
    </w:rPr>
  </w:style>
  <w:style w:type="paragraph" w:customStyle="1" w:styleId="CM4">
    <w:name w:val="CM4"/>
    <w:basedOn w:val="Normalny"/>
    <w:next w:val="Normalny"/>
    <w:uiPriority w:val="99"/>
    <w:rsid w:val="00A75377"/>
    <w:pPr>
      <w:autoSpaceDE w:val="0"/>
      <w:autoSpaceDN w:val="0"/>
      <w:adjustRightInd w:val="0"/>
    </w:pPr>
    <w:rPr>
      <w:rFonts w:ascii="EUAlbertina" w:hAnsi="EUAlbertina"/>
      <w:szCs w:val="24"/>
    </w:rPr>
  </w:style>
  <w:style w:type="paragraph" w:customStyle="1" w:styleId="Default">
    <w:name w:val="Default"/>
    <w:rsid w:val="00A75377"/>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A75377"/>
  </w:style>
  <w:style w:type="paragraph" w:customStyle="1" w:styleId="CM1">
    <w:name w:val="CM1"/>
    <w:basedOn w:val="Default"/>
    <w:next w:val="Default"/>
    <w:uiPriority w:val="99"/>
    <w:rsid w:val="00A75377"/>
    <w:rPr>
      <w:rFonts w:cs="Times New Roman"/>
      <w:color w:val="auto"/>
    </w:rPr>
  </w:style>
  <w:style w:type="paragraph" w:customStyle="1" w:styleId="CM3">
    <w:name w:val="CM3"/>
    <w:basedOn w:val="Default"/>
    <w:next w:val="Default"/>
    <w:uiPriority w:val="99"/>
    <w:rsid w:val="00A75377"/>
    <w:rPr>
      <w:rFonts w:cs="Times New Roman"/>
      <w:color w:val="auto"/>
    </w:rPr>
  </w:style>
  <w:style w:type="character" w:customStyle="1" w:styleId="tabulatory">
    <w:name w:val="tabulatory"/>
    <w:basedOn w:val="Domylnaczcionkaakapitu"/>
    <w:rsid w:val="00A75377"/>
  </w:style>
  <w:style w:type="paragraph" w:styleId="Tematkomentarza">
    <w:name w:val="annotation subject"/>
    <w:basedOn w:val="Tekstkomentarza"/>
    <w:next w:val="Tekstkomentarza"/>
    <w:link w:val="TematkomentarzaZnak"/>
    <w:uiPriority w:val="99"/>
    <w:semiHidden/>
    <w:unhideWhenUsed/>
    <w:rsid w:val="00A75377"/>
    <w:rPr>
      <w:b/>
      <w:bCs/>
      <w:i w:val="0"/>
    </w:rPr>
  </w:style>
  <w:style w:type="character" w:customStyle="1" w:styleId="TematkomentarzaZnak">
    <w:name w:val="Temat komentarza Znak"/>
    <w:basedOn w:val="TekstkomentarzaZnak"/>
    <w:link w:val="Tematkomentarza"/>
    <w:uiPriority w:val="99"/>
    <w:semiHidden/>
    <w:rsid w:val="00A75377"/>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A75377"/>
  </w:style>
  <w:style w:type="paragraph" w:customStyle="1" w:styleId="celp">
    <w:name w:val="cel_p"/>
    <w:basedOn w:val="Normalny"/>
    <w:rsid w:val="00A75377"/>
    <w:pPr>
      <w:spacing w:before="100" w:beforeAutospacing="1" w:after="100" w:afterAutospacing="1"/>
    </w:pPr>
    <w:rPr>
      <w:szCs w:val="24"/>
    </w:rPr>
  </w:style>
  <w:style w:type="character" w:styleId="Uwydatnienie">
    <w:name w:val="Emphasis"/>
    <w:uiPriority w:val="20"/>
    <w:qFormat/>
    <w:rsid w:val="00A75377"/>
    <w:rPr>
      <w:i/>
      <w:iCs/>
    </w:rPr>
  </w:style>
  <w:style w:type="character" w:styleId="Pogrubienie">
    <w:name w:val="Strong"/>
    <w:uiPriority w:val="22"/>
    <w:qFormat/>
    <w:rsid w:val="00A75377"/>
    <w:rPr>
      <w:b/>
      <w:bCs/>
    </w:rPr>
  </w:style>
  <w:style w:type="character" w:customStyle="1" w:styleId="txt-new">
    <w:name w:val="txt-new"/>
    <w:basedOn w:val="Domylnaczcionkaakapitu"/>
    <w:rsid w:val="00A75377"/>
  </w:style>
  <w:style w:type="character" w:customStyle="1" w:styleId="txt-old">
    <w:name w:val="txt-old"/>
    <w:basedOn w:val="Domylnaczcionkaakapitu"/>
    <w:rsid w:val="00A75377"/>
  </w:style>
  <w:style w:type="paragraph" w:styleId="NormalnyWeb">
    <w:name w:val="Normal (Web)"/>
    <w:basedOn w:val="Normalny"/>
    <w:uiPriority w:val="99"/>
    <w:semiHidden/>
    <w:unhideWhenUsed/>
    <w:rsid w:val="00A75377"/>
    <w:pPr>
      <w:spacing w:before="100" w:beforeAutospacing="1" w:after="100" w:afterAutospacing="1"/>
    </w:pPr>
    <w:rPr>
      <w:szCs w:val="24"/>
    </w:rPr>
  </w:style>
  <w:style w:type="paragraph" w:customStyle="1" w:styleId="Tekstpodstawowywcity32">
    <w:name w:val="Tekst podstawowy wcięty 32"/>
    <w:basedOn w:val="Normalny"/>
    <w:rsid w:val="00A75377"/>
    <w:pPr>
      <w:spacing w:line="288" w:lineRule="auto"/>
      <w:ind w:left="284" w:hanging="284"/>
      <w:jc w:val="both"/>
    </w:pPr>
    <w:rPr>
      <w:sz w:val="23"/>
    </w:rPr>
  </w:style>
  <w:style w:type="paragraph" w:customStyle="1" w:styleId="Style8">
    <w:name w:val="Style8"/>
    <w:basedOn w:val="Normalny"/>
    <w:uiPriority w:val="99"/>
    <w:rsid w:val="00A75377"/>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A75377"/>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A75377"/>
    <w:rPr>
      <w:rFonts w:eastAsia="Calibri"/>
      <w:szCs w:val="24"/>
    </w:rPr>
  </w:style>
  <w:style w:type="character" w:customStyle="1" w:styleId="FontStyle35">
    <w:name w:val="Font Style35"/>
    <w:uiPriority w:val="99"/>
    <w:rsid w:val="00A75377"/>
    <w:rPr>
      <w:rFonts w:ascii="Times New Roman" w:hAnsi="Times New Roman" w:cs="Times New Roman"/>
      <w:sz w:val="22"/>
      <w:szCs w:val="22"/>
    </w:rPr>
  </w:style>
  <w:style w:type="character" w:customStyle="1" w:styleId="FontStyle13">
    <w:name w:val="Font Style13"/>
    <w:uiPriority w:val="99"/>
    <w:rsid w:val="00A75377"/>
    <w:rPr>
      <w:rFonts w:ascii="Times New Roman" w:hAnsi="Times New Roman" w:cs="Times New Roman" w:hint="default"/>
      <w:sz w:val="24"/>
      <w:szCs w:val="24"/>
    </w:rPr>
  </w:style>
  <w:style w:type="paragraph" w:customStyle="1" w:styleId="Style1">
    <w:name w:val="Style1"/>
    <w:basedOn w:val="Normalny"/>
    <w:uiPriority w:val="99"/>
    <w:rsid w:val="00A75377"/>
    <w:pPr>
      <w:widowControl w:val="0"/>
      <w:autoSpaceDE w:val="0"/>
      <w:autoSpaceDN w:val="0"/>
      <w:adjustRightInd w:val="0"/>
    </w:pPr>
    <w:rPr>
      <w:szCs w:val="24"/>
    </w:rPr>
  </w:style>
  <w:style w:type="paragraph" w:customStyle="1" w:styleId="Style3">
    <w:name w:val="Style3"/>
    <w:basedOn w:val="Normalny"/>
    <w:uiPriority w:val="99"/>
    <w:rsid w:val="00A75377"/>
    <w:pPr>
      <w:widowControl w:val="0"/>
      <w:autoSpaceDE w:val="0"/>
      <w:autoSpaceDN w:val="0"/>
      <w:adjustRightInd w:val="0"/>
      <w:spacing w:line="274" w:lineRule="exact"/>
    </w:pPr>
    <w:rPr>
      <w:szCs w:val="24"/>
    </w:rPr>
  </w:style>
  <w:style w:type="character" w:customStyle="1" w:styleId="FontStyle12">
    <w:name w:val="Font Style12"/>
    <w:uiPriority w:val="99"/>
    <w:rsid w:val="00A75377"/>
    <w:rPr>
      <w:rFonts w:ascii="Times New Roman" w:hAnsi="Times New Roman" w:cs="Times New Roman" w:hint="default"/>
      <w:b/>
      <w:bCs/>
      <w:sz w:val="16"/>
      <w:szCs w:val="16"/>
    </w:rPr>
  </w:style>
  <w:style w:type="paragraph" w:customStyle="1" w:styleId="Tekstpodstawowywcity33">
    <w:name w:val="Tekst podstawowy wcięty 33"/>
    <w:basedOn w:val="Normalny"/>
    <w:rsid w:val="00A75377"/>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A75377"/>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A75377"/>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A75377"/>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A75377"/>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A75377"/>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A753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892B79C-5B8B-4430-8910-A2F38D6344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7544</Words>
  <Characters>45268</Characters>
  <Application>Microsoft Office Word</Application>
  <DocSecurity>0</DocSecurity>
  <Lines>377</Lines>
  <Paragraphs>105</Paragraphs>
  <ScaleCrop>false</ScaleCrop>
  <Company>ARiMR</Company>
  <LinksUpToDate>false</LinksUpToDate>
  <CharactersWithSpaces>52707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4</cp:revision>
  <dcterms:created xsi:type="dcterms:W3CDTF">2025-03-06T06:08:00Z</dcterms:created>
  <dcterms:modified xsi:type="dcterms:W3CDTF">2025-03-07T11:42:00Z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e3268f64-cd39-488b-b608-c64746cb1eaa</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