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D76C2" w14:textId="77777777" w:rsidR="00000000" w:rsidRPr="000B1D22" w:rsidRDefault="00E816E5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PS-IX.431.2.29.2025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DGM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12 grudnia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3821D362" w14:textId="77777777" w:rsidR="00000000" w:rsidRPr="001168B3" w:rsidRDefault="00000000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4B72774" w14:textId="77777777" w:rsidR="00000000" w:rsidRPr="001168B3" w:rsidRDefault="00000000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171403F" w14:textId="77777777" w:rsidR="00000000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70BA5FB7" w14:textId="77777777" w:rsidR="00000000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38F6DD7A" w14:textId="77777777" w:rsidR="00000000" w:rsidRPr="008C53DC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719B6935" w14:textId="77777777" w:rsidR="00000000" w:rsidRPr="008C53DC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</w:rPr>
      </w:pPr>
    </w:p>
    <w:p w14:paraId="722018ED" w14:textId="77777777" w:rsidR="00000000" w:rsidRPr="008C53DC" w:rsidRDefault="00E816E5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POMORSKI URZĄD WOJEWÓDZKI W GDAŃSKU</w:t>
      </w:r>
    </w:p>
    <w:p w14:paraId="546933E8" w14:textId="77777777" w:rsidR="00000000" w:rsidRPr="008C53DC" w:rsidRDefault="00E816E5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WYDZIAŁ POLITYKI SPOŁECZNEJ</w:t>
      </w:r>
    </w:p>
    <w:p w14:paraId="62F93634" w14:textId="77777777" w:rsidR="00000000" w:rsidRPr="008C53DC" w:rsidRDefault="00E816E5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PROTOKÓŁ KONTROLI PROBLEMOWEJ</w:t>
      </w:r>
    </w:p>
    <w:p w14:paraId="0DA14A73" w14:textId="77777777" w:rsidR="00000000" w:rsidRPr="008C53DC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  <w:b/>
          <w:bCs/>
        </w:rPr>
      </w:pPr>
    </w:p>
    <w:p w14:paraId="7FB1E448" w14:textId="77777777" w:rsidR="00000000" w:rsidRPr="008C53DC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  <w:b/>
          <w:bCs/>
        </w:rPr>
      </w:pPr>
    </w:p>
    <w:p w14:paraId="668F9B6F" w14:textId="77777777" w:rsidR="00000000" w:rsidRPr="008C53DC" w:rsidRDefault="00000000" w:rsidP="00A564BB">
      <w:pPr>
        <w:pStyle w:val="Bezodstpw"/>
        <w:suppressAutoHyphens/>
        <w:spacing w:line="276" w:lineRule="auto"/>
        <w:rPr>
          <w:rFonts w:asciiTheme="minorHAnsi" w:hAnsiTheme="minorHAnsi" w:cstheme="minorHAnsi"/>
          <w:b/>
          <w:bCs/>
        </w:rPr>
      </w:pPr>
    </w:p>
    <w:p w14:paraId="2E4AE624" w14:textId="77777777" w:rsidR="00000000" w:rsidRPr="008C53DC" w:rsidRDefault="00E816E5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Przeprowadzonej w Środowiskowym Domu Samopomocy typ ABCD</w:t>
      </w:r>
    </w:p>
    <w:p w14:paraId="0A6BAD60" w14:textId="77777777" w:rsidR="00000000" w:rsidRPr="008C53DC" w:rsidRDefault="00E816E5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w Malborku, przy ulicy Jagiellońskiej 78B</w:t>
      </w:r>
    </w:p>
    <w:p w14:paraId="5FE6FB7D" w14:textId="77777777" w:rsidR="00000000" w:rsidRPr="008C53DC" w:rsidRDefault="00000000" w:rsidP="00A564BB">
      <w:pPr>
        <w:pStyle w:val="Bezodstpw"/>
        <w:suppressAutoHyphens/>
        <w:spacing w:line="276" w:lineRule="auto"/>
        <w:jc w:val="center"/>
        <w:rPr>
          <w:rFonts w:asciiTheme="minorHAnsi" w:hAnsiTheme="minorHAnsi" w:cstheme="minorHAnsi"/>
        </w:rPr>
      </w:pPr>
    </w:p>
    <w:p w14:paraId="3B4ACC6B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F90EED3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626F935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03336F4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7CFFA2C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0BD210F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2AA0356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F4EA747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77408A4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97C37BF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D736EC2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06CD02E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97B6E66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F46F1EF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4FBC1E1D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EDC1287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BBFB6A2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64CE4CC6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96445A8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6D1364A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1. Zakres kontroli:</w:t>
      </w:r>
    </w:p>
    <w:p w14:paraId="531CA32D" w14:textId="77777777" w:rsidR="00000000" w:rsidRDefault="00E816E5" w:rsidP="00A564B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51BAB">
        <w:rPr>
          <w:rFonts w:asciiTheme="minorHAnsi" w:hAnsiTheme="minorHAnsi" w:cstheme="minorHAnsi"/>
        </w:rPr>
        <w:lastRenderedPageBreak/>
        <w:t>Przedmiotem kontroli była realizacja zadań zawartych w art. 51a, art. 51b i art. 51c ustawy z dnia 12 marca 2004 roku o pomocy społecznej (tj. Dz. U. z 2023 r. poz. 901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następnie tj. Dz. U. z 2024 r. poz. 1283 z późn. zm.)</w:t>
      </w:r>
    </w:p>
    <w:p w14:paraId="0CACDD94" w14:textId="77777777" w:rsidR="00000000" w:rsidRPr="00751BAB" w:rsidRDefault="00E816E5" w:rsidP="00A564B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51BAB">
        <w:rPr>
          <w:rFonts w:asciiTheme="minorHAnsi" w:hAnsiTheme="minorHAnsi" w:cstheme="minorHAnsi"/>
        </w:rPr>
        <w:t>Okres objęty kontrolą obejmował przedział czasowy od 1 stycznia 2024 r. do dnia kontroli tj. 28 sierpnia 2025 r.</w:t>
      </w:r>
    </w:p>
    <w:p w14:paraId="5EBD1D47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2. Cel kontroli :</w:t>
      </w:r>
    </w:p>
    <w:p w14:paraId="1819149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Ocena skuteczności i poprawności działań w zakresie realizacji zadań umożliwiających</w:t>
      </w:r>
    </w:p>
    <w:p w14:paraId="1536EE79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wsparcie osób chorujących psychicznie, osób z niepełnosprawnością intelektualną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z innymi przewlekłymi zaburzeniami czynności psychicznych, </w:t>
      </w:r>
      <w:r>
        <w:rPr>
          <w:rFonts w:asciiTheme="minorHAnsi" w:hAnsiTheme="minorHAnsi" w:cstheme="minorHAnsi"/>
        </w:rPr>
        <w:t xml:space="preserve">oraz osób ze spektrum autyzmu lub niepełnosprawnościami sprzężonymi, </w:t>
      </w:r>
      <w:r w:rsidRPr="008C53DC">
        <w:rPr>
          <w:rFonts w:asciiTheme="minorHAnsi" w:hAnsiTheme="minorHAnsi" w:cstheme="minorHAnsi"/>
        </w:rPr>
        <w:t>służących poprawie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 xml:space="preserve">jakości ich życia. Ocena rodzaju </w:t>
      </w:r>
    </w:p>
    <w:p w14:paraId="77674BB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i zakresu usług świadczonych w Środowiskowym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Domu Samopomocy Typu ABC</w:t>
      </w:r>
      <w:r>
        <w:rPr>
          <w:rFonts w:asciiTheme="minorHAnsi" w:hAnsiTheme="minorHAnsi" w:cstheme="minorHAnsi"/>
        </w:rPr>
        <w:t>D</w:t>
      </w:r>
      <w:r w:rsidRPr="008C53DC">
        <w:rPr>
          <w:rFonts w:asciiTheme="minorHAnsi" w:hAnsiTheme="minorHAnsi" w:cstheme="minorHAnsi"/>
        </w:rPr>
        <w:t xml:space="preserve"> w Malborku, przy ulicy Jagiellońskiej 78B,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prowadzonego przez Gminę Miejską Malbork oraz analiza osiągniętych standardów,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zawartych w Rozporządzeniu Ministra Pracy i Polityki Społecznej z dnia 9 grudnia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2010 r., w sprawie środowiskowych domów samopomocy.</w:t>
      </w:r>
    </w:p>
    <w:p w14:paraId="50D1327A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3. Podmiot kontrolowany:</w:t>
      </w:r>
    </w:p>
    <w:p w14:paraId="048A61BE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Kontrolę zrealizowano w Środowiskowym Domu Samopomocy Typu ABCD, przy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ul. Jagiellońskiej 78B w Malborku, prowadzonym przez Gminę Miejską Malbork, realizującą tym samym zadanie zlecone z zakresu administracji rządowej w obszarze pomocy społecznej.</w:t>
      </w:r>
    </w:p>
    <w:p w14:paraId="4BD46D52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Reprezentowany przez:</w:t>
      </w:r>
    </w:p>
    <w:p w14:paraId="2F72BE94" w14:textId="77777777" w:rsidR="00000000" w:rsidRDefault="00E050ED" w:rsidP="00A564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[…………………………………………..]*</w:t>
      </w:r>
      <w:r w:rsidR="00E816E5" w:rsidRPr="008C53DC">
        <w:rPr>
          <w:rFonts w:asciiTheme="minorHAnsi" w:hAnsiTheme="minorHAnsi" w:cstheme="minorHAnsi"/>
        </w:rPr>
        <w:t xml:space="preserve"> – p. o. Dyrektora Środowiskowego Domu Samopomocy </w:t>
      </w:r>
    </w:p>
    <w:p w14:paraId="6005FACC" w14:textId="77777777" w:rsidR="00000000" w:rsidRDefault="00E816E5" w:rsidP="00A564BB">
      <w:pPr>
        <w:spacing w:line="276" w:lineRule="auto"/>
        <w:rPr>
          <w:rFonts w:asciiTheme="minorHAnsi" w:hAnsiTheme="minorHAnsi" w:cstheme="minorHAnsi"/>
          <w:strike/>
        </w:rPr>
      </w:pPr>
      <w:r w:rsidRPr="008C53D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Malborku przy ul. Jagiellońskiej 78B</w:t>
      </w:r>
      <w:r w:rsidR="00E050ED">
        <w:rPr>
          <w:rFonts w:asciiTheme="minorHAnsi" w:hAnsiTheme="minorHAnsi" w:cstheme="minorHAnsi"/>
        </w:rPr>
        <w:t>[…..]*</w:t>
      </w:r>
      <w:r w:rsidRPr="008C53DC">
        <w:rPr>
          <w:rFonts w:asciiTheme="minorHAnsi" w:hAnsiTheme="minorHAnsi" w:cstheme="minorHAnsi"/>
        </w:rPr>
        <w:t xml:space="preserve"> pełni tą funkcję od 12 stycznia 2021 r., gdy został wyznaczony </w:t>
      </w:r>
      <w:r>
        <w:rPr>
          <w:rFonts w:asciiTheme="minorHAnsi" w:hAnsiTheme="minorHAnsi" w:cstheme="minorHAnsi"/>
        </w:rPr>
        <w:t>na to stanowisko</w:t>
      </w:r>
      <w:r w:rsidRPr="008C53DC">
        <w:rPr>
          <w:rFonts w:asciiTheme="minorHAnsi" w:hAnsiTheme="minorHAnsi" w:cstheme="minorHAnsi"/>
        </w:rPr>
        <w:t xml:space="preserve"> przez Burmistrza Miasta Malborka</w:t>
      </w:r>
      <w:r w:rsidR="00E050ED">
        <w:rPr>
          <w:rFonts w:asciiTheme="minorHAnsi" w:hAnsiTheme="minorHAnsi" w:cstheme="minorHAnsi"/>
        </w:rPr>
        <w:t xml:space="preserve"> [………………]*</w:t>
      </w:r>
      <w:r w:rsidRPr="008C53DC">
        <w:rPr>
          <w:rFonts w:asciiTheme="minorHAnsi" w:hAnsiTheme="minorHAnsi" w:cstheme="minorHAnsi"/>
        </w:rPr>
        <w:t xml:space="preserve">, by zastąpić </w:t>
      </w:r>
      <w:r>
        <w:rPr>
          <w:rFonts w:asciiTheme="minorHAnsi" w:hAnsiTheme="minorHAnsi" w:cstheme="minorHAnsi"/>
        </w:rPr>
        <w:t xml:space="preserve">dotychczas kierującą domem Dyrektor, która została zawieszona w pełnieniu funkcji do czasu wyjaśnienia okoliczności i zakończenia postępowania przed innymi organami. </w:t>
      </w:r>
    </w:p>
    <w:p w14:paraId="6073457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33-34)</w:t>
      </w:r>
    </w:p>
    <w:p w14:paraId="413BD804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4. Jednostka kontrolująca:</w:t>
      </w:r>
    </w:p>
    <w:p w14:paraId="2FDAF4B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Kontrolę prowadził zespół inspektorów Wydziału Polityki Społecznej Pomorskiego Urzędu</w:t>
      </w:r>
    </w:p>
    <w:p w14:paraId="7DEB9D9F" w14:textId="77777777" w:rsidR="00E050ED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Wojewódzkiego w Gdańsku w składzie:</w:t>
      </w:r>
    </w:p>
    <w:p w14:paraId="530AC7FC" w14:textId="77777777" w:rsidR="00000000" w:rsidRPr="008C53DC" w:rsidRDefault="00E050ED" w:rsidP="00A564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[………………………….]*</w:t>
      </w:r>
      <w:r w:rsidR="00E816E5" w:rsidRPr="008C53DC">
        <w:rPr>
          <w:rFonts w:asciiTheme="minorHAnsi" w:hAnsiTheme="minorHAnsi" w:cstheme="minorHAnsi"/>
        </w:rPr>
        <w:t xml:space="preserve"> - inspektor wojewódzki – kierująca zespołem inspektorów</w:t>
      </w:r>
    </w:p>
    <w:p w14:paraId="5FA6E5B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upoważnienie Nr 176/2025 z dnia 21 sierpnia 2025 roku.</w:t>
      </w:r>
    </w:p>
    <w:p w14:paraId="20C6744B" w14:textId="77777777" w:rsidR="00000000" w:rsidRPr="008C53DC" w:rsidRDefault="00E050ED" w:rsidP="00A564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[………..]*</w:t>
      </w:r>
      <w:r w:rsidR="00E816E5" w:rsidRPr="008C53DC">
        <w:rPr>
          <w:rFonts w:asciiTheme="minorHAnsi" w:hAnsiTheme="minorHAnsi" w:cstheme="minorHAnsi"/>
        </w:rPr>
        <w:t xml:space="preserve"> – starszy inspektor wojewódzki – </w:t>
      </w:r>
      <w:r w:rsidR="00E816E5">
        <w:rPr>
          <w:rFonts w:asciiTheme="minorHAnsi" w:hAnsiTheme="minorHAnsi" w:cstheme="minorHAnsi"/>
        </w:rPr>
        <w:t>człon</w:t>
      </w:r>
      <w:r w:rsidR="00E816E5" w:rsidRPr="008C53DC">
        <w:rPr>
          <w:rFonts w:asciiTheme="minorHAnsi" w:hAnsiTheme="minorHAnsi" w:cstheme="minorHAnsi"/>
        </w:rPr>
        <w:t>k</w:t>
      </w:r>
      <w:r w:rsidR="00E816E5">
        <w:rPr>
          <w:rFonts w:asciiTheme="minorHAnsi" w:hAnsiTheme="minorHAnsi" w:cstheme="minorHAnsi"/>
        </w:rPr>
        <w:t>ini</w:t>
      </w:r>
      <w:r w:rsidR="00E816E5" w:rsidRPr="008C53DC">
        <w:rPr>
          <w:rFonts w:asciiTheme="minorHAnsi" w:hAnsiTheme="minorHAnsi" w:cstheme="minorHAnsi"/>
        </w:rPr>
        <w:t xml:space="preserve"> zespołu inspektorów, upoważnienie</w:t>
      </w:r>
    </w:p>
    <w:p w14:paraId="7868358A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Nr 177/2025 z dnia 21 sierpnia 2025 roku.</w:t>
      </w:r>
    </w:p>
    <w:p w14:paraId="50DAD63C" w14:textId="77777777" w:rsidR="00000000" w:rsidRDefault="00000000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</w:p>
    <w:p w14:paraId="7659933C" w14:textId="77777777" w:rsidR="00E050ED" w:rsidRDefault="00E050ED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</w:p>
    <w:p w14:paraId="65726406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5. Termin kontroli:</w:t>
      </w:r>
    </w:p>
    <w:p w14:paraId="7074248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Kontrolę na miejscu przeprowadzono 28 sierpnia 2025 r.</w:t>
      </w:r>
    </w:p>
    <w:p w14:paraId="32A9390A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lastRenderedPageBreak/>
        <w:t>6. Informacja o przeprowadzonej przedmiotowej kontroli:</w:t>
      </w:r>
    </w:p>
    <w:p w14:paraId="20FDF5E6" w14:textId="77777777" w:rsidR="00000000" w:rsidRPr="00751BAB" w:rsidRDefault="00E816E5" w:rsidP="00A564B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Jednostka kontrolowana została poinformowana o przeprowadzonej kontroli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zawiadomieniem z dnia 13 sierpnia 2025 r., znak PS-IX.431.2.29.2025.DGM.</w:t>
      </w:r>
    </w:p>
    <w:p w14:paraId="49CF340C" w14:textId="77777777" w:rsidR="00000000" w:rsidRPr="00751BAB" w:rsidRDefault="00E816E5" w:rsidP="00A564B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Kontrolujący złożyli oświadczenia, że nie istnieją okoliczności uzasadniające ich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wyłączenie od udziału w niniejszej kontroli.</w:t>
      </w:r>
    </w:p>
    <w:p w14:paraId="2D0C92BE" w14:textId="77777777" w:rsidR="00000000" w:rsidRPr="00751BAB" w:rsidRDefault="00E816E5" w:rsidP="00A564B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Kontrolę przeprowadzono zgodnie z p</w:t>
      </w:r>
      <w:r>
        <w:rPr>
          <w:rFonts w:asciiTheme="minorHAnsi" w:hAnsiTheme="minorHAnsi" w:cstheme="minorHAnsi"/>
        </w:rPr>
        <w:t>rogramem kontroli zatwierdzonym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upoważnienia Wojewody Pomorskiego przez Z-cę Dyrektora Wydziału Polityki Społecznej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dnia 26 sierpnia 2025 r.</w:t>
      </w:r>
    </w:p>
    <w:p w14:paraId="56664974" w14:textId="77777777" w:rsidR="00000000" w:rsidRPr="008C53DC" w:rsidRDefault="00E816E5" w:rsidP="00A564B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Podmiot nie był wcześniej kontrolowany. </w:t>
      </w:r>
    </w:p>
    <w:p w14:paraId="2D1CDD74" w14:textId="77777777" w:rsidR="00000000" w:rsidRPr="008C53DC" w:rsidRDefault="00E816E5" w:rsidP="00A564B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Kontrola przeprowadzona zgodnie z planem kontroli na rok 2025.</w:t>
      </w:r>
    </w:p>
    <w:p w14:paraId="47687DB6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7. Stan prawny przedmiotu kontroli:</w:t>
      </w:r>
    </w:p>
    <w:p w14:paraId="0EAB8F6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Kontrola problemowa przeprowadzona była w oparciu o obowiązujące akty prawne</w:t>
      </w:r>
    </w:p>
    <w:p w14:paraId="66A9258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okresie od 1 stycznia 2024 r. do 28 sierpnia 2025 r.</w:t>
      </w:r>
      <w:r>
        <w:rPr>
          <w:rFonts w:asciiTheme="minorHAnsi" w:hAnsiTheme="minorHAnsi" w:cstheme="minorHAnsi"/>
        </w:rPr>
        <w:t>:</w:t>
      </w:r>
    </w:p>
    <w:p w14:paraId="021288D7" w14:textId="77777777" w:rsidR="00000000" w:rsidRPr="00212AF7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Ustawa z dnia 23 stycznia 2009 r. o wojewodzie i administracji rządowej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w województwie (tj. Dz. U. z 2023 r. poz. 190 i Dz. U. 2025 r. poz. 428),</w:t>
      </w:r>
    </w:p>
    <w:p w14:paraId="1C1841D3" w14:textId="77777777" w:rsidR="00000000" w:rsidRPr="00212AF7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Ustawa z dnia 12 marca 2004 r. o pomocy społecznej (tj. Dz. U z 2023 r. poz. 901 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212AF7">
        <w:rPr>
          <w:rFonts w:asciiTheme="minorHAnsi" w:hAnsiTheme="minorHAnsi" w:cstheme="minorHAnsi"/>
        </w:rPr>
        <w:t>późn. zm., tj. Dz. U z 2024 r. poz. 1283 z późn. zm.),</w:t>
      </w:r>
    </w:p>
    <w:p w14:paraId="69A20B73" w14:textId="77777777" w:rsidR="00000000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Ustawa z dnia 19 sierpnia 1994 r. o ochronie zdrowia psychicznego (tj. Dz. U. z 2022 r.</w:t>
      </w:r>
    </w:p>
    <w:p w14:paraId="089E3CC8" w14:textId="77777777" w:rsidR="00000000" w:rsidRPr="00212AF7" w:rsidRDefault="00E816E5" w:rsidP="00A564BB">
      <w:pPr>
        <w:pStyle w:val="Akapitzlist"/>
        <w:spacing w:line="276" w:lineRule="auto"/>
        <w:rPr>
          <w:rFonts w:asciiTheme="minorHAnsi" w:hAnsiTheme="minorHAnsi" w:cstheme="minorHAnsi"/>
        </w:rPr>
      </w:pPr>
      <w:r w:rsidRPr="00212AF7">
        <w:rPr>
          <w:rFonts w:asciiTheme="minorHAnsi" w:hAnsiTheme="minorHAnsi" w:cstheme="minorHAnsi"/>
        </w:rPr>
        <w:t>poz. 2123 z późn. zm., a następnie tj. Dz.U. z 2024 r. poz. 917),</w:t>
      </w:r>
    </w:p>
    <w:p w14:paraId="398E7DC1" w14:textId="77777777" w:rsidR="00000000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Rozporządzenie Ministra Pracy i Polityki Społecznej z dnia 9 grudnia 2010 r. w sprawie</w:t>
      </w:r>
    </w:p>
    <w:p w14:paraId="2A7B1853" w14:textId="77777777" w:rsidR="00000000" w:rsidRPr="00212AF7" w:rsidRDefault="00E816E5" w:rsidP="00A564BB">
      <w:pPr>
        <w:pStyle w:val="Akapitzlist"/>
        <w:spacing w:line="276" w:lineRule="auto"/>
        <w:rPr>
          <w:rFonts w:asciiTheme="minorHAnsi" w:hAnsiTheme="minorHAnsi" w:cstheme="minorHAnsi"/>
        </w:rPr>
      </w:pPr>
      <w:r w:rsidRPr="00212AF7">
        <w:rPr>
          <w:rFonts w:asciiTheme="minorHAnsi" w:hAnsiTheme="minorHAnsi" w:cstheme="minorHAnsi"/>
        </w:rPr>
        <w:t>środowiskowych domów samopomocy (tj. Dz. U. z 2020 r. poz. 249),</w:t>
      </w:r>
    </w:p>
    <w:p w14:paraId="4F60FF5E" w14:textId="77777777" w:rsidR="00000000" w:rsidRPr="00212AF7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Rozporządzenie Ministra Rodziny i Polityki Społecznej z dnia 9 grudnia 2020 r. w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sprawie nadzoru i kontroli w pomocy społecznej (Dz. U. z 2020 r. poz. 2285 z późn.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zm.)</w:t>
      </w:r>
      <w:r>
        <w:rPr>
          <w:rFonts w:asciiTheme="minorHAnsi" w:hAnsiTheme="minorHAnsi" w:cstheme="minorHAnsi"/>
        </w:rPr>
        <w:t>,</w:t>
      </w:r>
    </w:p>
    <w:p w14:paraId="5731A378" w14:textId="77777777" w:rsidR="00000000" w:rsidRPr="008C53DC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Akty prawa miejscowego, dotyczące utworzenia i prowadzenia ŚDS w Malborku, przy ul. Jagiellońskiej 78B, 82-200 Malbork.</w:t>
      </w:r>
    </w:p>
    <w:p w14:paraId="26592922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8. Zakres kontroli problemowej:</w:t>
      </w:r>
    </w:p>
    <w:p w14:paraId="458BBE7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trakcie czynności kontrolnych analizie poddane zostały następujące zagadnienia:</w:t>
      </w:r>
    </w:p>
    <w:p w14:paraId="1D16AF27" w14:textId="77777777" w:rsidR="00000000" w:rsidRPr="00212AF7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dokumenty formalne, dotyczące funkcjonowania ŚDS (dokumenty powołujące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placówkę, Statut, Regulamin Organizacyjny, Program Działalności i Plan Pracy),</w:t>
      </w:r>
    </w:p>
    <w:p w14:paraId="0A4A2F6E" w14:textId="77777777" w:rsidR="00000000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stan bazy technicznej i wyposażenia budynku ŚDS w odniesieniu do obowiązujących</w:t>
      </w:r>
      <w:r>
        <w:rPr>
          <w:rFonts w:asciiTheme="minorHAnsi" w:hAnsiTheme="minorHAnsi" w:cstheme="minorHAnsi"/>
        </w:rPr>
        <w:br/>
      </w:r>
      <w:r w:rsidRPr="006A08DB">
        <w:rPr>
          <w:rFonts w:asciiTheme="minorHAnsi" w:hAnsiTheme="minorHAnsi" w:cstheme="minorHAnsi"/>
        </w:rPr>
        <w:t>standardów,</w:t>
      </w:r>
    </w:p>
    <w:p w14:paraId="5B0A54A5" w14:textId="77777777" w:rsidR="00000000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6A08DB">
        <w:rPr>
          <w:rFonts w:asciiTheme="minorHAnsi" w:hAnsiTheme="minorHAnsi" w:cstheme="minorHAnsi"/>
        </w:rPr>
        <w:t xml:space="preserve"> organizacja pracy ośrodka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</w:t>
      </w:r>
    </w:p>
    <w:p w14:paraId="365E14EF" w14:textId="77777777" w:rsidR="00000000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liczba osób przebywających w ŚDS w 2024 roku,</w:t>
      </w:r>
    </w:p>
    <w:p w14:paraId="5255EA3E" w14:textId="77777777" w:rsidR="00000000" w:rsidRPr="00212AF7" w:rsidRDefault="00E816E5" w:rsidP="00A564BB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formy działań terapeutycznych i innych usług skierowanych na rzecz uczestników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ŚDS,</w:t>
      </w:r>
    </w:p>
    <w:p w14:paraId="4508290F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liczba oraz przygotowanie merytoryczne zatrudnionych pracowników ŚDS,</w:t>
      </w:r>
    </w:p>
    <w:p w14:paraId="651C0ACD" w14:textId="77777777" w:rsidR="00000000" w:rsidRPr="006A08DB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przebieg i efekty oddziaływań terapeutycznych wobec uczestników ŚDS,</w:t>
      </w:r>
    </w:p>
    <w:p w14:paraId="7FD738F4" w14:textId="77777777" w:rsidR="00000000" w:rsidRPr="00212AF7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współpraca z rodzinami, instytucjami w środowisku lokalnym w celu integracji</w:t>
      </w:r>
      <w:r>
        <w:rPr>
          <w:rFonts w:asciiTheme="minorHAnsi" w:hAnsiTheme="minorHAnsi" w:cstheme="minorHAnsi"/>
        </w:rPr>
        <w:br/>
      </w:r>
      <w:r w:rsidRPr="00212AF7">
        <w:rPr>
          <w:rFonts w:asciiTheme="minorHAnsi" w:hAnsiTheme="minorHAnsi" w:cstheme="minorHAnsi"/>
        </w:rPr>
        <w:t>społecznej uczestników ŚDS</w:t>
      </w:r>
      <w:r>
        <w:rPr>
          <w:rFonts w:asciiTheme="minorHAnsi" w:hAnsiTheme="minorHAnsi" w:cstheme="minorHAnsi"/>
        </w:rPr>
        <w:t>.</w:t>
      </w:r>
    </w:p>
    <w:p w14:paraId="7EB0EAB6" w14:textId="77777777" w:rsidR="00000000" w:rsidRPr="008C53DC" w:rsidRDefault="00000000" w:rsidP="00A564BB">
      <w:pPr>
        <w:spacing w:line="276" w:lineRule="auto"/>
        <w:rPr>
          <w:rFonts w:asciiTheme="minorHAnsi" w:hAnsiTheme="minorHAnsi" w:cstheme="minorHAnsi"/>
        </w:rPr>
      </w:pPr>
    </w:p>
    <w:p w14:paraId="642954E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Osoby udzielające wyjaśnień w trakcie kontroli:</w:t>
      </w:r>
    </w:p>
    <w:p w14:paraId="20AB2DD0" w14:textId="77777777" w:rsidR="00000000" w:rsidRPr="008C53DC" w:rsidRDefault="00E050ED" w:rsidP="00A564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[…………………………………]*</w:t>
      </w:r>
      <w:r w:rsidR="00E816E5" w:rsidRPr="008C53DC">
        <w:rPr>
          <w:rFonts w:asciiTheme="minorHAnsi" w:hAnsiTheme="minorHAnsi" w:cstheme="minorHAnsi"/>
        </w:rPr>
        <w:t xml:space="preserve"> </w:t>
      </w:r>
      <w:r w:rsidR="00E816E5">
        <w:rPr>
          <w:rFonts w:asciiTheme="minorHAnsi" w:hAnsiTheme="minorHAnsi" w:cstheme="minorHAnsi"/>
        </w:rPr>
        <w:t>–</w:t>
      </w:r>
      <w:r w:rsidR="00E816E5" w:rsidRPr="008C53DC">
        <w:rPr>
          <w:rFonts w:asciiTheme="minorHAnsi" w:hAnsiTheme="minorHAnsi" w:cstheme="minorHAnsi"/>
        </w:rPr>
        <w:t xml:space="preserve"> </w:t>
      </w:r>
      <w:proofErr w:type="spellStart"/>
      <w:r w:rsidR="00E816E5">
        <w:rPr>
          <w:rFonts w:asciiTheme="minorHAnsi" w:hAnsiTheme="minorHAnsi" w:cstheme="minorHAnsi"/>
        </w:rPr>
        <w:t>p.o</w:t>
      </w:r>
      <w:proofErr w:type="spellEnd"/>
      <w:r w:rsidR="00E816E5">
        <w:rPr>
          <w:rFonts w:asciiTheme="minorHAnsi" w:hAnsiTheme="minorHAnsi" w:cstheme="minorHAnsi"/>
        </w:rPr>
        <w:t xml:space="preserve"> </w:t>
      </w:r>
      <w:r w:rsidR="00E816E5" w:rsidRPr="008C53DC">
        <w:rPr>
          <w:rFonts w:asciiTheme="minorHAnsi" w:hAnsiTheme="minorHAnsi" w:cstheme="minorHAnsi"/>
        </w:rPr>
        <w:t>Dyrektor</w:t>
      </w:r>
      <w:r w:rsidR="00E816E5">
        <w:rPr>
          <w:rFonts w:asciiTheme="minorHAnsi" w:hAnsiTheme="minorHAnsi" w:cstheme="minorHAnsi"/>
        </w:rPr>
        <w:t>a</w:t>
      </w:r>
      <w:r w:rsidR="00E816E5" w:rsidRPr="008C53DC">
        <w:rPr>
          <w:rFonts w:asciiTheme="minorHAnsi" w:hAnsiTheme="minorHAnsi" w:cstheme="minorHAnsi"/>
        </w:rPr>
        <w:t xml:space="preserve"> Środowiskowego Domu Samopomocy w Malborku przy ul. Jagiellońskiej 78B</w:t>
      </w:r>
      <w:r w:rsidR="00E816E5">
        <w:rPr>
          <w:rFonts w:asciiTheme="minorHAnsi" w:hAnsiTheme="minorHAnsi" w:cstheme="minorHAnsi"/>
        </w:rPr>
        <w:t>.</w:t>
      </w:r>
    </w:p>
    <w:p w14:paraId="62093CC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Przed przystąpieniem do działań kontrolnych dokonano wpisu do książki kontroli ŚDS oraz</w:t>
      </w:r>
    </w:p>
    <w:p w14:paraId="176CC129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poinformowano kierownika jednostki kontrolowanej</w:t>
      </w:r>
      <w:r>
        <w:rPr>
          <w:rFonts w:asciiTheme="minorHAnsi" w:hAnsiTheme="minorHAnsi" w:cstheme="minorHAnsi"/>
        </w:rPr>
        <w:t xml:space="preserve"> o</w:t>
      </w:r>
      <w:r w:rsidRPr="008C53DC">
        <w:rPr>
          <w:rFonts w:asciiTheme="minorHAnsi" w:hAnsiTheme="minorHAnsi" w:cstheme="minorHAnsi"/>
        </w:rPr>
        <w:t>:</w:t>
      </w:r>
    </w:p>
    <w:p w14:paraId="423AFDD6" w14:textId="77777777" w:rsidR="00000000" w:rsidRPr="00751BAB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prawie odmowy podpisania protokołu i obowiązku złożenia na piśmie do dyrektora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Wydziału Polityki Społecznej Pomorskiego Urzędu Wojewódzkiego w Gdańsku,</w:t>
      </w:r>
      <w:r>
        <w:rPr>
          <w:rFonts w:asciiTheme="minorHAnsi" w:hAnsiTheme="minorHAnsi" w:cstheme="minorHAnsi"/>
        </w:rPr>
        <w:br/>
      </w:r>
      <w:r w:rsidRPr="00751BAB">
        <w:rPr>
          <w:rFonts w:asciiTheme="minorHAnsi" w:hAnsiTheme="minorHAnsi" w:cstheme="minorHAnsi"/>
        </w:rPr>
        <w:t>w terminie 7 dni od dnia otrzymania protokołu</w:t>
      </w:r>
      <w:r>
        <w:rPr>
          <w:rFonts w:asciiTheme="minorHAnsi" w:hAnsiTheme="minorHAnsi" w:cstheme="minorHAnsi"/>
        </w:rPr>
        <w:t>, wyjaśnień przyczyn tej odmowy,</w:t>
      </w:r>
    </w:p>
    <w:p w14:paraId="6C28E091" w14:textId="77777777" w:rsidR="00000000" w:rsidRPr="00751BAB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prawie zgłoszenia na piśmie do dyrektora Wydziału Polityki Społecznej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Pomorskiego Urzędu Wojewódzkiego w Gdańsku umotywowanych zastrzeżeń,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dotyczących ustaleń zwartych w protokole w terminie 7 dni od dnia otrzymania</w:t>
      </w:r>
      <w:r>
        <w:rPr>
          <w:rFonts w:asciiTheme="minorHAnsi" w:hAnsiTheme="minorHAnsi" w:cstheme="minorHAnsi"/>
        </w:rPr>
        <w:t xml:space="preserve"> protokołu i o tym, że</w:t>
      </w:r>
      <w:r>
        <w:rPr>
          <w:rFonts w:asciiTheme="minorHAnsi" w:hAnsiTheme="minorHAnsi" w:cstheme="minorHAnsi"/>
        </w:rPr>
        <w:br/>
      </w:r>
      <w:r w:rsidRPr="00751BAB">
        <w:rPr>
          <w:rFonts w:asciiTheme="minorHAnsi" w:hAnsiTheme="minorHAnsi" w:cstheme="minorHAnsi"/>
        </w:rPr>
        <w:t>w przypadku zgłoszenia zastrzeżeń do protokołu, o których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mowa powyżej, termin odmowy podpisania protokołu wraz z podaniem jej przyczyn</w:t>
      </w:r>
      <w:r>
        <w:rPr>
          <w:rFonts w:asciiTheme="minorHAnsi" w:hAnsiTheme="minorHAnsi" w:cstheme="minorHAnsi"/>
        </w:rPr>
        <w:t xml:space="preserve"> biegnie od dnia </w:t>
      </w:r>
      <w:r w:rsidRPr="00751BAB">
        <w:rPr>
          <w:rFonts w:asciiTheme="minorHAnsi" w:hAnsiTheme="minorHAnsi" w:cstheme="minorHAnsi"/>
        </w:rPr>
        <w:t>doręczenia stanowiska dyrektora Wydziału Polityki Społecznej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Urzędu Wojewódzk</w:t>
      </w:r>
      <w:r>
        <w:rPr>
          <w:rFonts w:asciiTheme="minorHAnsi" w:hAnsiTheme="minorHAnsi" w:cstheme="minorHAnsi"/>
        </w:rPr>
        <w:t>iego w Gdańsku wobec zastrzeżeń,</w:t>
      </w:r>
    </w:p>
    <w:p w14:paraId="773C151B" w14:textId="77777777" w:rsidR="00000000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tym, że odmowa podpisania protokołu kontroli nie stanowi przeszkody do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podpisania protokołu przez zespół inspektorów i sporządzenia zaleceń</w:t>
      </w:r>
      <w:r>
        <w:rPr>
          <w:rFonts w:asciiTheme="minorHAnsi" w:hAnsiTheme="minorHAnsi" w:cstheme="minorHAnsi"/>
        </w:rPr>
        <w:t xml:space="preserve"> </w:t>
      </w:r>
      <w:r w:rsidRPr="00751BAB">
        <w:rPr>
          <w:rFonts w:asciiTheme="minorHAnsi" w:hAnsiTheme="minorHAnsi" w:cstheme="minorHAnsi"/>
        </w:rPr>
        <w:t>pokontrolnych oraz skierowania wystąpienia pokontrolnego.</w:t>
      </w:r>
    </w:p>
    <w:p w14:paraId="5702A584" w14:textId="77777777" w:rsidR="00000000" w:rsidRPr="00751BAB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751BAB">
        <w:rPr>
          <w:rFonts w:asciiTheme="minorHAnsi" w:hAnsiTheme="minorHAnsi" w:cstheme="minorHAnsi"/>
        </w:rPr>
        <w:t>Powyższe w oparciu o § 17 rozporządzenia Ministra Rodziny i Polityki Społecznej z dnia 9</w:t>
      </w:r>
    </w:p>
    <w:p w14:paraId="1B94AAC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grudnia 2020 r. w sprawie nadzoru i kontroli w pomocy społecznej (tj. Dz. U. z 2025 r. poz.</w:t>
      </w:r>
    </w:p>
    <w:p w14:paraId="31681E09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1065).</w:t>
      </w:r>
    </w:p>
    <w:p w14:paraId="02550A47" w14:textId="77777777" w:rsidR="00000000" w:rsidRPr="006A08DB" w:rsidRDefault="00E816E5" w:rsidP="00A564BB">
      <w:pPr>
        <w:spacing w:before="240" w:line="276" w:lineRule="auto"/>
        <w:rPr>
          <w:rFonts w:asciiTheme="minorHAnsi" w:hAnsiTheme="minorHAnsi" w:cstheme="minorHAnsi"/>
          <w:b/>
          <w:bCs/>
          <w:u w:val="single"/>
        </w:rPr>
      </w:pPr>
      <w:r w:rsidRPr="006A08DB">
        <w:rPr>
          <w:rFonts w:asciiTheme="minorHAnsi" w:hAnsiTheme="minorHAnsi" w:cstheme="minorHAnsi"/>
          <w:b/>
          <w:bCs/>
          <w:u w:val="single"/>
        </w:rPr>
        <w:t>Podstawa do ustaleń kontroli:</w:t>
      </w:r>
    </w:p>
    <w:p w14:paraId="1377F27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Ustaleń do protokołu dokonano na podstawie:</w:t>
      </w:r>
    </w:p>
    <w:p w14:paraId="7B9D0982" w14:textId="77777777" w:rsidR="00000000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oględzin bazy technicznej, lokalowej i kadrowej placówki typu ABCD w Malborku, przy ulicy Jagiellońskiej 78B, jako miejsca realizacji zadania (czy gwarantuje</w:t>
      </w:r>
    </w:p>
    <w:p w14:paraId="5282A800" w14:textId="77777777" w:rsidR="00000000" w:rsidRPr="006A08DB" w:rsidRDefault="00E816E5" w:rsidP="00A564BB">
      <w:pPr>
        <w:pStyle w:val="Akapitzlist"/>
        <w:spacing w:line="276" w:lineRule="auto"/>
        <w:rPr>
          <w:rFonts w:asciiTheme="minorHAnsi" w:hAnsiTheme="minorHAnsi" w:cstheme="minorHAnsi"/>
        </w:rPr>
      </w:pPr>
      <w:r w:rsidRPr="006A08DB">
        <w:rPr>
          <w:rFonts w:asciiTheme="minorHAnsi" w:hAnsiTheme="minorHAnsi" w:cstheme="minorHAnsi"/>
        </w:rPr>
        <w:t>niezbędną jakość usług),</w:t>
      </w:r>
    </w:p>
    <w:p w14:paraId="7973F7DD" w14:textId="77777777" w:rsidR="00000000" w:rsidRPr="00B620C7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wglądu w dokumenty merytoryczne, dotyczące realizowanych zadań: dokumenty</w:t>
      </w:r>
      <w:r>
        <w:rPr>
          <w:rFonts w:asciiTheme="minorHAnsi" w:hAnsiTheme="minorHAnsi" w:cstheme="minorHAnsi"/>
        </w:rPr>
        <w:t xml:space="preserve"> </w:t>
      </w:r>
      <w:r w:rsidRPr="00B620C7">
        <w:rPr>
          <w:rFonts w:asciiTheme="minorHAnsi" w:hAnsiTheme="minorHAnsi" w:cstheme="minorHAnsi"/>
        </w:rPr>
        <w:t>dotyczące utworzenia/prowadzenia Ośrodka w Malborku, regulamin organizacyjny, plan pracy i programy działalności Domu, procedury postępowania, dokumentację indywidualną i zbiorczą uczestników z funkcjonowania domu, dokumenty dotyczące kwalifikacji pracowników.</w:t>
      </w:r>
    </w:p>
    <w:p w14:paraId="70F8E0C1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I. Ustalenia kontrolne:</w:t>
      </w:r>
    </w:p>
    <w:p w14:paraId="16D3358A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Ocena skuteczności i poprawności działań w zakresie realizacji zadań umożliwiających</w:t>
      </w:r>
    </w:p>
    <w:p w14:paraId="3FB9B87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wsparcie osób chorujących psychicznie, osób z niepełnosprawnością intelektualną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innymi przewlekłymi zaburzeniami czynności psychicznych oraz dla osób ze spektrum autyzmu lub niepełnosprawnościami sprzężonymi, służących poprawie jakości ich</w:t>
      </w:r>
    </w:p>
    <w:p w14:paraId="52E7669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życia. Ocena rodzaju i zakresu usług świadczonych w Środowiskowym Domu Samopomocy</w:t>
      </w:r>
    </w:p>
    <w:p w14:paraId="12572D6F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Typu ABCD w Malborku, przy ul. Jagiellońskiej 78B, prowadzonego przez Gminę Miejską Malbork oraz analiza osiągniętych standardów, zawartych w Rozporządzeniu Ministra</w:t>
      </w:r>
    </w:p>
    <w:p w14:paraId="3576C3D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Pracy i Polityki Społecznej z dnia 9 grudnia 2010 r., w sprawie środowiskowych domów</w:t>
      </w:r>
    </w:p>
    <w:p w14:paraId="28447BCE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samopomocy.</w:t>
      </w:r>
    </w:p>
    <w:p w14:paraId="664E601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Środowiskowy Dom Samopomocy w Malborku przy ulicy Jagiellońskiej 78B jest placówką</w:t>
      </w:r>
    </w:p>
    <w:p w14:paraId="67C9D69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wsparcia dziennego typu A - przeznaczoną dla osób przewlekle psychicznie chorych, typu B –</w:t>
      </w:r>
    </w:p>
    <w:p w14:paraId="4539E5C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dla osób z niepełnosprawnością intelektualną, typu C – dla osób wykazujących inne</w:t>
      </w:r>
    </w:p>
    <w:p w14:paraId="592FC58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przewlekłe zaburzenia czynności psychicznych, typu D – dla osób ze spektrum autyzmu lub niepełnosprawnościami sprzężonymi, funkcjonuje przez pięć dni w tygodniu – od</w:t>
      </w:r>
    </w:p>
    <w:p w14:paraId="18B895A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poniedziałku do piątku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w godzinach 7.00-15.00</w:t>
      </w:r>
      <w:r>
        <w:rPr>
          <w:rFonts w:asciiTheme="minorHAnsi" w:hAnsiTheme="minorHAnsi" w:cstheme="minorHAnsi"/>
        </w:rPr>
        <w:t>.</w:t>
      </w:r>
    </w:p>
    <w:p w14:paraId="7C52969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Dom powstał w 2016r., utworzony na mocy uchwały Rady Miasta Malborka nr</w:t>
      </w:r>
      <w:r>
        <w:rPr>
          <w:rFonts w:asciiTheme="minorHAnsi" w:hAnsiTheme="minorHAnsi" w:cstheme="minorHAnsi"/>
        </w:rPr>
        <w:t xml:space="preserve">: </w:t>
      </w:r>
      <w:r w:rsidRPr="008C53DC">
        <w:rPr>
          <w:rFonts w:asciiTheme="minorHAnsi" w:hAnsiTheme="minorHAnsi" w:cstheme="minorHAnsi"/>
        </w:rPr>
        <w:t>XXIV/240/2016 z 29 września 2016 r. Uchwałą Rady Miasta Malborka nr XXIV/241/2016 z 29 września 2016 r. nadano statut. Dom jest przeznaczony dla 38 osób dorosłych. Do placówki kierowane są osoby z terenu miasta Malborka</w:t>
      </w:r>
      <w:r>
        <w:rPr>
          <w:rFonts w:asciiTheme="minorHAnsi" w:hAnsiTheme="minorHAnsi" w:cstheme="minorHAnsi"/>
        </w:rPr>
        <w:t>.</w:t>
      </w:r>
      <w:r w:rsidRPr="008C53DC">
        <w:rPr>
          <w:rFonts w:asciiTheme="minorHAnsi" w:hAnsiTheme="minorHAnsi" w:cstheme="minorHAnsi"/>
        </w:rPr>
        <w:t xml:space="preserve"> Realizatorem zadania - prowadzenie Środowiskowego Domu Samopomocy – jest Gmina Miejska Malbork</w:t>
      </w:r>
      <w:r>
        <w:rPr>
          <w:rFonts w:asciiTheme="minorHAnsi" w:hAnsiTheme="minorHAnsi" w:cstheme="minorHAnsi"/>
        </w:rPr>
        <w:t>.</w:t>
      </w:r>
    </w:p>
    <w:p w14:paraId="0768E88B" w14:textId="77777777" w:rsidR="00000000" w:rsidRPr="00A564BB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A564BB">
        <w:rPr>
          <w:rFonts w:asciiTheme="minorHAnsi" w:hAnsiTheme="minorHAnsi" w:cstheme="minorHAnsi"/>
          <w:i/>
          <w:iCs/>
        </w:rPr>
        <w:t>(akta kontroli: 55; 21-29)</w:t>
      </w:r>
    </w:p>
    <w:p w14:paraId="5EADD85D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Zgodnie z § 4. 1 rozporządzenia w sprawie środowiskowych domów samopomocy (dalej</w:t>
      </w:r>
    </w:p>
    <w:p w14:paraId="4E5246A5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zwanym rozporządzeniem) kontrolujący zweryfikowali niezbędne do funkcjonowania</w:t>
      </w:r>
    </w:p>
    <w:p w14:paraId="456D002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Domu dokumenty.</w:t>
      </w:r>
    </w:p>
    <w:p w14:paraId="01AAEA2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Kontrolowana jednostka posiada opracowany Statut, Regulamin Organizacyjny, Program</w:t>
      </w:r>
    </w:p>
    <w:p w14:paraId="14E6815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Działalności i Plan Pracy ŚDS – dokumenty wymagane dla domu typu ABCD.</w:t>
      </w:r>
    </w:p>
    <w:p w14:paraId="69FBA00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Statut stanowi załącznik do uchwały Rady Miasta Malborka z 29 września 2016 r.</w:t>
      </w:r>
    </w:p>
    <w:p w14:paraId="7537CFD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okresie objętym kontrolą, sposób organizacji i funkcjonowania ŚDS określał Regulamin</w:t>
      </w:r>
    </w:p>
    <w:p w14:paraId="792E3383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Organizacyjny, opracowany przez p.o. Dyrektora ŚDS – </w:t>
      </w:r>
      <w:r w:rsidR="00E050ED">
        <w:rPr>
          <w:rFonts w:asciiTheme="minorHAnsi" w:hAnsiTheme="minorHAnsi" w:cstheme="minorHAnsi"/>
        </w:rPr>
        <w:t>[…………………….]*</w:t>
      </w:r>
      <w:r w:rsidRPr="008C53DC">
        <w:rPr>
          <w:rFonts w:asciiTheme="minorHAnsi" w:hAnsiTheme="minorHAnsi" w:cstheme="minorHAnsi"/>
        </w:rPr>
        <w:t xml:space="preserve">, uzgodniony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z Wojewodą Pomorskim dnia 4 maja 2023 r. oraz zatwierdzony przez podmiot prowadzący – podpisany przez Burmistrza </w:t>
      </w:r>
      <w:r w:rsidR="00E050ED">
        <w:rPr>
          <w:rFonts w:asciiTheme="minorHAnsi" w:hAnsiTheme="minorHAnsi" w:cstheme="minorHAnsi"/>
        </w:rPr>
        <w:t>[……………………..]*</w:t>
      </w:r>
      <w:r w:rsidRPr="008C53DC">
        <w:rPr>
          <w:rFonts w:asciiTheme="minorHAnsi" w:hAnsiTheme="minorHAnsi" w:cstheme="minorHAnsi"/>
        </w:rPr>
        <w:t>. Dnia 15 maja 2023 r. wprowadzono Aneks nr 1 do Regulaminu, którym zmieniono godziny funkcjonowania placówki, a 30 października 2023 r. dokument ponownie aneksowano w zakresie liczby osób dla których jest przeznaczony. Aneksy uzgodniono z Wojewodą, zatwierdzono z podmiotem prowadzącym. W kontrolowanym okresie ŚDS opierał swoją działalność</w:t>
      </w:r>
      <w:r>
        <w:rPr>
          <w:rFonts w:asciiTheme="minorHAnsi" w:hAnsiTheme="minorHAnsi" w:cstheme="minorHAnsi"/>
        </w:rPr>
        <w:t xml:space="preserve"> o</w:t>
      </w:r>
      <w:r w:rsidRPr="008C53DC">
        <w:rPr>
          <w:rFonts w:asciiTheme="minorHAnsi" w:hAnsiTheme="minorHAnsi" w:cstheme="minorHAnsi"/>
        </w:rPr>
        <w:t xml:space="preserve"> Ramowy Program działalności dla typu ABCD, sporządzony 13 listopada 2023 r., 17 listopada 2023 r. uzgodniony przez Wojewodę Pomorskiego i zatwierdzony przez podmiot prowadzący.</w:t>
      </w:r>
    </w:p>
    <w:p w14:paraId="7C7B2DE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Roczne Plany Pracy na rok 2024 i 2025, zostały uzgodnion</w:t>
      </w:r>
      <w:r>
        <w:rPr>
          <w:rFonts w:asciiTheme="minorHAnsi" w:hAnsiTheme="minorHAnsi" w:cstheme="minorHAnsi"/>
        </w:rPr>
        <w:t>e</w:t>
      </w:r>
      <w:r w:rsidRPr="008C53DC">
        <w:rPr>
          <w:rFonts w:asciiTheme="minorHAnsi" w:hAnsiTheme="minorHAnsi" w:cstheme="minorHAnsi"/>
        </w:rPr>
        <w:t xml:space="preserve"> z Wojewodą Pomorskim oraz</w:t>
      </w:r>
    </w:p>
    <w:p w14:paraId="1C9C3CB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zatwierdzone przez podmiot prowadzący.</w:t>
      </w:r>
    </w:p>
    <w:p w14:paraId="30D173C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</w:t>
      </w:r>
    </w:p>
    <w:p w14:paraId="6E53371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35-110)</w:t>
      </w:r>
    </w:p>
    <w:p w14:paraId="0976389E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  <w:b/>
          <w:bCs/>
        </w:rPr>
        <w:t>Zgodnie z § 25. 1.</w:t>
      </w:r>
      <w:r w:rsidRPr="008C53DC">
        <w:rPr>
          <w:rFonts w:asciiTheme="minorHAnsi" w:hAnsiTheme="minorHAnsi" w:cstheme="minorHAnsi"/>
        </w:rPr>
        <w:t xml:space="preserve"> Kierownik domu opracowuje sprawozdanie z działalności domu za dany</w:t>
      </w:r>
    </w:p>
    <w:p w14:paraId="1766BA3A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rok budżetowy, które zostało przesłane w terminie i zawierało informacje wskazane we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wzorze rocznego sprawozdania opracowanego przez WPS.</w:t>
      </w:r>
    </w:p>
    <w:p w14:paraId="5B02F8B8" w14:textId="77777777" w:rsidR="00000000" w:rsidRPr="00150593" w:rsidRDefault="00E816E5" w:rsidP="00A564BB">
      <w:pPr>
        <w:spacing w:line="276" w:lineRule="auto"/>
        <w:rPr>
          <w:rFonts w:asciiTheme="minorHAnsi" w:hAnsiTheme="minorHAnsi" w:cstheme="minorHAnsi"/>
          <w:i/>
        </w:rPr>
      </w:pPr>
      <w:r w:rsidRPr="00150593">
        <w:rPr>
          <w:rFonts w:asciiTheme="minorHAnsi" w:hAnsiTheme="minorHAnsi" w:cstheme="minorHAnsi"/>
          <w:i/>
        </w:rPr>
        <w:t>Nie stwierdzono nieprawidłowości.</w:t>
      </w:r>
    </w:p>
    <w:p w14:paraId="1C0C86C9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lastRenderedPageBreak/>
        <w:t>(akta kontroli str.: 111-135)</w:t>
      </w:r>
    </w:p>
    <w:p w14:paraId="279B7BA0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  <w:b/>
          <w:bCs/>
        </w:rPr>
        <w:t>Analizując zapisy § 18</w:t>
      </w:r>
      <w:r w:rsidRPr="008C53DC">
        <w:rPr>
          <w:rFonts w:asciiTheme="minorHAnsi" w:hAnsiTheme="minorHAnsi" w:cstheme="minorHAnsi"/>
        </w:rPr>
        <w:t xml:space="preserve"> rozporządzenia w sprawie standardu usług w domu, kontrolujący</w:t>
      </w:r>
    </w:p>
    <w:p w14:paraId="12E2823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stwierdzili, że ŚDS w Malborku przy ul. Jagiellońskiej 78B, jest prowadzony w budynku</w:t>
      </w:r>
    </w:p>
    <w:p w14:paraId="16AA50B3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parterowym, wolnostojącym stanowiącym własność Gminy Miejskiej Malbork.</w:t>
      </w:r>
    </w:p>
    <w:p w14:paraId="1EE698E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ŚDS jest jedynym użytkownikiem obiektu. Na podstawie analizy przedstawionej</w:t>
      </w:r>
    </w:p>
    <w:p w14:paraId="0F84A06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dokumentacji i oględzin obiektu, można stwierdzić, że ŚDS w Malborku spełnia</w:t>
      </w:r>
    </w:p>
    <w:p w14:paraId="6E0A31A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warunek określony w § 18 pkt 2 rozporządzenia w sprawie środowiskowych domów</w:t>
      </w:r>
    </w:p>
    <w:p w14:paraId="181FFA9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samopomocy. Powierzchnia użytkowa budynku wynosi 606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>27 m</w:t>
      </w:r>
      <w:r>
        <w:rPr>
          <w:rFonts w:asciiTheme="minorHAnsi" w:hAnsiTheme="minorHAnsi" w:cstheme="minorHAnsi"/>
          <w:vertAlign w:val="superscript"/>
        </w:rPr>
        <w:t>2</w:t>
      </w:r>
      <w:r w:rsidRPr="008C53DC">
        <w:rPr>
          <w:rFonts w:asciiTheme="minorHAnsi" w:hAnsiTheme="minorHAnsi" w:cstheme="minorHAnsi"/>
        </w:rPr>
        <w:t xml:space="preserve"> (15,95 m</w:t>
      </w:r>
      <w:r>
        <w:rPr>
          <w:rFonts w:asciiTheme="minorHAnsi" w:hAnsiTheme="minorHAnsi" w:cstheme="minorHAnsi"/>
          <w:vertAlign w:val="superscript"/>
        </w:rPr>
        <w:t>2</w:t>
      </w:r>
      <w:r w:rsidRPr="008C53DC">
        <w:rPr>
          <w:rFonts w:asciiTheme="minorHAnsi" w:hAnsiTheme="minorHAnsi" w:cstheme="minorHAnsi"/>
        </w:rPr>
        <w:t xml:space="preserve"> na uczestnika).</w:t>
      </w:r>
    </w:p>
    <w:p w14:paraId="1DDE00D3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budynku nie występują bariery architektoniczne. W celu umożliwienia funkcjonowania osobom z niepełnosprawnościami budynek posiada udogodnienia w postaci dwóch podjazdów dla osób poruszających się na wózku czy o kulach. Łazienki są dostosowane do potrzeb osób z niepełnosprawnościami. W toaletach zamontowano uchwyty, pod prysznicem znajduje się krzesełko</w:t>
      </w:r>
      <w:r>
        <w:rPr>
          <w:rFonts w:asciiTheme="minorHAnsi" w:hAnsiTheme="minorHAnsi" w:cstheme="minorHAnsi"/>
        </w:rPr>
        <w:t xml:space="preserve"> kąpielowe</w:t>
      </w:r>
      <w:r w:rsidRPr="008C53DC">
        <w:rPr>
          <w:rFonts w:asciiTheme="minorHAnsi" w:hAnsiTheme="minorHAnsi" w:cstheme="minorHAnsi"/>
        </w:rPr>
        <w:t>, na wyposażeniu placówki jest podnośnik elektryczny dla osób z niepełnosprawnościami. ŚDS dysponuje sześcioma toaletami dla uczestników, odrębnymi dla kobiet i mężczyzn. Jest też wydzielona toaleta dla personelu.</w:t>
      </w:r>
    </w:p>
    <w:p w14:paraId="68D2636F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Zgodnie z rozporządzeniem zalecana jest jedna toaleta dla nie więcej niż 10 uczestników.</w:t>
      </w:r>
    </w:p>
    <w:p w14:paraId="6A3D8FC9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Dom spełnia ten warunek. Wszystkie pomieszczenia wyposażone są w meble i sprzęty</w:t>
      </w:r>
    </w:p>
    <w:p w14:paraId="56C1F28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niezbędne do prowadzenia w nich zajęć wspierająco-aktywizujących. W pracowniach</w:t>
      </w:r>
    </w:p>
    <w:p w14:paraId="6981FD15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Ośrodka znajduje się wyposażenie, niezbędne do realizacji treningów samoobsługi</w:t>
      </w:r>
    </w:p>
    <w:p w14:paraId="3AD6F8E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i zaradności życiowej, umiejętności społecznych, terapii ruchowej i rekreacji. Na dzień kontroli placówka posiadała pokój wyciszeń, który pełnił też funkcję pokoju do indywidualnego poradnictwa psychologicznego. W związku z otrzymaniem od października 2025 r. dwóch dodatkowych miejsc przeznaczonych dla uczestników ze spektrum autyzmu lub </w:t>
      </w:r>
      <w:r>
        <w:rPr>
          <w:rFonts w:asciiTheme="minorHAnsi" w:hAnsiTheme="minorHAnsi" w:cstheme="minorHAnsi"/>
        </w:rPr>
        <w:t xml:space="preserve">z </w:t>
      </w:r>
      <w:r w:rsidRPr="008C53DC">
        <w:rPr>
          <w:rFonts w:asciiTheme="minorHAnsi" w:hAnsiTheme="minorHAnsi" w:cstheme="minorHAnsi"/>
        </w:rPr>
        <w:t>niepełnosprawnościami sprzężonymi</w:t>
      </w:r>
      <w:r>
        <w:rPr>
          <w:rFonts w:asciiTheme="minorHAnsi" w:hAnsiTheme="minorHAnsi" w:cstheme="minorHAnsi"/>
        </w:rPr>
        <w:t xml:space="preserve">, </w:t>
      </w:r>
      <w:r w:rsidRPr="008C53DC">
        <w:rPr>
          <w:rFonts w:asciiTheme="minorHAnsi" w:hAnsiTheme="minorHAnsi" w:cstheme="minorHAnsi"/>
        </w:rPr>
        <w:t xml:space="preserve">a co za tym </w:t>
      </w:r>
      <w:r>
        <w:rPr>
          <w:rFonts w:asciiTheme="minorHAnsi" w:hAnsiTheme="minorHAnsi" w:cstheme="minorHAnsi"/>
        </w:rPr>
        <w:t>idzie, osób z autyzmem może być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Domu więcej niż 3, dyrektor placówki złożył pisemne wyjaśnienia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w których oświadcza, że w celu dostosowania do standardów wynikających z </w:t>
      </w:r>
      <w:r>
        <w:rPr>
          <w:rFonts w:asciiTheme="minorHAnsi" w:hAnsiTheme="minorHAnsi" w:cstheme="minorHAnsi"/>
        </w:rPr>
        <w:t>§ 18 pkt 5 lit.2 rozporządzenia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sprawie środowiskowych domów samopomocy, podjęto działania mające na celu wyodrębnienie oddzielnego pomieszczenia przeznaczonego na pokój wyciszeń.</w:t>
      </w:r>
    </w:p>
    <w:p w14:paraId="641698F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wykazie pomieszczeń uwzględniono następujące:</w:t>
      </w:r>
    </w:p>
    <w:p w14:paraId="51F64126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wiatrołap 4,97 m</w:t>
      </w:r>
      <w:r>
        <w:rPr>
          <w:rFonts w:asciiTheme="minorHAnsi" w:hAnsiTheme="minorHAnsi" w:cstheme="minorHAnsi"/>
          <w:vertAlign w:val="superscript"/>
        </w:rPr>
        <w:t>2</w:t>
      </w:r>
    </w:p>
    <w:p w14:paraId="6F2E2259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komunikacja 119,15 m</w:t>
      </w:r>
      <w:r>
        <w:rPr>
          <w:rFonts w:asciiTheme="minorHAnsi" w:hAnsiTheme="minorHAnsi" w:cstheme="minorHAnsi"/>
          <w:vertAlign w:val="superscript"/>
        </w:rPr>
        <w:t>2</w:t>
      </w:r>
    </w:p>
    <w:p w14:paraId="57E89E7A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pom. Pompy cieplnej – konserwator 7,2</w:t>
      </w:r>
      <w:r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  <w:vertAlign w:val="superscript"/>
        </w:rPr>
        <w:t>2</w:t>
      </w:r>
    </w:p>
    <w:p w14:paraId="121488C3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szatnia 12,28 m</w:t>
      </w:r>
      <w:r>
        <w:rPr>
          <w:rFonts w:asciiTheme="minorHAnsi" w:hAnsiTheme="minorHAnsi" w:cstheme="minorHAnsi"/>
          <w:vertAlign w:val="superscript"/>
        </w:rPr>
        <w:t>2</w:t>
      </w:r>
    </w:p>
    <w:p w14:paraId="38CF5D88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serwerownia 4,79 m</w:t>
      </w:r>
      <w:r>
        <w:rPr>
          <w:rFonts w:asciiTheme="minorHAnsi" w:hAnsiTheme="minorHAnsi" w:cstheme="minorHAnsi"/>
          <w:vertAlign w:val="superscript"/>
        </w:rPr>
        <w:t>2</w:t>
      </w:r>
    </w:p>
    <w:p w14:paraId="06440932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gabinet dyrektora 14,58 m</w:t>
      </w:r>
      <w:r>
        <w:rPr>
          <w:rFonts w:asciiTheme="minorHAnsi" w:hAnsiTheme="minorHAnsi" w:cstheme="minorHAnsi"/>
          <w:vertAlign w:val="superscript"/>
        </w:rPr>
        <w:t>2</w:t>
      </w:r>
    </w:p>
    <w:p w14:paraId="7B216E05" w14:textId="77777777" w:rsidR="00000000" w:rsidRPr="00C45892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archiwum 5,27 m</w:t>
      </w:r>
      <w:r>
        <w:rPr>
          <w:rFonts w:asciiTheme="minorHAnsi" w:hAnsiTheme="minorHAnsi" w:cstheme="minorHAnsi"/>
          <w:vertAlign w:val="superscript"/>
        </w:rPr>
        <w:t xml:space="preserve">2 </w:t>
      </w:r>
    </w:p>
    <w:p w14:paraId="4C86B21F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magazyn sprzętu ogrodniczego 8,12 m</w:t>
      </w:r>
      <w:r>
        <w:rPr>
          <w:rFonts w:asciiTheme="minorHAnsi" w:hAnsiTheme="minorHAnsi" w:cstheme="minorHAnsi"/>
          <w:vertAlign w:val="superscript"/>
        </w:rPr>
        <w:t>2</w:t>
      </w:r>
    </w:p>
    <w:p w14:paraId="666C3649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pomieszczenie techniczne – węzeł c.o. 8,12 m</w:t>
      </w:r>
      <w:r>
        <w:rPr>
          <w:rFonts w:asciiTheme="minorHAnsi" w:hAnsiTheme="minorHAnsi" w:cstheme="minorHAnsi"/>
          <w:vertAlign w:val="superscript"/>
        </w:rPr>
        <w:t>2</w:t>
      </w:r>
    </w:p>
    <w:p w14:paraId="606B855B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sala wyciszeń i indywidualnego poradnictwa 15,9 m</w:t>
      </w:r>
      <w:r>
        <w:rPr>
          <w:rFonts w:asciiTheme="minorHAnsi" w:hAnsiTheme="minorHAnsi" w:cstheme="minorHAnsi"/>
          <w:vertAlign w:val="superscript"/>
        </w:rPr>
        <w:t>2</w:t>
      </w:r>
    </w:p>
    <w:p w14:paraId="17E7D10C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sekretariat 15,9 m</w:t>
      </w:r>
      <w:r>
        <w:rPr>
          <w:rFonts w:asciiTheme="minorHAnsi" w:hAnsiTheme="minorHAnsi" w:cstheme="minorHAnsi"/>
          <w:vertAlign w:val="superscript"/>
        </w:rPr>
        <w:t>2</w:t>
      </w:r>
    </w:p>
    <w:p w14:paraId="334B7CCC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sala rehabilitacyjno-rekreacyjna 76,46 m</w:t>
      </w:r>
      <w:r>
        <w:rPr>
          <w:rFonts w:asciiTheme="minorHAnsi" w:hAnsiTheme="minorHAnsi" w:cstheme="minorHAnsi"/>
          <w:vertAlign w:val="superscript"/>
        </w:rPr>
        <w:t>2</w:t>
      </w:r>
    </w:p>
    <w:p w14:paraId="71FF63DD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przedsionek WC 3,65 m</w:t>
      </w:r>
      <w:r>
        <w:rPr>
          <w:rFonts w:asciiTheme="minorHAnsi" w:hAnsiTheme="minorHAnsi" w:cstheme="minorHAnsi"/>
          <w:vertAlign w:val="superscript"/>
        </w:rPr>
        <w:t>2</w:t>
      </w:r>
    </w:p>
    <w:p w14:paraId="6DA7199B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WC mężczyzn 9,70 m</w:t>
      </w:r>
      <w:r>
        <w:rPr>
          <w:rFonts w:asciiTheme="minorHAnsi" w:hAnsiTheme="minorHAnsi" w:cstheme="minorHAnsi"/>
          <w:vertAlign w:val="superscript"/>
        </w:rPr>
        <w:t>2</w:t>
      </w:r>
    </w:p>
    <w:p w14:paraId="3E8E471F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WC dla os. z niepełnosprawnościami 4,84 m</w:t>
      </w:r>
      <w:r>
        <w:rPr>
          <w:rFonts w:asciiTheme="minorHAnsi" w:hAnsiTheme="minorHAnsi" w:cstheme="minorHAnsi"/>
          <w:vertAlign w:val="superscript"/>
        </w:rPr>
        <w:t>2</w:t>
      </w:r>
    </w:p>
    <w:p w14:paraId="734B34D1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przedsionek WC 3,65 m</w:t>
      </w:r>
      <w:r>
        <w:rPr>
          <w:rFonts w:asciiTheme="minorHAnsi" w:hAnsiTheme="minorHAnsi" w:cstheme="minorHAnsi"/>
          <w:vertAlign w:val="superscript"/>
        </w:rPr>
        <w:t>2</w:t>
      </w:r>
    </w:p>
    <w:p w14:paraId="27363DD9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WC kobiet 9,70 m</w:t>
      </w:r>
      <w:r>
        <w:rPr>
          <w:rFonts w:asciiTheme="minorHAnsi" w:hAnsiTheme="minorHAnsi" w:cstheme="minorHAnsi"/>
          <w:vertAlign w:val="superscript"/>
        </w:rPr>
        <w:t>2</w:t>
      </w:r>
    </w:p>
    <w:p w14:paraId="66EF747D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przedsionek WC 3,84 m</w:t>
      </w:r>
      <w:r>
        <w:rPr>
          <w:rFonts w:asciiTheme="minorHAnsi" w:hAnsiTheme="minorHAnsi" w:cstheme="minorHAnsi"/>
          <w:vertAlign w:val="superscript"/>
        </w:rPr>
        <w:t>2</w:t>
      </w:r>
    </w:p>
    <w:p w14:paraId="0B54C444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WC personelu 3,07 m</w:t>
      </w:r>
      <w:r>
        <w:rPr>
          <w:rFonts w:asciiTheme="minorHAnsi" w:hAnsiTheme="minorHAnsi" w:cstheme="minorHAnsi"/>
          <w:vertAlign w:val="superscript"/>
        </w:rPr>
        <w:t>2</w:t>
      </w:r>
    </w:p>
    <w:p w14:paraId="4DFA2AE9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łazienka (prysznic, wanna, pralka, toaleta WC) 8,67 m</w:t>
      </w:r>
      <w:r>
        <w:rPr>
          <w:rFonts w:asciiTheme="minorHAnsi" w:hAnsiTheme="minorHAnsi" w:cstheme="minorHAnsi"/>
          <w:vertAlign w:val="superscript"/>
        </w:rPr>
        <w:t>2</w:t>
      </w:r>
    </w:p>
    <w:p w14:paraId="114D0E0E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zaplecze kuchenne 4,95</w:t>
      </w:r>
      <w:r>
        <w:rPr>
          <w:rFonts w:asciiTheme="minorHAnsi" w:hAnsiTheme="minorHAnsi" w:cstheme="minorHAnsi"/>
        </w:rPr>
        <w:t xml:space="preserve"> m</w:t>
      </w:r>
      <w:r>
        <w:rPr>
          <w:rFonts w:asciiTheme="minorHAnsi" w:hAnsiTheme="minorHAnsi" w:cstheme="minorHAnsi"/>
          <w:vertAlign w:val="superscript"/>
        </w:rPr>
        <w:t>2</w:t>
      </w:r>
    </w:p>
    <w:p w14:paraId="5420E7A8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pomieszczenie porządkowe – magazynek kuchenny 3,51 m</w:t>
      </w:r>
      <w:r>
        <w:rPr>
          <w:rFonts w:asciiTheme="minorHAnsi" w:hAnsiTheme="minorHAnsi" w:cstheme="minorHAnsi"/>
          <w:vertAlign w:val="superscript"/>
        </w:rPr>
        <w:t>2</w:t>
      </w:r>
    </w:p>
    <w:p w14:paraId="0D63F732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zmywalnia 5,33 m</w:t>
      </w:r>
      <w:r>
        <w:rPr>
          <w:rFonts w:asciiTheme="minorHAnsi" w:hAnsiTheme="minorHAnsi" w:cstheme="minorHAnsi"/>
          <w:vertAlign w:val="superscript"/>
        </w:rPr>
        <w:t>2</w:t>
      </w:r>
    </w:p>
    <w:p w14:paraId="4F0EE080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kuchnia 15,88 m</w:t>
      </w:r>
      <w:r>
        <w:rPr>
          <w:rFonts w:asciiTheme="minorHAnsi" w:hAnsiTheme="minorHAnsi" w:cstheme="minorHAnsi"/>
          <w:vertAlign w:val="superscript"/>
        </w:rPr>
        <w:t>2</w:t>
      </w:r>
    </w:p>
    <w:p w14:paraId="08C77634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sala ogólna/jadalnia 72,98 m</w:t>
      </w:r>
      <w:r>
        <w:rPr>
          <w:rFonts w:asciiTheme="minorHAnsi" w:hAnsiTheme="minorHAnsi" w:cstheme="minorHAnsi"/>
          <w:vertAlign w:val="superscript"/>
        </w:rPr>
        <w:t>2</w:t>
      </w:r>
    </w:p>
    <w:p w14:paraId="670E6B5A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pracownia komputerowo-edukacyjna 16,24 m</w:t>
      </w:r>
      <w:r>
        <w:rPr>
          <w:rFonts w:asciiTheme="minorHAnsi" w:hAnsiTheme="minorHAnsi" w:cstheme="minorHAnsi"/>
          <w:vertAlign w:val="superscript"/>
        </w:rPr>
        <w:t>2</w:t>
      </w:r>
    </w:p>
    <w:p w14:paraId="2F3939F5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pracownia krawiecka 16,24 m</w:t>
      </w:r>
      <w:r>
        <w:rPr>
          <w:rFonts w:asciiTheme="minorHAnsi" w:hAnsiTheme="minorHAnsi" w:cstheme="minorHAnsi"/>
          <w:vertAlign w:val="superscript"/>
        </w:rPr>
        <w:t>2</w:t>
      </w:r>
    </w:p>
    <w:p w14:paraId="417132D0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pracownia techniczno–rękodzielnicza 50,46 m</w:t>
      </w:r>
      <w:r>
        <w:rPr>
          <w:rFonts w:asciiTheme="minorHAnsi" w:hAnsiTheme="minorHAnsi" w:cstheme="minorHAnsi"/>
          <w:vertAlign w:val="superscript"/>
        </w:rPr>
        <w:t>2</w:t>
      </w:r>
    </w:p>
    <w:p w14:paraId="2EB721FE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sala umiejętności poznawczo komunikacyjnych 16,59 m</w:t>
      </w:r>
      <w:r>
        <w:rPr>
          <w:rFonts w:asciiTheme="minorHAnsi" w:hAnsiTheme="minorHAnsi" w:cstheme="minorHAnsi"/>
          <w:vertAlign w:val="superscript"/>
        </w:rPr>
        <w:t>2</w:t>
      </w:r>
    </w:p>
    <w:p w14:paraId="429FCB3D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pracownia artystyczno-kulinarna 50,17 m</w:t>
      </w:r>
      <w:r>
        <w:rPr>
          <w:rFonts w:asciiTheme="minorHAnsi" w:hAnsiTheme="minorHAnsi" w:cstheme="minorHAnsi"/>
          <w:vertAlign w:val="superscript"/>
        </w:rPr>
        <w:t>2</w:t>
      </w:r>
    </w:p>
    <w:p w14:paraId="0744C552" w14:textId="77777777" w:rsidR="00000000" w:rsidRPr="008C53DC" w:rsidRDefault="00E816E5" w:rsidP="00A564B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pom. Centrali wentylacyjnej 14,06 m2</w:t>
      </w:r>
      <w:r>
        <w:rPr>
          <w:rFonts w:asciiTheme="minorHAnsi" w:hAnsiTheme="minorHAnsi" w:cstheme="minorHAnsi"/>
          <w:vertAlign w:val="superscript"/>
        </w:rPr>
        <w:t>2</w:t>
      </w:r>
    </w:p>
    <w:p w14:paraId="74528C5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Po dokonaniu oględzin bazy technicznej i lokalowej, standard usług w domu uważa się za spełniony.</w:t>
      </w:r>
    </w:p>
    <w:p w14:paraId="1DDDDBB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</w:t>
      </w:r>
    </w:p>
    <w:p w14:paraId="6343B31B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159-160; 218)</w:t>
      </w:r>
    </w:p>
    <w:p w14:paraId="373AFDA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Zespół inspektorów zapoznał się z dokumentami dotyczącymi okresowych kontroli</w:t>
      </w:r>
    </w:p>
    <w:p w14:paraId="6D21F09E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i przeglądów technicznych. W kontrolowanym czasie budynek ŚDS był poddany kontroli</w:t>
      </w:r>
    </w:p>
    <w:p w14:paraId="4A18CE64" w14:textId="77777777" w:rsidR="00000000" w:rsidRPr="00A564BB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sanitarnej Państwowego Powiatowego Inspektora Sanitarnego w Malborku, w dniu 17 grudnia 2024 r. – w trakcie której stwierdzono nieprawidłowości (Protokół nr 755/BK/2024),</w:t>
      </w:r>
    </w:p>
    <w:p w14:paraId="34B2A8DF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wydano doraźne zalecenia dotyczące bieżących uchybień i zobowiązano do ich usunięcia.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W odpowiedzi Dom przeprowadził szkolenie dla pracowników pracowni kulinarnej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zakresie bezpieczeństwa żywności.</w:t>
      </w:r>
    </w:p>
    <w:p w14:paraId="450544F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</w:t>
      </w:r>
    </w:p>
    <w:p w14:paraId="76344672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136; 236- 242)</w:t>
      </w:r>
    </w:p>
    <w:p w14:paraId="4E7F6785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Uczestnicy zajęć</w:t>
      </w:r>
    </w:p>
    <w:p w14:paraId="08B3269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ŚDS, jest placówką dziennego wsparcia typu ABCD, dla 38 osób zaburzeniami psychicznymi.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 zestawienia liczby uczestników na dzień 31.12.2024 r. wynika, że uczestników przewlekle</w:t>
      </w:r>
    </w:p>
    <w:p w14:paraId="5BDB6CEE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psychicznie chorych (Typ A) było 8, z niepełnosprawnością intelektualną (Typ B) 18, z innymi</w:t>
      </w:r>
    </w:p>
    <w:p w14:paraId="0BEEC1A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przewlekłymi zaburzeniami czynności psychicznych (Typ C) 8, ze spektrum autyzmu lub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 niepełnosprawnością sprzężoną (Typ D) 4 w tym 1 z autyzmem.</w:t>
      </w:r>
    </w:p>
    <w:p w14:paraId="6187D95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Z przedstawionego dziennego planu zajęć ŚDS wynika, że Dom jest czynny od</w:t>
      </w:r>
    </w:p>
    <w:p w14:paraId="33A8D45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poniedziałku do piątku, w godzinach </w:t>
      </w:r>
      <w:r>
        <w:rPr>
          <w:rFonts w:asciiTheme="minorHAnsi" w:hAnsiTheme="minorHAnsi" w:cstheme="minorHAnsi"/>
        </w:rPr>
        <w:t xml:space="preserve">od </w:t>
      </w:r>
      <w:r w:rsidRPr="008C53DC">
        <w:rPr>
          <w:rFonts w:asciiTheme="minorHAnsi" w:hAnsiTheme="minorHAnsi" w:cstheme="minorHAnsi"/>
        </w:rPr>
        <w:t xml:space="preserve">7.00 - 15.00. Od </w:t>
      </w:r>
      <w:r>
        <w:rPr>
          <w:rFonts w:asciiTheme="minorHAnsi" w:hAnsiTheme="minorHAnsi" w:cstheme="minorHAnsi"/>
        </w:rPr>
        <w:t xml:space="preserve">godziny </w:t>
      </w:r>
      <w:r w:rsidRPr="008C53DC">
        <w:rPr>
          <w:rFonts w:asciiTheme="minorHAnsi" w:hAnsiTheme="minorHAnsi" w:cstheme="minorHAnsi"/>
        </w:rPr>
        <w:t xml:space="preserve">7.00 do 9.00 odbywają się przyjazdy uczestników. </w:t>
      </w:r>
      <w:r>
        <w:rPr>
          <w:rFonts w:asciiTheme="minorHAnsi" w:hAnsiTheme="minorHAnsi" w:cstheme="minorHAnsi"/>
        </w:rPr>
        <w:t xml:space="preserve">Między </w:t>
      </w:r>
      <w:r w:rsidRPr="008C53DC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.00 a</w:t>
      </w:r>
      <w:r w:rsidRPr="008C53DC">
        <w:rPr>
          <w:rFonts w:asciiTheme="minorHAnsi" w:hAnsiTheme="minorHAnsi" w:cstheme="minorHAnsi"/>
        </w:rPr>
        <w:t xml:space="preserve"> 9.00 uczestnicy realizują zajęcia w pracowniach</w:t>
      </w:r>
      <w:r>
        <w:rPr>
          <w:rFonts w:asciiTheme="minorHAnsi" w:hAnsiTheme="minorHAnsi" w:cstheme="minorHAnsi"/>
        </w:rPr>
        <w:br/>
        <w:t>i</w:t>
      </w:r>
      <w:r w:rsidRPr="008C53DC">
        <w:rPr>
          <w:rFonts w:asciiTheme="minorHAnsi" w:hAnsiTheme="minorHAnsi" w:cstheme="minorHAnsi"/>
        </w:rPr>
        <w:t xml:space="preserve"> dyżury na </w:t>
      </w:r>
      <w:r>
        <w:rPr>
          <w:rFonts w:asciiTheme="minorHAnsi" w:hAnsiTheme="minorHAnsi" w:cstheme="minorHAnsi"/>
        </w:rPr>
        <w:t>s</w:t>
      </w:r>
      <w:r w:rsidRPr="008C53DC">
        <w:rPr>
          <w:rFonts w:asciiTheme="minorHAnsi" w:hAnsiTheme="minorHAnsi" w:cstheme="minorHAnsi"/>
        </w:rPr>
        <w:t>ali głównej ze swoją grupą. W godzinach 9.00 – 9.30 odbywa się społeczność terapeutyczna. Między 9.30</w:t>
      </w:r>
      <w:r>
        <w:rPr>
          <w:rFonts w:asciiTheme="minorHAnsi" w:hAnsiTheme="minorHAnsi" w:cstheme="minorHAnsi"/>
        </w:rPr>
        <w:t xml:space="preserve">, </w:t>
      </w:r>
      <w:r w:rsidRPr="008C53DC">
        <w:rPr>
          <w:rFonts w:asciiTheme="minorHAnsi" w:hAnsiTheme="minorHAnsi" w:cstheme="minorHAnsi"/>
        </w:rPr>
        <w:t xml:space="preserve">a 10.00 organizowany jest trening poznawczy i gimnastyka </w:t>
      </w:r>
      <w:r w:rsidRPr="002455FA">
        <w:rPr>
          <w:rFonts w:asciiTheme="minorHAnsi" w:hAnsiTheme="minorHAnsi" w:cstheme="minorHAnsi"/>
        </w:rPr>
        <w:t xml:space="preserve">poranna. Od 10.00 do 10.30 </w:t>
      </w:r>
      <w:r>
        <w:rPr>
          <w:rFonts w:asciiTheme="minorHAnsi" w:hAnsiTheme="minorHAnsi" w:cstheme="minorHAnsi"/>
        </w:rPr>
        <w:t>odbywa się</w:t>
      </w:r>
      <w:r w:rsidRPr="002455FA">
        <w:rPr>
          <w:rFonts w:asciiTheme="minorHAnsi" w:hAnsiTheme="minorHAnsi" w:cstheme="minorHAnsi"/>
        </w:rPr>
        <w:t xml:space="preserve"> II </w:t>
      </w:r>
      <w:r>
        <w:rPr>
          <w:rFonts w:asciiTheme="minorHAnsi" w:hAnsiTheme="minorHAnsi" w:cstheme="minorHAnsi"/>
        </w:rPr>
        <w:t>ś</w:t>
      </w:r>
      <w:r w:rsidRPr="002455FA">
        <w:rPr>
          <w:rFonts w:asciiTheme="minorHAnsi" w:hAnsiTheme="minorHAnsi" w:cstheme="minorHAnsi"/>
        </w:rPr>
        <w:t>niadanie. Od 10.30 do 12.15 prowadzone są treningi w</w:t>
      </w:r>
      <w:r w:rsidRPr="008C53DC">
        <w:rPr>
          <w:rFonts w:asciiTheme="minorHAnsi" w:hAnsiTheme="minorHAnsi" w:cstheme="minorHAnsi"/>
        </w:rPr>
        <w:t xml:space="preserve"> pracowniach. Od 12.15 do 13.00 </w:t>
      </w:r>
      <w:r>
        <w:rPr>
          <w:rFonts w:asciiTheme="minorHAnsi" w:hAnsiTheme="minorHAnsi" w:cstheme="minorHAnsi"/>
        </w:rPr>
        <w:t>spożywają</w:t>
      </w:r>
      <w:r w:rsidRPr="008C53DC">
        <w:rPr>
          <w:rFonts w:asciiTheme="minorHAnsi" w:hAnsiTheme="minorHAnsi" w:cstheme="minorHAnsi"/>
        </w:rPr>
        <w:t xml:space="preserve"> obiad. Od 13.00 do 15.00 odbywają się zajęcia w salach i odwozy uczestników.</w:t>
      </w:r>
    </w:p>
    <w:p w14:paraId="6EE7C8C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Placówka dysponuje pojazdem dostosowanym do przewozu osób z niepełnosprawnościami, realizuje dowóz do ŚDS dla uczestników, którzy nie są w stanie dotrzeć samodzielnie na zajęcia. Podczas dowozu zapewniona jest asysta opiekuna.</w:t>
      </w:r>
    </w:p>
    <w:p w14:paraId="4D0D6D3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Dyrektor ŚDS przedstawił do kontroli Procedurę oraz szczegółowy harmonogram dowozów. </w:t>
      </w:r>
      <w:r>
        <w:rPr>
          <w:rFonts w:asciiTheme="minorHAnsi" w:hAnsiTheme="minorHAnsi" w:cstheme="minorHAnsi"/>
        </w:rPr>
        <w:t>W przedstawionym do kontroli o</w:t>
      </w:r>
      <w:r w:rsidRPr="008C53DC">
        <w:rPr>
          <w:rFonts w:asciiTheme="minorHAnsi" w:hAnsiTheme="minorHAnsi" w:cstheme="minorHAnsi"/>
        </w:rPr>
        <w:t>pisie organizacji dowozu uczestników Środowiskowego</w:t>
      </w:r>
    </w:p>
    <w:p w14:paraId="17233CAF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Domu Samopomocy w Malborku, Kierownik placówki opisuje, że dowozami objęto 7 osób. Miedzy 7.05 a 7.25, dowożony jest pierwszy uczestnik (I), kolejno 7.30 – 7.50 trzech </w:t>
      </w:r>
      <w:r>
        <w:rPr>
          <w:rFonts w:asciiTheme="minorHAnsi" w:hAnsiTheme="minorHAnsi" w:cstheme="minorHAnsi"/>
        </w:rPr>
        <w:t>następnych</w:t>
      </w:r>
      <w:r w:rsidRPr="008C53DC">
        <w:rPr>
          <w:rFonts w:asciiTheme="minorHAnsi" w:hAnsiTheme="minorHAnsi" w:cstheme="minorHAnsi"/>
        </w:rPr>
        <w:t xml:space="preserve"> (II,III, IV). Między 8.00 a 8.25 dwoje uczestników (V, VI) i 8.30-8.55 ostatni uczestnik (VII) zostaje dowieziony do placówki. Natomiast odwozy opisane są następująco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w pierwszej kolejności wyjeżdża z ośrodka uczestnik (I) – wsiada do środka transportu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o 12.35, następnie o 13.05 wsiada uczestnik (VII), potem kolejno</w:t>
      </w:r>
      <w:r>
        <w:rPr>
          <w:rFonts w:asciiTheme="minorHAnsi" w:hAnsiTheme="minorHAnsi" w:cstheme="minorHAnsi"/>
        </w:rPr>
        <w:t xml:space="preserve"> uczestnicy (II,III,IV) o 13.15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i o 14.00 uczestnicy (V,VI). </w:t>
      </w:r>
    </w:p>
    <w:p w14:paraId="3DDBC26B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odniesieniu do powyższego opisu dowozów zespół inspektorów stwierdził, że uczestnicy korzystający z dowozów nie realizują zajęć w ŚDS</w:t>
      </w:r>
      <w:r>
        <w:rPr>
          <w:rFonts w:asciiTheme="minorHAnsi" w:hAnsiTheme="minorHAnsi" w:cstheme="minorHAnsi"/>
        </w:rPr>
        <w:t xml:space="preserve"> w takim zakresie jak określono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rozporządzeniu. Stan taki jest niezgodny ze standardem opisanym w § 6 pkt 1 powyższego rozporządzenia, co stanowi nieprawidłowość w zakresie celowości (skuteczności)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prowadzonych działań i osiągania spodziewanych rezultatów</w:t>
      </w:r>
      <w:r>
        <w:rPr>
          <w:rFonts w:asciiTheme="minorHAnsi" w:hAnsiTheme="minorHAnsi" w:cstheme="minorHAnsi"/>
        </w:rPr>
        <w:t xml:space="preserve">, wynika z nieznajomości przepisów prawa i może skutkować nierzetelnym realizowaniem powierzonych zadań. </w:t>
      </w:r>
      <w:r>
        <w:rPr>
          <w:rFonts w:asciiTheme="minorHAnsi" w:hAnsiTheme="minorHAnsi" w:cstheme="minorHAnsi"/>
        </w:rPr>
        <w:br/>
        <w:t>W tym zakresie zostaną wydane zalecenia pokontrolne.</w:t>
      </w:r>
    </w:p>
    <w:p w14:paraId="32BE493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Stwierdzono nieprawidłowość</w:t>
      </w:r>
    </w:p>
    <w:p w14:paraId="490C256A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112;161-165;167)</w:t>
      </w:r>
    </w:p>
    <w:p w14:paraId="72042A32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Jak wynika ze sprawozdania, z oferty ŚDS w 2024 r., skorzystało 38 osób. Średnia dzienna liczba uczestników w tym okresie to 30, a średnia frekwencja była wysoka i wynosiła 77</w:t>
      </w:r>
      <w:r>
        <w:rPr>
          <w:rFonts w:asciiTheme="minorHAnsi" w:hAnsiTheme="minorHAnsi" w:cstheme="minorHAnsi"/>
        </w:rPr>
        <w:t>%</w:t>
      </w:r>
      <w:r w:rsidRPr="008C53D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kontrolowanym okresie 1 osoba usamodzielniła się</w:t>
      </w:r>
      <w:r>
        <w:rPr>
          <w:rFonts w:asciiTheme="minorHAnsi" w:hAnsiTheme="minorHAnsi" w:cstheme="minorHAnsi"/>
        </w:rPr>
        <w:t xml:space="preserve">, a </w:t>
      </w:r>
      <w:r w:rsidRPr="008C53DC">
        <w:rPr>
          <w:rFonts w:asciiTheme="minorHAnsi" w:hAnsiTheme="minorHAnsi" w:cstheme="minorHAnsi"/>
        </w:rPr>
        <w:t>2 zamieszkały</w:t>
      </w:r>
      <w:r>
        <w:rPr>
          <w:rFonts w:asciiTheme="minorHAnsi" w:hAnsiTheme="minorHAnsi" w:cstheme="minorHAnsi"/>
        </w:rPr>
        <w:t xml:space="preserve"> w placówce </w:t>
      </w:r>
      <w:r w:rsidRPr="008C53DC">
        <w:rPr>
          <w:rFonts w:asciiTheme="minorHAnsi" w:hAnsiTheme="minorHAnsi" w:cstheme="minorHAnsi"/>
        </w:rPr>
        <w:t xml:space="preserve">całodobowej opieki. </w:t>
      </w:r>
    </w:p>
    <w:p w14:paraId="24D3C670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112; 128-129)</w:t>
      </w:r>
    </w:p>
    <w:p w14:paraId="6B707D5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Regulamin Organizacyjny placówki określa, że decyzję o skierowaniu do ŚDS wydaje Miejski</w:t>
      </w:r>
    </w:p>
    <w:p w14:paraId="55857DD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Ośrodek Pomocy Społecznej w Malborku, na wniosek osoby zainteresowanej lub jej</w:t>
      </w:r>
    </w:p>
    <w:p w14:paraId="7D38CE0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opiekuna. Stwierdza się, że wszystkie przyjęcia do Domu w kontrolowanym okresie,</w:t>
      </w:r>
    </w:p>
    <w:p w14:paraId="07441213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odbywały się na podstawie decyzji administracyjnej.</w:t>
      </w:r>
    </w:p>
    <w:p w14:paraId="5976136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przypadku osób, które po raz pierwszy wystąpiły o skierowanie do placówki, decyzje</w:t>
      </w:r>
    </w:p>
    <w:p w14:paraId="21D25E1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wydawane były na czas określony, nie dłuższy niż 3 miesiące, konieczny do dokonania przez</w:t>
      </w:r>
    </w:p>
    <w:p w14:paraId="1E703069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Zespół Wspierająco-Aktywizujący (dalej: ZWA) oceny możliwości i zaproponowania osobie</w:t>
      </w:r>
    </w:p>
    <w:p w14:paraId="50FDEB62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Indywidualnego Planu Postępowania Wspierająco – Aktywizującego (dalej IPPWA) oraz okresu, niezbędnego do jego realizacji.</w:t>
      </w:r>
    </w:p>
    <w:p w14:paraId="383BF421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W toku przeprowadzonych czynności kontrolnych – weryfikacji teczek indywidualnych uczestników stwierdzono, że jest prowadzona bardzo skrupulatnie, przejrzyście i zgodnie ze standardem wynikającym z § 24 pkt 2 rozporządzenia, </w:t>
      </w:r>
    </w:p>
    <w:p w14:paraId="6F11748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Zgodnie z zapisami § 13 ust. 1 rozporządzenia, IPPWA były realizowane w porozumieniu</w:t>
      </w:r>
    </w:p>
    <w:p w14:paraId="0BB1018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 uczestnikami i/lub opiekunami.</w:t>
      </w:r>
    </w:p>
    <w:p w14:paraId="2094ED84" w14:textId="77777777" w:rsidR="00000000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 xml:space="preserve">Nie stwierdzono nieprawidłowości. </w:t>
      </w:r>
    </w:p>
    <w:p w14:paraId="0C68A764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35-53)</w:t>
      </w:r>
    </w:p>
    <w:p w14:paraId="25EA50EA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Dyrektor placówki przedłożył do kontroli wyjaśnienia w których opisał sposób ustalania</w:t>
      </w:r>
    </w:p>
    <w:p w14:paraId="292EF395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 uczestnikami i ich opiekunami, terminu zamknięcia ŚDS.</w:t>
      </w:r>
    </w:p>
    <w:p w14:paraId="0943550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 xml:space="preserve">Nie stwierdzono nieprawidłowości. </w:t>
      </w:r>
    </w:p>
    <w:p w14:paraId="772296DB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235)</w:t>
      </w:r>
    </w:p>
    <w:p w14:paraId="0502462D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Kadra Środowiskowego Domu Samopomocy</w:t>
      </w:r>
    </w:p>
    <w:p w14:paraId="434ACE24" w14:textId="77777777" w:rsidR="00000000" w:rsidRPr="00A80CDB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p.o. Dyrektor Środowiskowego Domu Samopomocy w Malborku, zajmuje </w:t>
      </w:r>
      <w:r>
        <w:rPr>
          <w:rFonts w:asciiTheme="minorHAnsi" w:hAnsiTheme="minorHAnsi" w:cstheme="minorHAnsi"/>
        </w:rPr>
        <w:t>powierzone</w:t>
      </w:r>
      <w:r w:rsidRPr="008C53DC">
        <w:rPr>
          <w:rFonts w:asciiTheme="minorHAnsi" w:hAnsiTheme="minorHAnsi" w:cstheme="minorHAnsi"/>
        </w:rPr>
        <w:t xml:space="preserve"> stanowisko od 8 stycznia 2021 r. </w:t>
      </w:r>
      <w:r>
        <w:rPr>
          <w:rFonts w:asciiTheme="minorHAnsi" w:hAnsiTheme="minorHAnsi" w:cstheme="minorHAnsi"/>
        </w:rPr>
        <w:t>P</w:t>
      </w:r>
      <w:r w:rsidRPr="008C53DC">
        <w:rPr>
          <w:rFonts w:asciiTheme="minorHAnsi" w:hAnsiTheme="minorHAnsi" w:cstheme="minorHAnsi"/>
        </w:rPr>
        <w:t xml:space="preserve">osiada wykształcenie wyższe magisterskie na kierunku mającym zastosowanie przy świadczeniu usług w ŚDS (pedagogika), a także ukończone studia podyplomowe „Organizacja pomocy Społecznej”, tym samym spełnia </w:t>
      </w:r>
      <w:r>
        <w:rPr>
          <w:rFonts w:asciiTheme="minorHAnsi" w:hAnsiTheme="minorHAnsi" w:cstheme="minorHAnsi"/>
        </w:rPr>
        <w:t xml:space="preserve">standard określony </w:t>
      </w:r>
      <w:r>
        <w:rPr>
          <w:rFonts w:asciiTheme="minorHAnsi" w:hAnsiTheme="minorHAnsi" w:cstheme="minorHAnsi"/>
        </w:rPr>
        <w:br/>
        <w:t xml:space="preserve">w rozporządzeniu i posiada </w:t>
      </w:r>
      <w:r w:rsidRPr="008C53DC">
        <w:rPr>
          <w:rFonts w:asciiTheme="minorHAnsi" w:hAnsiTheme="minorHAnsi" w:cstheme="minorHAnsi"/>
        </w:rPr>
        <w:t>kwalifikacje określone art. 122 ust. 1 ustawy o pomocy społecznej oraz § 9 rozporządzenia.</w:t>
      </w:r>
      <w:r w:rsidRPr="008C53DC">
        <w:rPr>
          <w:rFonts w:asciiTheme="minorHAnsi" w:hAnsiTheme="minorHAnsi" w:cstheme="minorHAnsi"/>
          <w:color w:val="EE0000"/>
        </w:rPr>
        <w:t xml:space="preserve"> </w:t>
      </w:r>
      <w:r w:rsidRPr="00A80CDB">
        <w:rPr>
          <w:rFonts w:asciiTheme="minorHAnsi" w:hAnsiTheme="minorHAnsi" w:cstheme="minorHAnsi"/>
        </w:rPr>
        <w:t xml:space="preserve">Na dzień kontroli posiadał wymagany staż pracy w pomocy społecznej i doświadczenie zawodowe polegające na realizacji usług dla osób z zaburzeniami psychicznymi nabyte podczas pełnienia obowiązków dyrektora ŚDS </w:t>
      </w:r>
      <w:r>
        <w:rPr>
          <w:rFonts w:asciiTheme="minorHAnsi" w:hAnsiTheme="minorHAnsi" w:cstheme="minorHAnsi"/>
        </w:rPr>
        <w:br/>
      </w:r>
      <w:r w:rsidRPr="00A80CDB">
        <w:rPr>
          <w:rFonts w:asciiTheme="minorHAnsi" w:hAnsiTheme="minorHAnsi" w:cstheme="minorHAnsi"/>
        </w:rPr>
        <w:t>w Malborku.</w:t>
      </w:r>
      <w:r>
        <w:rPr>
          <w:rFonts w:asciiTheme="minorHAnsi" w:hAnsiTheme="minorHAnsi" w:cstheme="minorHAnsi"/>
        </w:rPr>
        <w:t xml:space="preserve"> Jednakże </w:t>
      </w:r>
      <w:r w:rsidRPr="00A80CDB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80CDB">
        <w:rPr>
          <w:rFonts w:asciiTheme="minorHAnsi" w:hAnsiTheme="minorHAnsi" w:cstheme="minorHAnsi"/>
        </w:rPr>
        <w:t>chwili przyjęcia obowiązków dyrektora placówki, nie posiadał wymaganego rozporządzeniem 6 miesięcznego doświadczenia. Nabył je w czasie pełnienia obowiązków w Środowiskowym Domu Samopomocy w Malborku.</w:t>
      </w:r>
    </w:p>
    <w:p w14:paraId="27D311D9" w14:textId="77777777" w:rsidR="00000000" w:rsidRPr="008C53DC" w:rsidRDefault="00E816E5" w:rsidP="00A564BB">
      <w:pPr>
        <w:spacing w:before="120" w:after="120" w:line="276" w:lineRule="auto"/>
        <w:rPr>
          <w:rFonts w:asciiTheme="minorHAnsi" w:hAnsiTheme="minorHAnsi" w:cstheme="minorHAnsi"/>
          <w:i/>
          <w:iCs/>
          <w:color w:val="EE0000"/>
        </w:rPr>
      </w:pPr>
      <w:r>
        <w:rPr>
          <w:rFonts w:asciiTheme="minorHAnsi" w:hAnsiTheme="minorHAnsi" w:cstheme="minorHAnsi"/>
        </w:rPr>
        <w:t>Biorąc powyższe pod uwagę zespół inspektorów stwierdził nieprawidłowość w powołaniu osoby pełniącej obowiązki dyrektora. W związku z tym, że Dyrektor ŚDS nabył wymagany staż pracy do dnia rozpoczęcia czynności kontrolnych odstępuje się od wydania zaleceń pokontrolnych w tym obszarze.</w:t>
      </w:r>
    </w:p>
    <w:p w14:paraId="67607258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(akta kontroli str.: 168;171-175)</w:t>
      </w:r>
    </w:p>
    <w:p w14:paraId="7A0F82D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Zgodnie z § 10 rozporządzenia, kontrolujący przeanalizowali akta osobowe pracowników</w:t>
      </w:r>
    </w:p>
    <w:p w14:paraId="401C63E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świadczących pracę na rzecz ŚDS, w tym Zespołu Wspierająco-Aktywizującego. W roku 2025-</w:t>
      </w:r>
    </w:p>
    <w:p w14:paraId="1C30718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do dnia kontroli, kadra Domu składała się z 16 pracowników etatowych: kierownika -</w:t>
      </w:r>
    </w:p>
    <w:p w14:paraId="097F0F4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powierzenie pełnienia obowiązków, koordynatora w wymiarze 1 etatu, psychologa ½ etatu, pedagoga w wymiarze 1 etatu, 2 instruktorów terapii zajęciowej zatrudnionych na pełne etaty, instruktora kulturalno-oświatowego w wymiarze 1 etatu, 1 fizjoterapeutę w wymiarze 1 etatu, 1 asystenta osoby niepełnosprawnej w wymiarze 1 etatu, 2 opiekunów w wymiarze </w:t>
      </w:r>
      <w:r w:rsidRPr="008C53DC">
        <w:rPr>
          <w:rFonts w:asciiTheme="minorHAnsi" w:hAnsiTheme="minorHAnsi" w:cstheme="minorHAnsi"/>
        </w:rPr>
        <w:lastRenderedPageBreak/>
        <w:t>1 i ¾ etatu, kierowc</w:t>
      </w:r>
      <w:r>
        <w:rPr>
          <w:rFonts w:asciiTheme="minorHAnsi" w:hAnsiTheme="minorHAnsi" w:cstheme="minorHAnsi"/>
        </w:rPr>
        <w:t>y</w:t>
      </w:r>
      <w:r w:rsidRPr="008C53DC">
        <w:rPr>
          <w:rFonts w:asciiTheme="minorHAnsi" w:hAnsiTheme="minorHAnsi" w:cstheme="minorHAnsi"/>
        </w:rPr>
        <w:t xml:space="preserve"> – konserwatora w wymiarze 1 etatu przy czym etat podzielony ( ½ etatu kierowca, ½ konserwator), opiekun</w:t>
      </w:r>
      <w:r>
        <w:rPr>
          <w:rFonts w:asciiTheme="minorHAnsi" w:hAnsiTheme="minorHAnsi" w:cstheme="minorHAnsi"/>
        </w:rPr>
        <w:t>a</w:t>
      </w:r>
      <w:r w:rsidRPr="008C53DC">
        <w:rPr>
          <w:rFonts w:asciiTheme="minorHAnsi" w:hAnsiTheme="minorHAnsi" w:cstheme="minorHAnsi"/>
        </w:rPr>
        <w:t xml:space="preserve"> kierowc</w:t>
      </w:r>
      <w:r>
        <w:rPr>
          <w:rFonts w:asciiTheme="minorHAnsi" w:hAnsiTheme="minorHAnsi" w:cstheme="minorHAnsi"/>
        </w:rPr>
        <w:t>y</w:t>
      </w:r>
      <w:r w:rsidRPr="008C53DC">
        <w:rPr>
          <w:rFonts w:asciiTheme="minorHAnsi" w:hAnsiTheme="minorHAnsi" w:cstheme="minorHAnsi"/>
        </w:rPr>
        <w:t xml:space="preserve"> w wymiarze 1 etatu przy czym etat podzielony (½ etatu kierowca, ½ opiekun), referenta ds. księgowości i kadr w wymiarze 1 etatu, pomoc</w:t>
      </w:r>
      <w:r>
        <w:rPr>
          <w:rFonts w:asciiTheme="minorHAnsi" w:hAnsiTheme="minorHAnsi" w:cstheme="minorHAnsi"/>
        </w:rPr>
        <w:t>y</w:t>
      </w:r>
      <w:r w:rsidRPr="008C53DC">
        <w:rPr>
          <w:rFonts w:asciiTheme="minorHAnsi" w:hAnsiTheme="minorHAnsi" w:cstheme="minorHAnsi"/>
        </w:rPr>
        <w:t xml:space="preserve"> administracyjn</w:t>
      </w:r>
      <w:r>
        <w:rPr>
          <w:rFonts w:asciiTheme="minorHAnsi" w:hAnsiTheme="minorHAnsi" w:cstheme="minorHAnsi"/>
        </w:rPr>
        <w:t>ej</w:t>
      </w:r>
      <w:r w:rsidRPr="008C53DC">
        <w:rPr>
          <w:rFonts w:asciiTheme="minorHAnsi" w:hAnsiTheme="minorHAnsi" w:cstheme="minorHAnsi"/>
        </w:rPr>
        <w:t xml:space="preserve"> w wymiarze ½ etatu oraz sprzątaczk</w:t>
      </w:r>
      <w:r>
        <w:rPr>
          <w:rFonts w:asciiTheme="minorHAnsi" w:hAnsiTheme="minorHAnsi" w:cstheme="minorHAnsi"/>
        </w:rPr>
        <w:t>i</w:t>
      </w:r>
      <w:r w:rsidRPr="008C53DC">
        <w:rPr>
          <w:rFonts w:asciiTheme="minorHAnsi" w:hAnsiTheme="minorHAnsi" w:cstheme="minorHAnsi"/>
        </w:rPr>
        <w:t xml:space="preserve"> w wymiarze ½ etatu.</w:t>
      </w:r>
    </w:p>
    <w:p w14:paraId="6A79A6C0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Natomiast w 2024 r., pracę na rzecz placówki świadczyli: kierownik -powierzenie pełnienia obowiązków, koordynator w wymiarze 1 etatu, psycholog ½ etatu, pedagog w wymiarze 1 etatu, 2 instruktorów terapii zajęciowej zatrudnionych na pełne etaty, instruktor kulturalno-oświatowy w wymiarze 1 etatu, 1 fizjoterapeuta w wymiarze 1 etatu, 1 asystent osoby niepełnosprawnej w wymiarze 1 etatu, 2 opiekunów w wymiarze 1 i ¾ etatu, kierowca – konserwator w wymiarze 1 etatu przy czym etat podzielony ( ½ etatu kierowca, ½ konserwator), opiekun kierowca w wymiarze 1 etatu przy czym etat podzielony (½ etatu kierowca, ½ opiekun), referent ds. księgowości i kadr w wymiarze 1 etatu, pomoc administracyjna w wymiarze ½ etatu oraz pracownik gospodarczy w wymiarze ½ etatu.</w:t>
      </w:r>
    </w:p>
    <w:p w14:paraId="57FF080A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Na podstawie analizy dokumentacji pracowniczej oraz przedstawionych podczas czynności</w:t>
      </w:r>
    </w:p>
    <w:p w14:paraId="6DE43DDF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kontrolnych dokumentów, zespół inspektorów uznał, że liczba zatrudnionych pracowników</w:t>
      </w:r>
    </w:p>
    <w:p w14:paraId="682696D6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wymiarze 9 i ¾ etatu (nie wliczając p.o. Dyrektora), stanowiących Zespół Wspierająco-Aktywizujący w 2024 i 2025 roku, była wystarczająca i umożliwiała zachowanie wskaźnika zatrudnienia określonego w § 12 rozporządzenia w sprawie środowiskowych domów samopomocy dla domu typu ABCD.</w:t>
      </w:r>
    </w:p>
    <w:p w14:paraId="2B756F47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Na dzień kontroli, wszyscy pracownicy posiadali, zgodnie z § 11 rozporządzenia,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 xml:space="preserve">trzymiesięczne doświadczenie zawodowe w pracy z osobami z zaburzeniami psychicznymi. Dyrektor złożył wyjaśnienie do kontroli w którym poinformował, że wszyscy nowozatrudnieni pracownicy posiadają co najmniej trzymiesięczne doświadczenie w pracy </w:t>
      </w:r>
    </w:p>
    <w:p w14:paraId="533AC0F9" w14:textId="77777777" w:rsidR="00000000" w:rsidRPr="008A1447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z osobami z zaburzeniami psychicznymi. Wyjaśnienia dotyczą </w:t>
      </w:r>
      <w:r w:rsidR="00E050ED">
        <w:rPr>
          <w:rFonts w:asciiTheme="minorHAnsi" w:hAnsiTheme="minorHAnsi" w:cstheme="minorHAnsi"/>
        </w:rPr>
        <w:t>[………………]*</w:t>
      </w:r>
      <w:r w:rsidRPr="008C53DC">
        <w:rPr>
          <w:rFonts w:asciiTheme="minorHAnsi" w:hAnsiTheme="minorHAnsi" w:cstheme="minorHAnsi"/>
        </w:rPr>
        <w:t xml:space="preserve"> – </w:t>
      </w:r>
      <w:r w:rsidR="00E050ED">
        <w:rPr>
          <w:rFonts w:asciiTheme="minorHAnsi" w:hAnsiTheme="minorHAnsi" w:cstheme="minorHAnsi"/>
        </w:rPr>
        <w:t>[……………………]*</w:t>
      </w:r>
      <w:r w:rsidRPr="008A1447">
        <w:rPr>
          <w:rFonts w:asciiTheme="minorHAnsi" w:hAnsiTheme="minorHAnsi" w:cstheme="minorHAnsi"/>
        </w:rPr>
        <w:t xml:space="preserve">, która nabyła wymagane doświadczenie podejmując wolontariat w Zakładzie Aktywności Zawodowej w Sztumie przeznaczonym dla osób </w:t>
      </w:r>
      <w:r w:rsidRPr="008A1447">
        <w:rPr>
          <w:rFonts w:asciiTheme="minorHAnsi" w:hAnsiTheme="minorHAnsi" w:cstheme="minorHAnsi"/>
        </w:rPr>
        <w:br/>
        <w:t xml:space="preserve">z niepełnosprawnością stopnia znacznego i umiarkowanego </w:t>
      </w:r>
      <w:r w:rsidR="00E050ED">
        <w:rPr>
          <w:rFonts w:asciiTheme="minorHAnsi" w:hAnsiTheme="minorHAnsi" w:cstheme="minorHAnsi"/>
        </w:rPr>
        <w:t>[…………………………….]*</w:t>
      </w:r>
      <w:r w:rsidRPr="008A1447">
        <w:rPr>
          <w:rFonts w:asciiTheme="minorHAnsi" w:hAnsiTheme="minorHAnsi" w:cstheme="minorHAnsi"/>
        </w:rPr>
        <w:t xml:space="preserve"> – która od 1998 do 2021 r. pracow</w:t>
      </w:r>
      <w:r w:rsidR="00E050ED">
        <w:rPr>
          <w:rFonts w:asciiTheme="minorHAnsi" w:hAnsiTheme="minorHAnsi" w:cstheme="minorHAnsi"/>
        </w:rPr>
        <w:t xml:space="preserve">ała na oddziale terapeutycznym </w:t>
      </w:r>
      <w:r w:rsidRPr="008A1447">
        <w:rPr>
          <w:rFonts w:asciiTheme="minorHAnsi" w:hAnsiTheme="minorHAnsi" w:cstheme="minorHAnsi"/>
        </w:rPr>
        <w:t>w Zakładzie Karnym w Sztumie.</w:t>
      </w:r>
    </w:p>
    <w:p w14:paraId="1009E38E" w14:textId="77777777" w:rsidR="00000000" w:rsidRPr="00A77E93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Podczas kontroli w placówce inspektorzy stwierdzili, że tylko jeden pracownik posiada przeszkolenie, w zakresie prowadzenia treningów umiejętności społecznych, natomiast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 przedstawionych do kontroli wyjaśnień wynika, że treningi o których mowa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prowadzone były przez 5 innych pracowników, co stanowi nieprawidłowość. W toku czynności kontrolnych p.o. Dyrektor złożył wyjaśnienia do kontroli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w których poinformował, że w dniu 9 września 2025 r. odbyło się szkolenie w zakresie „Treningu umiejętności społecznych” oraz uzupełnił dokumentacj</w:t>
      </w:r>
      <w:r>
        <w:rPr>
          <w:rFonts w:asciiTheme="minorHAnsi" w:hAnsiTheme="minorHAnsi" w:cstheme="minorHAnsi"/>
        </w:rPr>
        <w:t>ę</w:t>
      </w:r>
      <w:r w:rsidRPr="008C53DC">
        <w:rPr>
          <w:rFonts w:asciiTheme="minorHAnsi" w:hAnsiTheme="minorHAnsi" w:cstheme="minorHAnsi"/>
        </w:rPr>
        <w:t xml:space="preserve"> kontrolną (dokumentacja kadrowa) o stosowne certyfikaty imienne dla 6 członków ZWA, którzy w zakresie obowiązków mają realizację w</w:t>
      </w:r>
      <w:r>
        <w:rPr>
          <w:rFonts w:asciiTheme="minorHAnsi" w:hAnsiTheme="minorHAnsi" w:cstheme="minorHAnsi"/>
        </w:rPr>
        <w:t>/</w:t>
      </w:r>
      <w:r w:rsidRPr="008C53D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treningów.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związku z usunięciem nieprawidłowości, w tym przypadku odstępuje się od wydania zaleceń pokontrolnych</w:t>
      </w:r>
      <w:r>
        <w:rPr>
          <w:rFonts w:asciiTheme="minorHAnsi" w:hAnsiTheme="minorHAnsi" w:cstheme="minorHAnsi"/>
        </w:rPr>
        <w:t>.</w:t>
      </w:r>
    </w:p>
    <w:p w14:paraId="666B82EB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 xml:space="preserve">W aktach pracownicy ośrodka, posiadają zaświadczenia o odbyciu szkoleń zewnętrznych, a w przedłożonej do kontroli dokumentacji szkolenia wewnętrzne, których w kontrolowanym okresie ŚDS zorganizował </w:t>
      </w:r>
      <w:r>
        <w:rPr>
          <w:rFonts w:asciiTheme="minorHAnsi" w:hAnsiTheme="minorHAnsi" w:cstheme="minorHAnsi"/>
        </w:rPr>
        <w:t xml:space="preserve">5 </w:t>
      </w:r>
      <w:r w:rsidRPr="008C53DC">
        <w:rPr>
          <w:rFonts w:asciiTheme="minorHAnsi" w:hAnsiTheme="minorHAnsi" w:cstheme="minorHAnsi"/>
        </w:rPr>
        <w:t>w 2024 r i 1 do dnia kontroli w 2025 r .</w:t>
      </w:r>
    </w:p>
    <w:p w14:paraId="458A6463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okresie objętym kontrolą przeprowadzono m.in. następujące szkolenia</w:t>
      </w:r>
      <w:r w:rsidRPr="00A77E93"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merytoryczne:</w:t>
      </w:r>
    </w:p>
    <w:p w14:paraId="6939FCD5" w14:textId="77777777" w:rsidR="00000000" w:rsidRPr="008C53DC" w:rsidRDefault="00E816E5" w:rsidP="00A564BB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Szkolenie dotyczące integracji oraz zaufania – 15.04.2024 r., w którym uczestniczyło 10 członków ZWA.</w:t>
      </w:r>
    </w:p>
    <w:p w14:paraId="70A57388" w14:textId="77777777" w:rsidR="00000000" w:rsidRPr="008C53DC" w:rsidRDefault="00E816E5" w:rsidP="00A564BB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Szkolenie dotyczące integracji grupowej, wzajemnej komunikacji – 12.11.2024 r.</w:t>
      </w:r>
    </w:p>
    <w:p w14:paraId="164E27CA" w14:textId="77777777" w:rsidR="00000000" w:rsidRDefault="00E816E5" w:rsidP="00A564BB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Szkolenie dotyczące procedury w zakresie bezpieczeństwa żywności – 9.12.2024 r., </w:t>
      </w:r>
    </w:p>
    <w:p w14:paraId="4F591BC4" w14:textId="77777777" w:rsidR="00000000" w:rsidRPr="008C53DC" w:rsidRDefault="00E816E5" w:rsidP="00A564BB">
      <w:pPr>
        <w:pStyle w:val="Akapitzlist"/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którym uczestniczyli pracownicy odpowiedzialni za prowadzenie pracowni gospodarstwa domowego.</w:t>
      </w:r>
    </w:p>
    <w:p w14:paraId="288B0E90" w14:textId="77777777" w:rsidR="00000000" w:rsidRPr="008C53DC" w:rsidRDefault="00E816E5" w:rsidP="00A564BB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Szkolenie dotyczące komunikacji interpersonalnej – 17.12.2024 r.</w:t>
      </w:r>
    </w:p>
    <w:p w14:paraId="79BA746A" w14:textId="77777777" w:rsidR="00000000" w:rsidRPr="008C53DC" w:rsidRDefault="00E816E5" w:rsidP="00A564BB">
      <w:pPr>
        <w:pStyle w:val="Akapitzlist"/>
        <w:numPr>
          <w:ilvl w:val="0"/>
          <w:numId w:val="5"/>
        </w:num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Szkolenie z zakresu Zakładowego Funduszu Świadczeń socjalnych – 28.05.2025 r.</w:t>
      </w:r>
    </w:p>
    <w:p w14:paraId="0110F901" w14:textId="77777777" w:rsidR="00000000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W kontrolowanym okresie w skład Zespołu </w:t>
      </w:r>
      <w:r>
        <w:rPr>
          <w:rFonts w:asciiTheme="minorHAnsi" w:hAnsiTheme="minorHAnsi" w:cstheme="minorHAnsi"/>
        </w:rPr>
        <w:t>W</w:t>
      </w:r>
      <w:r w:rsidRPr="008C53DC">
        <w:rPr>
          <w:rFonts w:asciiTheme="minorHAnsi" w:hAnsiTheme="minorHAnsi" w:cstheme="minorHAnsi"/>
        </w:rPr>
        <w:t>spierająco-</w:t>
      </w:r>
      <w:r>
        <w:rPr>
          <w:rFonts w:asciiTheme="minorHAnsi" w:hAnsiTheme="minorHAnsi" w:cstheme="minorHAnsi"/>
        </w:rPr>
        <w:t>A</w:t>
      </w:r>
      <w:r w:rsidRPr="008C53DC">
        <w:rPr>
          <w:rFonts w:asciiTheme="minorHAnsi" w:hAnsiTheme="minorHAnsi" w:cstheme="minorHAnsi"/>
        </w:rPr>
        <w:t>ktywizującego, według przedstawionej do kontroli dokumentacji, wchodził kierowca - opiekun, W</w:t>
      </w:r>
      <w:r>
        <w:rPr>
          <w:rFonts w:asciiTheme="minorHAnsi" w:hAnsiTheme="minorHAnsi" w:cstheme="minorHAnsi"/>
        </w:rPr>
        <w:t xml:space="preserve"> rocznych</w:t>
      </w:r>
      <w:r w:rsidRPr="008C53DC">
        <w:rPr>
          <w:rFonts w:asciiTheme="minorHAnsi" w:hAnsiTheme="minorHAnsi" w:cstheme="minorHAnsi"/>
        </w:rPr>
        <w:t xml:space="preserve"> planach pracy opiekunowie ujęci są jako jedne z osób odpowiedzialnych za realizację postępowania wspierająco-aktywizującego w zakresie pracy w salach wspierająco-aktywizujących jak: pracownia gospodarstwa domowego, pracownia techniczno-rękodzielnicza, sala rehabilitacyjno-rekreacyjna, pracownia artystyczno-kulinarna, sala umiejętności poznawczo-</w:t>
      </w:r>
      <w:r w:rsidRPr="00A564BB"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 xml:space="preserve">komunikacyjnych, pracownia edukacyjna, jednak zadania opiekuna nie są opisane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w Regulaminie organizacyjnym domu. </w:t>
      </w:r>
      <w:r w:rsidR="00E050ED">
        <w:rPr>
          <w:rFonts w:asciiTheme="minorHAnsi" w:hAnsiTheme="minorHAnsi" w:cstheme="minorHAnsi"/>
        </w:rPr>
        <w:t>[…………………………………………….]*</w:t>
      </w:r>
      <w:r w:rsidRPr="008C53DC">
        <w:rPr>
          <w:rFonts w:asciiTheme="minorHAnsi" w:hAnsiTheme="minorHAnsi" w:cstheme="minorHAnsi"/>
        </w:rPr>
        <w:t xml:space="preserve">, posiada wykształcenie średnie zawodowe </w:t>
      </w:r>
      <w:r>
        <w:rPr>
          <w:rFonts w:asciiTheme="minorHAnsi" w:hAnsiTheme="minorHAnsi" w:cstheme="minorHAnsi"/>
        </w:rPr>
        <w:t xml:space="preserve">w zawodzie </w:t>
      </w:r>
      <w:r w:rsidRPr="008C53DC">
        <w:rPr>
          <w:rFonts w:asciiTheme="minorHAnsi" w:hAnsiTheme="minorHAnsi" w:cstheme="minorHAnsi"/>
        </w:rPr>
        <w:t xml:space="preserve">technik ogrodnik oraz certyfikat ukończenia szkolenia „Wzmacnianie relacji pracownik-podopieczny </w:t>
      </w:r>
      <w:r>
        <w:rPr>
          <w:rFonts w:asciiTheme="minorHAnsi" w:hAnsiTheme="minorHAnsi" w:cstheme="minorHAnsi"/>
        </w:rPr>
        <w:t>jako warunek skutecznej terapii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i opieki” z 2017 r. </w:t>
      </w:r>
    </w:p>
    <w:p w14:paraId="032D3D76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ocenie zespołu inspektorów w zakresie etatu opiekuna posiadanie</w:t>
      </w:r>
      <w:r>
        <w:rPr>
          <w:rFonts w:asciiTheme="minorHAnsi" w:hAnsiTheme="minorHAnsi" w:cstheme="minorHAnsi"/>
        </w:rPr>
        <w:t xml:space="preserve"> </w:t>
      </w:r>
      <w:r w:rsidR="00E050ED">
        <w:rPr>
          <w:rFonts w:asciiTheme="minorHAnsi" w:hAnsiTheme="minorHAnsi" w:cstheme="minorHAnsi"/>
        </w:rPr>
        <w:t>[…………………………..]*</w:t>
      </w:r>
      <w:r w:rsidRPr="008C53DC">
        <w:rPr>
          <w:rFonts w:asciiTheme="minorHAnsi" w:hAnsiTheme="minorHAnsi" w:cstheme="minorHAnsi"/>
        </w:rPr>
        <w:t xml:space="preserve"> kwalifikacje, nie są wystarczające do świadczenia wsparcia specjalistycznego w rozumieniu § 3 ust. 1 rozporządzenia w sprawie specjalistycznych usług opiekuńczych z dnia 22 września 2005 r. (t.j. Dz. U. poz. 816). Tym samym </w:t>
      </w:r>
      <w:r w:rsidR="00E050ED">
        <w:rPr>
          <w:rFonts w:asciiTheme="minorHAnsi" w:hAnsiTheme="minorHAnsi" w:cstheme="minorHAnsi"/>
        </w:rPr>
        <w:t>[…………………]*</w:t>
      </w:r>
      <w:r w:rsidRPr="008C53DC">
        <w:rPr>
          <w:rFonts w:asciiTheme="minorHAnsi" w:hAnsiTheme="minorHAnsi" w:cstheme="minorHAnsi"/>
        </w:rPr>
        <w:t xml:space="preserve"> nie ma odpowiednich kwalifikacji zawodowych, by realizować specjalistyczne wsparcie określone w rozporządzeniu w sprawie środowiskowych domów samopomocy, ujętych w § 10</w:t>
      </w:r>
      <w:r>
        <w:rPr>
          <w:rFonts w:asciiTheme="minorHAnsi" w:hAnsiTheme="minorHAnsi" w:cstheme="minorHAnsi"/>
        </w:rPr>
        <w:t xml:space="preserve"> ust</w:t>
      </w:r>
      <w:r w:rsidRPr="008C53DC">
        <w:rPr>
          <w:rFonts w:asciiTheme="minorHAnsi" w:hAnsiTheme="minorHAnsi" w:cstheme="minorHAnsi"/>
        </w:rPr>
        <w:t xml:space="preserve">. 1 i 2 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br/>
        <w:t>a co za tym idzie</w:t>
      </w:r>
      <w:r w:rsidRPr="008C53DC">
        <w:rPr>
          <w:rFonts w:asciiTheme="minorHAnsi" w:hAnsiTheme="minorHAnsi" w:cstheme="minorHAnsi"/>
        </w:rPr>
        <w:t xml:space="preserve"> nie spełnia wymogu posiadania specjalistycznych kwalifikacji zawodowych, jakie musi wykazać osoba pracująca z osobami z zaburzeniami </w:t>
      </w:r>
      <w:r>
        <w:rPr>
          <w:rFonts w:asciiTheme="minorHAnsi" w:hAnsiTheme="minorHAnsi" w:cstheme="minorHAnsi"/>
        </w:rPr>
        <w:t>psychicznymi.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Przyczyną tej sytuacji jest nieznajomość przepisów prawa, a skutkiem działanie niezgodne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z obowiązującymi regulacjami. </w:t>
      </w:r>
      <w:r>
        <w:rPr>
          <w:rFonts w:asciiTheme="minorHAnsi" w:hAnsiTheme="minorHAnsi" w:cstheme="minorHAnsi"/>
        </w:rPr>
        <w:t>W tym zakresie zostaną wydane zalecenia pokontrolne.</w:t>
      </w:r>
      <w:r w:rsidRPr="008C53DC"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  <w:i/>
          <w:iCs/>
        </w:rPr>
        <w:t>Stwierdzono nieprawidłowości.</w:t>
      </w:r>
      <w:r w:rsidRPr="008C53DC">
        <w:rPr>
          <w:rFonts w:asciiTheme="minorHAnsi" w:hAnsiTheme="minorHAnsi" w:cstheme="minorHAnsi"/>
        </w:rPr>
        <w:br/>
        <w:t>(akta kontroli: 35-53; 88-136; 207; 209-216;219-234)</w:t>
      </w:r>
    </w:p>
    <w:p w14:paraId="799B7DC7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Zespół Wspierająco-Aktywizujący zbierał się w kontrolowanym okresie w zależności od</w:t>
      </w:r>
      <w:r w:rsidRPr="008C53DC">
        <w:rPr>
          <w:rFonts w:asciiTheme="minorHAnsi" w:hAnsiTheme="minorHAnsi" w:cstheme="minorHAnsi"/>
        </w:rPr>
        <w:br/>
        <w:t xml:space="preserve">potrzeb wielokrotnie z zachowaniem wytycznej - nie rzadziej niż raz na 6 miesięcy, dokumentując swoje obrady protokołami. W protokołach opisano, że ZWA podczas spotkań, </w:t>
      </w:r>
      <w:r w:rsidRPr="008C53DC">
        <w:rPr>
          <w:rFonts w:asciiTheme="minorHAnsi" w:hAnsiTheme="minorHAnsi" w:cstheme="minorHAnsi"/>
        </w:rPr>
        <w:lastRenderedPageBreak/>
        <w:t xml:space="preserve">omawiał głównie skuteczność realizacji IPPWA, oraz opiniował przedłużenie decyzji uczestnikom. Praca Zespołu została wykonana bardzo skrupulatnie, zespół inspektorów stwierdza, że ewaluacja indywidualnych planów, przekłada się na skuteczność i celowość działań ujętych w cele na przyszły okres wsparcia uczestników. W dokumentacji ZWA </w:t>
      </w:r>
      <w:r>
        <w:rPr>
          <w:rFonts w:asciiTheme="minorHAnsi" w:hAnsiTheme="minorHAnsi" w:cstheme="minorHAnsi"/>
        </w:rPr>
        <w:t>odzwierciedlone jest</w:t>
      </w:r>
      <w:r w:rsidRPr="008C53DC">
        <w:rPr>
          <w:rFonts w:asciiTheme="minorHAnsi" w:hAnsiTheme="minorHAnsi" w:cstheme="minorHAnsi"/>
        </w:rPr>
        <w:t xml:space="preserve"> indywidualne podejście do uczestnika.</w:t>
      </w:r>
    </w:p>
    <w:p w14:paraId="5D35438C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nieprawidłowości.</w:t>
      </w:r>
      <w:r w:rsidRPr="008C53DC">
        <w:rPr>
          <w:rFonts w:asciiTheme="minorHAnsi" w:hAnsiTheme="minorHAnsi" w:cstheme="minorHAnsi"/>
          <w:i/>
          <w:iCs/>
        </w:rPr>
        <w:br/>
      </w:r>
      <w:r w:rsidRPr="008C53DC">
        <w:rPr>
          <w:rFonts w:asciiTheme="minorHAnsi" w:hAnsiTheme="minorHAnsi" w:cstheme="minorHAnsi"/>
        </w:rPr>
        <w:t>(akta kontroli: 136-158)</w:t>
      </w:r>
    </w:p>
    <w:p w14:paraId="5F6D33F0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  <w:b/>
          <w:bCs/>
        </w:rPr>
        <w:t>Wsparcie i oferta terapeutyczna kierowana do uczestników ŚDS Ma</w:t>
      </w:r>
      <w:r>
        <w:rPr>
          <w:rFonts w:asciiTheme="minorHAnsi" w:hAnsiTheme="minorHAnsi" w:cstheme="minorHAnsi"/>
          <w:b/>
          <w:bCs/>
        </w:rPr>
        <w:t xml:space="preserve">lbork </w:t>
      </w:r>
      <w:r w:rsidRPr="008C53DC">
        <w:rPr>
          <w:rFonts w:asciiTheme="minorHAnsi" w:hAnsiTheme="minorHAnsi" w:cstheme="minorHAnsi"/>
          <w:b/>
          <w:bCs/>
        </w:rPr>
        <w:t>w 2024 r.</w:t>
      </w:r>
      <w:r w:rsidRPr="008C53DC">
        <w:rPr>
          <w:rFonts w:asciiTheme="minorHAnsi" w:hAnsiTheme="minorHAnsi" w:cstheme="minorHAnsi"/>
        </w:rPr>
        <w:br/>
        <w:t>Dom typu ABCD, świadczy usługi w ramach zajęć indywidualnych i grupowych. Zgodnie z § 7</w:t>
      </w:r>
      <w:r w:rsidRPr="008C53DC">
        <w:rPr>
          <w:rFonts w:asciiTheme="minorHAnsi" w:hAnsiTheme="minorHAnsi" w:cstheme="minorHAnsi"/>
        </w:rPr>
        <w:br/>
        <w:t>rozporządzenia w sprawie środowiskowych domów samopomocy, oferta dostosowana jest</w:t>
      </w:r>
      <w:r w:rsidRPr="008C53DC">
        <w:rPr>
          <w:rFonts w:asciiTheme="minorHAnsi" w:hAnsiTheme="minorHAnsi" w:cstheme="minorHAnsi"/>
        </w:rPr>
        <w:br/>
        <w:t>do indywidualnych potrzeb i możliwości uczestników. Z analizy dokumentów wynika, że</w:t>
      </w:r>
      <w:r w:rsidRPr="008C53DC">
        <w:rPr>
          <w:rFonts w:asciiTheme="minorHAnsi" w:hAnsiTheme="minorHAnsi" w:cstheme="minorHAnsi"/>
        </w:rPr>
        <w:br/>
        <w:t>kontrolowana placówka realizuje następujące treningi umiejętności społecznych oraz</w:t>
      </w:r>
      <w:r w:rsidRPr="008C53DC">
        <w:rPr>
          <w:rFonts w:asciiTheme="minorHAnsi" w:hAnsiTheme="minorHAnsi" w:cstheme="minorHAnsi"/>
        </w:rPr>
        <w:br/>
        <w:t>kompetencji życiowych:</w:t>
      </w:r>
      <w:r w:rsidRPr="008C53DC">
        <w:rPr>
          <w:rFonts w:asciiTheme="minorHAnsi" w:hAnsiTheme="minorHAnsi" w:cstheme="minorHAnsi"/>
        </w:rPr>
        <w:br/>
      </w:r>
      <w:r w:rsidRPr="008C53DC">
        <w:rPr>
          <w:rFonts w:ascii="Symbol" w:hAnsi="Symbol" w:cstheme="minorHAnsi"/>
        </w:rPr>
        <w:sym w:font="Symbol" w:char="F0BE"/>
      </w:r>
      <w:r w:rsidRPr="008C53DC">
        <w:rPr>
          <w:rFonts w:asciiTheme="minorHAnsi" w:hAnsiTheme="minorHAnsi" w:cstheme="minorHAnsi"/>
        </w:rPr>
        <w:t xml:space="preserve"> Rodzaje treningów funkcjonowania czynności dnia codziennego:</w:t>
      </w:r>
    </w:p>
    <w:p w14:paraId="7B6E7578" w14:textId="77777777" w:rsidR="00000000" w:rsidRPr="008C53DC" w:rsidRDefault="00E816E5" w:rsidP="00A564BB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trening zachowania higieny i umiejętności dbania o wygląd zewnętrzny </w:t>
      </w:r>
    </w:p>
    <w:p w14:paraId="579D8363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kulinarny</w:t>
      </w:r>
    </w:p>
    <w:p w14:paraId="50C6647A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nabywania i utrwalania wiedzy ogólnej</w:t>
      </w:r>
      <w:r>
        <w:rPr>
          <w:rFonts w:asciiTheme="minorHAnsi" w:hAnsiTheme="minorHAnsi" w:cstheme="minorHAnsi"/>
        </w:rPr>
        <w:t xml:space="preserve"> </w:t>
      </w:r>
    </w:p>
    <w:p w14:paraId="66096B4B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ekonomiczny</w:t>
      </w:r>
    </w:p>
    <w:p w14:paraId="12660752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punktualności</w:t>
      </w:r>
    </w:p>
    <w:p w14:paraId="6F339DEB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umiejętności praktycznych w zakresie zajęć technicznych i stolarskich</w:t>
      </w:r>
    </w:p>
    <w:p w14:paraId="2A3E2500" w14:textId="77777777" w:rsidR="00000000" w:rsidRPr="008C53DC" w:rsidRDefault="00E816E5" w:rsidP="00A564BB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umiejętności praktycznych w zakresie zajęć ogrodniczo - zielarskich</w:t>
      </w:r>
    </w:p>
    <w:p w14:paraId="2D1E48BE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="Symbol" w:hAnsi="Symbol" w:cstheme="minorHAnsi"/>
        </w:rPr>
        <w:sym w:font="Symbol" w:char="F0BE"/>
      </w:r>
      <w:r w:rsidRPr="008C53DC">
        <w:rPr>
          <w:rFonts w:asciiTheme="minorHAnsi" w:hAnsiTheme="minorHAnsi" w:cstheme="minorHAnsi"/>
        </w:rPr>
        <w:t xml:space="preserve"> Rodzaje treningów w zakresie funkcjonowania w życiu społecznym:</w:t>
      </w:r>
    </w:p>
    <w:p w14:paraId="7DD96F65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budowania samooceny i poczucia własnej wartości</w:t>
      </w:r>
    </w:p>
    <w:p w14:paraId="199375BF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asertywnej komunikacji</w:t>
      </w:r>
    </w:p>
    <w:p w14:paraId="4918E432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nawiązywania i podtrzymywania kontaktów z innymi,</w:t>
      </w:r>
    </w:p>
    <w:p w14:paraId="5AF73AC3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podtrzymywania relacji z osobami bliskimi,</w:t>
      </w:r>
    </w:p>
    <w:p w14:paraId="59963A8F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radzenia sobie ze stresem,</w:t>
      </w:r>
    </w:p>
    <w:p w14:paraId="7351531E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relaksacyjny,</w:t>
      </w:r>
    </w:p>
    <w:p w14:paraId="11EE9791" w14:textId="77777777" w:rsidR="00000000" w:rsidRPr="008C53DC" w:rsidRDefault="00E816E5" w:rsidP="00A564B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rozwiązywania problemów w relacjach interpersonalnych</w:t>
      </w:r>
    </w:p>
    <w:p w14:paraId="09395E49" w14:textId="77777777" w:rsidR="00000000" w:rsidRPr="00366BD2" w:rsidRDefault="00E816E5" w:rsidP="00A564BB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366BD2">
        <w:rPr>
          <w:rFonts w:asciiTheme="minorHAnsi" w:hAnsiTheme="minorHAnsi" w:cstheme="minorHAnsi"/>
        </w:rPr>
        <w:t>Rodzaje treningów umiejętności spędzania czasu wolnego.</w:t>
      </w:r>
    </w:p>
    <w:p w14:paraId="78E2CA5E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aktywności twórczej</w:t>
      </w:r>
    </w:p>
    <w:p w14:paraId="2F7A6CAA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korzystania ze sprzętów audiowizualnych i multimedialnych,</w:t>
      </w:r>
    </w:p>
    <w:p w14:paraId="06A77A9F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organizowania i realizowania zainteresowań,</w:t>
      </w:r>
    </w:p>
    <w:p w14:paraId="6217D677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organizowania i brania udziału w spotkaniach integracyjnych,</w:t>
      </w:r>
    </w:p>
    <w:p w14:paraId="478B6F9E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 aktywności ruchowej,</w:t>
      </w:r>
    </w:p>
    <w:p w14:paraId="4B45D8D0" w14:textId="77777777" w:rsidR="00000000" w:rsidRPr="008C53DC" w:rsidRDefault="00E816E5" w:rsidP="00A564BB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muzykoterapia</w:t>
      </w:r>
    </w:p>
    <w:p w14:paraId="519B8A4A" w14:textId="77777777" w:rsidR="00000000" w:rsidRPr="008C53DC" w:rsidRDefault="00000000" w:rsidP="00A564BB">
      <w:pPr>
        <w:spacing w:line="276" w:lineRule="auto"/>
        <w:rPr>
          <w:rFonts w:asciiTheme="minorHAnsi" w:hAnsiTheme="minorHAnsi" w:cstheme="minorHAnsi"/>
        </w:rPr>
      </w:pPr>
    </w:p>
    <w:p w14:paraId="571513D8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W zakresie realizacji poradnictwa psychologicznego w ŚDS zatrudniony </w:t>
      </w:r>
      <w:r>
        <w:rPr>
          <w:rFonts w:asciiTheme="minorHAnsi" w:hAnsiTheme="minorHAnsi" w:cstheme="minorHAnsi"/>
        </w:rPr>
        <w:t>był</w:t>
      </w:r>
      <w:r w:rsidRPr="008C53DC">
        <w:rPr>
          <w:rFonts w:asciiTheme="minorHAnsi" w:hAnsiTheme="minorHAnsi" w:cstheme="minorHAnsi"/>
        </w:rPr>
        <w:t xml:space="preserve"> psycholog. Odbywa</w:t>
      </w:r>
      <w:r>
        <w:rPr>
          <w:rFonts w:asciiTheme="minorHAnsi" w:hAnsiTheme="minorHAnsi" w:cstheme="minorHAnsi"/>
        </w:rPr>
        <w:t xml:space="preserve">ły </w:t>
      </w:r>
      <w:r w:rsidRPr="008C53DC">
        <w:rPr>
          <w:rFonts w:asciiTheme="minorHAnsi" w:hAnsiTheme="minorHAnsi" w:cstheme="minorHAnsi"/>
        </w:rPr>
        <w:t xml:space="preserve">się indywidualne konsultacje psychologiczne dla uczestników oraz indywidualne </w:t>
      </w:r>
      <w:r w:rsidRPr="008C53DC">
        <w:rPr>
          <w:rFonts w:asciiTheme="minorHAnsi" w:hAnsiTheme="minorHAnsi" w:cstheme="minorHAnsi"/>
        </w:rPr>
        <w:lastRenderedPageBreak/>
        <w:t xml:space="preserve">konsultacje psychologiczne dla rodziców/opiekunów prawnych, faktycznych uczestników. Ponadto sytuacje problemowe rozwiązywane </w:t>
      </w:r>
      <w:r>
        <w:rPr>
          <w:rFonts w:asciiTheme="minorHAnsi" w:hAnsiTheme="minorHAnsi" w:cstheme="minorHAnsi"/>
        </w:rPr>
        <w:t>były</w:t>
      </w:r>
      <w:r w:rsidRPr="008C53DC">
        <w:rPr>
          <w:rFonts w:asciiTheme="minorHAnsi" w:hAnsiTheme="minorHAnsi" w:cstheme="minorHAnsi"/>
        </w:rPr>
        <w:t xml:space="preserve"> na bieżąco, celem deeskalacji agresji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i napięć.</w:t>
      </w:r>
    </w:p>
    <w:p w14:paraId="5EA732F0" w14:textId="77777777" w:rsidR="00000000" w:rsidRPr="008C53DC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zakresie pomocy w dostępie do niezbędnych świadczeń zdrowotnych uczestnicy byli objęci pomocą w konsultacjach dotyczących wizyt lekarskich. Pracownicy Domu w miarę potrzeb, współprac</w:t>
      </w:r>
      <w:r>
        <w:rPr>
          <w:rFonts w:asciiTheme="minorHAnsi" w:hAnsiTheme="minorHAnsi" w:cstheme="minorHAnsi"/>
        </w:rPr>
        <w:t xml:space="preserve">owali </w:t>
      </w:r>
      <w:r w:rsidRPr="008C53DC">
        <w:rPr>
          <w:rFonts w:asciiTheme="minorHAnsi" w:hAnsiTheme="minorHAnsi" w:cstheme="minorHAnsi"/>
        </w:rPr>
        <w:t xml:space="preserve">z opiekunami w zakresie motywowania ich do umawiania </w:t>
      </w:r>
      <w:r>
        <w:rPr>
          <w:rFonts w:asciiTheme="minorHAnsi" w:hAnsiTheme="minorHAnsi" w:cstheme="minorHAnsi"/>
        </w:rPr>
        <w:t xml:space="preserve">lekarskich </w:t>
      </w:r>
      <w:r w:rsidRPr="008C53DC">
        <w:rPr>
          <w:rFonts w:asciiTheme="minorHAnsi" w:hAnsiTheme="minorHAnsi" w:cstheme="minorHAnsi"/>
        </w:rPr>
        <w:t>wizyt specjalistycznych czy wykupywania przepisanych leków na czas</w:t>
      </w:r>
      <w:r>
        <w:rPr>
          <w:rFonts w:asciiTheme="minorHAnsi" w:hAnsiTheme="minorHAnsi" w:cstheme="minorHAnsi"/>
        </w:rPr>
        <w:t>, tak by nie przerywać farmakoterapii</w:t>
      </w:r>
      <w:r w:rsidRPr="008C53DC">
        <w:rPr>
          <w:rFonts w:asciiTheme="minorHAnsi" w:hAnsiTheme="minorHAnsi" w:cstheme="minorHAnsi"/>
        </w:rPr>
        <w:t xml:space="preserve">. Działania nakierowane były również na motywowanie samych uczestników do pilnowania terminów swoich wizyt i regularnego przyjmowania przepisanych leków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niektórych przypadkach, członkowie ZWA w porozumieniu z opiekunami pomagali uczestnikom w dopilnowaniu dawkowania leków</w:t>
      </w:r>
      <w:r>
        <w:rPr>
          <w:rFonts w:asciiTheme="minorHAnsi" w:hAnsiTheme="minorHAnsi" w:cstheme="minorHAnsi"/>
        </w:rPr>
        <w:t xml:space="preserve"> i ich regularnego przyjmowania</w:t>
      </w:r>
      <w:r w:rsidRPr="008C53DC">
        <w:rPr>
          <w:rFonts w:asciiTheme="minorHAnsi" w:hAnsiTheme="minorHAnsi" w:cstheme="minorHAnsi"/>
        </w:rPr>
        <w:t xml:space="preserve">. </w:t>
      </w:r>
    </w:p>
    <w:p w14:paraId="4F5A097D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Realizacja pomocy w załatwianiu spraw urzędowych była realizowana poprzez prowadzenie socjoterapii – treningów z psychologiem i pedagogiem. W ramach pomocy w tym zakresie pracownicy wspiera</w:t>
      </w:r>
      <w:r>
        <w:rPr>
          <w:rFonts w:asciiTheme="minorHAnsi" w:hAnsiTheme="minorHAnsi" w:cstheme="minorHAnsi"/>
        </w:rPr>
        <w:t>li</w:t>
      </w:r>
      <w:r w:rsidRPr="008C53DC">
        <w:rPr>
          <w:rFonts w:asciiTheme="minorHAnsi" w:hAnsiTheme="minorHAnsi" w:cstheme="minorHAnsi"/>
        </w:rPr>
        <w:t xml:space="preserve"> uczestników w wypełnianiu druków urzędowych (dodatek mieszkaniowy, świadczenia rodzinne, wnioski o wydanie orzeczenia o stopniu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niepełnosprawności i inne), pomaga</w:t>
      </w:r>
      <w:r>
        <w:rPr>
          <w:rFonts w:asciiTheme="minorHAnsi" w:hAnsiTheme="minorHAnsi" w:cstheme="minorHAnsi"/>
        </w:rPr>
        <w:t>li</w:t>
      </w:r>
      <w:r w:rsidRPr="008C53DC">
        <w:rPr>
          <w:rFonts w:asciiTheme="minorHAnsi" w:hAnsiTheme="minorHAnsi" w:cstheme="minorHAnsi"/>
        </w:rPr>
        <w:t xml:space="preserve"> podczas załatwiania bardziej skomplikowanych spraw. Monitor</w:t>
      </w:r>
      <w:r>
        <w:rPr>
          <w:rFonts w:asciiTheme="minorHAnsi" w:hAnsiTheme="minorHAnsi" w:cstheme="minorHAnsi"/>
        </w:rPr>
        <w:t>owali</w:t>
      </w:r>
      <w:r w:rsidRPr="008C53DC">
        <w:rPr>
          <w:rFonts w:asciiTheme="minorHAnsi" w:hAnsiTheme="minorHAnsi" w:cstheme="minorHAnsi"/>
        </w:rPr>
        <w:t xml:space="preserve"> również okres składania wniosków cyklicznych.</w:t>
      </w:r>
    </w:p>
    <w:p w14:paraId="4C2AD441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ŚDS realizuje usługi w postaci zapewnienia niezbędnej opieki, które obejmują, m.in. Obserwacje i kontrolę stanu psychofizycznego uczestników (pomiar ciśnienia tętniczego krwi, mierzenie temperatury, kontrola wagi ciała i inne). Udzielanie wymagającym tego uczestnikom, pomocy przy czynnościach związanych z utrzymaniem higieny osobistej. Wspomaganie w zakresie wyglądu zewnętrznego, przypominanie o konieczności załatwiania potrzeb fizjologicznych i w razie potrzeby pomoc w korzystaniu z toalety. Udzielanie wymaganego wsparcia podczas spożywania posiłków. Zapewnienie bezpiecznego poruszania się na terenie ŚDS, osobom z trudnościami w samodzielnym poruszaniu się, zaburzeniami koordynacji ruchowej czy równowagi. Opieka i nadzór podczas transportu uczestników.</w:t>
      </w:r>
    </w:p>
    <w:p w14:paraId="221DA545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Placówka realizuje terapię ruchową, w tym trening aktywności ruchowej (rehabilitacja) -prowadzone przez wykwalifikowanego fizjoterapeutę. Poza tym w ramach turystyki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i rekreacji organizowano spacery, zajęcia sportowe</w:t>
      </w:r>
      <w:r>
        <w:rPr>
          <w:rFonts w:asciiTheme="minorHAnsi" w:hAnsiTheme="minorHAnsi" w:cstheme="minorHAnsi"/>
        </w:rPr>
        <w:t xml:space="preserve"> i rekreacyjne</w:t>
      </w:r>
      <w:r w:rsidRPr="008C53DC">
        <w:rPr>
          <w:rFonts w:asciiTheme="minorHAnsi" w:hAnsiTheme="minorHAnsi" w:cstheme="minorHAnsi"/>
        </w:rPr>
        <w:t xml:space="preserve">, gry i zabawy na świeżym powietrzu, ćwiczenia ogólnousprawniające, korzystanie z siłowni zewnętrznych. </w:t>
      </w:r>
    </w:p>
    <w:p w14:paraId="665A11DE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Gorący posiłek dla uczestników zajęć Domu zapewniony jest w ramach treningu kulinarnego w pracowni gospodarstwa domowego.</w:t>
      </w:r>
    </w:p>
    <w:p w14:paraId="286C6EA1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Aktywizacja w kierunku uczestnictwa w innych formach zajęć realizowane były poprzez</w:t>
      </w:r>
      <w:r w:rsidRPr="008C53DC">
        <w:rPr>
          <w:rFonts w:asciiTheme="minorHAnsi" w:hAnsiTheme="minorHAnsi" w:cstheme="minorHAnsi"/>
        </w:rPr>
        <w:br/>
        <w:t>motywowanie uczestników do podjęcia zatrudnienia w ramach terapii zajęciowej, treningu ekonomicznego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treningu umiejętności społecznych. Ponadto uczestnicy brali udział </w:t>
      </w:r>
    </w:p>
    <w:p w14:paraId="62DCEF6D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w szkoleniach z przedstawicielami Urzędu Pracy na temat pisania poda</w:t>
      </w:r>
      <w:r>
        <w:rPr>
          <w:rFonts w:asciiTheme="minorHAnsi" w:hAnsiTheme="minorHAnsi" w:cstheme="minorHAnsi"/>
        </w:rPr>
        <w:t>ń</w:t>
      </w:r>
      <w:r w:rsidRPr="008C53DC">
        <w:rPr>
          <w:rFonts w:asciiTheme="minorHAnsi" w:hAnsiTheme="minorHAnsi" w:cstheme="minorHAnsi"/>
        </w:rPr>
        <w:t xml:space="preserve">, CV i rozmów </w:t>
      </w:r>
    </w:p>
    <w:p w14:paraId="50DA19B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 pracodawcą.</w:t>
      </w:r>
    </w:p>
    <w:p w14:paraId="5A1A4C23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</w:t>
      </w:r>
    </w:p>
    <w:p w14:paraId="3DE7CACF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  <w:i/>
          <w:iCs/>
        </w:rPr>
      </w:pPr>
      <w:r w:rsidRPr="008C53DC">
        <w:rPr>
          <w:rFonts w:asciiTheme="minorHAnsi" w:hAnsiTheme="minorHAnsi" w:cstheme="minorHAnsi"/>
        </w:rPr>
        <w:lastRenderedPageBreak/>
        <w:t>(akta kontroli: 111-135)</w:t>
      </w:r>
    </w:p>
    <w:p w14:paraId="005C36DA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  <w:b/>
          <w:bCs/>
        </w:rPr>
      </w:pPr>
      <w:r w:rsidRPr="008C53DC">
        <w:rPr>
          <w:rFonts w:asciiTheme="minorHAnsi" w:hAnsiTheme="minorHAnsi" w:cstheme="minorHAnsi"/>
          <w:b/>
          <w:bCs/>
        </w:rPr>
        <w:t>Ośrodek prowadzi wymaganą w § 24 rozporządzenia dokumentację, na którą składa się:</w:t>
      </w:r>
      <w:r w:rsidRPr="008C53DC">
        <w:rPr>
          <w:rFonts w:asciiTheme="minorHAnsi" w:hAnsiTheme="minorHAnsi" w:cstheme="minorHAnsi"/>
          <w:b/>
          <w:bCs/>
        </w:rPr>
        <w:br/>
        <w:t>1. Dokumentacja zbiorcza:</w:t>
      </w:r>
    </w:p>
    <w:p w14:paraId="6CB0FFE4" w14:textId="77777777" w:rsidR="00000000" w:rsidRPr="008C53DC" w:rsidRDefault="00E816E5" w:rsidP="00A564BB">
      <w:pPr>
        <w:pStyle w:val="Akapitzlist"/>
        <w:numPr>
          <w:ilvl w:val="0"/>
          <w:numId w:val="11"/>
        </w:num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ewidencja uczestników ŚDS prowadzona jest w formie elektronicznej, bardzo skrupulatnie. Zawiera wszystkie elementy wymaganie rozporządzeniem, ujęte w §24 pkt 3. 1) lit. a)</w:t>
      </w:r>
      <w:r>
        <w:rPr>
          <w:rFonts w:asciiTheme="minorHAnsi" w:hAnsiTheme="minorHAnsi" w:cstheme="minorHAnsi"/>
        </w:rPr>
        <w:t>,</w:t>
      </w:r>
      <w:r w:rsidRPr="008C53DC">
        <w:rPr>
          <w:rFonts w:asciiTheme="minorHAnsi" w:hAnsiTheme="minorHAnsi" w:cstheme="minorHAnsi"/>
        </w:rPr>
        <w:t xml:space="preserve"> </w:t>
      </w:r>
    </w:p>
    <w:p w14:paraId="5D55BE98" w14:textId="77777777" w:rsidR="00000000" w:rsidRDefault="00E816E5" w:rsidP="00A564BB">
      <w:pPr>
        <w:pStyle w:val="Akapitzlist"/>
        <w:numPr>
          <w:ilvl w:val="0"/>
          <w:numId w:val="11"/>
        </w:num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lista obecności zgodna z §24 pkt 3. 1) lit. b)</w:t>
      </w:r>
      <w:r>
        <w:rPr>
          <w:rFonts w:asciiTheme="minorHAnsi" w:hAnsiTheme="minorHAnsi" w:cstheme="minorHAnsi"/>
        </w:rPr>
        <w:t>.</w:t>
      </w:r>
      <w:r w:rsidRPr="008C53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8C53DC">
        <w:rPr>
          <w:rFonts w:asciiTheme="minorHAnsi" w:hAnsiTheme="minorHAnsi" w:cstheme="minorHAnsi"/>
        </w:rPr>
        <w:t xml:space="preserve">odpisują </w:t>
      </w:r>
      <w:r>
        <w:rPr>
          <w:rFonts w:asciiTheme="minorHAnsi" w:hAnsiTheme="minorHAnsi" w:cstheme="minorHAnsi"/>
        </w:rPr>
        <w:t xml:space="preserve">ją </w:t>
      </w:r>
      <w:r w:rsidRPr="008C53DC">
        <w:rPr>
          <w:rFonts w:asciiTheme="minorHAnsi" w:hAnsiTheme="minorHAnsi" w:cstheme="minorHAnsi"/>
        </w:rPr>
        <w:t xml:space="preserve">uczestnicy, lub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(w przypadku, gdy podpis jest niemożliwy do uzyskania) upoważniony pracownik,</w:t>
      </w:r>
    </w:p>
    <w:p w14:paraId="3D7DC3AE" w14:textId="77777777" w:rsidR="00000000" w:rsidRDefault="00E816E5" w:rsidP="00A564BB">
      <w:pPr>
        <w:pStyle w:val="Akapitzlist"/>
        <w:numPr>
          <w:ilvl w:val="0"/>
          <w:numId w:val="11"/>
        </w:numPr>
        <w:spacing w:before="240" w:after="240" w:line="276" w:lineRule="auto"/>
        <w:rPr>
          <w:rFonts w:asciiTheme="minorHAnsi" w:hAnsiTheme="minorHAnsi" w:cstheme="minorHAnsi"/>
        </w:rPr>
      </w:pPr>
      <w:r w:rsidRPr="00A564BB">
        <w:rPr>
          <w:rFonts w:asciiTheme="minorHAnsi" w:hAnsiTheme="minorHAnsi" w:cstheme="minorHAnsi"/>
        </w:rPr>
        <w:t xml:space="preserve">dzienniki terapeuty – gdzie ZWA dokumentują swoją pracę w danej pracowni. </w:t>
      </w:r>
      <w:r w:rsidRPr="00A564BB">
        <w:rPr>
          <w:rFonts w:asciiTheme="minorHAnsi" w:hAnsiTheme="minorHAnsi" w:cstheme="minorHAnsi"/>
        </w:rPr>
        <w:br/>
        <w:t xml:space="preserve">W dzienniku odnotowuje się datę, godzinę, rodzaj treningu, sposób realizacji zajęć, dane osoby prowadzącej, rodzaje realizowanych podczas zajęć treningów, imiona </w:t>
      </w:r>
      <w:r w:rsidRPr="00A564BB">
        <w:rPr>
          <w:rFonts w:asciiTheme="minorHAnsi" w:hAnsiTheme="minorHAnsi" w:cstheme="minorHAnsi"/>
        </w:rPr>
        <w:br/>
        <w:t>i nazwiska uczestników</w:t>
      </w:r>
      <w:r>
        <w:rPr>
          <w:rFonts w:asciiTheme="minorHAnsi" w:hAnsiTheme="minorHAnsi" w:cstheme="minorHAnsi"/>
        </w:rPr>
        <w:t>.</w:t>
      </w:r>
    </w:p>
    <w:p w14:paraId="1CC8CAB9" w14:textId="77777777" w:rsidR="00000000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A564BB">
        <w:rPr>
          <w:rFonts w:asciiTheme="minorHAnsi" w:hAnsiTheme="minorHAnsi" w:cstheme="minorHAnsi"/>
          <w:b/>
          <w:bCs/>
        </w:rPr>
        <w:t>2. Dokumentacja indywidualna uczestników</w:t>
      </w:r>
      <w:r w:rsidRPr="00A564BB">
        <w:rPr>
          <w:rFonts w:asciiTheme="minorHAnsi" w:hAnsiTheme="minorHAnsi" w:cstheme="minorHAnsi"/>
          <w:b/>
          <w:bCs/>
        </w:rPr>
        <w:br/>
      </w:r>
      <w:r w:rsidRPr="00A564BB">
        <w:rPr>
          <w:rFonts w:asciiTheme="minorHAnsi" w:hAnsiTheme="minorHAnsi" w:cstheme="minorHAnsi"/>
        </w:rPr>
        <w:t>W ramach kontroli przeanalizowano 75% indywidualnych teczek uczestników. Z analizy</w:t>
      </w:r>
      <w:r w:rsidRPr="00A564BB">
        <w:rPr>
          <w:rFonts w:asciiTheme="minorHAnsi" w:hAnsiTheme="minorHAnsi" w:cstheme="minorHAnsi"/>
        </w:rPr>
        <w:br/>
        <w:t xml:space="preserve">wynika, że uczestnik w teczce posiada zbiór głównych informacji, tj.: kopia wniosku z prośbą o przyjęcie do ŚDS, kopia orzeczenia o stopniu niepełnosprawności, kopia decyzji MOPS </w:t>
      </w:r>
      <w:r w:rsidRPr="00A564BB">
        <w:rPr>
          <w:rFonts w:asciiTheme="minorHAnsi" w:hAnsiTheme="minorHAnsi" w:cstheme="minorHAnsi"/>
        </w:rPr>
        <w:br/>
        <w:t>o skierowaniu na pobyt w ŚDS, zaświadczenie lekarza rodzinnego o braku przeciwwskazań do udziału w zajęciach ŚDS, kopia zaświadczenia lekarza psychiatry lub neurologa, wymagane zgody w tym oświadczenia RODO, opinie, pełnomocnictwa jeśli dokumentacja dotyczy osoby ubezwłasnowolnionej, kontrakt pomiędzy uczestnikiem a ośrodkiem, karta informacyjna o uczestniku, wywiad z uczestnikiem, diagnoza uczestnika (sporządzana po 3 miesiącach), formularz kwalifikacyjny do MOPS (dotyczy przedłużenia decyzji), indywidualny plan postępowania wspierająco – aktywizującego, omówienie realizacji planu, notatki służbowe dotyczące uczestnika.</w:t>
      </w:r>
    </w:p>
    <w:p w14:paraId="5E15CCE2" w14:textId="77777777" w:rsidR="00000000" w:rsidRPr="008C53DC" w:rsidRDefault="00E816E5" w:rsidP="00A564BB">
      <w:pPr>
        <w:spacing w:before="240" w:after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  <w:i/>
          <w:iCs/>
        </w:rPr>
        <w:t>Nie stwierdzono nieprawidłowości.</w:t>
      </w:r>
      <w:r w:rsidRPr="008C53DC">
        <w:rPr>
          <w:rFonts w:asciiTheme="minorHAnsi" w:hAnsiTheme="minorHAnsi" w:cstheme="minorHAnsi"/>
          <w:i/>
          <w:iCs/>
        </w:rPr>
        <w:br/>
      </w:r>
      <w:r w:rsidRPr="008C53DC"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  <w:b/>
          <w:bCs/>
        </w:rPr>
        <w:t>Współpraca Domu z podmiotami zewnętrznymi.</w:t>
      </w:r>
      <w:r w:rsidRPr="008C53DC">
        <w:rPr>
          <w:rFonts w:asciiTheme="minorHAnsi" w:hAnsiTheme="minorHAnsi" w:cstheme="minorHAnsi"/>
          <w:b/>
          <w:bCs/>
        </w:rPr>
        <w:br/>
      </w:r>
      <w:r w:rsidRPr="008C53DC">
        <w:rPr>
          <w:rFonts w:asciiTheme="minorHAnsi" w:hAnsiTheme="minorHAnsi" w:cstheme="minorHAnsi"/>
        </w:rPr>
        <w:t>Środowiskowy Dom Samopomocy w Malborku bierze aktywny udział w życiu społeczności lokalnej. Realizuje działania integracyjne i włączające społecz</w:t>
      </w:r>
      <w:r>
        <w:rPr>
          <w:rFonts w:asciiTheme="minorHAnsi" w:hAnsiTheme="minorHAnsi" w:cstheme="minorHAnsi"/>
        </w:rPr>
        <w:t>ność lokalną w życie ŚDS, m.in.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z Malborskim Centrum Kultury i Edukacji, Gminnym Ośrodkiem Kultury i Sportu w Lichnowach, Specjalnym Ośrodkiem Szkolno-Wychowawczym w Malborku czy Domem Pomocy Społecznej w Malborku, ŚDS w Kończewicach, Lasowicach Wielkich, Wiercinach.</w:t>
      </w:r>
      <w:r w:rsidRPr="008C53DC">
        <w:rPr>
          <w:rFonts w:asciiTheme="minorHAnsi" w:hAnsiTheme="minorHAnsi" w:cstheme="minorHAnsi"/>
        </w:rPr>
        <w:br/>
        <w:t>W kontrolowanym okresie Dom, jak wynika z przedstaw</w:t>
      </w:r>
      <w:r>
        <w:rPr>
          <w:rFonts w:asciiTheme="minorHAnsi" w:hAnsiTheme="minorHAnsi" w:cstheme="minorHAnsi"/>
        </w:rPr>
        <w:t>ionej dokumentacji, kontynuował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i inicjował współpracę między innymi z następującymi podmiotami środowiska lokalnego:</w:t>
      </w:r>
    </w:p>
    <w:p w14:paraId="0561E45B" w14:textId="77777777" w:rsidR="00000000" w:rsidRPr="008C53DC" w:rsidRDefault="00E816E5" w:rsidP="00A564B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Gminny Ośrodek Pomocy Społecznej w Malborku – współpraca z pracownikami</w:t>
      </w:r>
      <w:r w:rsidRPr="008C53DC">
        <w:rPr>
          <w:rFonts w:asciiTheme="minorHAnsi" w:hAnsiTheme="minorHAnsi" w:cstheme="minorHAnsi"/>
        </w:rPr>
        <w:br/>
        <w:t>socjalnymi;</w:t>
      </w:r>
    </w:p>
    <w:p w14:paraId="178219E7" w14:textId="77777777" w:rsidR="00000000" w:rsidRPr="008C53DC" w:rsidRDefault="00E816E5" w:rsidP="00A564BB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lastRenderedPageBreak/>
        <w:t>Powiatowe Urząd Pracy w Malborku– pogadanki nt. zatrudnienia, pozyskanie pracowników;</w:t>
      </w:r>
    </w:p>
    <w:p w14:paraId="75287826" w14:textId="77777777" w:rsidR="00000000" w:rsidRPr="008C53DC" w:rsidRDefault="00E816E5" w:rsidP="00A564BB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NZOZ „Centrum Psychiatrii” w Malborku – współpraca w zakresie stałych konsultacji specjalistycznych uczestników,</w:t>
      </w:r>
    </w:p>
    <w:p w14:paraId="2C9643B7" w14:textId="77777777" w:rsidR="00000000" w:rsidRPr="008C53DC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Komenda Powiatowa Policji – prezentacja nt. bezpieczeństwa,</w:t>
      </w:r>
    </w:p>
    <w:p w14:paraId="1BB08B57" w14:textId="77777777" w:rsidR="00000000" w:rsidRPr="008C53DC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Państwowa Straż Pożarna – pogadanka nt. zapobiegania pożarom i zachowania w sytuacjach trudnych, ćwiczenia ewakuacyjne,</w:t>
      </w:r>
    </w:p>
    <w:p w14:paraId="5EDE437F" w14:textId="77777777" w:rsidR="00000000" w:rsidRPr="008C53DC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Organizacje pozarządowe, min. Stowarzyszenie Pomocy Miś w Malborku – spotkania integracyjne, wymiana doświadczeń, wspólne inicjatywy,</w:t>
      </w:r>
    </w:p>
    <w:p w14:paraId="0FD05680" w14:textId="77777777" w:rsidR="00000000" w:rsidRPr="008C53DC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Muzeum Zamkowe w Malborku – cykliczne warsztaty tematyczne na terenie muzeum,</w:t>
      </w:r>
    </w:p>
    <w:p w14:paraId="46932D8A" w14:textId="77777777" w:rsidR="00000000" w:rsidRPr="008C53DC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Biblioteka Publiczna - cykliczne warsztaty tematyczne,</w:t>
      </w:r>
    </w:p>
    <w:p w14:paraId="1746D416" w14:textId="77777777" w:rsidR="00000000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81704">
        <w:rPr>
          <w:rFonts w:asciiTheme="minorHAnsi" w:hAnsiTheme="minorHAnsi" w:cstheme="minorHAnsi"/>
        </w:rPr>
        <w:t>Strefa 3R - cykliczne warsztaty tematyczne,</w:t>
      </w:r>
    </w:p>
    <w:p w14:paraId="13431860" w14:textId="77777777" w:rsidR="00000000" w:rsidRDefault="00E816E5" w:rsidP="00A564BB">
      <w:pPr>
        <w:pStyle w:val="Akapitzlist"/>
        <w:numPr>
          <w:ilvl w:val="0"/>
          <w:numId w:val="12"/>
        </w:numPr>
        <w:spacing w:line="276" w:lineRule="auto"/>
        <w:rPr>
          <w:rFonts w:asciiTheme="minorHAnsi" w:hAnsiTheme="minorHAnsi" w:cstheme="minorHAnsi"/>
        </w:rPr>
      </w:pPr>
      <w:r w:rsidRPr="00581704">
        <w:rPr>
          <w:rFonts w:asciiTheme="minorHAnsi" w:hAnsiTheme="minorHAnsi" w:cstheme="minorHAnsi"/>
        </w:rPr>
        <w:t>Zakład Aktywizacji Zawodowej – zatrudnienie osób niepełnosprawnych.</w:t>
      </w:r>
    </w:p>
    <w:p w14:paraId="100AE030" w14:textId="77777777" w:rsidR="00000000" w:rsidRPr="00A564BB" w:rsidRDefault="00E816E5" w:rsidP="00A564BB">
      <w:pPr>
        <w:spacing w:after="240" w:line="276" w:lineRule="auto"/>
        <w:rPr>
          <w:rFonts w:asciiTheme="minorHAnsi" w:hAnsiTheme="minorHAnsi" w:cstheme="minorHAnsi"/>
        </w:rPr>
      </w:pPr>
      <w:r w:rsidRPr="00A564BB">
        <w:rPr>
          <w:rFonts w:asciiTheme="minorHAnsi" w:hAnsiTheme="minorHAnsi" w:cstheme="minorHAnsi"/>
          <w:i/>
          <w:iCs/>
        </w:rPr>
        <w:t>Nie stwierdzono nieprawidłowości.</w:t>
      </w:r>
      <w:r w:rsidRPr="00A564BB">
        <w:rPr>
          <w:rFonts w:asciiTheme="minorHAnsi" w:hAnsiTheme="minorHAnsi" w:cstheme="minorHAnsi"/>
        </w:rPr>
        <w:br/>
        <w:t>(akta kontroli: 217)</w:t>
      </w:r>
    </w:p>
    <w:p w14:paraId="0C474597" w14:textId="77777777" w:rsidR="00000000" w:rsidRPr="008A1447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  <w:b/>
          <w:bCs/>
        </w:rPr>
        <w:t>II. Uwagi i wnioski z przeprowadzonej kontroli:</w:t>
      </w:r>
      <w:r w:rsidRPr="008C53DC">
        <w:rPr>
          <w:rFonts w:asciiTheme="minorHAnsi" w:hAnsiTheme="minorHAnsi" w:cstheme="minorHAnsi"/>
          <w:b/>
          <w:bCs/>
        </w:rPr>
        <w:br/>
      </w:r>
      <w:r w:rsidRPr="008C53DC">
        <w:rPr>
          <w:rFonts w:asciiTheme="minorHAnsi" w:hAnsiTheme="minorHAnsi" w:cstheme="minorHAnsi"/>
        </w:rPr>
        <w:t xml:space="preserve">Zespół inspektorów, ocenił jakość usług świadczonych przez ŚDS w Malborku, przy </w:t>
      </w:r>
      <w:r>
        <w:rPr>
          <w:rFonts w:asciiTheme="minorHAnsi" w:hAnsiTheme="minorHAnsi" w:cstheme="minorHAnsi"/>
        </w:rPr>
        <w:br/>
      </w:r>
      <w:r w:rsidRPr="008A1447">
        <w:rPr>
          <w:rFonts w:asciiTheme="minorHAnsi" w:hAnsiTheme="minorHAnsi" w:cstheme="minorHAnsi"/>
        </w:rPr>
        <w:t xml:space="preserve">ul. Jagiellońskiej 78B jako </w:t>
      </w:r>
      <w:r w:rsidRPr="008A1447">
        <w:rPr>
          <w:rFonts w:asciiTheme="minorHAnsi" w:hAnsiTheme="minorHAnsi" w:cstheme="minorHAnsi"/>
          <w:b/>
          <w:bCs/>
        </w:rPr>
        <w:t>pozytywną z nieprawidłowościami</w:t>
      </w:r>
      <w:r w:rsidRPr="008A1447">
        <w:rPr>
          <w:rFonts w:asciiTheme="minorHAnsi" w:hAnsiTheme="minorHAnsi" w:cstheme="minorHAnsi"/>
        </w:rPr>
        <w:t>. Powyższe nieprawidłowości</w:t>
      </w:r>
      <w:r w:rsidRPr="008A1447">
        <w:rPr>
          <w:rFonts w:asciiTheme="minorHAnsi" w:hAnsiTheme="minorHAnsi" w:cstheme="minorHAnsi"/>
        </w:rPr>
        <w:br/>
        <w:t xml:space="preserve">występują w zakresie kwalifikacji kadry – w przypadku </w:t>
      </w:r>
      <w:r w:rsidR="00340868">
        <w:rPr>
          <w:rFonts w:asciiTheme="minorHAnsi" w:hAnsiTheme="minorHAnsi" w:cstheme="minorHAnsi"/>
        </w:rPr>
        <w:t>[……………..]*</w:t>
      </w:r>
      <w:r w:rsidRPr="008A1447">
        <w:rPr>
          <w:rFonts w:asciiTheme="minorHAnsi" w:hAnsiTheme="minorHAnsi" w:cstheme="minorHAnsi"/>
        </w:rPr>
        <w:t xml:space="preserve"> – p.o. Dyrektora ŚDS, który na dzień kontroli posiadał wymagany staż pracy w pomocy społecznej </w:t>
      </w:r>
    </w:p>
    <w:p w14:paraId="25457585" w14:textId="77777777" w:rsidR="00000000" w:rsidRPr="008A1447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A1447">
        <w:rPr>
          <w:rFonts w:asciiTheme="minorHAnsi" w:hAnsiTheme="minorHAnsi" w:cstheme="minorHAnsi"/>
        </w:rPr>
        <w:t xml:space="preserve">i doświadczenie zawodowe polegające na realizacji usług dla osób z zaburzeniami psychicznymi, jednak zostało ono nabyte podczas pełnienia obowiązków dyrektora ŚDS </w:t>
      </w:r>
      <w:r w:rsidRPr="008A1447">
        <w:rPr>
          <w:rFonts w:asciiTheme="minorHAnsi" w:hAnsiTheme="minorHAnsi" w:cstheme="minorHAnsi"/>
        </w:rPr>
        <w:br/>
        <w:t>w Malborku. Co wskazuje na to, że przejmując kierownictwo w placówce, nie posiadał wymaganego rozporządzeniem, 6 miesięcznego doświadczenia. W odniesieniu do powyższych nieprawidłowości w związku z nabyciem wymaganego stażu odstępuje się od wydania zaleceń pokontrolnych.</w:t>
      </w:r>
    </w:p>
    <w:p w14:paraId="74BA239D" w14:textId="77777777" w:rsidR="00000000" w:rsidRPr="008C53DC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Podczas kontroli w placówce inspektorzy stwierdzili, że tylko jeden pracownik Domu posiada przeszkolenie, w zakresie prowadzenia treningów umiejętności społecznych, natomiast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z przedstawionych do kontroli wyjaśnień wynika, że treningi o których mowa prowadzone były przez 5 innych pracowników, co stanowi nieprawidłowość. W toku czynności kontrolnych p.o. Dyrektor złożył wyjaśnienia do kontroli, w których poinformował, że w dniu 9 września 2025 r. odbyło się szkolenie w zakresie „Treningu umiejętności społecznych” oraz uzupełnił dokumentacje kontrolną (dokumentacja kadrowa) o stosowne certyfikaty imienne dla 6 członków ZWA, którzy w zakresie obowiązków mają realizację w/w treningów.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>W związku z usunięciem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nieprawidłowości</w:t>
      </w:r>
      <w:r>
        <w:rPr>
          <w:rFonts w:asciiTheme="minorHAnsi" w:hAnsiTheme="minorHAnsi" w:cstheme="minorHAnsi"/>
        </w:rPr>
        <w:t xml:space="preserve"> w toku czynności kontrolnych,</w:t>
      </w:r>
      <w:r w:rsidRPr="008C53DC">
        <w:rPr>
          <w:rFonts w:asciiTheme="minorHAnsi" w:hAnsiTheme="minorHAnsi" w:cstheme="minorHAnsi"/>
        </w:rPr>
        <w:t xml:space="preserve"> również w tym przypadku odstępuje się od wydania zaleceń pokontrolnych</w:t>
      </w:r>
    </w:p>
    <w:p w14:paraId="23F535FF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Podczas analiz akt, zespół kontrolny stwierdził, że </w:t>
      </w:r>
      <w:r w:rsidR="00340868">
        <w:rPr>
          <w:rFonts w:asciiTheme="minorHAnsi" w:hAnsiTheme="minorHAnsi" w:cstheme="minorHAnsi"/>
        </w:rPr>
        <w:t>[……………………………………………………………]*</w:t>
      </w:r>
      <w:r w:rsidRPr="008C53DC">
        <w:rPr>
          <w:rFonts w:asciiTheme="minorHAnsi" w:hAnsiTheme="minorHAnsi" w:cstheme="minorHAnsi"/>
        </w:rPr>
        <w:t xml:space="preserve">, posiada wykształcenie średnie zawodowe </w:t>
      </w:r>
      <w:r>
        <w:rPr>
          <w:rFonts w:asciiTheme="minorHAnsi" w:hAnsiTheme="minorHAnsi" w:cstheme="minorHAnsi"/>
        </w:rPr>
        <w:t xml:space="preserve">w zawodzie </w:t>
      </w:r>
      <w:r w:rsidRPr="008C53DC">
        <w:rPr>
          <w:rFonts w:asciiTheme="minorHAnsi" w:hAnsiTheme="minorHAnsi" w:cstheme="minorHAnsi"/>
        </w:rPr>
        <w:t xml:space="preserve">technik ogrodnik oraz certyfikat </w:t>
      </w:r>
      <w:r w:rsidRPr="008C53DC">
        <w:rPr>
          <w:rFonts w:asciiTheme="minorHAnsi" w:hAnsiTheme="minorHAnsi" w:cstheme="minorHAnsi"/>
        </w:rPr>
        <w:lastRenderedPageBreak/>
        <w:t xml:space="preserve">ukończenia szkolenia „Wzmacnianie relacji pracownik-podopieczny jako warunek skutecznej terapii i opieki” z 2017 r. W ocenie zespołu inspektorów w zakresie etatu opiekuna posiadanie kwalifikacje, nie są wystarczające do świadczenia wsparcia specjalistycznego w rozumieniu § 3 ust. 1 rozporządzenia w sprawie specjalistycznych usług opiekuńczych z dnia 22 września 2005 r. (t.j. Dz. U. poz. 816). Tym samym </w:t>
      </w:r>
      <w:r w:rsidR="00340868">
        <w:rPr>
          <w:rFonts w:asciiTheme="minorHAnsi" w:hAnsiTheme="minorHAnsi" w:cstheme="minorHAnsi"/>
        </w:rPr>
        <w:t>[…………..…..]*</w:t>
      </w:r>
      <w:r w:rsidRPr="008C53DC">
        <w:rPr>
          <w:rFonts w:asciiTheme="minorHAnsi" w:hAnsiTheme="minorHAnsi" w:cstheme="minorHAnsi"/>
        </w:rPr>
        <w:t xml:space="preserve"> nie ma odpowiednich kwalifikacji zawodowych, by realizować specjalistyczne wsparcie określone w rozporządzeniu w sprawie środowiskowych domów samopomocy, ujętych w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§ 10. 1 i 2 i nie spełnia wymogu posiadania specjalistycznych kwalifikacji zawodowych, jakie musi wykazać osoba pracująca z osobami z zaburzeniami psychicznymi. </w:t>
      </w:r>
    </w:p>
    <w:p w14:paraId="11254A23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A564BB">
        <w:rPr>
          <w:rFonts w:asciiTheme="minorHAnsi" w:hAnsiTheme="minorHAnsi" w:cstheme="minorHAnsi"/>
        </w:rPr>
        <w:t>W toku czynności kontrolnych stwierdzono również nieprawidłowość w zakresie objęcia wsparciem w formie uczestnictwa w zajęciach, przez co najmniej 6 godzin dziennie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 xml:space="preserve">uczestników korzystających z dowozów. </w:t>
      </w:r>
      <w:r>
        <w:rPr>
          <w:rFonts w:asciiTheme="minorHAnsi" w:hAnsiTheme="minorHAnsi" w:cstheme="minorHAnsi"/>
        </w:rPr>
        <w:t>I</w:t>
      </w:r>
      <w:r w:rsidRPr="008C53DC">
        <w:rPr>
          <w:rFonts w:asciiTheme="minorHAnsi" w:hAnsiTheme="minorHAnsi" w:cstheme="minorHAnsi"/>
        </w:rPr>
        <w:t xml:space="preserve">nspektorzy ustalili, że </w:t>
      </w:r>
      <w:r>
        <w:rPr>
          <w:rFonts w:asciiTheme="minorHAnsi" w:hAnsiTheme="minorHAnsi" w:cstheme="minorHAnsi"/>
        </w:rPr>
        <w:t>osoby</w:t>
      </w:r>
      <w:r w:rsidRPr="008C53DC">
        <w:rPr>
          <w:rFonts w:asciiTheme="minorHAnsi" w:hAnsiTheme="minorHAnsi" w:cstheme="minorHAnsi"/>
        </w:rPr>
        <w:t xml:space="preserve"> korzystając</w:t>
      </w:r>
      <w:r>
        <w:rPr>
          <w:rFonts w:asciiTheme="minorHAnsi" w:hAnsiTheme="minorHAnsi" w:cstheme="minorHAnsi"/>
        </w:rPr>
        <w:t>e</w:t>
      </w:r>
      <w:r w:rsidRPr="008C53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t xml:space="preserve">z dowozów uczestniczą w zajęciach Domu </w:t>
      </w:r>
      <w:r>
        <w:rPr>
          <w:rFonts w:asciiTheme="minorHAnsi" w:hAnsiTheme="minorHAnsi" w:cstheme="minorHAnsi"/>
        </w:rPr>
        <w:t>ok.</w:t>
      </w:r>
      <w:r w:rsidRPr="008C53DC">
        <w:rPr>
          <w:rFonts w:asciiTheme="minorHAnsi" w:hAnsiTheme="minorHAnsi" w:cstheme="minorHAnsi"/>
        </w:rPr>
        <w:t xml:space="preserve"> 5 godzin.</w:t>
      </w:r>
    </w:p>
    <w:p w14:paraId="5E99D3AA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Ponadto n</w:t>
      </w:r>
      <w:r w:rsidRPr="008C53DC">
        <w:rPr>
          <w:rFonts w:asciiTheme="minorHAnsi" w:hAnsiTheme="minorHAnsi" w:cstheme="minorHAnsi"/>
        </w:rPr>
        <w:t xml:space="preserve">ależy zwrócić uwagę na braki w Regulaminie organizacyjnym placówki, w którym nie zostały opisane stanowiska opiekuna i asystenta osoby niepełnosprawnej – powyższe braki należy niezwłocznie uzupełnić. </w:t>
      </w:r>
    </w:p>
    <w:p w14:paraId="4E5A0E61" w14:textId="77777777" w:rsidR="00000000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Sporządzając roczny plan pracy, należy dołożyć wszelkich starań, by był spójny ze sprawozdaniem za ten rok szczególnie w zakresie planowanych działań. Planując poszczególne formy, metody i techniki postępowania wspierająco aktywizującego należy zadbać o odzwierciedlenie ich w sprawozdaniu</w:t>
      </w:r>
      <w:r>
        <w:rPr>
          <w:rFonts w:asciiTheme="minorHAnsi" w:hAnsiTheme="minorHAnsi" w:cstheme="minorHAnsi"/>
        </w:rPr>
        <w:t xml:space="preserve">, </w:t>
      </w:r>
      <w:r w:rsidRPr="008C53DC">
        <w:rPr>
          <w:rFonts w:asciiTheme="minorHAnsi" w:hAnsiTheme="minorHAnsi" w:cstheme="minorHAnsi"/>
        </w:rPr>
        <w:t xml:space="preserve">tak by zaplanowane działania nie różniły się znacząco od zrealizowanych. </w:t>
      </w:r>
    </w:p>
    <w:p w14:paraId="6FE66F1C" w14:textId="77777777" w:rsidR="00000000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Zespół inspektorów zauważa</w:t>
      </w:r>
      <w:r w:rsidRPr="008C53DC">
        <w:rPr>
          <w:rFonts w:asciiTheme="minorHAnsi" w:hAnsiTheme="minorHAnsi" w:cstheme="minorHAnsi"/>
        </w:rPr>
        <w:t>, że w większości zakresów Dom we właściwy sposób realizuje zadania wynikające z ustawy o pomocy społecznej, ustawy o ochronie zdrowia psychicznego oraz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rozporządzenia w sprawie środowiskowych domów. Zapewniając wsparcie osobom</w:t>
      </w:r>
      <w:r w:rsidRPr="008C53DC">
        <w:rPr>
          <w:rFonts w:asciiTheme="minorHAnsi" w:hAnsiTheme="minorHAnsi" w:cstheme="minorHAnsi"/>
        </w:rPr>
        <w:br/>
        <w:t>z zaburzeniami psychicznymi, wspomaga w uzyskaniu poprawy jakości życia uczestników,</w:t>
      </w:r>
      <w:r w:rsidRPr="008C53DC">
        <w:rPr>
          <w:rFonts w:asciiTheme="minorHAnsi" w:hAnsiTheme="minorHAnsi" w:cstheme="minorHAnsi"/>
        </w:rPr>
        <w:br/>
        <w:t>zapewniając integrację społeczną w środowisku lokalnym i aktywność społeczną zgodnie</w:t>
      </w:r>
      <w:r w:rsidRPr="008C53DC">
        <w:rPr>
          <w:rFonts w:asciiTheme="minorHAnsi" w:hAnsiTheme="minorHAnsi" w:cstheme="minorHAnsi"/>
        </w:rPr>
        <w:br/>
        <w:t>z ich możliwościami i potrzebami. Warunki lokalowe i techniczne spełniają standardy</w:t>
      </w:r>
      <w:r>
        <w:rPr>
          <w:rFonts w:asciiTheme="minorHAnsi" w:hAnsiTheme="minorHAnsi" w:cstheme="minorHAnsi"/>
        </w:rPr>
        <w:t>, jednak należy zapewnić warunki opisane w rozporządzeniu względem zwiększenia liczby miejsc dla osób z autyzmem i w tym przypadku zapewnić osobny pokój wyciszeń.</w:t>
      </w:r>
    </w:p>
    <w:p w14:paraId="76417723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Treningi oferowane przez placówkę są zgodne z rozporządzeniem. Kontrolowana</w:t>
      </w:r>
      <w:r w:rsidRPr="008C53DC">
        <w:rPr>
          <w:rFonts w:asciiTheme="minorHAnsi" w:hAnsiTheme="minorHAnsi" w:cstheme="minorHAnsi"/>
        </w:rPr>
        <w:br/>
        <w:t>dokumentacja indywidualna zawierała informacje określone w rozporządzeniu oraz była</w:t>
      </w:r>
      <w:r w:rsidRPr="008C53DC">
        <w:rPr>
          <w:rFonts w:asciiTheme="minorHAnsi" w:hAnsiTheme="minorHAnsi" w:cstheme="minorHAnsi"/>
        </w:rPr>
        <w:br/>
        <w:t>uzgadniania w porozumieniu z uczestnikiem i/lub opiekunem</w:t>
      </w:r>
      <w:r>
        <w:rPr>
          <w:rFonts w:asciiTheme="minorHAnsi" w:hAnsiTheme="minorHAnsi" w:cstheme="minorHAnsi"/>
        </w:rPr>
        <w:t xml:space="preserve">, prowadzona bardzo rzetelnie </w:t>
      </w:r>
      <w:r>
        <w:rPr>
          <w:rFonts w:asciiTheme="minorHAnsi" w:hAnsiTheme="minorHAnsi" w:cstheme="minorHAnsi"/>
        </w:rPr>
        <w:br/>
        <w:t>i skrupulatnie.</w:t>
      </w:r>
      <w:r w:rsidRPr="008C53DC">
        <w:rPr>
          <w:rFonts w:asciiTheme="minorHAnsi" w:hAnsiTheme="minorHAnsi" w:cstheme="minorHAnsi"/>
        </w:rPr>
        <w:br/>
      </w:r>
    </w:p>
    <w:p w14:paraId="48845E32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Zespół inspektorów pozytywnie ocenia wykorzystanie miejsc w ŚDS. Z analizy dokumentacji</w:t>
      </w:r>
      <w:r w:rsidRPr="008C53DC">
        <w:rPr>
          <w:rFonts w:asciiTheme="minorHAnsi" w:hAnsiTheme="minorHAnsi" w:cstheme="minorHAnsi"/>
        </w:rPr>
        <w:br/>
        <w:t>wynika, że frekwencja na zajęciach w 2024 r. kształtowała się na</w:t>
      </w:r>
      <w:r>
        <w:rPr>
          <w:rFonts w:asciiTheme="minorHAnsi" w:hAnsiTheme="minorHAnsi" w:cstheme="minorHAnsi"/>
        </w:rPr>
        <w:t xml:space="preserve"> </w:t>
      </w:r>
      <w:r w:rsidRPr="008C53DC">
        <w:rPr>
          <w:rFonts w:asciiTheme="minorHAnsi" w:hAnsiTheme="minorHAnsi" w:cstheme="minorHAnsi"/>
        </w:rPr>
        <w:t>wysokim poziomie.</w:t>
      </w:r>
      <w:r w:rsidRPr="008C53DC">
        <w:rPr>
          <w:rFonts w:asciiTheme="minorHAnsi" w:hAnsiTheme="minorHAnsi" w:cstheme="minorHAnsi"/>
        </w:rPr>
        <w:br/>
        <w:t>Uchybienia i nieprawidłowości zostały omówione z kierownikiem ŚDS wraz z instruktażem,</w:t>
      </w:r>
      <w:r w:rsidRPr="008C53DC">
        <w:rPr>
          <w:rFonts w:asciiTheme="minorHAnsi" w:hAnsiTheme="minorHAnsi" w:cstheme="minorHAnsi"/>
        </w:rPr>
        <w:br/>
        <w:t>w jakim kierunku należy</w:t>
      </w:r>
      <w:r>
        <w:rPr>
          <w:rFonts w:asciiTheme="minorHAnsi" w:hAnsiTheme="minorHAnsi" w:cstheme="minorHAnsi"/>
        </w:rPr>
        <w:t xml:space="preserve"> podjąć działania modyfikujące.</w:t>
      </w:r>
    </w:p>
    <w:p w14:paraId="191E6DF9" w14:textId="77777777" w:rsidR="00000000" w:rsidRPr="00843A34" w:rsidRDefault="00E816E5" w:rsidP="00A564BB">
      <w:pPr>
        <w:spacing w:before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 podjęcia oceny końcowej wzięto pod uwagę następujące kryteria i mierniki:  </w:t>
      </w:r>
      <w:r w:rsidRPr="00843A34">
        <w:rPr>
          <w:rFonts w:asciiTheme="minorHAnsi" w:hAnsiTheme="minorHAnsi" w:cstheme="minorHAnsi"/>
        </w:rPr>
        <w:br/>
        <w:t xml:space="preserve">1. Ocena czy podmiot kontrolowany realizował zadanie publiczne zgodnie </w:t>
      </w:r>
      <w:r w:rsidRPr="00843A34">
        <w:rPr>
          <w:rFonts w:asciiTheme="minorHAnsi" w:hAnsiTheme="minorHAnsi" w:cstheme="minorHAnsi"/>
        </w:rPr>
        <w:br/>
        <w:t>z obowiązującymi przepisami.</w:t>
      </w:r>
    </w:p>
    <w:p w14:paraId="3F6D99B6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490567">
        <w:rPr>
          <w:rFonts w:asciiTheme="minorHAnsi" w:hAnsiTheme="minorHAnsi" w:cstheme="minorHAnsi"/>
        </w:rPr>
        <w:t>Kryterium: legalność</w:t>
      </w:r>
      <w:r w:rsidRPr="00490567">
        <w:rPr>
          <w:rFonts w:asciiTheme="minorHAnsi" w:hAnsiTheme="minorHAnsi" w:cstheme="minorHAnsi"/>
        </w:rPr>
        <w:br/>
        <w:t>Miernik: TAK/NIE,</w:t>
      </w:r>
      <w:r w:rsidRPr="00490567">
        <w:rPr>
          <w:rFonts w:asciiTheme="minorHAnsi" w:hAnsiTheme="minorHAnsi" w:cstheme="minorHAnsi"/>
        </w:rPr>
        <w:br/>
      </w:r>
      <w:r w:rsidRPr="00843A34">
        <w:rPr>
          <w:rFonts w:asciiTheme="minorHAnsi" w:hAnsiTheme="minorHAnsi" w:cstheme="minorHAnsi"/>
          <w:b/>
          <w:bCs/>
        </w:rPr>
        <w:t>Ocena cząstkowa: miernik TAK – pozytywna 1 (max 1 pkt)</w:t>
      </w:r>
      <w:r w:rsidRPr="00843A34">
        <w:rPr>
          <w:rFonts w:asciiTheme="minorHAnsi" w:hAnsiTheme="minorHAnsi" w:cstheme="minorHAnsi"/>
          <w:b/>
          <w:bCs/>
        </w:rPr>
        <w:br/>
      </w:r>
      <w:r w:rsidRPr="00490567">
        <w:rPr>
          <w:rFonts w:asciiTheme="minorHAnsi" w:hAnsiTheme="minorHAnsi" w:cstheme="minorHAnsi"/>
        </w:rPr>
        <w:t xml:space="preserve">2. Ocena czy podmiot kontrolowany osiągnął wszystkie standardy zawarte </w:t>
      </w:r>
    </w:p>
    <w:p w14:paraId="6AAEB40E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49056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90567">
        <w:rPr>
          <w:rFonts w:asciiTheme="minorHAnsi" w:hAnsiTheme="minorHAnsi" w:cstheme="minorHAnsi"/>
        </w:rPr>
        <w:t xml:space="preserve">Rozporządzeniu Ministra Pracy i Polityki Społecznej z dnia 9 grudnia 2010 r. </w:t>
      </w:r>
    </w:p>
    <w:p w14:paraId="4B3E6E3A" w14:textId="77777777" w:rsidR="00000000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490567">
        <w:rPr>
          <w:rFonts w:asciiTheme="minorHAnsi" w:hAnsiTheme="minorHAnsi" w:cstheme="minorHAnsi"/>
        </w:rPr>
        <w:t>sprawie środowiskowych domów samopomocy.</w:t>
      </w:r>
      <w:r w:rsidRPr="00490567">
        <w:rPr>
          <w:rFonts w:asciiTheme="minorHAnsi" w:hAnsiTheme="minorHAnsi" w:cstheme="minorHAnsi"/>
        </w:rPr>
        <w:br/>
        <w:t>Kryterium: legalność, rzetelność</w:t>
      </w:r>
      <w:r w:rsidRPr="00490567">
        <w:rPr>
          <w:rFonts w:asciiTheme="minorHAnsi" w:hAnsiTheme="minorHAnsi" w:cstheme="minorHAnsi"/>
        </w:rPr>
        <w:br/>
        <w:t>Miernik: TAK/NIE</w:t>
      </w:r>
      <w:r w:rsidRPr="00490567">
        <w:rPr>
          <w:rFonts w:asciiTheme="minorHAnsi" w:hAnsiTheme="minorHAnsi" w:cstheme="minorHAnsi"/>
        </w:rPr>
        <w:br/>
      </w:r>
      <w:r w:rsidRPr="00843A34">
        <w:rPr>
          <w:rFonts w:asciiTheme="minorHAnsi" w:hAnsiTheme="minorHAnsi" w:cstheme="minorHAnsi"/>
          <w:b/>
          <w:bCs/>
        </w:rPr>
        <w:t>Ocena cząstkowa: miernik TAK – pozytywna 5 (max. 5 pkt),</w:t>
      </w:r>
      <w:r w:rsidRPr="00843A34">
        <w:rPr>
          <w:rFonts w:asciiTheme="minorHAnsi" w:hAnsiTheme="minorHAnsi" w:cstheme="minorHAnsi"/>
          <w:b/>
          <w:bCs/>
        </w:rPr>
        <w:br/>
      </w:r>
      <w:r w:rsidRPr="00490567">
        <w:rPr>
          <w:rFonts w:asciiTheme="minorHAnsi" w:hAnsiTheme="minorHAnsi" w:cstheme="minorHAnsi"/>
        </w:rPr>
        <w:t xml:space="preserve">3. Ocena czy podjęte przez podmiot kontrolowany działania w sposób odpowiedni </w:t>
      </w:r>
      <w:r>
        <w:rPr>
          <w:rFonts w:asciiTheme="minorHAnsi" w:hAnsiTheme="minorHAnsi" w:cstheme="minorHAnsi"/>
        </w:rPr>
        <w:br/>
      </w:r>
      <w:r w:rsidRPr="0049056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Pr="00490567">
        <w:rPr>
          <w:rFonts w:asciiTheme="minorHAnsi" w:hAnsiTheme="minorHAnsi" w:cstheme="minorHAnsi"/>
        </w:rPr>
        <w:t>optymalny prowadziły do osiągnięcia celów realizowanego zadania. Czy działania te</w:t>
      </w:r>
      <w:r w:rsidRPr="00490567">
        <w:rPr>
          <w:rFonts w:asciiTheme="minorHAnsi" w:hAnsiTheme="minorHAnsi" w:cstheme="minorHAnsi"/>
        </w:rPr>
        <w:br/>
        <w:t>przyniosły spodziewane efekty.</w:t>
      </w:r>
      <w:r w:rsidRPr="00490567">
        <w:rPr>
          <w:rFonts w:asciiTheme="minorHAnsi" w:hAnsiTheme="minorHAnsi" w:cstheme="minorHAnsi"/>
        </w:rPr>
        <w:br/>
        <w:t>Kryterium: celowość</w:t>
      </w:r>
      <w:r w:rsidRPr="00490567">
        <w:rPr>
          <w:rFonts w:asciiTheme="minorHAnsi" w:hAnsiTheme="minorHAnsi" w:cstheme="minorHAnsi"/>
        </w:rPr>
        <w:br/>
        <w:t>Miernik: TAK/NIE,</w:t>
      </w:r>
      <w:r w:rsidRPr="00490567">
        <w:rPr>
          <w:rFonts w:asciiTheme="minorHAnsi" w:hAnsiTheme="minorHAnsi" w:cstheme="minorHAnsi"/>
        </w:rPr>
        <w:br/>
      </w:r>
      <w:r w:rsidRPr="00843A34">
        <w:rPr>
          <w:rFonts w:asciiTheme="minorHAnsi" w:hAnsiTheme="minorHAnsi" w:cstheme="minorHAnsi"/>
          <w:b/>
          <w:bCs/>
        </w:rPr>
        <w:t>Ocena cząstkowa: miernik TAK – pozytywna 4 (max. 5 pkt),</w:t>
      </w:r>
      <w:r w:rsidRPr="00843A34">
        <w:rPr>
          <w:rFonts w:asciiTheme="minorHAnsi" w:hAnsiTheme="minorHAnsi" w:cstheme="minorHAnsi"/>
          <w:b/>
          <w:bCs/>
        </w:rPr>
        <w:br/>
      </w:r>
      <w:r w:rsidRPr="008C53DC">
        <w:rPr>
          <w:rFonts w:asciiTheme="minorHAnsi" w:hAnsiTheme="minorHAnsi" w:cstheme="minorHAnsi"/>
        </w:rPr>
        <w:t>4. Ocena czy kontrolowane zadanie było rzetelnie dokumentowane.</w:t>
      </w:r>
      <w:r w:rsidRPr="008C53DC">
        <w:rPr>
          <w:rFonts w:asciiTheme="minorHAnsi" w:hAnsiTheme="minorHAnsi" w:cstheme="minorHAnsi"/>
        </w:rPr>
        <w:br/>
        <w:t>Kryterium: rzetelność</w:t>
      </w:r>
      <w:r w:rsidRPr="008C53DC">
        <w:rPr>
          <w:rFonts w:asciiTheme="minorHAnsi" w:hAnsiTheme="minorHAnsi" w:cstheme="minorHAnsi"/>
        </w:rPr>
        <w:br/>
        <w:t>Miernik: TAK/NIE,</w:t>
      </w:r>
      <w:r w:rsidRPr="008C53DC">
        <w:rPr>
          <w:rFonts w:asciiTheme="minorHAnsi" w:hAnsiTheme="minorHAnsi" w:cstheme="minorHAnsi"/>
        </w:rPr>
        <w:br/>
      </w:r>
      <w:r w:rsidRPr="00843A34">
        <w:rPr>
          <w:rFonts w:asciiTheme="minorHAnsi" w:hAnsiTheme="minorHAnsi" w:cstheme="minorHAnsi"/>
          <w:b/>
          <w:bCs/>
        </w:rPr>
        <w:t>Ocena cząstkowa: miernik TAK – pozytywna 4 (max. 5 pkt),</w:t>
      </w:r>
      <w:r w:rsidRPr="00843A34">
        <w:rPr>
          <w:rFonts w:asciiTheme="minorHAnsi" w:hAnsiTheme="minorHAnsi" w:cstheme="minorHAnsi"/>
          <w:b/>
          <w:bCs/>
        </w:rPr>
        <w:br/>
      </w:r>
      <w:r w:rsidRPr="00843A34">
        <w:rPr>
          <w:rFonts w:asciiTheme="minorHAnsi" w:hAnsiTheme="minorHAnsi" w:cstheme="minorHAnsi"/>
          <w:b/>
          <w:bCs/>
          <w:u w:val="single"/>
        </w:rPr>
        <w:t>Ocena końcowa wynosi zatem 12 punktów.</w:t>
      </w:r>
    </w:p>
    <w:p w14:paraId="35178B8D" w14:textId="77777777" w:rsidR="00000000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Przy założeniu przyjętym w programie kontroli, że działania podjęte przez podmiot</w:t>
      </w:r>
      <w:r w:rsidRPr="008C53DC">
        <w:rPr>
          <w:rFonts w:asciiTheme="minorHAnsi" w:hAnsiTheme="minorHAnsi" w:cstheme="minorHAnsi"/>
        </w:rPr>
        <w:br/>
        <w:t>kontrolowany w ramach realizacji zadania publicznego należy ocenić pozytywnie w sytuacji</w:t>
      </w:r>
      <w:r w:rsidRPr="008C53DC">
        <w:rPr>
          <w:rFonts w:asciiTheme="minorHAnsi" w:hAnsiTheme="minorHAnsi" w:cstheme="minorHAnsi"/>
        </w:rPr>
        <w:br/>
        <w:t>osiągnięcia co najmniej 70 % możliwych do uzyskania punktów (czyli uzyskania co najmniej</w:t>
      </w:r>
      <w:r w:rsidRPr="008C53DC">
        <w:rPr>
          <w:rFonts w:asciiTheme="minorHAnsi" w:hAnsiTheme="minorHAnsi" w:cstheme="minorHAnsi"/>
        </w:rPr>
        <w:br/>
        <w:t xml:space="preserve">11 punktów) – przyznaje się ocenę: </w:t>
      </w:r>
      <w:r w:rsidRPr="00843A34">
        <w:rPr>
          <w:rFonts w:asciiTheme="minorHAnsi" w:hAnsiTheme="minorHAnsi" w:cstheme="minorHAnsi"/>
          <w:b/>
          <w:bCs/>
        </w:rPr>
        <w:t>pozytywną z nieprawidłowościami</w:t>
      </w:r>
      <w:r w:rsidRPr="008C53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W związku z czym zostaną wydane zalecenia pokontrolne.</w:t>
      </w:r>
    </w:p>
    <w:p w14:paraId="635169F3" w14:textId="77777777" w:rsidR="00000000" w:rsidRPr="008C53DC" w:rsidRDefault="00E816E5" w:rsidP="00A564BB">
      <w:pPr>
        <w:spacing w:before="240" w:line="276" w:lineRule="auto"/>
        <w:rPr>
          <w:rFonts w:asciiTheme="minorHAnsi" w:hAnsiTheme="minorHAnsi" w:cstheme="minorHAnsi"/>
        </w:rPr>
      </w:pPr>
      <w:r w:rsidRPr="00843A34">
        <w:rPr>
          <w:rFonts w:asciiTheme="minorHAnsi" w:hAnsiTheme="minorHAnsi" w:cstheme="minorHAnsi"/>
          <w:b/>
          <w:bCs/>
        </w:rPr>
        <w:t>Pouczenie:</w:t>
      </w:r>
      <w:r w:rsidRPr="00843A34">
        <w:rPr>
          <w:rFonts w:asciiTheme="minorHAnsi" w:hAnsiTheme="minorHAnsi" w:cstheme="minorHAnsi"/>
          <w:b/>
          <w:bCs/>
        </w:rPr>
        <w:br/>
      </w:r>
      <w:r w:rsidRPr="008C53DC">
        <w:rPr>
          <w:rFonts w:asciiTheme="minorHAnsi" w:hAnsiTheme="minorHAnsi" w:cstheme="minorHAnsi"/>
        </w:rPr>
        <w:t>Poprzez zamieszczenie w protokole kontroli niżej wymienionych pouczeń zespół</w:t>
      </w:r>
      <w:r w:rsidRPr="008C53DC">
        <w:rPr>
          <w:rFonts w:asciiTheme="minorHAnsi" w:hAnsiTheme="minorHAnsi" w:cstheme="minorHAnsi"/>
        </w:rPr>
        <w:br/>
        <w:t>inspektorów informuje osobę uprawnioną do reprezentacji Podmiotu kontrolowanego</w:t>
      </w:r>
      <w:r w:rsidRPr="008C53DC">
        <w:rPr>
          <w:rFonts w:asciiTheme="minorHAnsi" w:hAnsiTheme="minorHAnsi" w:cstheme="minorHAnsi"/>
        </w:rPr>
        <w:br/>
        <w:t>o przysługujących jej uprawnieniach z mocy przepisów rozporządzenia Ministra Rodziny</w:t>
      </w:r>
      <w:r w:rsidRPr="008C53DC">
        <w:rPr>
          <w:rFonts w:asciiTheme="minorHAnsi" w:hAnsiTheme="minorHAnsi" w:cstheme="minorHAnsi"/>
        </w:rPr>
        <w:br/>
        <w:t>i Polityki Społecznej z dnia 9 grudnia 2020 r. w sprawie nadzoru i kontroli w pomocy</w:t>
      </w:r>
      <w:r w:rsidRPr="008C53DC">
        <w:rPr>
          <w:rFonts w:asciiTheme="minorHAnsi" w:hAnsiTheme="minorHAnsi" w:cstheme="minorHAnsi"/>
        </w:rPr>
        <w:br/>
        <w:t>społecznej (t.j. Dz. U. 2025 poz. 1065).</w:t>
      </w:r>
      <w:r w:rsidRPr="008C53DC">
        <w:rPr>
          <w:rFonts w:asciiTheme="minorHAnsi" w:hAnsiTheme="minorHAnsi" w:cstheme="minorHAnsi"/>
        </w:rPr>
        <w:br/>
        <w:t>§ 17. 1 Kierownik jednostki podlegającej kontroli może odmówić podpisania protokołu</w:t>
      </w:r>
      <w:r w:rsidRPr="008C53DC">
        <w:rPr>
          <w:rFonts w:asciiTheme="minorHAnsi" w:hAnsiTheme="minorHAnsi" w:cstheme="minorHAnsi"/>
        </w:rPr>
        <w:br/>
        <w:t>kontroli, składając, w terminie 7 dni od dnia jego otrzymania, wyjaśnienie przyczyn tej</w:t>
      </w:r>
      <w:r w:rsidRPr="008C53DC">
        <w:rPr>
          <w:rFonts w:asciiTheme="minorHAnsi" w:hAnsiTheme="minorHAnsi" w:cstheme="minorHAnsi"/>
        </w:rPr>
        <w:br/>
        <w:t>odmowy.</w:t>
      </w:r>
      <w:r w:rsidRPr="008C53DC">
        <w:rPr>
          <w:rFonts w:asciiTheme="minorHAnsi" w:hAnsiTheme="minorHAnsi" w:cstheme="minorHAnsi"/>
        </w:rPr>
        <w:br/>
        <w:t>§ 17. 2 Odmowa podpisania protokołu kontroli przez kierownika jednostki podlegającej</w:t>
      </w:r>
      <w:r w:rsidRPr="008C53DC">
        <w:rPr>
          <w:rFonts w:asciiTheme="minorHAnsi" w:hAnsiTheme="minorHAnsi" w:cstheme="minorHAnsi"/>
        </w:rPr>
        <w:br/>
      </w:r>
      <w:r w:rsidRPr="008C53DC">
        <w:rPr>
          <w:rFonts w:asciiTheme="minorHAnsi" w:hAnsiTheme="minorHAnsi" w:cstheme="minorHAnsi"/>
        </w:rPr>
        <w:lastRenderedPageBreak/>
        <w:t>kontroli nie stanowi przeszkody do podpisania protokołu przez zespół inspektorów i</w:t>
      </w:r>
      <w:r w:rsidRPr="008C53DC">
        <w:rPr>
          <w:rFonts w:asciiTheme="minorHAnsi" w:hAnsiTheme="minorHAnsi" w:cstheme="minorHAnsi"/>
        </w:rPr>
        <w:br/>
        <w:t>sporządzenia zaleceń pokontrolnych.</w:t>
      </w:r>
    </w:p>
    <w:p w14:paraId="455A854A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>Strona 21 z 22</w:t>
      </w:r>
      <w:r w:rsidRPr="008C53DC">
        <w:rPr>
          <w:rFonts w:asciiTheme="minorHAnsi" w:hAnsiTheme="minorHAnsi" w:cstheme="minorHAnsi"/>
        </w:rPr>
        <w:br/>
        <w:t>§ 17. 3 Kierownikowi jednostki podlegającej kontroli przysługuje prawo zgłoszenia, przed</w:t>
      </w:r>
      <w:r w:rsidRPr="008C53DC">
        <w:rPr>
          <w:rFonts w:asciiTheme="minorHAnsi" w:hAnsiTheme="minorHAnsi" w:cstheme="minorHAnsi"/>
        </w:rPr>
        <w:br/>
        <w:t>podpisaniem protokołu kontroli, umotywowanych zastrzeżeń dotyczących ustaleń zawartych</w:t>
      </w:r>
      <w:r w:rsidRPr="008C53DC">
        <w:rPr>
          <w:rFonts w:asciiTheme="minorHAnsi" w:hAnsiTheme="minorHAnsi" w:cstheme="minorHAnsi"/>
        </w:rPr>
        <w:br/>
        <w:t>w protokole.</w:t>
      </w:r>
      <w:r w:rsidRPr="008C53DC">
        <w:rPr>
          <w:rFonts w:asciiTheme="minorHAnsi" w:hAnsiTheme="minorHAnsi" w:cstheme="minorHAnsi"/>
        </w:rPr>
        <w:br/>
        <w:t>§ 17. 4 Zastrzeżenia zgłasza się na piśmie do dyrektora właściwego do spraw pomocy</w:t>
      </w:r>
      <w:r w:rsidRPr="008C53DC">
        <w:rPr>
          <w:rFonts w:asciiTheme="minorHAnsi" w:hAnsiTheme="minorHAnsi" w:cstheme="minorHAnsi"/>
        </w:rPr>
        <w:br/>
        <w:t>społecznej wydziału urzędu wojewódzkiego w terminie 7 dni od dnia otrzymania protokołu</w:t>
      </w:r>
      <w:r w:rsidRPr="008C53DC">
        <w:rPr>
          <w:rFonts w:asciiTheme="minorHAnsi" w:hAnsiTheme="minorHAnsi" w:cstheme="minorHAnsi"/>
        </w:rPr>
        <w:br/>
        <w:t>kontroli.</w:t>
      </w:r>
      <w:r w:rsidRPr="008C53DC">
        <w:rPr>
          <w:rFonts w:asciiTheme="minorHAnsi" w:hAnsiTheme="minorHAnsi" w:cstheme="minorHAnsi"/>
        </w:rPr>
        <w:br/>
        <w:t>§ 17. 5 W przypadku zgłoszenia zastrzeżeń do protokołu kontroli, termin odmowy podpisania</w:t>
      </w:r>
      <w:r w:rsidRPr="008C53DC">
        <w:rPr>
          <w:rFonts w:asciiTheme="minorHAnsi" w:hAnsiTheme="minorHAnsi" w:cstheme="minorHAnsi"/>
        </w:rPr>
        <w:br/>
        <w:t>protokołu wraz z podaniem jej przyczyn biegnie od dnia doręczenia kierownikowi jednostki</w:t>
      </w:r>
      <w:r w:rsidRPr="008C53DC">
        <w:rPr>
          <w:rFonts w:asciiTheme="minorHAnsi" w:hAnsiTheme="minorHAnsi" w:cstheme="minorHAnsi"/>
        </w:rPr>
        <w:br/>
        <w:t>podlegającej kontroli stanowiska dyrektora właściwego do spraw pomocy społecznej</w:t>
      </w:r>
      <w:r w:rsidRPr="008C53DC">
        <w:rPr>
          <w:rFonts w:asciiTheme="minorHAnsi" w:hAnsiTheme="minorHAnsi" w:cstheme="minorHAnsi"/>
        </w:rPr>
        <w:br/>
        <w:t>wydziału urzędu wojewódzkiego wobec zastrzeżeń.</w:t>
      </w:r>
      <w:r w:rsidRPr="008C53DC">
        <w:rPr>
          <w:rFonts w:asciiTheme="minorHAnsi" w:hAnsiTheme="minorHAnsi" w:cstheme="minorHAnsi"/>
        </w:rPr>
        <w:br/>
        <w:t>§ 17. 6 Pisemne zastrzeżenia do ustaleń zawartych w protokole kontroli są poddawane</w:t>
      </w:r>
      <w:r w:rsidRPr="008C53DC">
        <w:rPr>
          <w:rFonts w:asciiTheme="minorHAnsi" w:hAnsiTheme="minorHAnsi" w:cstheme="minorHAnsi"/>
        </w:rPr>
        <w:br/>
        <w:t>analizie przez kontrolujący daną jednostkę podlegającą kontroli zespół inspektorów.</w:t>
      </w:r>
      <w:r w:rsidRPr="008C53DC">
        <w:rPr>
          <w:rFonts w:asciiTheme="minorHAnsi" w:hAnsiTheme="minorHAnsi" w:cstheme="minorHAnsi"/>
        </w:rPr>
        <w:br/>
        <w:t>§ 17. 7. Zespół inspektorów przeprowadza dodatkowe czynności kontrolne, jeżeli z analizy</w:t>
      </w:r>
      <w:r w:rsidRPr="008C53DC">
        <w:rPr>
          <w:rFonts w:asciiTheme="minorHAnsi" w:hAnsiTheme="minorHAnsi" w:cstheme="minorHAnsi"/>
        </w:rPr>
        <w:br/>
        <w:t>zastrzeżeń wynika potrzeba ich podjęcia.</w:t>
      </w:r>
      <w:r w:rsidRPr="008C53DC">
        <w:rPr>
          <w:rFonts w:asciiTheme="minorHAnsi" w:hAnsiTheme="minorHAnsi" w:cstheme="minorHAnsi"/>
        </w:rPr>
        <w:br/>
        <w:t>§ 17. 8 Jeżeli zespół inspektorów stwierdzi zasadność zastrzeżeń, dokonuje zmian w</w:t>
      </w:r>
      <w:r w:rsidRPr="008C53DC">
        <w:rPr>
          <w:rFonts w:asciiTheme="minorHAnsi" w:hAnsiTheme="minorHAnsi" w:cstheme="minorHAnsi"/>
        </w:rPr>
        <w:br/>
        <w:t>protokole kontroli w ten sposób, że dołącza do niego stosowny tekst w brzmieniu:</w:t>
      </w:r>
      <w:r w:rsidRPr="008C53DC">
        <w:rPr>
          <w:rFonts w:asciiTheme="minorHAnsi" w:hAnsiTheme="minorHAnsi" w:cstheme="minorHAnsi"/>
        </w:rPr>
        <w:br/>
        <w:t>1) „Ustalenia na str. ........ skreśla się.”;</w:t>
      </w:r>
      <w:r w:rsidRPr="008C53DC">
        <w:rPr>
          <w:rFonts w:asciiTheme="minorHAnsi" w:hAnsiTheme="minorHAnsi" w:cstheme="minorHAnsi"/>
        </w:rPr>
        <w:br/>
        <w:t>2) „Protokół kontroli na str. ....... uzupełnia się przez dopisanie ................”;</w:t>
      </w:r>
      <w:r w:rsidRPr="008C53DC">
        <w:rPr>
          <w:rFonts w:asciiTheme="minorHAnsi" w:hAnsiTheme="minorHAnsi" w:cstheme="minorHAnsi"/>
        </w:rPr>
        <w:br/>
        <w:t>3) „Treść ustaleń na str. ........ otrzymuje brzmienie: ................”.</w:t>
      </w:r>
      <w:r w:rsidRPr="008C53DC">
        <w:rPr>
          <w:rFonts w:asciiTheme="minorHAnsi" w:hAnsiTheme="minorHAnsi" w:cstheme="minorHAnsi"/>
        </w:rPr>
        <w:br/>
        <w:t>§ 17. 9 Zespół inspektorów zajmuje stanowisko wobec wniesionych w terminie zastrzeżeń na</w:t>
      </w:r>
      <w:r w:rsidRPr="008C53DC">
        <w:rPr>
          <w:rFonts w:asciiTheme="minorHAnsi" w:hAnsiTheme="minorHAnsi" w:cstheme="minorHAnsi"/>
        </w:rPr>
        <w:br/>
        <w:t>piśmie i przekazuje je do akceptacji dyrektora właściwego do spraw pomocy społecznej</w:t>
      </w:r>
      <w:r w:rsidRPr="008C53DC">
        <w:rPr>
          <w:rFonts w:asciiTheme="minorHAnsi" w:hAnsiTheme="minorHAnsi" w:cstheme="minorHAnsi"/>
        </w:rPr>
        <w:br/>
        <w:t>wydziału urzędu wojewódzkiego.</w:t>
      </w:r>
      <w:r w:rsidRPr="008C53DC">
        <w:rPr>
          <w:rFonts w:asciiTheme="minorHAnsi" w:hAnsiTheme="minorHAnsi" w:cstheme="minorHAnsi"/>
        </w:rPr>
        <w:br/>
        <w:t>§ 17. 10 Stanowisko w sprawie zgłoszonych zastrzeżeń przekazuje się kierownikowi jednostki</w:t>
      </w:r>
      <w:r w:rsidRPr="008C53DC">
        <w:rPr>
          <w:rFonts w:asciiTheme="minorHAnsi" w:hAnsiTheme="minorHAnsi" w:cstheme="minorHAnsi"/>
        </w:rPr>
        <w:br/>
        <w:t>podlegającej kontroli.</w:t>
      </w:r>
      <w:r w:rsidRPr="008C53DC">
        <w:rPr>
          <w:rFonts w:asciiTheme="minorHAnsi" w:hAnsiTheme="minorHAnsi" w:cstheme="minorHAnsi"/>
        </w:rPr>
        <w:br/>
        <w:t>§ 17. 11 Zespół inspektorów ma prawo sprostowania w protokole, w każdym czasie, z urzędu</w:t>
      </w:r>
      <w:r w:rsidRPr="008C53DC">
        <w:rPr>
          <w:rFonts w:asciiTheme="minorHAnsi" w:hAnsiTheme="minorHAnsi" w:cstheme="minorHAnsi"/>
        </w:rPr>
        <w:br/>
        <w:t>lub na wniosek kierownika jednostki podlegającej kontroli, błędów pisarskich oraz innych</w:t>
      </w:r>
      <w:r w:rsidRPr="008C53DC">
        <w:rPr>
          <w:rFonts w:asciiTheme="minorHAnsi" w:hAnsiTheme="minorHAnsi" w:cstheme="minorHAnsi"/>
        </w:rPr>
        <w:br/>
        <w:t>oczywistych pomyłek.</w:t>
      </w:r>
      <w:r w:rsidRPr="008C53DC">
        <w:rPr>
          <w:rFonts w:asciiTheme="minorHAnsi" w:hAnsiTheme="minorHAnsi" w:cstheme="minorHAnsi"/>
        </w:rPr>
        <w:br/>
      </w:r>
      <w:r w:rsidRPr="008C53DC">
        <w:rPr>
          <w:rFonts w:ascii="Symbol" w:hAnsi="Symbol" w:cstheme="minorHAnsi"/>
        </w:rPr>
        <w:sym w:font="Symbol" w:char="F0BE"/>
      </w:r>
      <w:r w:rsidRPr="008C53DC">
        <w:rPr>
          <w:rFonts w:asciiTheme="minorHAnsi" w:hAnsiTheme="minorHAnsi" w:cstheme="minorHAnsi"/>
        </w:rPr>
        <w:t xml:space="preserve"> a także o treści art. 128 ust. 1 ustawy z dnia 12 marca 2004 r. o pomocy społecznej:</w:t>
      </w:r>
      <w:r w:rsidRPr="008C53DC">
        <w:rPr>
          <w:rFonts w:asciiTheme="minorHAnsi" w:hAnsiTheme="minorHAnsi" w:cstheme="minorHAnsi"/>
        </w:rPr>
        <w:br/>
        <w:t>Art. 128. 1 ustawy o pomocy społecznej, Wojewoda w wyniku przeprowadzonych przez</w:t>
      </w:r>
      <w:r w:rsidRPr="008C53DC">
        <w:rPr>
          <w:rFonts w:asciiTheme="minorHAnsi" w:hAnsiTheme="minorHAnsi" w:cstheme="minorHAnsi"/>
        </w:rPr>
        <w:br/>
        <w:t>zespół inspektorów czynności, o których mowa w art. 126, może wydać jednostce</w:t>
      </w:r>
      <w:r w:rsidRPr="008C53DC">
        <w:rPr>
          <w:rFonts w:asciiTheme="minorHAnsi" w:hAnsiTheme="minorHAnsi" w:cstheme="minorHAnsi"/>
        </w:rPr>
        <w:br/>
        <w:t>organizacyjnej pomocy społecznej albo kontrolowanej jednostce zalecenia pokontrolne.</w:t>
      </w:r>
      <w:r w:rsidRPr="008C53DC">
        <w:rPr>
          <w:rFonts w:asciiTheme="minorHAnsi" w:hAnsiTheme="minorHAnsi" w:cstheme="minorHAnsi"/>
        </w:rPr>
        <w:br/>
      </w:r>
    </w:p>
    <w:p w14:paraId="3CB844F2" w14:textId="77777777" w:rsidR="00000000" w:rsidRPr="00C26267" w:rsidRDefault="00E816E5" w:rsidP="00A564BB">
      <w:pPr>
        <w:spacing w:line="276" w:lineRule="auto"/>
        <w:rPr>
          <w:rFonts w:asciiTheme="minorHAnsi" w:hAnsiTheme="minorHAnsi" w:cstheme="minorHAnsi"/>
          <w:b/>
        </w:rPr>
      </w:pPr>
      <w:r w:rsidRPr="008C53DC">
        <w:rPr>
          <w:rFonts w:asciiTheme="minorHAnsi" w:hAnsiTheme="minorHAnsi" w:cstheme="minorHAnsi"/>
        </w:rPr>
        <w:t>Sporządzono, Gdańsk, 1</w:t>
      </w:r>
      <w:r>
        <w:rPr>
          <w:rFonts w:asciiTheme="minorHAnsi" w:hAnsiTheme="minorHAnsi" w:cstheme="minorHAnsi"/>
        </w:rPr>
        <w:t>1</w:t>
      </w:r>
      <w:r w:rsidRPr="008C53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grudnia</w:t>
      </w:r>
      <w:r w:rsidRPr="008C53DC">
        <w:rPr>
          <w:rFonts w:asciiTheme="minorHAnsi" w:hAnsiTheme="minorHAnsi" w:cstheme="minorHAnsi"/>
        </w:rPr>
        <w:t xml:space="preserve"> 2025 r.</w:t>
      </w:r>
      <w:r w:rsidRPr="008C53DC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Kontrolujący:</w:t>
      </w:r>
    </w:p>
    <w:p w14:paraId="0439C252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 w:rsidRPr="008C53DC">
        <w:rPr>
          <w:rFonts w:asciiTheme="minorHAnsi" w:hAnsiTheme="minorHAnsi" w:cstheme="minorHAnsi"/>
        </w:rPr>
        <w:t xml:space="preserve">Miejsce i data podpisania protokołu: </w:t>
      </w:r>
    </w:p>
    <w:p w14:paraId="36E0856D" w14:textId="77777777" w:rsidR="00000000" w:rsidRDefault="00E816E5" w:rsidP="00A564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…………………………………….</w:t>
      </w:r>
    </w:p>
    <w:p w14:paraId="5E6B84EE" w14:textId="77777777" w:rsidR="00000000" w:rsidRDefault="00000000" w:rsidP="00A564BB">
      <w:pPr>
        <w:spacing w:line="276" w:lineRule="auto"/>
        <w:rPr>
          <w:rFonts w:asciiTheme="minorHAnsi" w:hAnsiTheme="minorHAnsi" w:cstheme="minorHAnsi"/>
        </w:rPr>
      </w:pPr>
    </w:p>
    <w:p w14:paraId="5DD79299" w14:textId="77777777" w:rsidR="00000000" w:rsidRDefault="00000000" w:rsidP="00A564BB">
      <w:pPr>
        <w:spacing w:line="276" w:lineRule="auto"/>
        <w:rPr>
          <w:rFonts w:asciiTheme="minorHAnsi" w:hAnsiTheme="minorHAnsi" w:cstheme="minorHAnsi"/>
        </w:rPr>
      </w:pPr>
    </w:p>
    <w:p w14:paraId="321FE641" w14:textId="77777777" w:rsidR="00000000" w:rsidRPr="005B0B35" w:rsidRDefault="00E816E5" w:rsidP="005B0B35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…………………………………….</w:t>
      </w:r>
    </w:p>
    <w:p w14:paraId="0CD109F5" w14:textId="77777777" w:rsidR="00000000" w:rsidRDefault="00E816E5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bookmarkStart w:id="4" w:name="ezdPracownikStanowisko"/>
      <w:r w:rsidRPr="001168B3">
        <w:rPr>
          <w:rFonts w:asciiTheme="minorHAnsi" w:hAnsiTheme="minorHAnsi"/>
        </w:rPr>
        <w:t>inspektor wojewódzki</w:t>
      </w:r>
      <w:bookmarkEnd w:id="4"/>
    </w:p>
    <w:p w14:paraId="4A77B446" w14:textId="77777777" w:rsidR="005B0B35" w:rsidRDefault="005B0B35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6D4BCB13" w14:textId="77777777" w:rsidR="005B0B35" w:rsidRPr="005B0B35" w:rsidRDefault="005B0B35" w:rsidP="005B0B35">
      <w:pPr>
        <w:pStyle w:val="Bezodstpw"/>
        <w:spacing w:before="80" w:after="80"/>
        <w:rPr>
          <w:rFonts w:asciiTheme="minorHAnsi" w:hAnsiTheme="minorHAnsi"/>
          <w:b/>
        </w:rPr>
      </w:pPr>
      <w:r w:rsidRPr="005B0B35">
        <w:rPr>
          <w:rFonts w:asciiTheme="minorHAnsi" w:hAnsiTheme="minorHAnsi"/>
        </w:rPr>
        <w:t>*Wyłączenie jawności informacji publicznej na podstawie art. 5 ust. 2 ustawy z dnia 6 września 2001 r. o dostępie do informacji publicznej (</w:t>
      </w:r>
      <w:proofErr w:type="spellStart"/>
      <w:r w:rsidRPr="005B0B35">
        <w:rPr>
          <w:rFonts w:asciiTheme="minorHAnsi" w:hAnsiTheme="minorHAnsi"/>
        </w:rPr>
        <w:t>t.j</w:t>
      </w:r>
      <w:proofErr w:type="spellEnd"/>
      <w:r w:rsidRPr="005B0B35">
        <w:rPr>
          <w:rFonts w:asciiTheme="minorHAnsi" w:hAnsiTheme="minorHAnsi"/>
        </w:rPr>
        <w:t>. Dz.U. z 2022 r. poz. 902) w związku z art. 1 ust. 1 ustawy z dnia 10 maja 2018 r. o ochronie danych osobowych (</w:t>
      </w:r>
      <w:r w:rsidR="00A548EE">
        <w:rPr>
          <w:rFonts w:asciiTheme="minorHAnsi" w:hAnsiTheme="minorHAnsi"/>
        </w:rPr>
        <w:t>tj.</w:t>
      </w:r>
      <w:r w:rsidRPr="005B0B35">
        <w:rPr>
          <w:rFonts w:asciiTheme="minorHAnsi" w:hAnsiTheme="minorHAnsi"/>
        </w:rPr>
        <w:t>Dz. U. z 2019 r. poz. 1781.) przez Dorotę Goldstrom-Matuszak.</w:t>
      </w:r>
    </w:p>
    <w:p w14:paraId="0FBA9C74" w14:textId="77777777" w:rsidR="005B0B35" w:rsidRPr="005B0B35" w:rsidRDefault="005B0B35" w:rsidP="005B0B35">
      <w:pPr>
        <w:pStyle w:val="Bezodstpw"/>
        <w:suppressAutoHyphens/>
        <w:spacing w:before="80" w:after="80"/>
        <w:rPr>
          <w:rFonts w:asciiTheme="minorHAnsi" w:hAnsiTheme="minorHAnsi"/>
        </w:rPr>
      </w:pPr>
    </w:p>
    <w:p w14:paraId="0510CE0F" w14:textId="77777777" w:rsidR="005B0B35" w:rsidRPr="001168B3" w:rsidRDefault="005B0B35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sectPr w:rsidR="005B0B35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39554" w14:textId="77777777" w:rsidR="005E4242" w:rsidRDefault="005E4242">
      <w:r>
        <w:separator/>
      </w:r>
    </w:p>
  </w:endnote>
  <w:endnote w:type="continuationSeparator" w:id="0">
    <w:p w14:paraId="5051872E" w14:textId="77777777" w:rsidR="005E4242" w:rsidRDefault="005E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4D853" w14:textId="77777777" w:rsidR="00000000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48DEBFA">
        <v:rect id="_x0000_i1025" style="width:453.5pt;height:1.5pt" o:hralign="center" o:hrstd="t" o:hr="t" fillcolor="#aca899" stroked="f"/>
      </w:pict>
    </w:r>
  </w:p>
  <w:p w14:paraId="0A9CF6E9" w14:textId="667C49E1" w:rsidR="00000000" w:rsidRPr="00D77768" w:rsidRDefault="00E816E5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2025F9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18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2025F9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20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5A28C" w14:textId="77777777" w:rsidR="00000000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3A2B162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2E00" w14:textId="77777777" w:rsidR="005E4242" w:rsidRDefault="005E4242">
      <w:r>
        <w:separator/>
      </w:r>
    </w:p>
  </w:footnote>
  <w:footnote w:type="continuationSeparator" w:id="0">
    <w:p w14:paraId="13D0D866" w14:textId="77777777" w:rsidR="005E4242" w:rsidRDefault="005E4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71295" w14:textId="77777777" w:rsidR="00000000" w:rsidRPr="001168B3" w:rsidRDefault="00000000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E715D"/>
    <w:multiLevelType w:val="hybridMultilevel"/>
    <w:tmpl w:val="9C20FE76"/>
    <w:lvl w:ilvl="0" w:tplc="967A5108">
      <w:start w:val="1"/>
      <w:numFmt w:val="decimal"/>
      <w:lvlText w:val="%1."/>
      <w:lvlJc w:val="left"/>
      <w:pPr>
        <w:ind w:left="720" w:hanging="360"/>
      </w:pPr>
    </w:lvl>
    <w:lvl w:ilvl="1" w:tplc="2B4082AC" w:tentative="1">
      <w:start w:val="1"/>
      <w:numFmt w:val="lowerLetter"/>
      <w:lvlText w:val="%2."/>
      <w:lvlJc w:val="left"/>
      <w:pPr>
        <w:ind w:left="1440" w:hanging="360"/>
      </w:pPr>
    </w:lvl>
    <w:lvl w:ilvl="2" w:tplc="85487B5E" w:tentative="1">
      <w:start w:val="1"/>
      <w:numFmt w:val="lowerRoman"/>
      <w:lvlText w:val="%3."/>
      <w:lvlJc w:val="right"/>
      <w:pPr>
        <w:ind w:left="2160" w:hanging="180"/>
      </w:pPr>
    </w:lvl>
    <w:lvl w:ilvl="3" w:tplc="3214A39E" w:tentative="1">
      <w:start w:val="1"/>
      <w:numFmt w:val="decimal"/>
      <w:lvlText w:val="%4."/>
      <w:lvlJc w:val="left"/>
      <w:pPr>
        <w:ind w:left="2880" w:hanging="360"/>
      </w:pPr>
    </w:lvl>
    <w:lvl w:ilvl="4" w:tplc="574800F0" w:tentative="1">
      <w:start w:val="1"/>
      <w:numFmt w:val="lowerLetter"/>
      <w:lvlText w:val="%5."/>
      <w:lvlJc w:val="left"/>
      <w:pPr>
        <w:ind w:left="3600" w:hanging="360"/>
      </w:pPr>
    </w:lvl>
    <w:lvl w:ilvl="5" w:tplc="59EE7AF4" w:tentative="1">
      <w:start w:val="1"/>
      <w:numFmt w:val="lowerRoman"/>
      <w:lvlText w:val="%6."/>
      <w:lvlJc w:val="right"/>
      <w:pPr>
        <w:ind w:left="4320" w:hanging="180"/>
      </w:pPr>
    </w:lvl>
    <w:lvl w:ilvl="6" w:tplc="62BE7570" w:tentative="1">
      <w:start w:val="1"/>
      <w:numFmt w:val="decimal"/>
      <w:lvlText w:val="%7."/>
      <w:lvlJc w:val="left"/>
      <w:pPr>
        <w:ind w:left="5040" w:hanging="360"/>
      </w:pPr>
    </w:lvl>
    <w:lvl w:ilvl="7" w:tplc="E396A5F8" w:tentative="1">
      <w:start w:val="1"/>
      <w:numFmt w:val="lowerLetter"/>
      <w:lvlText w:val="%8."/>
      <w:lvlJc w:val="left"/>
      <w:pPr>
        <w:ind w:left="5760" w:hanging="360"/>
      </w:pPr>
    </w:lvl>
    <w:lvl w:ilvl="8" w:tplc="A9DCC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A26CB"/>
    <w:multiLevelType w:val="hybridMultilevel"/>
    <w:tmpl w:val="C66A8E82"/>
    <w:lvl w:ilvl="0" w:tplc="5FA80D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808FA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E4C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22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1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0A6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E5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20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C46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3E0"/>
    <w:multiLevelType w:val="hybridMultilevel"/>
    <w:tmpl w:val="B96E62CE"/>
    <w:lvl w:ilvl="0" w:tplc="A880B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F1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6CC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8B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E9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CF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66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CF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07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D74F3"/>
    <w:multiLevelType w:val="hybridMultilevel"/>
    <w:tmpl w:val="A40A9AD6"/>
    <w:lvl w:ilvl="0" w:tplc="B8C62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85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6D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A3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66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21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0F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ED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98C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44A56"/>
    <w:multiLevelType w:val="hybridMultilevel"/>
    <w:tmpl w:val="1E5AA844"/>
    <w:lvl w:ilvl="0" w:tplc="87D43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48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888F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62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C18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04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B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BD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E9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974D0"/>
    <w:multiLevelType w:val="hybridMultilevel"/>
    <w:tmpl w:val="F0241A92"/>
    <w:lvl w:ilvl="0" w:tplc="27AA1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D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9C7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A1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CF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85D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24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C9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CB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965C4"/>
    <w:multiLevelType w:val="hybridMultilevel"/>
    <w:tmpl w:val="D02A57AA"/>
    <w:lvl w:ilvl="0" w:tplc="8A625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684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40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AC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3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BE5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CC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08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44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862CE"/>
    <w:multiLevelType w:val="hybridMultilevel"/>
    <w:tmpl w:val="F0CEB95E"/>
    <w:lvl w:ilvl="0" w:tplc="01B273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660A1512" w:tentative="1">
      <w:start w:val="1"/>
      <w:numFmt w:val="lowerLetter"/>
      <w:lvlText w:val="%2."/>
      <w:lvlJc w:val="left"/>
      <w:pPr>
        <w:ind w:left="1440" w:hanging="360"/>
      </w:pPr>
    </w:lvl>
    <w:lvl w:ilvl="2" w:tplc="9C7008FA" w:tentative="1">
      <w:start w:val="1"/>
      <w:numFmt w:val="lowerRoman"/>
      <w:lvlText w:val="%3."/>
      <w:lvlJc w:val="right"/>
      <w:pPr>
        <w:ind w:left="2160" w:hanging="180"/>
      </w:pPr>
    </w:lvl>
    <w:lvl w:ilvl="3" w:tplc="A80C40C8" w:tentative="1">
      <w:start w:val="1"/>
      <w:numFmt w:val="decimal"/>
      <w:lvlText w:val="%4."/>
      <w:lvlJc w:val="left"/>
      <w:pPr>
        <w:ind w:left="2880" w:hanging="360"/>
      </w:pPr>
    </w:lvl>
    <w:lvl w:ilvl="4" w:tplc="8DC66380" w:tentative="1">
      <w:start w:val="1"/>
      <w:numFmt w:val="lowerLetter"/>
      <w:lvlText w:val="%5."/>
      <w:lvlJc w:val="left"/>
      <w:pPr>
        <w:ind w:left="3600" w:hanging="360"/>
      </w:pPr>
    </w:lvl>
    <w:lvl w:ilvl="5" w:tplc="97869D3E" w:tentative="1">
      <w:start w:val="1"/>
      <w:numFmt w:val="lowerRoman"/>
      <w:lvlText w:val="%6."/>
      <w:lvlJc w:val="right"/>
      <w:pPr>
        <w:ind w:left="4320" w:hanging="180"/>
      </w:pPr>
    </w:lvl>
    <w:lvl w:ilvl="6" w:tplc="ECB0CA18" w:tentative="1">
      <w:start w:val="1"/>
      <w:numFmt w:val="decimal"/>
      <w:lvlText w:val="%7."/>
      <w:lvlJc w:val="left"/>
      <w:pPr>
        <w:ind w:left="5040" w:hanging="360"/>
      </w:pPr>
    </w:lvl>
    <w:lvl w:ilvl="7" w:tplc="6D8ACA22" w:tentative="1">
      <w:start w:val="1"/>
      <w:numFmt w:val="lowerLetter"/>
      <w:lvlText w:val="%8."/>
      <w:lvlJc w:val="left"/>
      <w:pPr>
        <w:ind w:left="5760" w:hanging="360"/>
      </w:pPr>
    </w:lvl>
    <w:lvl w:ilvl="8" w:tplc="1F7C4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F0BC2"/>
    <w:multiLevelType w:val="hybridMultilevel"/>
    <w:tmpl w:val="85FCA8B6"/>
    <w:lvl w:ilvl="0" w:tplc="39469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456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2C8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2A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E6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4C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8A1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E1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4CCB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4CBD"/>
    <w:multiLevelType w:val="hybridMultilevel"/>
    <w:tmpl w:val="49A80FD0"/>
    <w:lvl w:ilvl="0" w:tplc="73143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23F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CD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4F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E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AE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25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A2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3EE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4300E"/>
    <w:multiLevelType w:val="hybridMultilevel"/>
    <w:tmpl w:val="4358EBB8"/>
    <w:lvl w:ilvl="0" w:tplc="DB26D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804E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48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0F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4B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C8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44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E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F0C5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729E8"/>
    <w:multiLevelType w:val="hybridMultilevel"/>
    <w:tmpl w:val="E9BECFDE"/>
    <w:lvl w:ilvl="0" w:tplc="8B687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6C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4C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9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3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66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E4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F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80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7038C"/>
    <w:multiLevelType w:val="hybridMultilevel"/>
    <w:tmpl w:val="21949364"/>
    <w:lvl w:ilvl="0" w:tplc="708E7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06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86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44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8B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24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8070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EE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8C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4E98"/>
    <w:multiLevelType w:val="hybridMultilevel"/>
    <w:tmpl w:val="A73ADEF8"/>
    <w:lvl w:ilvl="0" w:tplc="ABCA11C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ADC85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738CB9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11CF3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1B8B82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2EC1F8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F5A688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734D8C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1E485A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08095635">
    <w:abstractNumId w:val="7"/>
  </w:num>
  <w:num w:numId="2" w16cid:durableId="1039549846">
    <w:abstractNumId w:val="2"/>
  </w:num>
  <w:num w:numId="3" w16cid:durableId="936326237">
    <w:abstractNumId w:val="10"/>
  </w:num>
  <w:num w:numId="4" w16cid:durableId="359164459">
    <w:abstractNumId w:val="12"/>
  </w:num>
  <w:num w:numId="5" w16cid:durableId="1601647218">
    <w:abstractNumId w:val="0"/>
  </w:num>
  <w:num w:numId="6" w16cid:durableId="824930348">
    <w:abstractNumId w:val="4"/>
  </w:num>
  <w:num w:numId="7" w16cid:durableId="1652052698">
    <w:abstractNumId w:val="3"/>
  </w:num>
  <w:num w:numId="8" w16cid:durableId="305473364">
    <w:abstractNumId w:val="9"/>
  </w:num>
  <w:num w:numId="9" w16cid:durableId="1680159951">
    <w:abstractNumId w:val="11"/>
  </w:num>
  <w:num w:numId="10" w16cid:durableId="536771655">
    <w:abstractNumId w:val="1"/>
  </w:num>
  <w:num w:numId="11" w16cid:durableId="344791031">
    <w:abstractNumId w:val="13"/>
  </w:num>
  <w:num w:numId="12" w16cid:durableId="1879582173">
    <w:abstractNumId w:val="5"/>
  </w:num>
  <w:num w:numId="13" w16cid:durableId="666905537">
    <w:abstractNumId w:val="8"/>
  </w:num>
  <w:num w:numId="14" w16cid:durableId="1022438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7B"/>
    <w:rsid w:val="00033708"/>
    <w:rsid w:val="002025F9"/>
    <w:rsid w:val="00340868"/>
    <w:rsid w:val="003A067B"/>
    <w:rsid w:val="005B0B35"/>
    <w:rsid w:val="005E4242"/>
    <w:rsid w:val="00773C52"/>
    <w:rsid w:val="00A11F3C"/>
    <w:rsid w:val="00A548EE"/>
    <w:rsid w:val="00AA4CE7"/>
    <w:rsid w:val="00BB3A81"/>
    <w:rsid w:val="00C61CC2"/>
    <w:rsid w:val="00C70A41"/>
    <w:rsid w:val="00CF372C"/>
    <w:rsid w:val="00DB7178"/>
    <w:rsid w:val="00E050ED"/>
    <w:rsid w:val="00E8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C10D"/>
  <w15:docId w15:val="{03F305AF-7EF1-4E8F-971B-11B26AD8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0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A3CE5-F5B7-400F-9972-761376790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6305</Words>
  <Characters>37831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2026-02-18T09:30:00Z</dcterms:created>
  <dcterms:modified xsi:type="dcterms:W3CDTF">2026-02-18T09:30:00Z</dcterms:modified>
</cp:coreProperties>
</file>