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45" w:rsidRDefault="00471845" w:rsidP="00471845">
      <w:pPr>
        <w:pStyle w:val="Stopka"/>
        <w:spacing w:line="360" w:lineRule="auto"/>
        <w:rPr>
          <w:rFonts w:ascii="Times New Roman" w:hAnsi="Times New Roman" w:cs="Times New Roman"/>
          <w:sz w:val="24"/>
          <w:szCs w:val="24"/>
        </w:rPr>
      </w:pPr>
      <w:bookmarkStart w:id="0" w:name="_GoBack"/>
      <w:bookmarkEnd w:id="0"/>
    </w:p>
    <w:p w:rsidR="00471845" w:rsidRPr="00471845" w:rsidRDefault="00471845" w:rsidP="00471845">
      <w:pPr>
        <w:widowControl w:val="0"/>
        <w:tabs>
          <w:tab w:val="left" w:pos="709"/>
          <w:tab w:val="left" w:pos="1560"/>
          <w:tab w:val="left" w:pos="3261"/>
        </w:tabs>
        <w:autoSpaceDN w:val="0"/>
        <w:ind w:left="142" w:right="6095" w:hanging="141"/>
        <w:jc w:val="center"/>
        <w:rPr>
          <w:rFonts w:ascii="Times New Roman" w:eastAsia="SimSun" w:hAnsi="Times New Roman" w:cs="Times New Roman"/>
          <w:b/>
          <w:kern w:val="3"/>
          <w:sz w:val="24"/>
          <w:szCs w:val="24"/>
        </w:rPr>
      </w:pPr>
      <w:r w:rsidRPr="00471845">
        <w:rPr>
          <w:rFonts w:ascii="Times New Roman" w:eastAsia="SimSun" w:hAnsi="Times New Roman" w:cs="Times New Roman"/>
          <w:b/>
          <w:kern w:val="3"/>
          <w:sz w:val="24"/>
          <w:szCs w:val="24"/>
        </w:rPr>
        <w:t>PODKARPACKI</w:t>
      </w:r>
    </w:p>
    <w:p w:rsidR="00471845" w:rsidRPr="00471845" w:rsidRDefault="00471845" w:rsidP="00471845">
      <w:pPr>
        <w:widowControl w:val="0"/>
        <w:tabs>
          <w:tab w:val="left" w:pos="709"/>
          <w:tab w:val="left" w:pos="3261"/>
        </w:tabs>
        <w:autoSpaceDN w:val="0"/>
        <w:ind w:left="142" w:right="6095" w:hanging="141"/>
        <w:jc w:val="center"/>
        <w:rPr>
          <w:rFonts w:ascii="Times New Roman" w:eastAsia="SimSun" w:hAnsi="Times New Roman" w:cs="Times New Roman"/>
          <w:b/>
          <w:kern w:val="3"/>
          <w:sz w:val="24"/>
          <w:szCs w:val="24"/>
        </w:rPr>
      </w:pPr>
      <w:r w:rsidRPr="00471845">
        <w:rPr>
          <w:rFonts w:ascii="Times New Roman" w:eastAsia="SimSun" w:hAnsi="Times New Roman" w:cs="Times New Roman"/>
          <w:b/>
          <w:kern w:val="3"/>
          <w:sz w:val="24"/>
          <w:szCs w:val="24"/>
        </w:rPr>
        <w:t>URZĄD WOJEWÓDZKI</w:t>
      </w:r>
    </w:p>
    <w:p w:rsidR="00471845" w:rsidRPr="00471845" w:rsidRDefault="00471845" w:rsidP="00471845">
      <w:pPr>
        <w:widowControl w:val="0"/>
        <w:tabs>
          <w:tab w:val="left" w:pos="709"/>
        </w:tabs>
        <w:autoSpaceDN w:val="0"/>
        <w:ind w:left="142" w:right="6095" w:hanging="141"/>
        <w:jc w:val="center"/>
        <w:rPr>
          <w:rFonts w:ascii="Times New Roman" w:eastAsia="SimSun" w:hAnsi="Times New Roman" w:cs="Times New Roman"/>
          <w:b/>
          <w:kern w:val="3"/>
          <w:sz w:val="24"/>
          <w:szCs w:val="24"/>
        </w:rPr>
      </w:pPr>
      <w:r w:rsidRPr="00471845">
        <w:rPr>
          <w:rFonts w:ascii="Times New Roman" w:eastAsia="SimSun" w:hAnsi="Times New Roman" w:cs="Times New Roman"/>
          <w:b/>
          <w:kern w:val="3"/>
          <w:sz w:val="24"/>
          <w:szCs w:val="24"/>
        </w:rPr>
        <w:t>W RZESZOWIE</w:t>
      </w:r>
    </w:p>
    <w:p w:rsidR="00471845" w:rsidRPr="00471845" w:rsidRDefault="00471845" w:rsidP="00471845">
      <w:pPr>
        <w:widowControl w:val="0"/>
        <w:tabs>
          <w:tab w:val="left" w:pos="709"/>
        </w:tabs>
        <w:autoSpaceDN w:val="0"/>
        <w:ind w:left="142" w:right="-108" w:hanging="141"/>
        <w:rPr>
          <w:rFonts w:ascii="Times New Roman" w:eastAsia="SimSun" w:hAnsi="Times New Roman" w:cs="Times New Roman"/>
          <w:kern w:val="3"/>
          <w:sz w:val="18"/>
          <w:szCs w:val="18"/>
        </w:rPr>
      </w:pPr>
      <w:r w:rsidRPr="00471845">
        <w:rPr>
          <w:rFonts w:ascii="Times New Roman" w:eastAsia="SimSun" w:hAnsi="Times New Roman" w:cs="Times New Roman"/>
          <w:kern w:val="3"/>
          <w:sz w:val="18"/>
          <w:szCs w:val="18"/>
        </w:rPr>
        <w:t xml:space="preserve">  ul. Grunwaldzka 15, 35-959 Rzeszów</w:t>
      </w:r>
    </w:p>
    <w:p w:rsidR="00471845" w:rsidRPr="00471845" w:rsidRDefault="00471845" w:rsidP="00471845">
      <w:pPr>
        <w:spacing w:line="360" w:lineRule="auto"/>
        <w:rPr>
          <w:rFonts w:ascii="Times New Roman" w:hAnsi="Times New Roman" w:cs="Times New Roman"/>
          <w:sz w:val="18"/>
          <w:szCs w:val="18"/>
        </w:rPr>
      </w:pPr>
      <w:r w:rsidRPr="00471845">
        <w:rPr>
          <w:rFonts w:ascii="Times New Roman" w:eastAsia="Calibri" w:hAnsi="Times New Roman" w:cs="Times New Roman"/>
          <w:sz w:val="18"/>
          <w:szCs w:val="18"/>
          <w:lang w:eastAsia="en-US"/>
        </w:rPr>
        <w:t xml:space="preserve">                    skr. poczt. 297</w:t>
      </w:r>
    </w:p>
    <w:p w:rsidR="001C5C94" w:rsidRPr="001C5C94" w:rsidRDefault="001C5C94" w:rsidP="001C5C94">
      <w:pPr>
        <w:pStyle w:val="Stopka"/>
        <w:spacing w:line="360" w:lineRule="auto"/>
        <w:jc w:val="right"/>
        <w:rPr>
          <w:rFonts w:ascii="Times New Roman" w:hAnsi="Times New Roman" w:cs="Times New Roman"/>
          <w:sz w:val="24"/>
          <w:szCs w:val="24"/>
        </w:rPr>
      </w:pPr>
      <w:r w:rsidRPr="001C5C94">
        <w:rPr>
          <w:rFonts w:ascii="Times New Roman" w:hAnsi="Times New Roman" w:cs="Times New Roman"/>
          <w:sz w:val="24"/>
          <w:szCs w:val="24"/>
        </w:rPr>
        <w:t>Rzeszów, 2022-10-</w:t>
      </w:r>
      <w:r w:rsidR="00471845">
        <w:rPr>
          <w:rFonts w:ascii="Times New Roman" w:hAnsi="Times New Roman" w:cs="Times New Roman"/>
          <w:sz w:val="24"/>
          <w:szCs w:val="24"/>
        </w:rPr>
        <w:t>28</w:t>
      </w:r>
    </w:p>
    <w:p w:rsidR="001C5C94" w:rsidRPr="001C5C94" w:rsidRDefault="001C5C94" w:rsidP="001C5C94">
      <w:pPr>
        <w:pStyle w:val="Stopka"/>
        <w:spacing w:line="360" w:lineRule="auto"/>
        <w:jc w:val="both"/>
        <w:rPr>
          <w:rFonts w:ascii="Times New Roman" w:hAnsi="Times New Roman" w:cs="Times New Roman"/>
          <w:sz w:val="24"/>
          <w:szCs w:val="24"/>
        </w:rPr>
      </w:pPr>
    </w:p>
    <w:p w:rsidR="001C5C94" w:rsidRPr="001C5C94" w:rsidRDefault="001C5C94" w:rsidP="001C5C94">
      <w:pPr>
        <w:pStyle w:val="Stopka"/>
        <w:spacing w:line="360" w:lineRule="auto"/>
        <w:jc w:val="both"/>
        <w:rPr>
          <w:rFonts w:ascii="Times New Roman" w:hAnsi="Times New Roman" w:cs="Times New Roman"/>
          <w:sz w:val="24"/>
          <w:szCs w:val="24"/>
        </w:rPr>
      </w:pPr>
      <w:r w:rsidRPr="001C5C94">
        <w:rPr>
          <w:rFonts w:ascii="Times New Roman" w:hAnsi="Times New Roman" w:cs="Times New Roman"/>
          <w:sz w:val="24"/>
          <w:szCs w:val="24"/>
        </w:rPr>
        <w:t>Znak sprawy: OA-V.272.19.2022</w:t>
      </w:r>
    </w:p>
    <w:p w:rsidR="001C5C94" w:rsidRPr="001C5C94" w:rsidRDefault="001C5C94" w:rsidP="001C5C94">
      <w:pPr>
        <w:pStyle w:val="Stopka"/>
        <w:spacing w:line="360" w:lineRule="auto"/>
        <w:jc w:val="both"/>
        <w:rPr>
          <w:rFonts w:ascii="Times New Roman" w:hAnsi="Times New Roman" w:cs="Times New Roman"/>
          <w:b/>
          <w:sz w:val="24"/>
          <w:szCs w:val="24"/>
        </w:rPr>
      </w:pPr>
    </w:p>
    <w:p w:rsidR="001C5C94" w:rsidRPr="001C5C94" w:rsidRDefault="001C5C94" w:rsidP="001C5C94">
      <w:pPr>
        <w:pStyle w:val="Stopka"/>
        <w:spacing w:line="360" w:lineRule="auto"/>
        <w:jc w:val="center"/>
        <w:rPr>
          <w:rFonts w:ascii="Times New Roman" w:hAnsi="Times New Roman" w:cs="Times New Roman"/>
          <w:b/>
          <w:sz w:val="24"/>
          <w:szCs w:val="24"/>
        </w:rPr>
      </w:pPr>
      <w:r w:rsidRPr="001C5C94">
        <w:rPr>
          <w:rFonts w:ascii="Times New Roman" w:hAnsi="Times New Roman" w:cs="Times New Roman"/>
          <w:b/>
          <w:sz w:val="24"/>
          <w:szCs w:val="24"/>
        </w:rPr>
        <w:t>OGŁOSZENIE O ZAMÓWIENIU</w:t>
      </w:r>
    </w:p>
    <w:p w:rsidR="001C5C94" w:rsidRPr="001C5C94" w:rsidRDefault="001C5C94" w:rsidP="001C5C94">
      <w:pPr>
        <w:pStyle w:val="Stopka"/>
        <w:spacing w:line="360" w:lineRule="auto"/>
        <w:jc w:val="both"/>
        <w:rPr>
          <w:rFonts w:ascii="Times New Roman" w:hAnsi="Times New Roman" w:cs="Times New Roman"/>
          <w:b/>
          <w:sz w:val="24"/>
          <w:szCs w:val="24"/>
        </w:rPr>
      </w:pPr>
    </w:p>
    <w:p w:rsidR="001C5C94" w:rsidRPr="001C5C94" w:rsidRDefault="001C5C94" w:rsidP="00F91D54">
      <w:pPr>
        <w:pStyle w:val="Stopka"/>
        <w:numPr>
          <w:ilvl w:val="0"/>
          <w:numId w:val="12"/>
        </w:numPr>
        <w:spacing w:line="360" w:lineRule="auto"/>
        <w:ind w:left="426" w:hanging="426"/>
        <w:jc w:val="both"/>
        <w:rPr>
          <w:rFonts w:ascii="Times New Roman" w:hAnsi="Times New Roman" w:cs="Times New Roman"/>
          <w:b/>
          <w:sz w:val="24"/>
          <w:szCs w:val="24"/>
        </w:rPr>
      </w:pPr>
      <w:r w:rsidRPr="001C5C94">
        <w:rPr>
          <w:rFonts w:ascii="Times New Roman" w:hAnsi="Times New Roman" w:cs="Times New Roman"/>
          <w:b/>
          <w:sz w:val="24"/>
          <w:szCs w:val="24"/>
        </w:rPr>
        <w:t>ZAMAWIAJĄCY</w:t>
      </w:r>
    </w:p>
    <w:p w:rsidR="001C5C94" w:rsidRPr="001C5C94" w:rsidRDefault="001C5C94" w:rsidP="001C5C94">
      <w:pPr>
        <w:pStyle w:val="Stopka"/>
        <w:spacing w:line="360" w:lineRule="auto"/>
        <w:jc w:val="both"/>
        <w:rPr>
          <w:rFonts w:ascii="Times New Roman" w:hAnsi="Times New Roman" w:cs="Times New Roman"/>
          <w:sz w:val="24"/>
          <w:szCs w:val="24"/>
        </w:rPr>
      </w:pPr>
      <w:r w:rsidRPr="001C5C94">
        <w:rPr>
          <w:rFonts w:ascii="Times New Roman" w:hAnsi="Times New Roman" w:cs="Times New Roman"/>
          <w:sz w:val="24"/>
          <w:szCs w:val="24"/>
        </w:rPr>
        <w:t>Podkarpacki Urząd Wojewódzki w Rzeszowie</w:t>
      </w:r>
    </w:p>
    <w:p w:rsidR="001C5C94" w:rsidRPr="001C5C94" w:rsidRDefault="001C5C94" w:rsidP="001C5C94">
      <w:pPr>
        <w:pStyle w:val="Stopka"/>
        <w:spacing w:line="360" w:lineRule="auto"/>
        <w:jc w:val="both"/>
        <w:rPr>
          <w:rFonts w:ascii="Times New Roman" w:hAnsi="Times New Roman" w:cs="Times New Roman"/>
          <w:sz w:val="24"/>
          <w:szCs w:val="24"/>
        </w:rPr>
      </w:pPr>
      <w:r w:rsidRPr="001C5C94">
        <w:rPr>
          <w:rFonts w:ascii="Times New Roman" w:hAnsi="Times New Roman" w:cs="Times New Roman"/>
          <w:sz w:val="24"/>
          <w:szCs w:val="24"/>
        </w:rPr>
        <w:t>ul. Grunwaldzka 15</w:t>
      </w:r>
    </w:p>
    <w:p w:rsidR="001C5C94" w:rsidRPr="001C5C94" w:rsidRDefault="001C5C94" w:rsidP="001C5C94">
      <w:pPr>
        <w:pStyle w:val="Stopka"/>
        <w:spacing w:line="360" w:lineRule="auto"/>
        <w:jc w:val="both"/>
        <w:rPr>
          <w:rFonts w:ascii="Times New Roman" w:hAnsi="Times New Roman" w:cs="Times New Roman"/>
          <w:sz w:val="24"/>
          <w:szCs w:val="24"/>
        </w:rPr>
      </w:pPr>
      <w:r w:rsidRPr="001C5C94">
        <w:rPr>
          <w:rFonts w:ascii="Times New Roman" w:hAnsi="Times New Roman" w:cs="Times New Roman"/>
          <w:sz w:val="24"/>
          <w:szCs w:val="24"/>
        </w:rPr>
        <w:t>35-959 Rzeszów</w:t>
      </w:r>
    </w:p>
    <w:p w:rsidR="001C5C94" w:rsidRPr="001C5C94" w:rsidRDefault="00471845" w:rsidP="001C5C94">
      <w:pPr>
        <w:pStyle w:val="Stopka"/>
        <w:spacing w:line="360" w:lineRule="auto"/>
        <w:jc w:val="both"/>
        <w:rPr>
          <w:rFonts w:ascii="Times New Roman" w:hAnsi="Times New Roman" w:cs="Times New Roman"/>
          <w:sz w:val="24"/>
          <w:szCs w:val="24"/>
        </w:rPr>
      </w:pPr>
      <w:r>
        <w:rPr>
          <w:rFonts w:ascii="Times New Roman" w:hAnsi="Times New Roman" w:cs="Times New Roman"/>
          <w:sz w:val="24"/>
          <w:szCs w:val="24"/>
        </w:rPr>
        <w:t>tel.: 17 867 16 0</w:t>
      </w:r>
      <w:r w:rsidR="00674C46">
        <w:rPr>
          <w:rFonts w:ascii="Times New Roman" w:hAnsi="Times New Roman" w:cs="Times New Roman"/>
          <w:sz w:val="24"/>
          <w:szCs w:val="24"/>
        </w:rPr>
        <w:t xml:space="preserve">3, fax: </w:t>
      </w:r>
      <w:r w:rsidR="001C5C94" w:rsidRPr="001C5C94">
        <w:rPr>
          <w:rFonts w:ascii="Times New Roman" w:hAnsi="Times New Roman" w:cs="Times New Roman"/>
          <w:sz w:val="24"/>
          <w:szCs w:val="24"/>
        </w:rPr>
        <w:t>17 867 19 50</w:t>
      </w:r>
    </w:p>
    <w:p w:rsidR="001C5C94" w:rsidRDefault="001C5C94" w:rsidP="001C5C94">
      <w:pPr>
        <w:pStyle w:val="Stopka"/>
        <w:spacing w:line="360" w:lineRule="auto"/>
        <w:jc w:val="both"/>
        <w:rPr>
          <w:rFonts w:ascii="Times New Roman" w:hAnsi="Times New Roman" w:cs="Times New Roman"/>
          <w:sz w:val="24"/>
          <w:szCs w:val="24"/>
        </w:rPr>
      </w:pPr>
      <w:r w:rsidRPr="001C5C94">
        <w:rPr>
          <w:rFonts w:ascii="Times New Roman" w:hAnsi="Times New Roman" w:cs="Times New Roman"/>
          <w:sz w:val="24"/>
          <w:szCs w:val="24"/>
        </w:rPr>
        <w:t xml:space="preserve">adres strony internetowej: </w:t>
      </w:r>
      <w:r w:rsidR="00937C79" w:rsidRPr="00937C79">
        <w:rPr>
          <w:rFonts w:ascii="Times New Roman" w:hAnsi="Times New Roman" w:cs="Times New Roman"/>
          <w:sz w:val="24"/>
          <w:szCs w:val="24"/>
        </w:rPr>
        <w:t>https://www.gov.pl/web/uw-podkarpacki</w:t>
      </w:r>
    </w:p>
    <w:p w:rsidR="00937C79" w:rsidRPr="001C5C94" w:rsidRDefault="00937C79" w:rsidP="001C5C94">
      <w:pPr>
        <w:pStyle w:val="Stopka"/>
        <w:spacing w:line="360" w:lineRule="auto"/>
        <w:jc w:val="both"/>
        <w:rPr>
          <w:rFonts w:ascii="Times New Roman" w:hAnsi="Times New Roman" w:cs="Times New Roman"/>
          <w:sz w:val="24"/>
          <w:szCs w:val="24"/>
        </w:rPr>
      </w:pPr>
    </w:p>
    <w:p w:rsidR="001C5C94" w:rsidRPr="001C5C94" w:rsidRDefault="00F91D54" w:rsidP="00F91D54">
      <w:pPr>
        <w:pStyle w:val="Stopka"/>
        <w:tabs>
          <w:tab w:val="left" w:pos="426"/>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1C5C94" w:rsidRPr="001C5C94">
        <w:rPr>
          <w:rFonts w:ascii="Times New Roman" w:hAnsi="Times New Roman" w:cs="Times New Roman"/>
          <w:b/>
          <w:sz w:val="24"/>
          <w:szCs w:val="24"/>
        </w:rPr>
        <w:t>PRZEDMIOT ZAMÓWIENIA I PODSTAWOWE WYMAGANIA</w:t>
      </w:r>
    </w:p>
    <w:p w:rsidR="00E55650" w:rsidRDefault="001E6A22" w:rsidP="004F59A7">
      <w:pPr>
        <w:pStyle w:val="LO-normal"/>
        <w:tabs>
          <w:tab w:val="left" w:pos="426"/>
        </w:tabs>
        <w:ind w:left="426" w:hanging="426"/>
        <w:jc w:val="both"/>
        <w:rPr>
          <w:rFonts w:ascii="Times New Roman" w:hAnsi="Times New Roman" w:cs="Times New Roman"/>
          <w:sz w:val="24"/>
          <w:szCs w:val="24"/>
        </w:rPr>
      </w:pPr>
      <w:r w:rsidRPr="00F20CA3">
        <w:rPr>
          <w:rFonts w:ascii="Times New Roman" w:hAnsi="Times New Roman" w:cs="Times New Roman"/>
          <w:sz w:val="24"/>
          <w:szCs w:val="24"/>
        </w:rPr>
        <w:t>2.</w:t>
      </w:r>
      <w:r w:rsidR="002A2F96" w:rsidRPr="00F20CA3">
        <w:rPr>
          <w:rFonts w:ascii="Times New Roman" w:hAnsi="Times New Roman" w:cs="Times New Roman"/>
          <w:sz w:val="24"/>
          <w:szCs w:val="24"/>
        </w:rPr>
        <w:t>1</w:t>
      </w:r>
      <w:r w:rsidR="002A2F96">
        <w:rPr>
          <w:rFonts w:ascii="Times New Roman" w:hAnsi="Times New Roman" w:cs="Times New Roman"/>
          <w:b/>
          <w:sz w:val="24"/>
          <w:szCs w:val="24"/>
        </w:rPr>
        <w:tab/>
      </w:r>
      <w:r w:rsidR="001C5C94" w:rsidRPr="001C5C94">
        <w:rPr>
          <w:rFonts w:ascii="Times New Roman" w:hAnsi="Times New Roman" w:cs="Times New Roman"/>
          <w:b/>
          <w:sz w:val="24"/>
          <w:szCs w:val="24"/>
        </w:rPr>
        <w:t>Przedmiotem zamówienia jest</w:t>
      </w:r>
      <w:r w:rsidR="001C5C94" w:rsidRPr="001C5C94">
        <w:rPr>
          <w:rFonts w:ascii="Times New Roman" w:hAnsi="Times New Roman" w:cs="Times New Roman"/>
          <w:sz w:val="24"/>
          <w:szCs w:val="24"/>
        </w:rPr>
        <w:t xml:space="preserve"> </w:t>
      </w:r>
      <w:r w:rsidR="001C5C94" w:rsidRPr="001C5C94">
        <w:rPr>
          <w:rFonts w:ascii="Times New Roman" w:hAnsi="Times New Roman" w:cs="Times New Roman"/>
          <w:b/>
          <w:sz w:val="24"/>
          <w:szCs w:val="24"/>
        </w:rPr>
        <w:t>zakup</w:t>
      </w:r>
      <w:r w:rsidR="001C5C94">
        <w:rPr>
          <w:rFonts w:ascii="Times New Roman" w:hAnsi="Times New Roman" w:cs="Times New Roman"/>
          <w:b/>
          <w:sz w:val="24"/>
          <w:szCs w:val="24"/>
        </w:rPr>
        <w:t xml:space="preserve"> </w:t>
      </w:r>
      <w:r w:rsidR="002B7B33">
        <w:rPr>
          <w:rFonts w:ascii="Times New Roman" w:hAnsi="Times New Roman" w:cs="Times New Roman"/>
          <w:b/>
          <w:sz w:val="24"/>
          <w:szCs w:val="24"/>
        </w:rPr>
        <w:t>Systemu (</w:t>
      </w:r>
      <w:r w:rsidR="001C5C94">
        <w:rPr>
          <w:rFonts w:ascii="Times New Roman" w:hAnsi="Times New Roman" w:cs="Times New Roman"/>
          <w:b/>
          <w:sz w:val="24"/>
          <w:szCs w:val="24"/>
        </w:rPr>
        <w:t>oprogramowania</w:t>
      </w:r>
      <w:r w:rsidR="002B7B33">
        <w:rPr>
          <w:rFonts w:ascii="Times New Roman" w:hAnsi="Times New Roman" w:cs="Times New Roman"/>
          <w:b/>
          <w:sz w:val="24"/>
          <w:szCs w:val="24"/>
        </w:rPr>
        <w:t>)</w:t>
      </w:r>
      <w:r w:rsidR="001C5C94">
        <w:rPr>
          <w:rFonts w:ascii="Times New Roman" w:hAnsi="Times New Roman" w:cs="Times New Roman"/>
          <w:b/>
          <w:sz w:val="24"/>
          <w:szCs w:val="24"/>
        </w:rPr>
        <w:t xml:space="preserve"> dedykowanego do ewidencji i inwentaryzacji środków trwałych oraz wartości niematerialnych </w:t>
      </w:r>
      <w:r w:rsidR="004F59A7">
        <w:rPr>
          <w:rFonts w:ascii="Times New Roman" w:hAnsi="Times New Roman" w:cs="Times New Roman"/>
          <w:b/>
          <w:sz w:val="24"/>
          <w:szCs w:val="24"/>
        </w:rPr>
        <w:br/>
      </w:r>
      <w:r w:rsidR="001C5C94">
        <w:rPr>
          <w:rFonts w:ascii="Times New Roman" w:hAnsi="Times New Roman" w:cs="Times New Roman"/>
          <w:b/>
          <w:sz w:val="24"/>
          <w:szCs w:val="24"/>
        </w:rPr>
        <w:t xml:space="preserve">i prawnych </w:t>
      </w:r>
      <w:r w:rsidR="002B7B33">
        <w:rPr>
          <w:rFonts w:ascii="Times New Roman" w:hAnsi="Times New Roman" w:cs="Times New Roman"/>
          <w:sz w:val="24"/>
          <w:szCs w:val="24"/>
        </w:rPr>
        <w:t xml:space="preserve">zgodnie z wymaganiami określonymi w Opisie przedmiotu zamówienia (stanowiącym </w:t>
      </w:r>
      <w:r w:rsidR="002B7B33" w:rsidRPr="000A3F37">
        <w:rPr>
          <w:rFonts w:ascii="Times New Roman" w:hAnsi="Times New Roman" w:cs="Times New Roman"/>
          <w:b/>
          <w:sz w:val="24"/>
          <w:szCs w:val="24"/>
        </w:rPr>
        <w:t>załącznik nr 1</w:t>
      </w:r>
      <w:r w:rsidR="002B7B33">
        <w:rPr>
          <w:rFonts w:ascii="Times New Roman" w:hAnsi="Times New Roman" w:cs="Times New Roman"/>
          <w:sz w:val="24"/>
          <w:szCs w:val="24"/>
        </w:rPr>
        <w:t xml:space="preserve"> do niniejszego ogłoszenia).</w:t>
      </w:r>
    </w:p>
    <w:p w:rsidR="00846FDD" w:rsidRDefault="00846FDD" w:rsidP="004F59A7">
      <w:pPr>
        <w:pStyle w:val="LO-normal"/>
        <w:tabs>
          <w:tab w:val="left" w:pos="426"/>
        </w:tabs>
        <w:spacing w:before="120"/>
        <w:ind w:left="426"/>
        <w:jc w:val="both"/>
        <w:rPr>
          <w:rFonts w:ascii="Times New Roman" w:hAnsi="Times New Roman" w:cs="Times New Roman"/>
          <w:sz w:val="24"/>
          <w:szCs w:val="24"/>
        </w:rPr>
      </w:pPr>
      <w:r>
        <w:rPr>
          <w:rFonts w:ascii="Times New Roman" w:hAnsi="Times New Roman" w:cs="Times New Roman"/>
          <w:sz w:val="24"/>
          <w:szCs w:val="24"/>
        </w:rPr>
        <w:t>Przedmiot zamówienia obejmuje:</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Pr="00846FDD">
        <w:rPr>
          <w:rFonts w:ascii="Times New Roman" w:hAnsi="Times New Roman" w:cs="Times New Roman"/>
          <w:sz w:val="24"/>
          <w:szCs w:val="24"/>
        </w:rPr>
        <w:t>edykowany, niezależny system do ewidencji i inwentaryzacji majątku (Centralna Baza Danych)</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l</w:t>
      </w:r>
      <w:r w:rsidRPr="00846FDD">
        <w:rPr>
          <w:rFonts w:ascii="Times New Roman" w:hAnsi="Times New Roman" w:cs="Times New Roman"/>
          <w:sz w:val="24"/>
          <w:szCs w:val="24"/>
        </w:rPr>
        <w:t>icencje stanowiskowe</w:t>
      </w:r>
      <w:r w:rsidR="008109CB">
        <w:rPr>
          <w:rFonts w:ascii="Times New Roman" w:hAnsi="Times New Roman" w:cs="Times New Roman"/>
          <w:sz w:val="24"/>
          <w:szCs w:val="24"/>
        </w:rPr>
        <w:t xml:space="preserve"> - pływające</w:t>
      </w:r>
      <w:r w:rsidRPr="00846FDD">
        <w:rPr>
          <w:rFonts w:ascii="Times New Roman" w:hAnsi="Times New Roman" w:cs="Times New Roman"/>
          <w:sz w:val="24"/>
          <w:szCs w:val="24"/>
        </w:rPr>
        <w:t xml:space="preserve"> (10 szt.) </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l</w:t>
      </w:r>
      <w:r w:rsidRPr="00846FDD">
        <w:rPr>
          <w:rFonts w:ascii="Times New Roman" w:hAnsi="Times New Roman" w:cs="Times New Roman"/>
          <w:sz w:val="24"/>
          <w:szCs w:val="24"/>
        </w:rPr>
        <w:t>icencje na kolektor danych (4 szt.</w:t>
      </w:r>
      <w:r w:rsidR="008109CB">
        <w:rPr>
          <w:rFonts w:ascii="Times New Roman" w:hAnsi="Times New Roman" w:cs="Times New Roman"/>
          <w:sz w:val="24"/>
          <w:szCs w:val="24"/>
        </w:rPr>
        <w:t xml:space="preserve"> </w:t>
      </w:r>
      <w:r w:rsidR="006D39AA">
        <w:rPr>
          <w:rFonts w:ascii="Times New Roman" w:hAnsi="Times New Roman" w:cs="Times New Roman"/>
          <w:sz w:val="24"/>
          <w:szCs w:val="24"/>
        </w:rPr>
        <w:t xml:space="preserve">– po jednej </w:t>
      </w:r>
      <w:r w:rsidR="008109CB">
        <w:rPr>
          <w:rFonts w:ascii="Times New Roman" w:hAnsi="Times New Roman" w:cs="Times New Roman"/>
          <w:sz w:val="24"/>
          <w:szCs w:val="24"/>
        </w:rPr>
        <w:t>na każde urządzenie</w:t>
      </w:r>
      <w:r w:rsidRPr="00846FDD">
        <w:rPr>
          <w:rFonts w:ascii="Times New Roman" w:hAnsi="Times New Roman" w:cs="Times New Roman"/>
          <w:sz w:val="24"/>
          <w:szCs w:val="24"/>
        </w:rPr>
        <w:t>)</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i</w:t>
      </w:r>
      <w:r w:rsidRPr="00846FDD">
        <w:rPr>
          <w:rFonts w:ascii="Times New Roman" w:hAnsi="Times New Roman" w:cs="Times New Roman"/>
          <w:sz w:val="24"/>
          <w:szCs w:val="24"/>
        </w:rPr>
        <w:t xml:space="preserve">nstalacje i konfiguracje </w:t>
      </w:r>
      <w:r w:rsidR="00B4195D">
        <w:rPr>
          <w:rFonts w:ascii="Times New Roman" w:hAnsi="Times New Roman" w:cs="Times New Roman"/>
          <w:sz w:val="24"/>
          <w:szCs w:val="24"/>
        </w:rPr>
        <w:t>S</w:t>
      </w:r>
      <w:r w:rsidRPr="00846FDD">
        <w:rPr>
          <w:rFonts w:ascii="Times New Roman" w:hAnsi="Times New Roman" w:cs="Times New Roman"/>
          <w:sz w:val="24"/>
          <w:szCs w:val="24"/>
        </w:rPr>
        <w:t>ystemu</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i</w:t>
      </w:r>
      <w:r w:rsidRPr="00846FDD">
        <w:rPr>
          <w:rFonts w:ascii="Times New Roman" w:hAnsi="Times New Roman" w:cs="Times New Roman"/>
          <w:sz w:val="24"/>
          <w:szCs w:val="24"/>
        </w:rPr>
        <w:t xml:space="preserve">mport danych do systemu (baza danych zapewniona przez Zamawiającego – plik Excel w konfiguracji określonej w załączniku do </w:t>
      </w:r>
      <w:r>
        <w:rPr>
          <w:rFonts w:ascii="Times New Roman" w:hAnsi="Times New Roman" w:cs="Times New Roman"/>
          <w:sz w:val="24"/>
          <w:szCs w:val="24"/>
        </w:rPr>
        <w:t>O</w:t>
      </w:r>
      <w:r w:rsidRPr="00846FDD">
        <w:rPr>
          <w:rFonts w:ascii="Times New Roman" w:hAnsi="Times New Roman" w:cs="Times New Roman"/>
          <w:sz w:val="24"/>
          <w:szCs w:val="24"/>
        </w:rPr>
        <w:t>pisu przedmiotu zamówienia)</w:t>
      </w:r>
      <w:r w:rsidR="00077FF1">
        <w:rPr>
          <w:rFonts w:ascii="Times New Roman" w:hAnsi="Times New Roman" w:cs="Times New Roman"/>
          <w:sz w:val="24"/>
          <w:szCs w:val="24"/>
        </w:rPr>
        <w:t xml:space="preserve"> w tym danych słownikowych (np. użytkowników, adresów itp.)</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s</w:t>
      </w:r>
      <w:r w:rsidRPr="00846FDD">
        <w:rPr>
          <w:rFonts w:ascii="Times New Roman" w:hAnsi="Times New Roman" w:cs="Times New Roman"/>
          <w:sz w:val="24"/>
          <w:szCs w:val="24"/>
        </w:rPr>
        <w:t>zkolenie użytkowników</w:t>
      </w:r>
    </w:p>
    <w:p w:rsidR="00846FDD" w:rsidRPr="00846FDD" w:rsidRDefault="00846FDD"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m</w:t>
      </w:r>
      <w:r w:rsidRPr="00846FDD">
        <w:rPr>
          <w:rFonts w:ascii="Times New Roman" w:hAnsi="Times New Roman" w:cs="Times New Roman"/>
          <w:sz w:val="24"/>
          <w:szCs w:val="24"/>
        </w:rPr>
        <w:t>obilny kolektor danych typu Zebra TC21 (4 szt.)</w:t>
      </w:r>
    </w:p>
    <w:p w:rsidR="007B01F3" w:rsidRDefault="00F11569"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minimum </w:t>
      </w:r>
      <w:r w:rsidR="006F52E9">
        <w:rPr>
          <w:rFonts w:ascii="Times New Roman" w:hAnsi="Times New Roman" w:cs="Times New Roman"/>
          <w:sz w:val="24"/>
          <w:szCs w:val="24"/>
        </w:rPr>
        <w:t>roczne</w:t>
      </w:r>
      <w:r w:rsidR="00846FDD" w:rsidRPr="00846FDD">
        <w:rPr>
          <w:rFonts w:ascii="Times New Roman" w:hAnsi="Times New Roman" w:cs="Times New Roman"/>
          <w:sz w:val="24"/>
          <w:szCs w:val="24"/>
        </w:rPr>
        <w:t xml:space="preserve"> wsparcie techniczne</w:t>
      </w:r>
    </w:p>
    <w:p w:rsidR="00846FDD" w:rsidRDefault="007B01F3" w:rsidP="00846FD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aktualizacje Systemu w zakresie grup Klasyfikacji Środków Trwałych oraz stawek amortyzacji określonych w obowiązujących przepisach prawa</w:t>
      </w:r>
      <w:r w:rsidR="003E42B3">
        <w:rPr>
          <w:rFonts w:ascii="Times New Roman" w:hAnsi="Times New Roman" w:cs="Times New Roman"/>
          <w:sz w:val="24"/>
          <w:szCs w:val="24"/>
        </w:rPr>
        <w:t xml:space="preserve"> (min. w okresie trwania wsparcia technicznego)</w:t>
      </w:r>
    </w:p>
    <w:p w:rsidR="00634E3C" w:rsidRDefault="002A2F96" w:rsidP="003E42B3">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r>
      <w:r w:rsidR="00AD0157">
        <w:rPr>
          <w:rFonts w:ascii="Times New Roman" w:hAnsi="Times New Roman" w:cs="Times New Roman"/>
          <w:sz w:val="24"/>
          <w:szCs w:val="24"/>
        </w:rPr>
        <w:t xml:space="preserve">Udzielone przez </w:t>
      </w:r>
      <w:r w:rsidR="004F59A7">
        <w:rPr>
          <w:rFonts w:ascii="Times New Roman" w:hAnsi="Times New Roman" w:cs="Times New Roman"/>
          <w:sz w:val="24"/>
          <w:szCs w:val="24"/>
        </w:rPr>
        <w:t>Wykonawcę</w:t>
      </w:r>
      <w:r w:rsidR="00AD0157">
        <w:rPr>
          <w:rFonts w:ascii="Times New Roman" w:hAnsi="Times New Roman" w:cs="Times New Roman"/>
          <w:sz w:val="24"/>
          <w:szCs w:val="24"/>
        </w:rPr>
        <w:t xml:space="preserve"> licencje stanowiące przedmiot niniejszego zamówienia będą miały charakter licencji </w:t>
      </w:r>
      <w:r w:rsidR="001F2BA7">
        <w:rPr>
          <w:rFonts w:ascii="Times New Roman" w:hAnsi="Times New Roman" w:cs="Times New Roman"/>
          <w:sz w:val="24"/>
          <w:szCs w:val="24"/>
        </w:rPr>
        <w:t>udzielonych na czas nieokreślony</w:t>
      </w:r>
      <w:r w:rsidR="00AD0157">
        <w:rPr>
          <w:rFonts w:ascii="Times New Roman" w:hAnsi="Times New Roman" w:cs="Times New Roman"/>
          <w:sz w:val="24"/>
          <w:szCs w:val="24"/>
        </w:rPr>
        <w:t xml:space="preserve">, bez konieczności ponoszenia przez </w:t>
      </w:r>
      <w:r w:rsidR="00AD0157" w:rsidRPr="0088746E">
        <w:rPr>
          <w:rFonts w:ascii="Times New Roman" w:hAnsi="Times New Roman" w:cs="Times New Roman"/>
          <w:sz w:val="24"/>
          <w:szCs w:val="24"/>
        </w:rPr>
        <w:t>Zamawiającego dodatkowych opłat.</w:t>
      </w:r>
      <w:r w:rsidR="007B01F3">
        <w:rPr>
          <w:rFonts w:ascii="Times New Roman" w:hAnsi="Times New Roman" w:cs="Times New Roman"/>
          <w:sz w:val="24"/>
          <w:szCs w:val="24"/>
        </w:rPr>
        <w:t xml:space="preserve"> </w:t>
      </w:r>
      <w:r w:rsidR="00B75BE0">
        <w:rPr>
          <w:rFonts w:ascii="Times New Roman" w:hAnsi="Times New Roman" w:cs="Times New Roman"/>
          <w:sz w:val="24"/>
          <w:szCs w:val="24"/>
        </w:rPr>
        <w:t xml:space="preserve">Wykonawca może wypowiedzieć licencje jedynie z zachowaniem okresu wypowiedzenia wynoszącym 99 lat (wypowiedzenie wieczyste). Wypowiedzenie licencji przez Wykonawcę zostanie obłożone karą umowną w wysokości 50% wartości umowy.   </w:t>
      </w:r>
      <w:r w:rsidR="00634E3C">
        <w:rPr>
          <w:rFonts w:ascii="Times New Roman" w:hAnsi="Times New Roman" w:cs="Times New Roman"/>
          <w:sz w:val="24"/>
          <w:szCs w:val="24"/>
        </w:rPr>
        <w:t xml:space="preserve"> </w:t>
      </w:r>
    </w:p>
    <w:p w:rsidR="00A14601" w:rsidRDefault="0028120E" w:rsidP="00A14601">
      <w:pPr>
        <w:ind w:left="426" w:hanging="426"/>
        <w:jc w:val="both"/>
        <w:rPr>
          <w:rFonts w:ascii="Times New Roman" w:hAnsi="Times New Roman" w:cs="Times New Roman"/>
          <w:sz w:val="24"/>
          <w:szCs w:val="24"/>
        </w:rPr>
      </w:pPr>
      <w:r w:rsidRPr="002152D8">
        <w:rPr>
          <w:rFonts w:ascii="Times New Roman" w:hAnsi="Times New Roman" w:cs="Times New Roman"/>
          <w:sz w:val="24"/>
          <w:szCs w:val="24"/>
        </w:rPr>
        <w:t>2.</w:t>
      </w:r>
      <w:r w:rsidR="003E42B3">
        <w:rPr>
          <w:rFonts w:ascii="Times New Roman" w:hAnsi="Times New Roman" w:cs="Times New Roman"/>
          <w:sz w:val="24"/>
          <w:szCs w:val="24"/>
        </w:rPr>
        <w:t>3</w:t>
      </w:r>
      <w:r w:rsidRPr="002152D8">
        <w:rPr>
          <w:rFonts w:ascii="Times New Roman" w:hAnsi="Times New Roman" w:cs="Times New Roman"/>
          <w:sz w:val="24"/>
          <w:szCs w:val="24"/>
        </w:rPr>
        <w:tab/>
      </w:r>
      <w:r w:rsidR="00014EBD" w:rsidRPr="002152D8">
        <w:rPr>
          <w:rFonts w:ascii="Times New Roman" w:hAnsi="Times New Roman" w:cs="Times New Roman"/>
          <w:sz w:val="24"/>
          <w:szCs w:val="24"/>
        </w:rPr>
        <w:t xml:space="preserve">Ze względu na konieczność wcześniejszego dokonania eksportu bazy danych składników majątku Zamawiającego (ewidencjonowanych w innym systemie) do formy ustalonej </w:t>
      </w:r>
      <w:r w:rsidR="002152D8">
        <w:rPr>
          <w:rFonts w:ascii="Times New Roman" w:hAnsi="Times New Roman" w:cs="Times New Roman"/>
          <w:sz w:val="24"/>
          <w:szCs w:val="24"/>
        </w:rPr>
        <w:br/>
      </w:r>
      <w:r w:rsidR="00014EBD" w:rsidRPr="002152D8">
        <w:rPr>
          <w:rFonts w:ascii="Times New Roman" w:hAnsi="Times New Roman" w:cs="Times New Roman"/>
          <w:sz w:val="24"/>
          <w:szCs w:val="24"/>
        </w:rPr>
        <w:t>w niniejszym postępowaniu (pliku excel) i możliwych problemach z tym związanych, niewynikających bezpośrednio z przyczyn zależnych od Zamawiającego, Zamawiający w uzgodnieniu z podmiotem odpowiedzialnym za eksport danych oraz z Wykonawcą ustali wiążący termin importu bazy danych składników majątku. Zamawiający dopuszcza możliwość</w:t>
      </w:r>
      <w:r w:rsidR="006359D3" w:rsidRPr="002152D8">
        <w:rPr>
          <w:rFonts w:ascii="Times New Roman" w:hAnsi="Times New Roman" w:cs="Times New Roman"/>
          <w:sz w:val="24"/>
          <w:szCs w:val="24"/>
        </w:rPr>
        <w:t>,</w:t>
      </w:r>
      <w:r w:rsidR="00014EBD" w:rsidRPr="002152D8">
        <w:rPr>
          <w:rFonts w:ascii="Times New Roman" w:hAnsi="Times New Roman" w:cs="Times New Roman"/>
          <w:sz w:val="24"/>
          <w:szCs w:val="24"/>
        </w:rPr>
        <w:t xml:space="preserve"> iż termin ten będzi</w:t>
      </w:r>
      <w:r w:rsidR="006359D3" w:rsidRPr="002152D8">
        <w:rPr>
          <w:rFonts w:ascii="Times New Roman" w:hAnsi="Times New Roman" w:cs="Times New Roman"/>
          <w:sz w:val="24"/>
          <w:szCs w:val="24"/>
        </w:rPr>
        <w:t xml:space="preserve">e wyznaczony </w:t>
      </w:r>
      <w:r w:rsidR="008B5782" w:rsidRPr="002152D8">
        <w:rPr>
          <w:rFonts w:ascii="Times New Roman" w:hAnsi="Times New Roman" w:cs="Times New Roman"/>
          <w:sz w:val="24"/>
          <w:szCs w:val="24"/>
        </w:rPr>
        <w:t xml:space="preserve">po okresie </w:t>
      </w:r>
      <w:r w:rsidR="006359D3" w:rsidRPr="002152D8">
        <w:rPr>
          <w:rFonts w:ascii="Times New Roman" w:hAnsi="Times New Roman" w:cs="Times New Roman"/>
          <w:sz w:val="24"/>
          <w:szCs w:val="24"/>
        </w:rPr>
        <w:t xml:space="preserve">wdrożenia programu – w takiej sytuacji </w:t>
      </w:r>
      <w:r w:rsidR="008B5782" w:rsidRPr="002152D8">
        <w:rPr>
          <w:rFonts w:ascii="Times New Roman" w:hAnsi="Times New Roman" w:cs="Times New Roman"/>
          <w:sz w:val="24"/>
          <w:szCs w:val="24"/>
        </w:rPr>
        <w:t xml:space="preserve">rozliczenie z Wykonawcą za ten </w:t>
      </w:r>
      <w:r w:rsidR="002152D8" w:rsidRPr="002152D8">
        <w:rPr>
          <w:rFonts w:ascii="Times New Roman" w:hAnsi="Times New Roman" w:cs="Times New Roman"/>
          <w:sz w:val="24"/>
          <w:szCs w:val="24"/>
        </w:rPr>
        <w:t>element dokonane zostanie po jego realizacji.</w:t>
      </w:r>
    </w:p>
    <w:p w:rsidR="00A14601" w:rsidRPr="00A14601" w:rsidRDefault="00A14601" w:rsidP="00A14601">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003E42B3">
        <w:rPr>
          <w:rFonts w:ascii="Times New Roman" w:hAnsi="Times New Roman" w:cs="Times New Roman"/>
          <w:sz w:val="24"/>
          <w:szCs w:val="24"/>
        </w:rPr>
        <w:t>4</w:t>
      </w:r>
      <w:r>
        <w:rPr>
          <w:rFonts w:ascii="Times New Roman" w:hAnsi="Times New Roman" w:cs="Times New Roman"/>
          <w:sz w:val="24"/>
          <w:szCs w:val="24"/>
        </w:rPr>
        <w:tab/>
      </w:r>
      <w:r w:rsidRPr="00A14601">
        <w:rPr>
          <w:rFonts w:ascii="Times New Roman" w:hAnsi="Times New Roman" w:cs="Times New Roman"/>
          <w:sz w:val="24"/>
          <w:szCs w:val="24"/>
        </w:rPr>
        <w:t>Wykonawca w zakresie dokonanego importu danych o ewidencji majątku Zamawiającego do Systemu, udziela gwarancji integralności tychże danych. W przypadku ujawnienia się błędów danych w Systemie (np. dotyczących niekompletności, błędnych powiązań) niewynikających z winy Zamawiającego (w tym z błędów w bazie danych stanowiącej podstawę do importu) Wykonawca zobowiązany jest niezwłocznie (nie później niż w ciągu 24 godzin od zgłoszenia problemu przez Zamawiającego) podjąć działania mające na celu przywrócenie integralności danych do stanu wymaganego. Działania Wykonawcy w ramach udzielonej gwarancji integralności realizowane będą nieodpłatnie dla Zamawiającego</w:t>
      </w:r>
      <w:r w:rsidR="008C700A">
        <w:rPr>
          <w:rFonts w:ascii="Times New Roman" w:hAnsi="Times New Roman" w:cs="Times New Roman"/>
          <w:sz w:val="24"/>
          <w:szCs w:val="24"/>
        </w:rPr>
        <w:t>.</w:t>
      </w:r>
    </w:p>
    <w:p w:rsidR="0088746E" w:rsidRPr="0088746E" w:rsidRDefault="00F20CA3" w:rsidP="00F20CA3">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003E42B3">
        <w:rPr>
          <w:rFonts w:ascii="Times New Roman" w:hAnsi="Times New Roman" w:cs="Times New Roman"/>
          <w:sz w:val="24"/>
          <w:szCs w:val="24"/>
        </w:rPr>
        <w:t>5</w:t>
      </w:r>
      <w:r>
        <w:rPr>
          <w:rFonts w:ascii="Times New Roman" w:hAnsi="Times New Roman" w:cs="Times New Roman"/>
          <w:sz w:val="24"/>
          <w:szCs w:val="24"/>
        </w:rPr>
        <w:tab/>
      </w:r>
      <w:r w:rsidR="0088746E" w:rsidRPr="0088746E">
        <w:rPr>
          <w:rFonts w:ascii="Times New Roman" w:hAnsi="Times New Roman" w:cs="Times New Roman"/>
          <w:sz w:val="24"/>
          <w:szCs w:val="24"/>
        </w:rPr>
        <w:t>Wskazanie w niniejszym Postępowaniu nazwy własnej modelu i producenta mobilnego kolektora danych ma na celu wyłącznie wskazanie Wykonawcy poziomu jakości urządzenia jakiego oczekuje Zamawiający.</w:t>
      </w:r>
    </w:p>
    <w:p w:rsidR="0088746E" w:rsidRPr="0088746E" w:rsidRDefault="0088746E" w:rsidP="0088746E">
      <w:pPr>
        <w:ind w:left="426"/>
        <w:jc w:val="both"/>
        <w:rPr>
          <w:rFonts w:ascii="Times New Roman" w:hAnsi="Times New Roman" w:cs="Times New Roman"/>
          <w:sz w:val="24"/>
          <w:szCs w:val="24"/>
        </w:rPr>
      </w:pPr>
      <w:r w:rsidRPr="0088746E">
        <w:rPr>
          <w:rFonts w:ascii="Times New Roman" w:hAnsi="Times New Roman" w:cs="Times New Roman"/>
          <w:sz w:val="24"/>
          <w:szCs w:val="24"/>
        </w:rPr>
        <w:t xml:space="preserve">W przypadku zaproponowania przez Wykonawcę produktu równoważnego, obowiązkiem Wykonawcy jest przedstawienie w ofercie parametrów technicznych </w:t>
      </w:r>
      <w:r>
        <w:rPr>
          <w:rFonts w:ascii="Times New Roman" w:hAnsi="Times New Roman" w:cs="Times New Roman"/>
          <w:sz w:val="24"/>
          <w:szCs w:val="24"/>
        </w:rPr>
        <w:br/>
      </w:r>
      <w:r w:rsidRPr="0088746E">
        <w:rPr>
          <w:rFonts w:ascii="Times New Roman" w:hAnsi="Times New Roman" w:cs="Times New Roman"/>
          <w:sz w:val="24"/>
          <w:szCs w:val="24"/>
        </w:rPr>
        <w:t xml:space="preserve">i gwarancyjnych proponowanego urządzenia, potwierdzające spełnienie warunków Zamawiającego, co do przedmiotu zamówienia. </w:t>
      </w:r>
    </w:p>
    <w:p w:rsidR="002B7B33" w:rsidRDefault="001E6A22" w:rsidP="001E6A22">
      <w:pPr>
        <w:pStyle w:val="LO-normal"/>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sidR="003E42B3">
        <w:rPr>
          <w:rFonts w:ascii="Times New Roman" w:hAnsi="Times New Roman" w:cs="Times New Roman"/>
          <w:sz w:val="24"/>
          <w:szCs w:val="24"/>
        </w:rPr>
        <w:t>6</w:t>
      </w:r>
      <w:r>
        <w:rPr>
          <w:rFonts w:ascii="Times New Roman" w:hAnsi="Times New Roman" w:cs="Times New Roman"/>
          <w:sz w:val="24"/>
          <w:szCs w:val="24"/>
        </w:rPr>
        <w:tab/>
      </w:r>
      <w:r w:rsidR="002B7B33">
        <w:rPr>
          <w:rFonts w:ascii="Times New Roman" w:hAnsi="Times New Roman" w:cs="Times New Roman"/>
          <w:sz w:val="24"/>
          <w:szCs w:val="24"/>
        </w:rPr>
        <w:t>Podstawowe definicje:</w:t>
      </w:r>
    </w:p>
    <w:p w:rsidR="002B7B33" w:rsidRDefault="002B7B33" w:rsidP="004F59A7">
      <w:pPr>
        <w:pStyle w:val="LO-normal"/>
        <w:ind w:left="426"/>
        <w:jc w:val="both"/>
        <w:rPr>
          <w:rFonts w:ascii="Times New Roman" w:hAnsi="Times New Roman" w:cs="Times New Roman"/>
          <w:sz w:val="24"/>
          <w:szCs w:val="24"/>
        </w:rPr>
      </w:pPr>
      <w:r w:rsidRPr="001E6A22">
        <w:rPr>
          <w:rFonts w:ascii="Times New Roman" w:hAnsi="Times New Roman" w:cs="Times New Roman"/>
          <w:b/>
          <w:sz w:val="24"/>
          <w:szCs w:val="24"/>
        </w:rPr>
        <w:t>System</w:t>
      </w:r>
      <w:r>
        <w:rPr>
          <w:rFonts w:ascii="Times New Roman" w:hAnsi="Times New Roman" w:cs="Times New Roman"/>
          <w:sz w:val="24"/>
          <w:szCs w:val="24"/>
        </w:rPr>
        <w:t xml:space="preserve"> - przez System dedykowany do ewidencji i inwentaryzacji majątku rozumie się gotowe narzędzie</w:t>
      </w:r>
      <w:r w:rsidR="001E6A22">
        <w:rPr>
          <w:rFonts w:ascii="Times New Roman" w:hAnsi="Times New Roman" w:cs="Times New Roman"/>
          <w:sz w:val="24"/>
          <w:szCs w:val="24"/>
        </w:rPr>
        <w:t xml:space="preserve"> opracowane w celu i</w:t>
      </w:r>
      <w:r>
        <w:rPr>
          <w:rFonts w:ascii="Times New Roman" w:hAnsi="Times New Roman" w:cs="Times New Roman"/>
          <w:sz w:val="24"/>
          <w:szCs w:val="24"/>
        </w:rPr>
        <w:t xml:space="preserve"> pozwalające na przeprowadzenie </w:t>
      </w:r>
      <w:r w:rsidR="004F59A7">
        <w:rPr>
          <w:rFonts w:ascii="Times New Roman" w:hAnsi="Times New Roman" w:cs="Times New Roman"/>
          <w:sz w:val="24"/>
          <w:szCs w:val="24"/>
        </w:rPr>
        <w:br/>
      </w:r>
      <w:r>
        <w:rPr>
          <w:rFonts w:ascii="Times New Roman" w:hAnsi="Times New Roman" w:cs="Times New Roman"/>
          <w:sz w:val="24"/>
          <w:szCs w:val="24"/>
        </w:rPr>
        <w:t>i udokumentowanie całego cyklu życia składnika majątku (od przyjęcia, po likwidację).</w:t>
      </w:r>
    </w:p>
    <w:p w:rsidR="002B7B33" w:rsidRPr="001E6A22" w:rsidRDefault="002B7B33" w:rsidP="004F59A7">
      <w:pPr>
        <w:pStyle w:val="LO-normal"/>
        <w:ind w:left="426"/>
        <w:jc w:val="both"/>
        <w:rPr>
          <w:rFonts w:ascii="Times New Roman" w:hAnsi="Times New Roman" w:cs="Times New Roman"/>
          <w:sz w:val="24"/>
          <w:szCs w:val="24"/>
        </w:rPr>
      </w:pPr>
      <w:r w:rsidRPr="001E6A22">
        <w:rPr>
          <w:rFonts w:ascii="Times New Roman" w:hAnsi="Times New Roman" w:cs="Times New Roman"/>
          <w:b/>
          <w:sz w:val="24"/>
          <w:szCs w:val="24"/>
        </w:rPr>
        <w:t>Środki trwałe</w:t>
      </w:r>
      <w:r>
        <w:rPr>
          <w:rFonts w:ascii="Times New Roman" w:hAnsi="Times New Roman" w:cs="Times New Roman"/>
          <w:sz w:val="24"/>
          <w:szCs w:val="24"/>
        </w:rPr>
        <w:t xml:space="preserve"> – przez środki trwałe rozumie się </w:t>
      </w:r>
      <w:r w:rsidR="001E6A22" w:rsidRPr="001E6A22">
        <w:rPr>
          <w:rFonts w:ascii="Times New Roman" w:hAnsi="Times New Roman" w:cs="Times New Roman"/>
          <w:sz w:val="24"/>
          <w:szCs w:val="24"/>
        </w:rPr>
        <w:t xml:space="preserve">rzeczowe aktywa trwałe i zrównane </w:t>
      </w:r>
      <w:r w:rsidR="004F59A7">
        <w:rPr>
          <w:rFonts w:ascii="Times New Roman" w:hAnsi="Times New Roman" w:cs="Times New Roman"/>
          <w:sz w:val="24"/>
          <w:szCs w:val="24"/>
        </w:rPr>
        <w:br/>
      </w:r>
      <w:r w:rsidR="001E6A22" w:rsidRPr="001E6A22">
        <w:rPr>
          <w:rFonts w:ascii="Times New Roman" w:hAnsi="Times New Roman" w:cs="Times New Roman"/>
          <w:sz w:val="24"/>
          <w:szCs w:val="24"/>
        </w:rPr>
        <w:t>z nimi, o przewidywanym okresie ekonomicznej użyteczności dłuższym niż rok, kompletne, zdatne do użytku i przeznaczone na potrzeby jednostki</w:t>
      </w:r>
      <w:r w:rsidR="001E6A22">
        <w:rPr>
          <w:rFonts w:ascii="Times New Roman" w:hAnsi="Times New Roman" w:cs="Times New Roman"/>
          <w:sz w:val="24"/>
          <w:szCs w:val="24"/>
        </w:rPr>
        <w:t xml:space="preserve"> </w:t>
      </w:r>
      <w:r w:rsidR="001E6A22" w:rsidRPr="001E6A22">
        <w:rPr>
          <w:rFonts w:ascii="Times New Roman" w:hAnsi="Times New Roman" w:cs="Times New Roman"/>
          <w:sz w:val="24"/>
          <w:szCs w:val="24"/>
        </w:rPr>
        <w:t>(zgodnie z art. 3 pkt. 14 ustawy o rachunkowości)</w:t>
      </w:r>
      <w:r w:rsidR="001E6A22">
        <w:rPr>
          <w:rFonts w:ascii="Times New Roman" w:hAnsi="Times New Roman" w:cs="Times New Roman"/>
          <w:sz w:val="24"/>
          <w:szCs w:val="24"/>
        </w:rPr>
        <w:t>.</w:t>
      </w:r>
    </w:p>
    <w:p w:rsidR="001C5C94" w:rsidRDefault="002B7B33" w:rsidP="004F59A7">
      <w:pPr>
        <w:pStyle w:val="LO-normal"/>
        <w:ind w:left="426"/>
        <w:jc w:val="both"/>
        <w:rPr>
          <w:rFonts w:ascii="Times New Roman" w:hAnsi="Times New Roman" w:cs="Times New Roman"/>
          <w:sz w:val="24"/>
          <w:szCs w:val="24"/>
        </w:rPr>
      </w:pPr>
      <w:r w:rsidRPr="002B7B33">
        <w:rPr>
          <w:rFonts w:ascii="Times New Roman" w:hAnsi="Times New Roman" w:cs="Times New Roman"/>
          <w:b/>
          <w:sz w:val="24"/>
          <w:szCs w:val="24"/>
        </w:rPr>
        <w:t>Wartości niematerialne i prawne</w:t>
      </w:r>
      <w:r>
        <w:rPr>
          <w:rFonts w:ascii="Times New Roman" w:hAnsi="Times New Roman" w:cs="Times New Roman"/>
          <w:sz w:val="24"/>
          <w:szCs w:val="24"/>
        </w:rPr>
        <w:t xml:space="preserve"> – przez wartości niematerialne i prawne rozumie się nabyte przez jednostkę, zaliczane do aktywów trwałych, prawa majątkowe nadające się do gospodarczego </w:t>
      </w:r>
      <w:r w:rsidR="00AD0157">
        <w:rPr>
          <w:rFonts w:ascii="Times New Roman" w:hAnsi="Times New Roman" w:cs="Times New Roman"/>
          <w:sz w:val="24"/>
          <w:szCs w:val="24"/>
        </w:rPr>
        <w:t xml:space="preserve">wykorzystania, o przewidywanym </w:t>
      </w:r>
      <w:r w:rsidRPr="002B7B33">
        <w:rPr>
          <w:rFonts w:ascii="Times New Roman" w:hAnsi="Times New Roman" w:cs="Times New Roman"/>
          <w:sz w:val="24"/>
          <w:szCs w:val="24"/>
        </w:rPr>
        <w:t>okresie ekonomicznej użyteczności dłuższym niż rok, przeznaczone do używania na potrzeby jednostki</w:t>
      </w:r>
      <w:r w:rsidR="001E6A22">
        <w:t xml:space="preserve"> </w:t>
      </w:r>
      <w:r w:rsidR="001E6A22" w:rsidRPr="001E6A22">
        <w:rPr>
          <w:rFonts w:ascii="Times New Roman" w:hAnsi="Times New Roman" w:cs="Times New Roman"/>
          <w:sz w:val="24"/>
          <w:szCs w:val="24"/>
        </w:rPr>
        <w:t>(zgodnie z art. 3 pkt. 14 ustawy o rachunkowości)</w:t>
      </w:r>
      <w:r w:rsidR="001E6A22">
        <w:rPr>
          <w:rFonts w:ascii="Times New Roman" w:hAnsi="Times New Roman" w:cs="Times New Roman"/>
          <w:sz w:val="24"/>
          <w:szCs w:val="24"/>
        </w:rPr>
        <w:t>.</w:t>
      </w:r>
    </w:p>
    <w:p w:rsidR="001E6A22" w:rsidRDefault="001E6A22" w:rsidP="004F59A7">
      <w:pPr>
        <w:pStyle w:val="LO-normal"/>
        <w:ind w:left="426"/>
        <w:jc w:val="both"/>
        <w:rPr>
          <w:rFonts w:ascii="Times New Roman" w:hAnsi="Times New Roman" w:cs="Times New Roman"/>
          <w:sz w:val="24"/>
          <w:szCs w:val="24"/>
        </w:rPr>
      </w:pPr>
      <w:r w:rsidRPr="001E6A22">
        <w:rPr>
          <w:rFonts w:ascii="Times New Roman" w:hAnsi="Times New Roman" w:cs="Times New Roman"/>
          <w:b/>
          <w:sz w:val="24"/>
          <w:szCs w:val="24"/>
        </w:rPr>
        <w:lastRenderedPageBreak/>
        <w:t>Składnik majątku</w:t>
      </w:r>
      <w:r>
        <w:rPr>
          <w:rFonts w:ascii="Times New Roman" w:hAnsi="Times New Roman" w:cs="Times New Roman"/>
          <w:sz w:val="24"/>
          <w:szCs w:val="24"/>
        </w:rPr>
        <w:t xml:space="preserve"> – przez składnik majątku – na potrzeby niniejszego postępowania – rozumie się zarówno wartość niematerialną i prawną, środek trwały, jak również część składową środka trwałego stanowiącego zestaw</w:t>
      </w:r>
      <w:r w:rsidR="00D13B89">
        <w:rPr>
          <w:rFonts w:ascii="Times New Roman" w:hAnsi="Times New Roman" w:cs="Times New Roman"/>
          <w:sz w:val="24"/>
          <w:szCs w:val="24"/>
        </w:rPr>
        <w:t>, o niepowtarzalnym numerze ID</w:t>
      </w:r>
      <w:r>
        <w:rPr>
          <w:rFonts w:ascii="Times New Roman" w:hAnsi="Times New Roman" w:cs="Times New Roman"/>
          <w:sz w:val="24"/>
          <w:szCs w:val="24"/>
        </w:rPr>
        <w:t>.</w:t>
      </w:r>
    </w:p>
    <w:p w:rsidR="001E6A22" w:rsidRDefault="001E6A22" w:rsidP="004F59A7">
      <w:pPr>
        <w:pStyle w:val="LO-normal"/>
        <w:ind w:left="426"/>
        <w:jc w:val="both"/>
        <w:rPr>
          <w:rFonts w:ascii="Times New Roman" w:hAnsi="Times New Roman" w:cs="Times New Roman"/>
          <w:sz w:val="24"/>
          <w:szCs w:val="24"/>
        </w:rPr>
      </w:pPr>
      <w:r>
        <w:rPr>
          <w:rFonts w:ascii="Times New Roman" w:hAnsi="Times New Roman" w:cs="Times New Roman"/>
          <w:b/>
          <w:sz w:val="24"/>
          <w:szCs w:val="24"/>
        </w:rPr>
        <w:t>Zestaw</w:t>
      </w:r>
      <w:r>
        <w:rPr>
          <w:rFonts w:ascii="Times New Roman" w:hAnsi="Times New Roman" w:cs="Times New Roman"/>
          <w:sz w:val="24"/>
          <w:szCs w:val="24"/>
        </w:rPr>
        <w:t xml:space="preserve"> – przez zestaw rozumie środek trwały, który do uznania go za</w:t>
      </w:r>
      <w:r w:rsidR="001B1040">
        <w:rPr>
          <w:rFonts w:ascii="Times New Roman" w:hAnsi="Times New Roman" w:cs="Times New Roman"/>
          <w:sz w:val="24"/>
          <w:szCs w:val="24"/>
        </w:rPr>
        <w:t xml:space="preserve"> kompletny </w:t>
      </w:r>
      <w:r w:rsidR="001B1040">
        <w:rPr>
          <w:rFonts w:ascii="Times New Roman" w:hAnsi="Times New Roman" w:cs="Times New Roman"/>
          <w:sz w:val="24"/>
          <w:szCs w:val="24"/>
        </w:rPr>
        <w:br/>
        <w:t>i</w:t>
      </w:r>
      <w:r>
        <w:rPr>
          <w:rFonts w:ascii="Times New Roman" w:hAnsi="Times New Roman" w:cs="Times New Roman"/>
          <w:sz w:val="24"/>
          <w:szCs w:val="24"/>
        </w:rPr>
        <w:t xml:space="preserve"> zdatny do użytku wymaga </w:t>
      </w:r>
      <w:r w:rsidR="00D954C4">
        <w:rPr>
          <w:rFonts w:ascii="Times New Roman" w:hAnsi="Times New Roman" w:cs="Times New Roman"/>
          <w:sz w:val="24"/>
          <w:szCs w:val="24"/>
        </w:rPr>
        <w:t xml:space="preserve">połączenia min. dwóch różnych </w:t>
      </w:r>
      <w:r w:rsidR="00301E73">
        <w:rPr>
          <w:rFonts w:ascii="Times New Roman" w:hAnsi="Times New Roman" w:cs="Times New Roman"/>
          <w:sz w:val="24"/>
          <w:szCs w:val="24"/>
        </w:rPr>
        <w:t>składników majątku</w:t>
      </w:r>
      <w:r w:rsidR="00D954C4">
        <w:rPr>
          <w:rFonts w:ascii="Times New Roman" w:hAnsi="Times New Roman" w:cs="Times New Roman"/>
          <w:sz w:val="24"/>
          <w:szCs w:val="24"/>
        </w:rPr>
        <w:t xml:space="preserve"> </w:t>
      </w:r>
      <w:r w:rsidR="001B1040">
        <w:rPr>
          <w:rFonts w:ascii="Times New Roman" w:hAnsi="Times New Roman" w:cs="Times New Roman"/>
          <w:sz w:val="24"/>
          <w:szCs w:val="24"/>
        </w:rPr>
        <w:br/>
      </w:r>
      <w:r w:rsidR="00D954C4">
        <w:rPr>
          <w:rFonts w:ascii="Times New Roman" w:hAnsi="Times New Roman" w:cs="Times New Roman"/>
          <w:sz w:val="24"/>
          <w:szCs w:val="24"/>
        </w:rPr>
        <w:t>(np. zestaw komputerowy składający się z jednostki centralnej i monitora).</w:t>
      </w:r>
    </w:p>
    <w:p w:rsidR="00D13B89" w:rsidRPr="001E6A22" w:rsidRDefault="00D13B89" w:rsidP="004F59A7">
      <w:pPr>
        <w:pStyle w:val="LO-normal"/>
        <w:ind w:left="426"/>
        <w:jc w:val="both"/>
        <w:rPr>
          <w:rFonts w:ascii="Times New Roman" w:hAnsi="Times New Roman" w:cs="Times New Roman"/>
          <w:sz w:val="24"/>
          <w:szCs w:val="24"/>
        </w:rPr>
      </w:pPr>
      <w:r>
        <w:rPr>
          <w:rFonts w:ascii="Times New Roman" w:hAnsi="Times New Roman" w:cs="Times New Roman"/>
          <w:b/>
          <w:sz w:val="24"/>
          <w:szCs w:val="24"/>
        </w:rPr>
        <w:t xml:space="preserve">Numer Identyfikacyjny (nr ID) </w:t>
      </w:r>
      <w:r>
        <w:rPr>
          <w:rFonts w:ascii="Times New Roman" w:hAnsi="Times New Roman" w:cs="Times New Roman"/>
          <w:sz w:val="24"/>
          <w:szCs w:val="24"/>
        </w:rPr>
        <w:t xml:space="preserve">– numer identyfikacyjny, nadawany dla każdego składnika majątku, niepowtarzalny, nadawany automatycznie, składający się z min. 11 cyfr. </w:t>
      </w:r>
    </w:p>
    <w:p w:rsidR="001E6A22" w:rsidRDefault="001C5C94" w:rsidP="003E42B3">
      <w:pPr>
        <w:pStyle w:val="LO-normal"/>
        <w:numPr>
          <w:ilvl w:val="1"/>
          <w:numId w:val="7"/>
        </w:numPr>
        <w:jc w:val="both"/>
        <w:rPr>
          <w:rFonts w:ascii="Times New Roman" w:hAnsi="Times New Roman" w:cs="Times New Roman"/>
          <w:sz w:val="24"/>
          <w:szCs w:val="24"/>
        </w:rPr>
      </w:pPr>
      <w:bookmarkStart w:id="1" w:name="_oxsqy9mfehu7"/>
      <w:bookmarkStart w:id="2" w:name="_g6ivpdc6wnwt"/>
      <w:bookmarkEnd w:id="1"/>
      <w:bookmarkEnd w:id="2"/>
      <w:r w:rsidRPr="001C5C94">
        <w:rPr>
          <w:rFonts w:ascii="Times New Roman" w:hAnsi="Times New Roman" w:cs="Times New Roman"/>
          <w:sz w:val="24"/>
          <w:szCs w:val="24"/>
        </w:rPr>
        <w:t>Zamawiający nie dopuszcza możliwości składania ofert częściowych.</w:t>
      </w:r>
    </w:p>
    <w:p w:rsidR="001E6A22" w:rsidRDefault="001C5C94" w:rsidP="00C74A27">
      <w:pPr>
        <w:pStyle w:val="LO-normal"/>
        <w:numPr>
          <w:ilvl w:val="1"/>
          <w:numId w:val="7"/>
        </w:numPr>
        <w:ind w:left="426" w:hanging="426"/>
        <w:jc w:val="both"/>
        <w:rPr>
          <w:rFonts w:ascii="Times New Roman" w:hAnsi="Times New Roman" w:cs="Times New Roman"/>
          <w:sz w:val="24"/>
          <w:szCs w:val="24"/>
        </w:rPr>
      </w:pPr>
      <w:r w:rsidRPr="001E6A22">
        <w:rPr>
          <w:rFonts w:ascii="Times New Roman" w:hAnsi="Times New Roman" w:cs="Times New Roman"/>
          <w:sz w:val="24"/>
          <w:szCs w:val="24"/>
        </w:rPr>
        <w:t>Zamawiający nie dopuszcza składania ofert wariantowych.</w:t>
      </w:r>
    </w:p>
    <w:p w:rsidR="001E6A22" w:rsidRDefault="001C5C94" w:rsidP="00C74A27">
      <w:pPr>
        <w:pStyle w:val="LO-normal"/>
        <w:numPr>
          <w:ilvl w:val="1"/>
          <w:numId w:val="7"/>
        </w:numPr>
        <w:ind w:left="426" w:hanging="426"/>
        <w:jc w:val="both"/>
        <w:rPr>
          <w:rFonts w:ascii="Times New Roman" w:hAnsi="Times New Roman" w:cs="Times New Roman"/>
          <w:sz w:val="24"/>
          <w:szCs w:val="24"/>
        </w:rPr>
      </w:pPr>
      <w:r w:rsidRPr="001E6A22">
        <w:rPr>
          <w:rFonts w:ascii="Times New Roman" w:hAnsi="Times New Roman" w:cs="Times New Roman"/>
          <w:sz w:val="24"/>
          <w:szCs w:val="24"/>
        </w:rPr>
        <w:t xml:space="preserve">Wykonawca może złożyć tylko jedną ofertę. Złożenie większej liczby ofert lub oferty zawierającej rozwiązania alternatywne lub oferty wariantowej, spowoduje odrzucenie wszystkich ofert złożonych przez danego Wykonawcę. Za równoznaczne ze złożeniem więcej niż jednej oferty przez tego samego Wykonawcę zostanie uznana sytuacja, </w:t>
      </w:r>
      <w:r w:rsidR="001E6A22">
        <w:rPr>
          <w:rFonts w:ascii="Times New Roman" w:hAnsi="Times New Roman" w:cs="Times New Roman"/>
          <w:sz w:val="24"/>
          <w:szCs w:val="24"/>
        </w:rPr>
        <w:br/>
      </w:r>
      <w:r w:rsidRPr="001E6A22">
        <w:rPr>
          <w:rFonts w:ascii="Times New Roman" w:hAnsi="Times New Roman" w:cs="Times New Roman"/>
          <w:sz w:val="24"/>
          <w:szCs w:val="24"/>
        </w:rPr>
        <w:t>w której ten sam podmiot występuje w dwóch lub więcej ofertach składanych wspólnie lub jest samodzielnym Wykonawcą, a jednocześnie jest uczestnikiem wspólnej oferty.</w:t>
      </w:r>
    </w:p>
    <w:p w:rsidR="00E55650" w:rsidRPr="001E6A22" w:rsidRDefault="001C5C94" w:rsidP="001E6A22">
      <w:pPr>
        <w:pStyle w:val="LO-normal"/>
        <w:numPr>
          <w:ilvl w:val="1"/>
          <w:numId w:val="7"/>
        </w:numPr>
        <w:ind w:left="426"/>
        <w:jc w:val="both"/>
        <w:rPr>
          <w:rFonts w:ascii="Times New Roman" w:hAnsi="Times New Roman" w:cs="Times New Roman"/>
          <w:sz w:val="24"/>
          <w:szCs w:val="24"/>
        </w:rPr>
      </w:pPr>
      <w:r w:rsidRPr="001E6A22">
        <w:rPr>
          <w:rFonts w:ascii="Times New Roman" w:hAnsi="Times New Roman" w:cs="Times New Roman"/>
          <w:sz w:val="24"/>
          <w:szCs w:val="24"/>
        </w:rPr>
        <w:t>Zamawiający zaakceptuje wzorcową Umowę Wykonawcy pod warunkiem, że będzie ona spełniała wszystkie założenia niniejszego postępowania, a w przypadku niezaakceptowania Umowy zaproponuje własny wzorzec Umowy lub zmian</w:t>
      </w:r>
      <w:r w:rsidR="008B0280">
        <w:rPr>
          <w:rFonts w:ascii="Times New Roman" w:hAnsi="Times New Roman" w:cs="Times New Roman"/>
          <w:sz w:val="24"/>
          <w:szCs w:val="24"/>
        </w:rPr>
        <w:t>y</w:t>
      </w:r>
      <w:r w:rsidRPr="001E6A22">
        <w:rPr>
          <w:rFonts w:ascii="Times New Roman" w:hAnsi="Times New Roman" w:cs="Times New Roman"/>
          <w:sz w:val="24"/>
          <w:szCs w:val="24"/>
        </w:rPr>
        <w:t xml:space="preserve"> do Umowy, a jego odrzucenie będzie wiązało się z odrzuceniem oferty i wyborem kolejnego Wykonawcy z najwyższą liczbą punktów.</w:t>
      </w:r>
    </w:p>
    <w:p w:rsidR="00E55650" w:rsidRDefault="008B0280" w:rsidP="00F91D54">
      <w:pPr>
        <w:pStyle w:val="Nagwek1"/>
        <w:numPr>
          <w:ilvl w:val="0"/>
          <w:numId w:val="8"/>
        </w:numPr>
        <w:spacing w:after="120"/>
        <w:ind w:left="426" w:hanging="426"/>
        <w:jc w:val="both"/>
        <w:rPr>
          <w:rFonts w:ascii="Times New Roman" w:eastAsia="Arial" w:hAnsi="Times New Roman" w:cs="Times New Roman"/>
          <w:b/>
          <w:sz w:val="24"/>
          <w:szCs w:val="24"/>
        </w:rPr>
      </w:pPr>
      <w:bookmarkStart w:id="3" w:name="_mgifzarah8gq"/>
      <w:bookmarkEnd w:id="3"/>
      <w:r w:rsidRPr="001C5C94">
        <w:rPr>
          <w:rFonts w:ascii="Times New Roman" w:eastAsia="Arial" w:hAnsi="Times New Roman" w:cs="Times New Roman"/>
          <w:b/>
          <w:sz w:val="24"/>
          <w:szCs w:val="24"/>
        </w:rPr>
        <w:t>TERMIN I MIEJSCE WYKONANIA ZAMÓWIENIA</w:t>
      </w:r>
    </w:p>
    <w:p w:rsidR="00846FDD" w:rsidRDefault="006D3376" w:rsidP="004F59A7">
      <w:pPr>
        <w:pStyle w:val="LO-normal"/>
        <w:tabs>
          <w:tab w:val="left" w:pos="426"/>
        </w:tabs>
        <w:ind w:left="426" w:hanging="426"/>
        <w:jc w:val="both"/>
        <w:rPr>
          <w:rFonts w:ascii="Times New Roman" w:hAnsi="Times New Roman" w:cs="Times New Roman"/>
          <w:sz w:val="24"/>
          <w:szCs w:val="24"/>
        </w:rPr>
      </w:pPr>
      <w:r w:rsidRPr="006D3376">
        <w:rPr>
          <w:rFonts w:ascii="Times New Roman" w:hAnsi="Times New Roman" w:cs="Times New Roman"/>
          <w:sz w:val="24"/>
          <w:szCs w:val="24"/>
        </w:rPr>
        <w:t>3</w:t>
      </w:r>
      <w:r w:rsidR="00B3386A" w:rsidRPr="006D3376">
        <w:rPr>
          <w:rFonts w:ascii="Times New Roman" w:hAnsi="Times New Roman" w:cs="Times New Roman"/>
          <w:sz w:val="24"/>
          <w:szCs w:val="24"/>
        </w:rPr>
        <w:t>.1</w:t>
      </w:r>
      <w:r w:rsidR="00B3386A" w:rsidRPr="006D3376">
        <w:rPr>
          <w:rFonts w:ascii="Times New Roman" w:hAnsi="Times New Roman" w:cs="Times New Roman"/>
          <w:sz w:val="24"/>
          <w:szCs w:val="24"/>
        </w:rPr>
        <w:tab/>
        <w:t>Umowa pomiędzy Zamawiającym a Wykonawcą będzie o</w:t>
      </w:r>
      <w:r w:rsidR="00846FDD" w:rsidRPr="006D3376">
        <w:rPr>
          <w:rFonts w:ascii="Times New Roman" w:hAnsi="Times New Roman" w:cs="Times New Roman"/>
          <w:sz w:val="24"/>
          <w:szCs w:val="24"/>
        </w:rPr>
        <w:t>bowiązywała od dnia jej</w:t>
      </w:r>
      <w:r w:rsidR="00846FDD">
        <w:rPr>
          <w:rFonts w:ascii="Times New Roman" w:hAnsi="Times New Roman" w:cs="Times New Roman"/>
          <w:sz w:val="24"/>
          <w:szCs w:val="24"/>
        </w:rPr>
        <w:t xml:space="preserve"> zawarcia. Umowa określała będzie w szczególności:</w:t>
      </w:r>
    </w:p>
    <w:p w:rsidR="008B0280" w:rsidRDefault="00846FDD" w:rsidP="008109CB">
      <w:pPr>
        <w:pStyle w:val="LO-normal"/>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termin wdrożenia </w:t>
      </w:r>
      <w:r w:rsidR="001F2BA7">
        <w:rPr>
          <w:rFonts w:ascii="Times New Roman" w:hAnsi="Times New Roman" w:cs="Times New Roman"/>
          <w:sz w:val="24"/>
          <w:szCs w:val="24"/>
        </w:rPr>
        <w:t>Systemu</w:t>
      </w:r>
      <w:r>
        <w:rPr>
          <w:rFonts w:ascii="Times New Roman" w:hAnsi="Times New Roman" w:cs="Times New Roman"/>
          <w:sz w:val="24"/>
          <w:szCs w:val="24"/>
        </w:rPr>
        <w:t>, w tym importu bazy danych s</w:t>
      </w:r>
      <w:r w:rsidR="00D473ED">
        <w:rPr>
          <w:rFonts w:ascii="Times New Roman" w:hAnsi="Times New Roman" w:cs="Times New Roman"/>
          <w:sz w:val="24"/>
          <w:szCs w:val="24"/>
        </w:rPr>
        <w:t>kładników majątku Zamawiającego;</w:t>
      </w:r>
      <w:r>
        <w:rPr>
          <w:rFonts w:ascii="Times New Roman" w:hAnsi="Times New Roman" w:cs="Times New Roman"/>
          <w:sz w:val="24"/>
          <w:szCs w:val="24"/>
        </w:rPr>
        <w:t xml:space="preserve">  </w:t>
      </w:r>
    </w:p>
    <w:p w:rsidR="00846FDD" w:rsidRDefault="00846FDD" w:rsidP="008109CB">
      <w:pPr>
        <w:pStyle w:val="LO-normal"/>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termin</w:t>
      </w:r>
      <w:r w:rsidR="00D473ED">
        <w:rPr>
          <w:rFonts w:ascii="Times New Roman" w:hAnsi="Times New Roman" w:cs="Times New Roman"/>
          <w:sz w:val="24"/>
          <w:szCs w:val="24"/>
        </w:rPr>
        <w:t xml:space="preserve"> (terminy) szkoleń użytkowników;</w:t>
      </w:r>
    </w:p>
    <w:p w:rsidR="003F2E2F" w:rsidRDefault="00846FDD" w:rsidP="008109CB">
      <w:pPr>
        <w:pStyle w:val="LO-normal"/>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czas </w:t>
      </w:r>
      <w:r w:rsidR="001B16B8">
        <w:rPr>
          <w:rFonts w:ascii="Times New Roman" w:hAnsi="Times New Roman" w:cs="Times New Roman"/>
          <w:sz w:val="24"/>
          <w:szCs w:val="24"/>
        </w:rPr>
        <w:t xml:space="preserve">i zasady </w:t>
      </w:r>
      <w:r>
        <w:rPr>
          <w:rFonts w:ascii="Times New Roman" w:hAnsi="Times New Roman" w:cs="Times New Roman"/>
          <w:sz w:val="24"/>
          <w:szCs w:val="24"/>
        </w:rPr>
        <w:t>obowiązywania wsparcia technicznego</w:t>
      </w:r>
      <w:r w:rsidR="003F2E2F">
        <w:rPr>
          <w:rFonts w:ascii="Times New Roman" w:hAnsi="Times New Roman" w:cs="Times New Roman"/>
          <w:sz w:val="24"/>
          <w:szCs w:val="24"/>
        </w:rPr>
        <w:t>;</w:t>
      </w:r>
    </w:p>
    <w:p w:rsidR="00846FDD" w:rsidRDefault="003F2E2F" w:rsidP="008109CB">
      <w:pPr>
        <w:pStyle w:val="LO-normal"/>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kary umowne, o których mowa w pkt. 3.5</w:t>
      </w:r>
      <w:r w:rsidR="00D473ED">
        <w:rPr>
          <w:rFonts w:ascii="Times New Roman" w:hAnsi="Times New Roman" w:cs="Times New Roman"/>
          <w:sz w:val="24"/>
          <w:szCs w:val="24"/>
        </w:rPr>
        <w:t>.</w:t>
      </w:r>
    </w:p>
    <w:p w:rsidR="00E55650" w:rsidRPr="008109CB" w:rsidRDefault="006D3376" w:rsidP="00D473ED">
      <w:pPr>
        <w:pStyle w:val="LO-normal"/>
        <w:tabs>
          <w:tab w:val="left" w:pos="426"/>
        </w:tabs>
        <w:ind w:left="426" w:hanging="426"/>
        <w:jc w:val="both"/>
      </w:pPr>
      <w:r>
        <w:rPr>
          <w:rFonts w:ascii="Times New Roman" w:hAnsi="Times New Roman" w:cs="Times New Roman"/>
          <w:sz w:val="24"/>
          <w:szCs w:val="24"/>
        </w:rPr>
        <w:t>3</w:t>
      </w:r>
      <w:r w:rsidR="008109CB">
        <w:rPr>
          <w:rFonts w:ascii="Times New Roman" w:hAnsi="Times New Roman" w:cs="Times New Roman"/>
          <w:sz w:val="24"/>
          <w:szCs w:val="24"/>
        </w:rPr>
        <w:t>.2</w:t>
      </w:r>
      <w:r w:rsidR="008109CB">
        <w:rPr>
          <w:rFonts w:ascii="Times New Roman" w:hAnsi="Times New Roman" w:cs="Times New Roman"/>
          <w:sz w:val="24"/>
          <w:szCs w:val="24"/>
        </w:rPr>
        <w:tab/>
      </w:r>
      <w:r w:rsidR="001C5C94" w:rsidRPr="001C5C94">
        <w:rPr>
          <w:rFonts w:ascii="Times New Roman" w:hAnsi="Times New Roman" w:cs="Times New Roman"/>
          <w:sz w:val="24"/>
          <w:szCs w:val="24"/>
        </w:rPr>
        <w:t xml:space="preserve">Uruchomienie </w:t>
      </w:r>
      <w:r w:rsidR="008109CB">
        <w:rPr>
          <w:rFonts w:ascii="Times New Roman" w:hAnsi="Times New Roman" w:cs="Times New Roman"/>
          <w:sz w:val="24"/>
          <w:szCs w:val="24"/>
        </w:rPr>
        <w:t>Systemu</w:t>
      </w:r>
      <w:r w:rsidR="001C5C94" w:rsidRPr="001C5C94">
        <w:rPr>
          <w:rFonts w:ascii="Times New Roman" w:hAnsi="Times New Roman" w:cs="Times New Roman"/>
          <w:sz w:val="24"/>
          <w:szCs w:val="24"/>
        </w:rPr>
        <w:t xml:space="preserve"> nastąpi nie później niż w terminie </w:t>
      </w:r>
      <w:r w:rsidR="008109CB">
        <w:rPr>
          <w:rFonts w:ascii="Times New Roman" w:hAnsi="Times New Roman" w:cs="Times New Roman"/>
          <w:sz w:val="24"/>
          <w:szCs w:val="24"/>
        </w:rPr>
        <w:t>30</w:t>
      </w:r>
      <w:r w:rsidR="001C5C94" w:rsidRPr="001C5C94">
        <w:rPr>
          <w:rFonts w:ascii="Times New Roman" w:hAnsi="Times New Roman" w:cs="Times New Roman"/>
          <w:sz w:val="24"/>
          <w:szCs w:val="24"/>
        </w:rPr>
        <w:t xml:space="preserve"> dni od dnia zawarcia Umowy.</w:t>
      </w:r>
    </w:p>
    <w:p w:rsidR="00E55650" w:rsidRPr="001C5C94" w:rsidRDefault="001C5C94" w:rsidP="008109CB">
      <w:pPr>
        <w:pStyle w:val="LO-normal"/>
        <w:numPr>
          <w:ilvl w:val="1"/>
          <w:numId w:val="8"/>
        </w:numPr>
        <w:ind w:left="426" w:hanging="426"/>
        <w:jc w:val="both"/>
        <w:rPr>
          <w:rFonts w:ascii="Times New Roman" w:hAnsi="Times New Roman" w:cs="Times New Roman"/>
          <w:color w:val="000000"/>
          <w:sz w:val="24"/>
          <w:szCs w:val="24"/>
        </w:rPr>
      </w:pPr>
      <w:r w:rsidRPr="001C5C94">
        <w:rPr>
          <w:rFonts w:ascii="Times New Roman" w:hAnsi="Times New Roman" w:cs="Times New Roman"/>
          <w:color w:val="000000"/>
          <w:sz w:val="24"/>
          <w:szCs w:val="24"/>
        </w:rPr>
        <w:t xml:space="preserve">Wykonawca przeprowadzi w okresie uruchomienia </w:t>
      </w:r>
      <w:r w:rsidR="008109CB">
        <w:rPr>
          <w:rFonts w:ascii="Times New Roman" w:hAnsi="Times New Roman" w:cs="Times New Roman"/>
          <w:color w:val="000000"/>
          <w:sz w:val="24"/>
          <w:szCs w:val="24"/>
        </w:rPr>
        <w:t>Systemu</w:t>
      </w:r>
      <w:r w:rsidRPr="001C5C94">
        <w:rPr>
          <w:rFonts w:ascii="Times New Roman" w:hAnsi="Times New Roman" w:cs="Times New Roman"/>
          <w:color w:val="000000"/>
          <w:sz w:val="24"/>
          <w:szCs w:val="24"/>
        </w:rPr>
        <w:t xml:space="preserve"> szkolenie dla </w:t>
      </w:r>
      <w:r w:rsidR="008109CB">
        <w:rPr>
          <w:rFonts w:ascii="Times New Roman" w:hAnsi="Times New Roman" w:cs="Times New Roman"/>
          <w:color w:val="000000"/>
          <w:sz w:val="24"/>
          <w:szCs w:val="24"/>
        </w:rPr>
        <w:t xml:space="preserve">maksymalnie </w:t>
      </w:r>
      <w:r w:rsidR="008109CB" w:rsidRPr="008109CB">
        <w:rPr>
          <w:rFonts w:ascii="Times New Roman" w:hAnsi="Times New Roman" w:cs="Times New Roman"/>
          <w:sz w:val="24"/>
          <w:szCs w:val="24"/>
        </w:rPr>
        <w:t>20</w:t>
      </w:r>
      <w:r w:rsidRPr="001C5C94">
        <w:rPr>
          <w:rFonts w:ascii="Times New Roman" w:hAnsi="Times New Roman" w:cs="Times New Roman"/>
          <w:color w:val="000000"/>
          <w:sz w:val="24"/>
          <w:szCs w:val="24"/>
        </w:rPr>
        <w:t xml:space="preserve"> osób</w:t>
      </w:r>
      <w:r w:rsidR="008109CB">
        <w:rPr>
          <w:rFonts w:ascii="Times New Roman" w:hAnsi="Times New Roman" w:cs="Times New Roman"/>
          <w:color w:val="000000"/>
          <w:sz w:val="24"/>
          <w:szCs w:val="24"/>
        </w:rPr>
        <w:t>,</w:t>
      </w:r>
      <w:r w:rsidRPr="001C5C94">
        <w:rPr>
          <w:rFonts w:ascii="Times New Roman" w:hAnsi="Times New Roman" w:cs="Times New Roman"/>
          <w:color w:val="000000"/>
          <w:sz w:val="24"/>
          <w:szCs w:val="24"/>
        </w:rPr>
        <w:t xml:space="preserve"> w siedzibie Zamawiającego lub on-line, w zakresie korzystania z </w:t>
      </w:r>
      <w:r w:rsidR="008109CB">
        <w:rPr>
          <w:rFonts w:ascii="Times New Roman" w:hAnsi="Times New Roman" w:cs="Times New Roman"/>
          <w:color w:val="000000"/>
          <w:sz w:val="24"/>
          <w:szCs w:val="24"/>
        </w:rPr>
        <w:t>Systemu</w:t>
      </w:r>
      <w:r w:rsidRPr="001C5C94">
        <w:rPr>
          <w:rFonts w:ascii="Times New Roman" w:hAnsi="Times New Roman" w:cs="Times New Roman"/>
          <w:color w:val="000000"/>
          <w:sz w:val="24"/>
          <w:szCs w:val="24"/>
        </w:rPr>
        <w:t xml:space="preserve">. Data i szczegółowy zakres szkolenia zostaną ustalone pomiędzy Zamawiającym </w:t>
      </w:r>
      <w:r w:rsidR="008109CB">
        <w:rPr>
          <w:rFonts w:ascii="Times New Roman" w:hAnsi="Times New Roman" w:cs="Times New Roman"/>
          <w:color w:val="000000"/>
          <w:sz w:val="24"/>
          <w:szCs w:val="24"/>
        </w:rPr>
        <w:br/>
      </w:r>
      <w:r w:rsidRPr="001C5C94">
        <w:rPr>
          <w:rFonts w:ascii="Times New Roman" w:hAnsi="Times New Roman" w:cs="Times New Roman"/>
          <w:color w:val="000000"/>
          <w:sz w:val="24"/>
          <w:szCs w:val="24"/>
        </w:rPr>
        <w:t>a Wykonawcą w terminie do 14 dni od dnia zawarcia Umowy.</w:t>
      </w:r>
    </w:p>
    <w:p w:rsidR="00E55650" w:rsidRPr="003F2E2F" w:rsidRDefault="001C5C94" w:rsidP="00AE775A">
      <w:pPr>
        <w:pStyle w:val="LO-normal"/>
        <w:numPr>
          <w:ilvl w:val="1"/>
          <w:numId w:val="8"/>
        </w:numPr>
        <w:ind w:left="426" w:hanging="426"/>
        <w:jc w:val="both"/>
        <w:rPr>
          <w:rFonts w:ascii="Times New Roman" w:hAnsi="Times New Roman" w:cs="Times New Roman"/>
          <w:sz w:val="24"/>
          <w:szCs w:val="24"/>
        </w:rPr>
      </w:pPr>
      <w:r w:rsidRPr="001C5C94">
        <w:rPr>
          <w:rFonts w:ascii="Times New Roman" w:hAnsi="Times New Roman" w:cs="Times New Roman"/>
          <w:sz w:val="24"/>
          <w:szCs w:val="24"/>
        </w:rPr>
        <w:t xml:space="preserve">Wykonawca w ramach świadczonej usługi </w:t>
      </w:r>
      <w:r w:rsidR="008109CB">
        <w:rPr>
          <w:rFonts w:ascii="Times New Roman" w:hAnsi="Times New Roman" w:cs="Times New Roman"/>
          <w:sz w:val="24"/>
          <w:szCs w:val="24"/>
        </w:rPr>
        <w:t xml:space="preserve">wsparcia technicznego zobowiązuje się do organizacji bezpłatnego szkolenia (w </w:t>
      </w:r>
      <w:r w:rsidR="008109CB" w:rsidRPr="001C5C94">
        <w:rPr>
          <w:rFonts w:ascii="Times New Roman" w:hAnsi="Times New Roman" w:cs="Times New Roman"/>
          <w:color w:val="000000"/>
          <w:sz w:val="24"/>
          <w:szCs w:val="24"/>
        </w:rPr>
        <w:t>siedzibie Zamawiającego lub on-line</w:t>
      </w:r>
      <w:r w:rsidR="008109CB">
        <w:rPr>
          <w:rFonts w:ascii="Times New Roman" w:hAnsi="Times New Roman" w:cs="Times New Roman"/>
          <w:color w:val="000000"/>
          <w:sz w:val="24"/>
          <w:szCs w:val="24"/>
        </w:rPr>
        <w:t>) obejmującego istotne zmiany Systemu wprowadzone w wyniku aktualizacji Systemu.</w:t>
      </w:r>
      <w:r w:rsidR="00AE775A">
        <w:rPr>
          <w:rFonts w:ascii="Times New Roman" w:hAnsi="Times New Roman" w:cs="Times New Roman"/>
          <w:color w:val="000000"/>
          <w:sz w:val="24"/>
          <w:szCs w:val="24"/>
        </w:rPr>
        <w:t xml:space="preserve"> Szkolenie takie powinno się odbyć nie później niż do 5 dni roboczych od przekazania nowej wersji Systemu Zamawiającemu</w:t>
      </w:r>
      <w:r w:rsidR="00D473ED">
        <w:rPr>
          <w:rFonts w:ascii="Times New Roman" w:hAnsi="Times New Roman" w:cs="Times New Roman"/>
          <w:color w:val="000000"/>
          <w:sz w:val="24"/>
          <w:szCs w:val="24"/>
        </w:rPr>
        <w:t xml:space="preserve"> w terminie uzgodnionym z Zamawiającym</w:t>
      </w:r>
      <w:r w:rsidR="00AE775A">
        <w:rPr>
          <w:rFonts w:ascii="Times New Roman" w:hAnsi="Times New Roman" w:cs="Times New Roman"/>
          <w:color w:val="000000"/>
          <w:sz w:val="24"/>
          <w:szCs w:val="24"/>
        </w:rPr>
        <w:t>.</w:t>
      </w:r>
    </w:p>
    <w:p w:rsidR="003F2E2F" w:rsidRDefault="003F2E2F" w:rsidP="00AE775A">
      <w:pPr>
        <w:pStyle w:val="LO-normal"/>
        <w:numPr>
          <w:ilvl w:val="1"/>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Kary umowne:</w:t>
      </w:r>
    </w:p>
    <w:p w:rsidR="003F2E2F" w:rsidRDefault="003F2E2F" w:rsidP="003F2E2F">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Za niezrealizowanie przedmiotu umowy w  określonym terminie, z przyczyn leżących po stronie Wykonawcy Zamawiający naliczy karę umowną w wysokości </w:t>
      </w:r>
      <w:r>
        <w:rPr>
          <w:rFonts w:ascii="Times New Roman" w:hAnsi="Times New Roman" w:cs="Times New Roman"/>
          <w:sz w:val="24"/>
          <w:szCs w:val="24"/>
        </w:rPr>
        <w:lastRenderedPageBreak/>
        <w:t>0,5% wynagrodzenia brutto należnego Wykonawcy z tytułu realizacji umowy, za każdy dzień zwłoki.</w:t>
      </w:r>
    </w:p>
    <w:p w:rsidR="003F2E2F" w:rsidRDefault="003F2E2F" w:rsidP="003F2E2F">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Za każdy dzień zwłoki w realizacji wymaganego szkolenia Zamawiający naliczy karę umowną w wysokości 0,25% wynagrodzenia brutto należnego Wykonawcy </w:t>
      </w:r>
      <w:r w:rsidR="00EC788A">
        <w:rPr>
          <w:rFonts w:ascii="Times New Roman" w:hAnsi="Times New Roman" w:cs="Times New Roman"/>
          <w:sz w:val="24"/>
          <w:szCs w:val="24"/>
        </w:rPr>
        <w:br/>
      </w:r>
      <w:r>
        <w:rPr>
          <w:rFonts w:ascii="Times New Roman" w:hAnsi="Times New Roman" w:cs="Times New Roman"/>
          <w:sz w:val="24"/>
          <w:szCs w:val="24"/>
        </w:rPr>
        <w:t>z tytułu realizacji umowy.</w:t>
      </w:r>
    </w:p>
    <w:p w:rsidR="008B5782" w:rsidRDefault="003F2E2F" w:rsidP="003F2E2F">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8B5782">
        <w:rPr>
          <w:rFonts w:ascii="Times New Roman" w:hAnsi="Times New Roman" w:cs="Times New Roman"/>
          <w:sz w:val="24"/>
          <w:szCs w:val="24"/>
        </w:rPr>
        <w:t>Za każdy rozpoczęty dzień opóźnienia w przywróceniu integralności zaimportowanej do Systemu bazy danych składników majątku Zamawiającego,</w:t>
      </w:r>
      <w:r w:rsidR="008B5782" w:rsidRPr="008B5782">
        <w:rPr>
          <w:rFonts w:ascii="Times New Roman" w:hAnsi="Times New Roman" w:cs="Times New Roman"/>
          <w:sz w:val="24"/>
          <w:szCs w:val="24"/>
        </w:rPr>
        <w:t xml:space="preserve"> </w:t>
      </w:r>
      <w:r w:rsidR="008B5782">
        <w:rPr>
          <w:rFonts w:ascii="Times New Roman" w:hAnsi="Times New Roman" w:cs="Times New Roman"/>
          <w:sz w:val="24"/>
          <w:szCs w:val="24"/>
        </w:rPr>
        <w:t xml:space="preserve">Zamawiający naliczy karę umowną w wysokości 0,30% wynagrodzenia brutto należnego Wykonawcy z tytułu realizacji umowy.  </w:t>
      </w:r>
    </w:p>
    <w:p w:rsidR="009C7E62" w:rsidRDefault="009C7E62" w:rsidP="003F2E2F">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Z tytułu dokonania przez Wykonawcę wypowiedzenia Zamawiającemu licencji (wszystkich, lub każdej z osobna) przez Wykonawcę, Zamawiający naliczy karę umowną w wysokości 50% wynagrodzenia brutto należnego Wykonawcy z tytułu realizacji umowy.</w:t>
      </w:r>
    </w:p>
    <w:p w:rsidR="009C7E62" w:rsidRDefault="009C7E62" w:rsidP="003F2E2F">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Rozwiązanie umowy z winy Wykonawcy skutkuje naliczeniem przez Zamawiającego kary umownej w wysokości </w:t>
      </w:r>
      <w:r w:rsidR="00310D05">
        <w:rPr>
          <w:rFonts w:ascii="Times New Roman" w:hAnsi="Times New Roman" w:cs="Times New Roman"/>
          <w:sz w:val="24"/>
          <w:szCs w:val="24"/>
        </w:rPr>
        <w:t>1</w:t>
      </w:r>
      <w:r>
        <w:rPr>
          <w:rFonts w:ascii="Times New Roman" w:hAnsi="Times New Roman" w:cs="Times New Roman"/>
          <w:sz w:val="24"/>
          <w:szCs w:val="24"/>
        </w:rPr>
        <w:t>0% wynagrodzenia brutto należnego Wykonawcy z tytułu realizacji umowy.</w:t>
      </w:r>
    </w:p>
    <w:p w:rsidR="00310D05" w:rsidRDefault="00310D05" w:rsidP="00310D05">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Rozwiązanie umowy z przyczyn zależnych od Zamawiającego skutkuje naliczeniem przez Wykonawcę kary umownej w wysokości 10% wynagrodzenia brutto należnego Wykonawcy z tytułu realizacji umowy.</w:t>
      </w:r>
    </w:p>
    <w:p w:rsidR="00EC788A" w:rsidRDefault="00EC788A" w:rsidP="00310D05">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W przypadku gdy łączna wysokość kar umownych osiągnie 10% wartości wynagrodzenia brutto należnego Wykonawcy z tytułu realizacji umowy Zamawiający ma prawo odstąpić od Umowy. </w:t>
      </w:r>
    </w:p>
    <w:p w:rsidR="00EC788A" w:rsidRPr="00EC788A" w:rsidRDefault="009C7E62" w:rsidP="00EC788A">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Łączna wartość wszystkich kar należnych na podstawie umowy nie może przekroczyć wartości brutto wynagrodzenia należnego Wykonawcy z tytułu realizacji umowy.</w:t>
      </w:r>
    </w:p>
    <w:p w:rsidR="009C7E62" w:rsidRPr="00AE775A" w:rsidRDefault="009C7E62" w:rsidP="003F2E2F">
      <w:pPr>
        <w:pStyle w:val="LO-normal"/>
        <w:numPr>
          <w:ilvl w:val="2"/>
          <w:numId w:val="8"/>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Strony zastrzegają sobie prawo do dochodzenia odszkodowania uzupełniającego przewyższającego wysokość zastrzeżonych kar umownych na zasadach ogólnych Kodeksu Cywilnego. </w:t>
      </w:r>
    </w:p>
    <w:p w:rsidR="00E55650" w:rsidRPr="001C5C94" w:rsidRDefault="002F4795" w:rsidP="00A24AF5">
      <w:pPr>
        <w:pStyle w:val="Nagwek1"/>
        <w:numPr>
          <w:ilvl w:val="0"/>
          <w:numId w:val="8"/>
        </w:numPr>
        <w:spacing w:after="120" w:line="276" w:lineRule="auto"/>
        <w:ind w:left="426" w:hanging="426"/>
        <w:jc w:val="both"/>
        <w:rPr>
          <w:rFonts w:ascii="Times New Roman" w:eastAsia="Arial" w:hAnsi="Times New Roman" w:cs="Times New Roman"/>
          <w:b/>
          <w:sz w:val="24"/>
          <w:szCs w:val="24"/>
        </w:rPr>
      </w:pPr>
      <w:bookmarkStart w:id="4" w:name="_1wqf25uo13iv"/>
      <w:bookmarkEnd w:id="4"/>
      <w:r w:rsidRPr="001C5C94">
        <w:rPr>
          <w:rFonts w:ascii="Times New Roman" w:eastAsia="Arial" w:hAnsi="Times New Roman" w:cs="Times New Roman"/>
          <w:b/>
          <w:sz w:val="24"/>
          <w:szCs w:val="24"/>
        </w:rPr>
        <w:t xml:space="preserve">WARUNKI FINANSOWANIA I PŁATNOŚCI </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Rozliczenia między Zamawiającym a Wykonawcą będą prowadzone w złotych polskich, bez zaliczek oraz bez stosowania jakichkolwiek przeliczników, w tym w stosunku do walut obcych.</w:t>
      </w:r>
    </w:p>
    <w:p w:rsidR="00E55650" w:rsidRPr="001C5C94" w:rsidRDefault="002F4795" w:rsidP="002F4795">
      <w:pPr>
        <w:pStyle w:val="LO-normal"/>
        <w:numPr>
          <w:ilvl w:val="1"/>
          <w:numId w:val="13"/>
        </w:numPr>
        <w:jc w:val="both"/>
        <w:rPr>
          <w:rFonts w:ascii="Times New Roman" w:hAnsi="Times New Roman" w:cs="Times New Roman"/>
          <w:sz w:val="24"/>
          <w:szCs w:val="24"/>
        </w:rPr>
      </w:pPr>
      <w:r>
        <w:rPr>
          <w:rFonts w:ascii="Times New Roman" w:hAnsi="Times New Roman" w:cs="Times New Roman"/>
          <w:sz w:val="24"/>
          <w:szCs w:val="24"/>
        </w:rPr>
        <w:t>Płatność</w:t>
      </w:r>
      <w:r w:rsidR="001C5C94" w:rsidRPr="001C5C94">
        <w:rPr>
          <w:rFonts w:ascii="Times New Roman" w:hAnsi="Times New Roman" w:cs="Times New Roman"/>
          <w:sz w:val="24"/>
          <w:szCs w:val="24"/>
        </w:rPr>
        <w:t xml:space="preserve"> za </w:t>
      </w:r>
      <w:r>
        <w:rPr>
          <w:rFonts w:ascii="Times New Roman" w:hAnsi="Times New Roman" w:cs="Times New Roman"/>
          <w:sz w:val="24"/>
          <w:szCs w:val="24"/>
        </w:rPr>
        <w:t>przedmiot</w:t>
      </w:r>
      <w:r w:rsidR="001C5C94" w:rsidRPr="001C5C94">
        <w:rPr>
          <w:rFonts w:ascii="Times New Roman" w:hAnsi="Times New Roman" w:cs="Times New Roman"/>
          <w:sz w:val="24"/>
          <w:szCs w:val="24"/>
        </w:rPr>
        <w:t xml:space="preserve"> zamówienia </w:t>
      </w:r>
      <w:r>
        <w:rPr>
          <w:rFonts w:ascii="Times New Roman" w:hAnsi="Times New Roman" w:cs="Times New Roman"/>
          <w:sz w:val="24"/>
          <w:szCs w:val="24"/>
        </w:rPr>
        <w:t xml:space="preserve">(w tym za wdrożenie i wsparcie techniczne) odbędzie się po realizacji wdrożenia (uruchomieniu i udostępnieniu możliwości korzystania </w:t>
      </w:r>
      <w:r>
        <w:rPr>
          <w:rFonts w:ascii="Times New Roman" w:hAnsi="Times New Roman" w:cs="Times New Roman"/>
          <w:sz w:val="24"/>
          <w:szCs w:val="24"/>
        </w:rPr>
        <w:br/>
        <w:t>w pełnym zakresie z Systemu)</w:t>
      </w:r>
      <w:r w:rsidR="001C5C94" w:rsidRPr="001C5C94">
        <w:rPr>
          <w:rFonts w:ascii="Times New Roman" w:hAnsi="Times New Roman" w:cs="Times New Roman"/>
          <w:sz w:val="24"/>
          <w:szCs w:val="24"/>
        </w:rPr>
        <w:t xml:space="preserve">. </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 xml:space="preserve">Płatność za całość wraz ze wsparciem technicznym (uruchomienie i korzystanie </w:t>
      </w:r>
      <w:r w:rsidR="002F4795">
        <w:rPr>
          <w:rFonts w:ascii="Times New Roman" w:hAnsi="Times New Roman" w:cs="Times New Roman"/>
          <w:sz w:val="24"/>
          <w:szCs w:val="24"/>
        </w:rPr>
        <w:br/>
      </w:r>
      <w:r w:rsidRPr="001C5C94">
        <w:rPr>
          <w:rFonts w:ascii="Times New Roman" w:hAnsi="Times New Roman" w:cs="Times New Roman"/>
          <w:sz w:val="24"/>
          <w:szCs w:val="24"/>
        </w:rPr>
        <w:t xml:space="preserve">z </w:t>
      </w:r>
      <w:r w:rsidR="002F4795">
        <w:rPr>
          <w:rFonts w:ascii="Times New Roman" w:hAnsi="Times New Roman" w:cs="Times New Roman"/>
          <w:sz w:val="24"/>
          <w:szCs w:val="24"/>
        </w:rPr>
        <w:t>Systemu) nastąpi jednorazowo</w:t>
      </w:r>
      <w:r w:rsidR="00463A48" w:rsidRPr="00463A48">
        <w:rPr>
          <w:rFonts w:ascii="Times New Roman" w:hAnsi="Times New Roman" w:cs="Times New Roman"/>
          <w:sz w:val="24"/>
          <w:szCs w:val="24"/>
        </w:rPr>
        <w:t xml:space="preserve"> </w:t>
      </w:r>
      <w:r w:rsidR="00463A48">
        <w:rPr>
          <w:rFonts w:ascii="Times New Roman" w:hAnsi="Times New Roman" w:cs="Times New Roman"/>
          <w:sz w:val="24"/>
          <w:szCs w:val="24"/>
        </w:rPr>
        <w:t>(z zastrzeżeniem sytuacji o której mowa w pkt. 2.</w:t>
      </w:r>
      <w:r w:rsidR="008D7168">
        <w:rPr>
          <w:rFonts w:ascii="Times New Roman" w:hAnsi="Times New Roman" w:cs="Times New Roman"/>
          <w:sz w:val="24"/>
          <w:szCs w:val="24"/>
        </w:rPr>
        <w:t>3</w:t>
      </w:r>
      <w:r w:rsidR="00463A48">
        <w:rPr>
          <w:rFonts w:ascii="Times New Roman" w:hAnsi="Times New Roman" w:cs="Times New Roman"/>
          <w:sz w:val="24"/>
          <w:szCs w:val="24"/>
        </w:rPr>
        <w:t xml:space="preserve"> niniejszego ogłoszenia)</w:t>
      </w:r>
      <w:r w:rsidR="002F4795">
        <w:rPr>
          <w:rFonts w:ascii="Times New Roman" w:hAnsi="Times New Roman" w:cs="Times New Roman"/>
          <w:sz w:val="24"/>
          <w:szCs w:val="24"/>
        </w:rPr>
        <w:t xml:space="preserve">, </w:t>
      </w:r>
      <w:r w:rsidRPr="001C5C94">
        <w:rPr>
          <w:rFonts w:ascii="Times New Roman" w:hAnsi="Times New Roman" w:cs="Times New Roman"/>
          <w:sz w:val="24"/>
          <w:szCs w:val="24"/>
        </w:rPr>
        <w:t xml:space="preserve">przelewem na rachunek bankowy wskazany przez Wykonawcę w Umowie, w terminie do </w:t>
      </w:r>
      <w:r w:rsidR="002F4795">
        <w:rPr>
          <w:rFonts w:ascii="Times New Roman" w:hAnsi="Times New Roman" w:cs="Times New Roman"/>
          <w:sz w:val="24"/>
          <w:szCs w:val="24"/>
        </w:rPr>
        <w:t>21</w:t>
      </w:r>
      <w:r w:rsidRPr="001C5C94">
        <w:rPr>
          <w:rFonts w:ascii="Times New Roman" w:hAnsi="Times New Roman" w:cs="Times New Roman"/>
          <w:sz w:val="24"/>
          <w:szCs w:val="24"/>
        </w:rPr>
        <w:t xml:space="preserve"> dni od otrzymania od Wykonawcy przez Zamawiającego prawidłowo wystawionej faktury</w:t>
      </w:r>
      <w:r w:rsidR="00463A48">
        <w:rPr>
          <w:rFonts w:ascii="Times New Roman" w:hAnsi="Times New Roman" w:cs="Times New Roman"/>
          <w:sz w:val="24"/>
          <w:szCs w:val="24"/>
        </w:rPr>
        <w:t xml:space="preserve">. </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Zamawiający zastrzega sobie prawo wstrzymania zapłaty faktur</w:t>
      </w:r>
      <w:r w:rsidR="002F4795">
        <w:rPr>
          <w:rFonts w:ascii="Times New Roman" w:hAnsi="Times New Roman" w:cs="Times New Roman"/>
          <w:sz w:val="24"/>
          <w:szCs w:val="24"/>
        </w:rPr>
        <w:t>y</w:t>
      </w:r>
      <w:r w:rsidRPr="001C5C94">
        <w:rPr>
          <w:rFonts w:ascii="Times New Roman" w:hAnsi="Times New Roman" w:cs="Times New Roman"/>
          <w:sz w:val="24"/>
          <w:szCs w:val="24"/>
        </w:rPr>
        <w:t xml:space="preserve"> nieprawidłowo wystawion</w:t>
      </w:r>
      <w:r w:rsidR="002F4795">
        <w:rPr>
          <w:rFonts w:ascii="Times New Roman" w:hAnsi="Times New Roman" w:cs="Times New Roman"/>
          <w:sz w:val="24"/>
          <w:szCs w:val="24"/>
        </w:rPr>
        <w:t>ej</w:t>
      </w:r>
      <w:r w:rsidRPr="001C5C94">
        <w:rPr>
          <w:rFonts w:ascii="Times New Roman" w:hAnsi="Times New Roman" w:cs="Times New Roman"/>
          <w:sz w:val="24"/>
          <w:szCs w:val="24"/>
        </w:rPr>
        <w:t xml:space="preserve">, do czasu otrzymania przez Zamawiającego prawidłowo wystawionej faktury, faktury korygującej lub podpisania przez Wykonawcę noty korygującej. </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lastRenderedPageBreak/>
        <w:t>Za dzień dokonania płatności przyjmuje się datę obciążenia rachunku bankowego Zamawiającego.</w:t>
      </w:r>
    </w:p>
    <w:p w:rsidR="00E55650" w:rsidRPr="001C5C94" w:rsidRDefault="0050185D" w:rsidP="002F4795">
      <w:pPr>
        <w:pStyle w:val="Nagwek1"/>
        <w:numPr>
          <w:ilvl w:val="0"/>
          <w:numId w:val="13"/>
        </w:numPr>
        <w:spacing w:line="276" w:lineRule="auto"/>
        <w:jc w:val="both"/>
        <w:rPr>
          <w:rFonts w:ascii="Times New Roman" w:eastAsia="Arial" w:hAnsi="Times New Roman" w:cs="Times New Roman"/>
          <w:b/>
          <w:sz w:val="24"/>
          <w:szCs w:val="24"/>
        </w:rPr>
      </w:pPr>
      <w:bookmarkStart w:id="5" w:name="_ak57232gdr0o"/>
      <w:bookmarkEnd w:id="5"/>
      <w:r w:rsidRPr="001C5C94">
        <w:rPr>
          <w:rFonts w:ascii="Times New Roman" w:eastAsia="Arial" w:hAnsi="Times New Roman" w:cs="Times New Roman"/>
          <w:b/>
          <w:sz w:val="24"/>
          <w:szCs w:val="24"/>
        </w:rPr>
        <w:t>OPIS SPOSOBU OBLICZANIA CENY</w:t>
      </w:r>
    </w:p>
    <w:p w:rsidR="00E55650" w:rsidRPr="001C5C94" w:rsidRDefault="001C5C94" w:rsidP="002F4795">
      <w:pPr>
        <w:pStyle w:val="LO-normal"/>
        <w:numPr>
          <w:ilvl w:val="1"/>
          <w:numId w:val="13"/>
        </w:numPr>
        <w:spacing w:before="60"/>
        <w:jc w:val="both"/>
        <w:rPr>
          <w:rFonts w:ascii="Times New Roman" w:hAnsi="Times New Roman" w:cs="Times New Roman"/>
          <w:sz w:val="24"/>
          <w:szCs w:val="24"/>
        </w:rPr>
      </w:pPr>
      <w:r w:rsidRPr="001C5C94">
        <w:rPr>
          <w:rFonts w:ascii="Times New Roman" w:hAnsi="Times New Roman" w:cs="Times New Roman"/>
          <w:sz w:val="24"/>
          <w:szCs w:val="24"/>
        </w:rPr>
        <w:t xml:space="preserve">W Formularzu oferty, stanowiącym </w:t>
      </w:r>
      <w:r w:rsidRPr="001C5C94">
        <w:rPr>
          <w:rFonts w:ascii="Times New Roman" w:hAnsi="Times New Roman" w:cs="Times New Roman"/>
          <w:b/>
          <w:color w:val="000000"/>
          <w:sz w:val="24"/>
          <w:szCs w:val="24"/>
        </w:rPr>
        <w:t xml:space="preserve">Załącznik nr </w:t>
      </w:r>
      <w:r w:rsidR="00513A2B">
        <w:rPr>
          <w:rFonts w:ascii="Times New Roman" w:hAnsi="Times New Roman" w:cs="Times New Roman"/>
          <w:b/>
          <w:color w:val="000000"/>
          <w:sz w:val="24"/>
          <w:szCs w:val="24"/>
        </w:rPr>
        <w:t>2</w:t>
      </w:r>
      <w:r w:rsidRPr="001C5C94">
        <w:rPr>
          <w:rFonts w:ascii="Times New Roman" w:hAnsi="Times New Roman" w:cs="Times New Roman"/>
          <w:b/>
          <w:color w:val="FF0000"/>
          <w:sz w:val="24"/>
          <w:szCs w:val="24"/>
        </w:rPr>
        <w:t xml:space="preserve"> </w:t>
      </w:r>
      <w:r w:rsidRPr="001C5C94">
        <w:rPr>
          <w:rFonts w:ascii="Times New Roman" w:hAnsi="Times New Roman" w:cs="Times New Roman"/>
          <w:sz w:val="24"/>
          <w:szCs w:val="24"/>
        </w:rPr>
        <w:t xml:space="preserve">do Postępowania, należy podać cenę netto (bez podatku VAT), do której na potrzeby oceny ofert należy dodać kwotę podatku VAT, obliczoną według właściwej stawki, a następnie podać wartość brutto </w:t>
      </w:r>
      <w:r w:rsidR="00513A2B">
        <w:rPr>
          <w:rFonts w:ascii="Times New Roman" w:hAnsi="Times New Roman" w:cs="Times New Roman"/>
          <w:sz w:val="24"/>
          <w:szCs w:val="24"/>
        </w:rPr>
        <w:br/>
      </w:r>
      <w:r w:rsidRPr="001C5C94">
        <w:rPr>
          <w:rFonts w:ascii="Times New Roman" w:hAnsi="Times New Roman" w:cs="Times New Roman"/>
          <w:sz w:val="24"/>
          <w:szCs w:val="24"/>
        </w:rPr>
        <w:t xml:space="preserve">z podatkiem VAT) za wykonanie zamówienia zgodnie z Formularzem oferty. Ceny </w:t>
      </w:r>
      <w:r w:rsidR="00513A2B">
        <w:rPr>
          <w:rFonts w:ascii="Times New Roman" w:hAnsi="Times New Roman" w:cs="Times New Roman"/>
          <w:sz w:val="24"/>
          <w:szCs w:val="24"/>
        </w:rPr>
        <w:br/>
      </w:r>
      <w:r w:rsidRPr="001C5C94">
        <w:rPr>
          <w:rFonts w:ascii="Times New Roman" w:hAnsi="Times New Roman" w:cs="Times New Roman"/>
          <w:sz w:val="24"/>
          <w:szCs w:val="24"/>
        </w:rPr>
        <w:t>w ofercie Wykonawca poda w zapisie liczbowym, a cenę oferty brutto w zapisie liczbowym i słownym.</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 xml:space="preserve">Cena netto i brutto podana w ofercie, w tym ceny jednostkowe podane w tabelkach obejmują wszystkie koszty uruchomienia </w:t>
      </w:r>
      <w:r w:rsidR="00513A2B">
        <w:rPr>
          <w:rFonts w:ascii="Times New Roman" w:hAnsi="Times New Roman" w:cs="Times New Roman"/>
          <w:sz w:val="24"/>
          <w:szCs w:val="24"/>
        </w:rPr>
        <w:t>Systemu</w:t>
      </w:r>
      <w:r w:rsidRPr="001C5C94">
        <w:rPr>
          <w:rFonts w:ascii="Times New Roman" w:hAnsi="Times New Roman" w:cs="Times New Roman"/>
          <w:sz w:val="24"/>
          <w:szCs w:val="24"/>
        </w:rPr>
        <w:t xml:space="preserve">, </w:t>
      </w:r>
      <w:r w:rsidR="00513A2B">
        <w:rPr>
          <w:rFonts w:ascii="Times New Roman" w:hAnsi="Times New Roman" w:cs="Times New Roman"/>
          <w:sz w:val="24"/>
          <w:szCs w:val="24"/>
        </w:rPr>
        <w:t xml:space="preserve">w tym koszty wsparcia technicznego (tj. </w:t>
      </w:r>
      <w:r w:rsidRPr="001C5C94">
        <w:rPr>
          <w:rFonts w:ascii="Times New Roman" w:hAnsi="Times New Roman" w:cs="Times New Roman"/>
          <w:sz w:val="24"/>
          <w:szCs w:val="24"/>
        </w:rPr>
        <w:t>koszty bieżącej pomocy w obsłudze platformy: doradztwa, przyjmowania zgłoszeń telefonicznych i mailowych od użytkowników, koszty instruktażu, w tym</w:t>
      </w:r>
      <w:r w:rsidR="00513A2B">
        <w:rPr>
          <w:rFonts w:ascii="Times New Roman" w:hAnsi="Times New Roman" w:cs="Times New Roman"/>
          <w:sz w:val="24"/>
          <w:szCs w:val="24"/>
        </w:rPr>
        <w:t xml:space="preserve"> – jeżeli zajdzie taka potrzeba –</w:t>
      </w:r>
      <w:r w:rsidRPr="001C5C94">
        <w:rPr>
          <w:rFonts w:ascii="Times New Roman" w:hAnsi="Times New Roman" w:cs="Times New Roman"/>
          <w:sz w:val="24"/>
          <w:szCs w:val="24"/>
        </w:rPr>
        <w:t xml:space="preserve"> dojazdu Wykonawcy do siedziby Zamawiającego, materiałów instruktażowych i innych związanych </w:t>
      </w:r>
      <w:r w:rsidR="00513A2B">
        <w:rPr>
          <w:rFonts w:ascii="Times New Roman" w:hAnsi="Times New Roman" w:cs="Times New Roman"/>
          <w:sz w:val="24"/>
          <w:szCs w:val="24"/>
        </w:rPr>
        <w:t xml:space="preserve">z przeprowadzeniem instruktażu), oraz </w:t>
      </w:r>
      <w:r w:rsidRPr="001C5C94">
        <w:rPr>
          <w:rFonts w:ascii="Times New Roman" w:hAnsi="Times New Roman" w:cs="Times New Roman"/>
          <w:sz w:val="24"/>
          <w:szCs w:val="24"/>
        </w:rPr>
        <w:t xml:space="preserve">koszty licencji na korzystanie z </w:t>
      </w:r>
      <w:r w:rsidR="00513A2B">
        <w:rPr>
          <w:rFonts w:ascii="Times New Roman" w:hAnsi="Times New Roman" w:cs="Times New Roman"/>
          <w:sz w:val="24"/>
          <w:szCs w:val="24"/>
        </w:rPr>
        <w:t>Systemu i kolektorów danych</w:t>
      </w:r>
      <w:r w:rsidRPr="001C5C94">
        <w:rPr>
          <w:rFonts w:ascii="Times New Roman" w:hAnsi="Times New Roman" w:cs="Times New Roman"/>
          <w:sz w:val="24"/>
          <w:szCs w:val="24"/>
        </w:rPr>
        <w:t xml:space="preserve">, wszelkie należne cła i podatki. </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Cena netto i brutto podana w ofercie zawiera również wynagrodzenie należne Wykonawcy z tytułu udzielenia licencji i wyczerpuje wszelkie należności Wykonawcy wobec Zamawiającego związane z realizacją zamówienia.</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 xml:space="preserve">Wykonawca zobowiązany jest podać cenę ofertową zgodnie z aktualnymi przepisami </w:t>
      </w:r>
      <w:r w:rsidR="00513A2B">
        <w:rPr>
          <w:rFonts w:ascii="Times New Roman" w:hAnsi="Times New Roman" w:cs="Times New Roman"/>
          <w:sz w:val="24"/>
          <w:szCs w:val="24"/>
        </w:rPr>
        <w:br/>
      </w:r>
      <w:r w:rsidRPr="001C5C94">
        <w:rPr>
          <w:rFonts w:ascii="Times New Roman" w:hAnsi="Times New Roman" w:cs="Times New Roman"/>
          <w:sz w:val="24"/>
          <w:szCs w:val="24"/>
        </w:rPr>
        <w:t xml:space="preserve">z dokładnością do dwóch miejsc po przecinku. Wartości zaokrągla się do pełnego grosza w taki sposób, że końcówki poniżej 0,5 grosza pomija się, a końcówki 0,5 grosza </w:t>
      </w:r>
      <w:r w:rsidR="00513A2B">
        <w:rPr>
          <w:rFonts w:ascii="Times New Roman" w:hAnsi="Times New Roman" w:cs="Times New Roman"/>
          <w:sz w:val="24"/>
          <w:szCs w:val="24"/>
        </w:rPr>
        <w:br/>
      </w:r>
      <w:r w:rsidRPr="001C5C94">
        <w:rPr>
          <w:rFonts w:ascii="Times New Roman" w:hAnsi="Times New Roman" w:cs="Times New Roman"/>
          <w:sz w:val="24"/>
          <w:szCs w:val="24"/>
        </w:rPr>
        <w:t xml:space="preserve">i wyższe zaokrągla się do 1 grosza. </w:t>
      </w:r>
    </w:p>
    <w:p w:rsidR="00E55650" w:rsidRPr="001C5C94" w:rsidRDefault="001C5C94" w:rsidP="002F4795">
      <w:pPr>
        <w:pStyle w:val="LO-normal"/>
        <w:numPr>
          <w:ilvl w:val="1"/>
          <w:numId w:val="13"/>
        </w:numPr>
        <w:jc w:val="both"/>
        <w:rPr>
          <w:rFonts w:ascii="Times New Roman" w:hAnsi="Times New Roman" w:cs="Times New Roman"/>
          <w:sz w:val="24"/>
          <w:szCs w:val="24"/>
        </w:rPr>
      </w:pPr>
      <w:r w:rsidRPr="001C5C94">
        <w:rPr>
          <w:rFonts w:ascii="Times New Roman" w:hAnsi="Times New Roman" w:cs="Times New Roman"/>
          <w:sz w:val="24"/>
          <w:szCs w:val="24"/>
        </w:rPr>
        <w:t>Za prawidłowe obliczenie stawki podatku VAT odpowiada Wykonawca i stawka ta będzie waloryzowana w oparciu o aktualne przepisy.</w:t>
      </w:r>
    </w:p>
    <w:p w:rsidR="00E55650" w:rsidRPr="001C5C94" w:rsidRDefault="000B1AE6" w:rsidP="00A24AF5">
      <w:pPr>
        <w:pStyle w:val="Nagwek1"/>
        <w:numPr>
          <w:ilvl w:val="0"/>
          <w:numId w:val="13"/>
        </w:numPr>
        <w:spacing w:after="120"/>
        <w:jc w:val="both"/>
        <w:rPr>
          <w:rFonts w:ascii="Times New Roman" w:eastAsia="Arial" w:hAnsi="Times New Roman" w:cs="Times New Roman"/>
          <w:b/>
          <w:sz w:val="24"/>
          <w:szCs w:val="24"/>
        </w:rPr>
      </w:pPr>
      <w:bookmarkStart w:id="6" w:name="_4cr7z958zglx"/>
      <w:bookmarkEnd w:id="6"/>
      <w:r w:rsidRPr="001C5C94">
        <w:rPr>
          <w:rFonts w:ascii="Times New Roman" w:eastAsia="Arial" w:hAnsi="Times New Roman" w:cs="Times New Roman"/>
          <w:b/>
          <w:sz w:val="24"/>
          <w:szCs w:val="24"/>
        </w:rPr>
        <w:t>WARUNKI UDZIAŁU W POSTĘPOWANIU</w:t>
      </w:r>
    </w:p>
    <w:p w:rsidR="00E55650" w:rsidRDefault="001C5C94" w:rsidP="005D3D06">
      <w:pPr>
        <w:pStyle w:val="LO-normal"/>
        <w:spacing w:before="60"/>
        <w:ind w:left="426"/>
        <w:jc w:val="both"/>
        <w:rPr>
          <w:rFonts w:ascii="Times New Roman" w:hAnsi="Times New Roman" w:cs="Times New Roman"/>
          <w:sz w:val="24"/>
          <w:szCs w:val="24"/>
        </w:rPr>
      </w:pPr>
      <w:r w:rsidRPr="001C5C94">
        <w:rPr>
          <w:rFonts w:ascii="Times New Roman" w:hAnsi="Times New Roman" w:cs="Times New Roman"/>
          <w:sz w:val="24"/>
          <w:szCs w:val="24"/>
        </w:rPr>
        <w:t>O udzielenie niniejszego zamówienia mogą ubiegać się Wykonawcy w stosunku, do których nie otwarto likwidacji ani nie ogłoszono upadłości oraz spełniają warunki udziału w postępowaniu zakupowym dotyczące:</w:t>
      </w:r>
    </w:p>
    <w:p w:rsidR="00DD6B54" w:rsidRDefault="001C5C94" w:rsidP="005D3D06">
      <w:pPr>
        <w:pStyle w:val="Akapitzlist"/>
        <w:numPr>
          <w:ilvl w:val="0"/>
          <w:numId w:val="14"/>
        </w:numPr>
        <w:ind w:left="851" w:hanging="426"/>
        <w:jc w:val="both"/>
        <w:rPr>
          <w:rFonts w:ascii="Times New Roman" w:hAnsi="Times New Roman" w:cs="Times New Roman"/>
          <w:sz w:val="24"/>
        </w:rPr>
      </w:pPr>
      <w:r w:rsidRPr="005136B4">
        <w:rPr>
          <w:rFonts w:ascii="Times New Roman" w:hAnsi="Times New Roman" w:cs="Times New Roman"/>
          <w:b/>
          <w:sz w:val="24"/>
          <w:szCs w:val="24"/>
        </w:rPr>
        <w:t xml:space="preserve">Zdolności technicznej lub zawodowej </w:t>
      </w:r>
      <w:r w:rsidR="005136B4" w:rsidRPr="005136B4">
        <w:rPr>
          <w:rFonts w:ascii="Times New Roman" w:hAnsi="Times New Roman" w:cs="Times New Roman"/>
          <w:b/>
          <w:sz w:val="24"/>
          <w:szCs w:val="24"/>
        </w:rPr>
        <w:t>–</w:t>
      </w:r>
      <w:r w:rsidRPr="005136B4">
        <w:rPr>
          <w:rFonts w:ascii="Times New Roman" w:hAnsi="Times New Roman" w:cs="Times New Roman"/>
          <w:b/>
          <w:sz w:val="24"/>
          <w:szCs w:val="24"/>
        </w:rPr>
        <w:t xml:space="preserve"> </w:t>
      </w:r>
      <w:r w:rsidR="005136B4" w:rsidRPr="005136B4">
        <w:rPr>
          <w:rFonts w:ascii="Times New Roman" w:hAnsi="Times New Roman" w:cs="Times New Roman"/>
          <w:sz w:val="24"/>
        </w:rPr>
        <w:t xml:space="preserve">Zamawiający uzna ww. warunek za spełniony, jeżeli Wykonawca wykaże (np. w formie kserokopii potwierdzonych za zgodność umów lub referencji), że wykonywał, a w przypadku świadczeń okresowych również wykonuje, w okresie ostatnich trzech lat przed upływem terminu składania ofert, a jeżeli okres prowadzenia działalności jest krótszy – w tym okresie wykonał minimum </w:t>
      </w:r>
      <w:r w:rsidR="00DD6B54">
        <w:rPr>
          <w:rFonts w:ascii="Times New Roman" w:hAnsi="Times New Roman" w:cs="Times New Roman"/>
          <w:sz w:val="24"/>
        </w:rPr>
        <w:t>trzy dostawy oprogramowania do ewidencji i inwentaryzacji majątku wraz z</w:t>
      </w:r>
      <w:r w:rsidR="003733D6">
        <w:rPr>
          <w:rFonts w:ascii="Times New Roman" w:hAnsi="Times New Roman" w:cs="Times New Roman"/>
          <w:sz w:val="24"/>
        </w:rPr>
        <w:t xml:space="preserve"> wdrożeniem oraz</w:t>
      </w:r>
      <w:r w:rsidR="00DD6B54">
        <w:rPr>
          <w:rFonts w:ascii="Times New Roman" w:hAnsi="Times New Roman" w:cs="Times New Roman"/>
          <w:sz w:val="24"/>
        </w:rPr>
        <w:t xml:space="preserve"> minimum rocznym wsparciem technicznym.</w:t>
      </w:r>
    </w:p>
    <w:p w:rsidR="00E55650" w:rsidRPr="001C5C94" w:rsidRDefault="001C5C94" w:rsidP="005D3D06">
      <w:pPr>
        <w:pStyle w:val="Akapitzlist"/>
        <w:numPr>
          <w:ilvl w:val="0"/>
          <w:numId w:val="14"/>
        </w:numPr>
        <w:ind w:left="851" w:hanging="426"/>
        <w:jc w:val="both"/>
        <w:rPr>
          <w:rFonts w:ascii="Times New Roman" w:hAnsi="Times New Roman" w:cs="Times New Roman"/>
          <w:sz w:val="24"/>
          <w:szCs w:val="24"/>
        </w:rPr>
      </w:pPr>
      <w:r w:rsidRPr="00DD6B54">
        <w:rPr>
          <w:rFonts w:ascii="Times New Roman" w:hAnsi="Times New Roman" w:cs="Times New Roman"/>
          <w:b/>
          <w:sz w:val="24"/>
          <w:szCs w:val="24"/>
        </w:rPr>
        <w:t>Potwierdzenie</w:t>
      </w:r>
      <w:r w:rsidRPr="00DD6B54">
        <w:rPr>
          <w:rFonts w:ascii="Times New Roman" w:hAnsi="Times New Roman" w:cs="Times New Roman"/>
          <w:sz w:val="24"/>
          <w:szCs w:val="24"/>
        </w:rPr>
        <w:t xml:space="preserve"> </w:t>
      </w:r>
      <w:r w:rsidRPr="00DD6B54">
        <w:rPr>
          <w:rFonts w:ascii="Times New Roman" w:hAnsi="Times New Roman" w:cs="Times New Roman"/>
          <w:b/>
          <w:sz w:val="24"/>
          <w:szCs w:val="24"/>
        </w:rPr>
        <w:t>dobrej sytuacji ekonomicznej lub finansowej</w:t>
      </w:r>
      <w:r w:rsidR="00DD6B54">
        <w:rPr>
          <w:rFonts w:ascii="Times New Roman" w:hAnsi="Times New Roman" w:cs="Times New Roman"/>
          <w:sz w:val="24"/>
          <w:szCs w:val="24"/>
        </w:rPr>
        <w:t xml:space="preserve"> - o</w:t>
      </w:r>
      <w:r w:rsidRPr="00DD6B54">
        <w:rPr>
          <w:rFonts w:ascii="Times New Roman" w:hAnsi="Times New Roman" w:cs="Times New Roman"/>
          <w:sz w:val="24"/>
          <w:szCs w:val="24"/>
        </w:rPr>
        <w:t xml:space="preserve"> udzielenie zamówienia publicznego mogą ubiegać się wykonawcy, którzy spełniają warun</w:t>
      </w:r>
      <w:r w:rsidR="00DD6B54">
        <w:rPr>
          <w:rFonts w:ascii="Times New Roman" w:hAnsi="Times New Roman" w:cs="Times New Roman"/>
          <w:sz w:val="24"/>
          <w:szCs w:val="24"/>
        </w:rPr>
        <w:t>ek</w:t>
      </w:r>
      <w:r w:rsidRPr="00DD6B54">
        <w:rPr>
          <w:rFonts w:ascii="Times New Roman" w:hAnsi="Times New Roman" w:cs="Times New Roman"/>
          <w:sz w:val="24"/>
          <w:szCs w:val="24"/>
        </w:rPr>
        <w:t>, dotyczą</w:t>
      </w:r>
      <w:r w:rsidR="00DD6B54">
        <w:rPr>
          <w:rFonts w:ascii="Times New Roman" w:hAnsi="Times New Roman" w:cs="Times New Roman"/>
          <w:sz w:val="24"/>
          <w:szCs w:val="24"/>
        </w:rPr>
        <w:t>cy</w:t>
      </w:r>
      <w:r w:rsidRPr="00DD6B54">
        <w:rPr>
          <w:rFonts w:ascii="Times New Roman" w:hAnsi="Times New Roman" w:cs="Times New Roman"/>
          <w:sz w:val="24"/>
          <w:szCs w:val="24"/>
        </w:rPr>
        <w:t xml:space="preserve"> sytuacji ekonomicznej lub finansowej</w:t>
      </w:r>
      <w:r w:rsidR="00DD6B54" w:rsidRPr="00DD6B54">
        <w:rPr>
          <w:rFonts w:ascii="Times New Roman" w:hAnsi="Times New Roman" w:cs="Times New Roman"/>
          <w:sz w:val="24"/>
        </w:rPr>
        <w:t xml:space="preserve"> </w:t>
      </w:r>
      <w:r w:rsidR="00DD6B54" w:rsidRPr="005136B4">
        <w:rPr>
          <w:rFonts w:ascii="Times New Roman" w:hAnsi="Times New Roman" w:cs="Times New Roman"/>
          <w:sz w:val="24"/>
        </w:rPr>
        <w:t>Zamawiający uzna ww. warunek za spełniony, jeżeli Wykonawca wykaże</w:t>
      </w:r>
      <w:r w:rsidRPr="001C5C94">
        <w:rPr>
          <w:rFonts w:ascii="Times New Roman" w:hAnsi="Times New Roman" w:cs="Times New Roman"/>
          <w:sz w:val="24"/>
          <w:szCs w:val="24"/>
        </w:rPr>
        <w:t xml:space="preserve">, że w ostatnim roku sprawozdawczym wykazał zysk ze sprzedaży </w:t>
      </w:r>
      <w:r w:rsidR="00DD6B54">
        <w:rPr>
          <w:rFonts w:ascii="Times New Roman" w:hAnsi="Times New Roman" w:cs="Times New Roman"/>
          <w:sz w:val="24"/>
          <w:szCs w:val="24"/>
        </w:rPr>
        <w:t>produktów</w:t>
      </w:r>
      <w:r w:rsidRPr="001C5C94">
        <w:rPr>
          <w:rFonts w:ascii="Times New Roman" w:hAnsi="Times New Roman" w:cs="Times New Roman"/>
          <w:sz w:val="24"/>
          <w:szCs w:val="24"/>
        </w:rPr>
        <w:t xml:space="preserve"> </w:t>
      </w:r>
      <w:r w:rsidR="00DD6B54">
        <w:rPr>
          <w:rFonts w:ascii="Times New Roman" w:hAnsi="Times New Roman" w:cs="Times New Roman"/>
          <w:sz w:val="24"/>
          <w:szCs w:val="24"/>
        </w:rPr>
        <w:t>(</w:t>
      </w:r>
      <w:r w:rsidRPr="001C5C94">
        <w:rPr>
          <w:rFonts w:ascii="Times New Roman" w:hAnsi="Times New Roman" w:cs="Times New Roman"/>
          <w:sz w:val="24"/>
          <w:szCs w:val="24"/>
        </w:rPr>
        <w:t>nie wliczając w to pozostałych przychodów operacyjnych</w:t>
      </w:r>
      <w:r w:rsidR="00DD6B54">
        <w:rPr>
          <w:rFonts w:ascii="Times New Roman" w:hAnsi="Times New Roman" w:cs="Times New Roman"/>
          <w:sz w:val="24"/>
          <w:szCs w:val="24"/>
        </w:rPr>
        <w:t>)</w:t>
      </w:r>
      <w:r w:rsidRPr="001C5C94">
        <w:rPr>
          <w:rFonts w:ascii="Times New Roman" w:hAnsi="Times New Roman" w:cs="Times New Roman"/>
          <w:sz w:val="24"/>
          <w:szCs w:val="24"/>
        </w:rPr>
        <w:t xml:space="preserve"> dołączając do oferty wyniki finansowe podmiotu za ostatnie 12 miesięcy </w:t>
      </w:r>
      <w:r w:rsidRPr="001C5C94">
        <w:rPr>
          <w:rFonts w:ascii="Times New Roman" w:hAnsi="Times New Roman" w:cs="Times New Roman"/>
          <w:sz w:val="24"/>
          <w:szCs w:val="24"/>
        </w:rPr>
        <w:lastRenderedPageBreak/>
        <w:t>zamkniętego roku obrachunkowego z wyszczególnieniem przychodów z działalności oraz pozosta</w:t>
      </w:r>
      <w:r w:rsidR="00DD6B54">
        <w:rPr>
          <w:rFonts w:ascii="Times New Roman" w:hAnsi="Times New Roman" w:cs="Times New Roman"/>
          <w:sz w:val="24"/>
          <w:szCs w:val="24"/>
        </w:rPr>
        <w:t xml:space="preserve">łych przychodów Wykonawcy. </w:t>
      </w:r>
    </w:p>
    <w:p w:rsidR="00E55650" w:rsidRPr="001C5C94" w:rsidRDefault="00077FF1" w:rsidP="00A24AF5">
      <w:pPr>
        <w:pStyle w:val="Nagwek1"/>
        <w:numPr>
          <w:ilvl w:val="0"/>
          <w:numId w:val="13"/>
        </w:numPr>
        <w:spacing w:after="120" w:line="276" w:lineRule="auto"/>
        <w:ind w:left="357" w:hanging="357"/>
        <w:jc w:val="both"/>
        <w:rPr>
          <w:rFonts w:ascii="Times New Roman" w:eastAsia="Arial" w:hAnsi="Times New Roman" w:cs="Times New Roman"/>
          <w:b/>
          <w:sz w:val="24"/>
          <w:szCs w:val="24"/>
        </w:rPr>
      </w:pPr>
      <w:bookmarkStart w:id="7" w:name="_ct184z32j0n9"/>
      <w:bookmarkEnd w:id="7"/>
      <w:r>
        <w:rPr>
          <w:rFonts w:ascii="Times New Roman" w:eastAsia="Arial" w:hAnsi="Times New Roman" w:cs="Times New Roman"/>
          <w:b/>
          <w:sz w:val="24"/>
          <w:szCs w:val="24"/>
        </w:rPr>
        <w:t>WIZJA LOKALNA</w:t>
      </w:r>
    </w:p>
    <w:p w:rsidR="00077FF1" w:rsidRDefault="00077FF1" w:rsidP="00255FA1">
      <w:pPr>
        <w:pStyle w:val="Akapitzlist"/>
        <w:ind w:left="360"/>
        <w:jc w:val="both"/>
        <w:rPr>
          <w:rFonts w:ascii="Times New Roman" w:hAnsi="Times New Roman" w:cs="Times New Roman"/>
          <w:sz w:val="24"/>
          <w:szCs w:val="24"/>
        </w:rPr>
      </w:pPr>
      <w:bookmarkStart w:id="8" w:name="_lf5ekzezwz3l"/>
      <w:bookmarkEnd w:id="8"/>
      <w:r w:rsidRPr="00077FF1">
        <w:rPr>
          <w:rFonts w:ascii="Times New Roman" w:hAnsi="Times New Roman" w:cs="Times New Roman"/>
          <w:sz w:val="24"/>
          <w:szCs w:val="24"/>
        </w:rPr>
        <w:t>Ze względu na konieczność</w:t>
      </w:r>
      <w:r>
        <w:rPr>
          <w:rFonts w:ascii="Times New Roman" w:hAnsi="Times New Roman" w:cs="Times New Roman"/>
          <w:sz w:val="24"/>
          <w:szCs w:val="24"/>
        </w:rPr>
        <w:t xml:space="preserve"> zaimportowania do S</w:t>
      </w:r>
      <w:r w:rsidRPr="00077FF1">
        <w:rPr>
          <w:rFonts w:ascii="Times New Roman" w:hAnsi="Times New Roman" w:cs="Times New Roman"/>
          <w:sz w:val="24"/>
          <w:szCs w:val="24"/>
        </w:rPr>
        <w:t>ystemu bazy danych składników mająt</w:t>
      </w:r>
      <w:r>
        <w:rPr>
          <w:rFonts w:ascii="Times New Roman" w:hAnsi="Times New Roman" w:cs="Times New Roman"/>
          <w:sz w:val="24"/>
          <w:szCs w:val="24"/>
        </w:rPr>
        <w:t xml:space="preserve">ku Zamawiającego </w:t>
      </w:r>
      <w:r w:rsidR="00255FA1">
        <w:rPr>
          <w:rFonts w:ascii="Times New Roman" w:hAnsi="Times New Roman" w:cs="Times New Roman"/>
          <w:sz w:val="24"/>
          <w:szCs w:val="24"/>
        </w:rPr>
        <w:t xml:space="preserve">ewidencjonowanych dotychczas wedle pewnej specyfiki narzuconej przez </w:t>
      </w:r>
      <w:r>
        <w:rPr>
          <w:rFonts w:ascii="Times New Roman" w:hAnsi="Times New Roman" w:cs="Times New Roman"/>
          <w:sz w:val="24"/>
          <w:szCs w:val="24"/>
        </w:rPr>
        <w:t>dotychczas użytkowany system do ewidencjonowania majątku zalecana jest wizja lokalna przed złożeniem oferty.</w:t>
      </w:r>
    </w:p>
    <w:p w:rsidR="00E55650" w:rsidRPr="001C5C94" w:rsidRDefault="007E5C53" w:rsidP="00A24AF5">
      <w:pPr>
        <w:pStyle w:val="Nagwek1"/>
        <w:numPr>
          <w:ilvl w:val="0"/>
          <w:numId w:val="13"/>
        </w:numPr>
        <w:spacing w:after="120" w:line="276" w:lineRule="auto"/>
        <w:ind w:left="357" w:hanging="357"/>
        <w:jc w:val="both"/>
        <w:rPr>
          <w:rFonts w:ascii="Times New Roman" w:eastAsia="Arial" w:hAnsi="Times New Roman" w:cs="Times New Roman"/>
          <w:b/>
          <w:sz w:val="24"/>
          <w:szCs w:val="24"/>
        </w:rPr>
      </w:pPr>
      <w:r w:rsidRPr="001C5C94">
        <w:rPr>
          <w:rFonts w:ascii="Times New Roman" w:eastAsia="Arial" w:hAnsi="Times New Roman" w:cs="Times New Roman"/>
          <w:b/>
          <w:sz w:val="24"/>
          <w:szCs w:val="24"/>
        </w:rPr>
        <w:t>WYTYCZNE W ZAKRESIE ZŁOŻENIA OFERTY</w:t>
      </w:r>
    </w:p>
    <w:p w:rsidR="00E55650" w:rsidRPr="001C5C94" w:rsidRDefault="001C5C94" w:rsidP="003D2298">
      <w:pPr>
        <w:pStyle w:val="LO-normal"/>
        <w:ind w:left="426"/>
        <w:jc w:val="both"/>
        <w:rPr>
          <w:rFonts w:ascii="Times New Roman" w:hAnsi="Times New Roman" w:cs="Times New Roman"/>
          <w:color w:val="FF0000"/>
          <w:sz w:val="24"/>
          <w:szCs w:val="24"/>
        </w:rPr>
      </w:pPr>
      <w:r w:rsidRPr="001C5C94">
        <w:rPr>
          <w:rFonts w:ascii="Times New Roman" w:hAnsi="Times New Roman" w:cs="Times New Roman"/>
          <w:sz w:val="24"/>
          <w:szCs w:val="24"/>
        </w:rPr>
        <w:t xml:space="preserve">Wykonawca może złożyć tylko jedną ofertę. Złożenie większej liczby ofert lub oferty zawierającej rozwiązania alternatywne lub oferty wariantowej, spowoduje odrzucenie wszystkich ofert złożonych przez danego Wykonawcę. Za równoznaczne ze złożeniem więcej niż jednej oferty przez tego samego Wykonawcę zostanie uznana sytuacja, </w:t>
      </w:r>
      <w:r w:rsidR="003D2298">
        <w:rPr>
          <w:rFonts w:ascii="Times New Roman" w:hAnsi="Times New Roman" w:cs="Times New Roman"/>
          <w:sz w:val="24"/>
          <w:szCs w:val="24"/>
        </w:rPr>
        <w:br/>
      </w:r>
      <w:r w:rsidRPr="001C5C94">
        <w:rPr>
          <w:rFonts w:ascii="Times New Roman" w:hAnsi="Times New Roman" w:cs="Times New Roman"/>
          <w:sz w:val="24"/>
          <w:szCs w:val="24"/>
        </w:rPr>
        <w:t>w której ten sam podmiot występuje w dwóch lub więcej ofertach składanych wspólnie lub jest samodzielnym Wykonawcą, a jednocześnie jest uczestnikiem wspólnej oferty.</w:t>
      </w:r>
    </w:p>
    <w:p w:rsidR="00E55650" w:rsidRPr="001C5C94" w:rsidRDefault="007E5C53" w:rsidP="00A24AF5">
      <w:pPr>
        <w:pStyle w:val="Nagwek1"/>
        <w:numPr>
          <w:ilvl w:val="0"/>
          <w:numId w:val="13"/>
        </w:numPr>
        <w:spacing w:after="120"/>
        <w:ind w:left="357" w:hanging="357"/>
        <w:jc w:val="both"/>
        <w:rPr>
          <w:rFonts w:ascii="Times New Roman" w:eastAsia="Arial" w:hAnsi="Times New Roman" w:cs="Times New Roman"/>
          <w:b/>
          <w:sz w:val="24"/>
          <w:szCs w:val="24"/>
        </w:rPr>
      </w:pPr>
      <w:bookmarkStart w:id="9" w:name="_khg51sitprmy"/>
      <w:bookmarkEnd w:id="9"/>
      <w:r w:rsidRPr="001C5C94">
        <w:rPr>
          <w:rFonts w:ascii="Times New Roman" w:eastAsia="Arial" w:hAnsi="Times New Roman" w:cs="Times New Roman"/>
          <w:b/>
          <w:sz w:val="24"/>
          <w:szCs w:val="24"/>
        </w:rPr>
        <w:t>WADIUM</w:t>
      </w:r>
    </w:p>
    <w:p w:rsidR="00E55650" w:rsidRPr="001C5C94" w:rsidRDefault="001C5C94" w:rsidP="003D2298">
      <w:pPr>
        <w:pStyle w:val="LO-normal"/>
        <w:tabs>
          <w:tab w:val="left" w:pos="426"/>
        </w:tabs>
        <w:jc w:val="both"/>
        <w:rPr>
          <w:rFonts w:ascii="Times New Roman" w:hAnsi="Times New Roman" w:cs="Times New Roman"/>
          <w:sz w:val="24"/>
          <w:szCs w:val="24"/>
        </w:rPr>
      </w:pPr>
      <w:r w:rsidRPr="001C5C94">
        <w:rPr>
          <w:rFonts w:ascii="Times New Roman" w:hAnsi="Times New Roman" w:cs="Times New Roman"/>
          <w:b/>
          <w:sz w:val="24"/>
          <w:szCs w:val="24"/>
        </w:rPr>
        <w:tab/>
      </w:r>
      <w:r w:rsidRPr="001C5C94">
        <w:rPr>
          <w:rFonts w:ascii="Times New Roman" w:hAnsi="Times New Roman" w:cs="Times New Roman"/>
          <w:sz w:val="24"/>
          <w:szCs w:val="24"/>
        </w:rPr>
        <w:t>Zamawiający nie wymaga wniesienia wadium.</w:t>
      </w:r>
    </w:p>
    <w:p w:rsidR="00E55650" w:rsidRPr="001C5C94" w:rsidRDefault="007E5C53" w:rsidP="002118C6">
      <w:pPr>
        <w:pStyle w:val="Nagwek1"/>
        <w:numPr>
          <w:ilvl w:val="0"/>
          <w:numId w:val="13"/>
        </w:numPr>
        <w:spacing w:after="120"/>
        <w:ind w:left="567" w:hanging="567"/>
        <w:jc w:val="both"/>
        <w:rPr>
          <w:rFonts w:ascii="Times New Roman" w:eastAsia="Arial" w:hAnsi="Times New Roman" w:cs="Times New Roman"/>
          <w:b/>
          <w:sz w:val="24"/>
          <w:szCs w:val="24"/>
        </w:rPr>
      </w:pPr>
      <w:bookmarkStart w:id="10" w:name="_mtws0n7zvvf"/>
      <w:bookmarkEnd w:id="10"/>
      <w:r>
        <w:rPr>
          <w:rFonts w:ascii="Times New Roman" w:eastAsia="Arial" w:hAnsi="Times New Roman" w:cs="Times New Roman"/>
          <w:b/>
          <w:sz w:val="24"/>
          <w:szCs w:val="24"/>
        </w:rPr>
        <w:t xml:space="preserve">FORMA, </w:t>
      </w:r>
      <w:r w:rsidRPr="001C5C94">
        <w:rPr>
          <w:rFonts w:ascii="Times New Roman" w:eastAsia="Arial" w:hAnsi="Times New Roman" w:cs="Times New Roman"/>
          <w:b/>
          <w:sz w:val="24"/>
          <w:szCs w:val="24"/>
        </w:rPr>
        <w:t>MIEJSCE I TERMIN SKŁADANIA OFERT</w:t>
      </w:r>
    </w:p>
    <w:p w:rsidR="002118C6" w:rsidRDefault="007E5C53" w:rsidP="002118C6">
      <w:pPr>
        <w:pStyle w:val="LO-normal"/>
        <w:numPr>
          <w:ilvl w:val="1"/>
          <w:numId w:val="13"/>
        </w:numPr>
        <w:tabs>
          <w:tab w:val="left" w:pos="567"/>
        </w:tabs>
        <w:ind w:left="567" w:hanging="567"/>
        <w:jc w:val="both"/>
        <w:rPr>
          <w:rFonts w:ascii="Times New Roman" w:hAnsi="Times New Roman" w:cs="Times New Roman"/>
          <w:sz w:val="24"/>
          <w:szCs w:val="24"/>
        </w:rPr>
      </w:pPr>
      <w:r w:rsidRPr="007E5C53">
        <w:rPr>
          <w:rFonts w:ascii="Times New Roman" w:hAnsi="Times New Roman" w:cs="Times New Roman"/>
          <w:sz w:val="24"/>
          <w:szCs w:val="24"/>
        </w:rPr>
        <w:t>Ofertę należy złożyć wg wzoru formularza ofertowego (</w:t>
      </w:r>
      <w:r w:rsidRPr="00843A5A">
        <w:rPr>
          <w:rFonts w:ascii="Times New Roman" w:hAnsi="Times New Roman" w:cs="Times New Roman"/>
          <w:b/>
          <w:sz w:val="24"/>
          <w:szCs w:val="24"/>
        </w:rPr>
        <w:t xml:space="preserve">załącznik nr 2 </w:t>
      </w:r>
      <w:r w:rsidRPr="007E5C53">
        <w:rPr>
          <w:rFonts w:ascii="Times New Roman" w:hAnsi="Times New Roman" w:cs="Times New Roman"/>
          <w:sz w:val="24"/>
          <w:szCs w:val="24"/>
        </w:rPr>
        <w:t>do niniejszego ogłoszenia).</w:t>
      </w:r>
    </w:p>
    <w:p w:rsidR="002118C6" w:rsidRDefault="007E5C53" w:rsidP="002118C6">
      <w:pPr>
        <w:pStyle w:val="LO-normal"/>
        <w:numPr>
          <w:ilvl w:val="1"/>
          <w:numId w:val="13"/>
        </w:numPr>
        <w:tabs>
          <w:tab w:val="left" w:pos="567"/>
        </w:tabs>
        <w:ind w:left="567" w:hanging="567"/>
        <w:jc w:val="both"/>
        <w:rPr>
          <w:rFonts w:ascii="Times New Roman" w:hAnsi="Times New Roman" w:cs="Times New Roman"/>
          <w:sz w:val="24"/>
          <w:szCs w:val="24"/>
        </w:rPr>
      </w:pPr>
      <w:r w:rsidRPr="002118C6">
        <w:rPr>
          <w:rFonts w:ascii="Times New Roman" w:hAnsi="Times New Roman" w:cs="Times New Roman"/>
          <w:sz w:val="24"/>
          <w:szCs w:val="24"/>
        </w:rPr>
        <w:t>Oferta musi być sporządzona w języku polskim.</w:t>
      </w:r>
    </w:p>
    <w:p w:rsidR="002118C6" w:rsidRDefault="007E5C53" w:rsidP="002118C6">
      <w:pPr>
        <w:pStyle w:val="LO-normal"/>
        <w:numPr>
          <w:ilvl w:val="1"/>
          <w:numId w:val="13"/>
        </w:numPr>
        <w:tabs>
          <w:tab w:val="left" w:pos="567"/>
        </w:tabs>
        <w:ind w:left="567" w:hanging="567"/>
        <w:jc w:val="both"/>
        <w:rPr>
          <w:rFonts w:ascii="Times New Roman" w:hAnsi="Times New Roman" w:cs="Times New Roman"/>
          <w:sz w:val="24"/>
          <w:szCs w:val="24"/>
        </w:rPr>
      </w:pPr>
      <w:r w:rsidRPr="002118C6">
        <w:rPr>
          <w:rFonts w:ascii="Times New Roman" w:hAnsi="Times New Roman" w:cs="Times New Roman"/>
          <w:sz w:val="24"/>
          <w:szCs w:val="24"/>
        </w:rPr>
        <w:t>Oferta musi być czytelna.</w:t>
      </w:r>
    </w:p>
    <w:p w:rsidR="007E5C53" w:rsidRPr="002118C6" w:rsidRDefault="007E5C53" w:rsidP="002118C6">
      <w:pPr>
        <w:pStyle w:val="LO-normal"/>
        <w:numPr>
          <w:ilvl w:val="1"/>
          <w:numId w:val="13"/>
        </w:numPr>
        <w:tabs>
          <w:tab w:val="left" w:pos="567"/>
        </w:tabs>
        <w:ind w:left="567" w:hanging="567"/>
        <w:jc w:val="both"/>
        <w:rPr>
          <w:rFonts w:ascii="Times New Roman" w:hAnsi="Times New Roman" w:cs="Times New Roman"/>
          <w:sz w:val="24"/>
          <w:szCs w:val="24"/>
        </w:rPr>
      </w:pPr>
      <w:r w:rsidRPr="002118C6">
        <w:rPr>
          <w:rFonts w:ascii="Times New Roman" w:hAnsi="Times New Roman" w:cs="Times New Roman"/>
          <w:sz w:val="24"/>
          <w:szCs w:val="24"/>
        </w:rPr>
        <w:t xml:space="preserve">Ofertę należy złożyć w terminie </w:t>
      </w:r>
      <w:r w:rsidRPr="002118C6">
        <w:rPr>
          <w:rFonts w:ascii="Times New Roman" w:hAnsi="Times New Roman" w:cs="Times New Roman"/>
          <w:b/>
          <w:sz w:val="24"/>
          <w:szCs w:val="24"/>
        </w:rPr>
        <w:t xml:space="preserve">do dnia </w:t>
      </w:r>
      <w:r w:rsidR="00E42B98">
        <w:rPr>
          <w:rFonts w:ascii="Times New Roman" w:hAnsi="Times New Roman" w:cs="Times New Roman"/>
          <w:b/>
          <w:sz w:val="24"/>
          <w:szCs w:val="24"/>
        </w:rPr>
        <w:t>07</w:t>
      </w:r>
      <w:r w:rsidRPr="002118C6">
        <w:rPr>
          <w:rFonts w:ascii="Times New Roman" w:hAnsi="Times New Roman" w:cs="Times New Roman"/>
          <w:b/>
          <w:sz w:val="24"/>
          <w:szCs w:val="24"/>
        </w:rPr>
        <w:t>.1</w:t>
      </w:r>
      <w:r w:rsidR="00E42B98">
        <w:rPr>
          <w:rFonts w:ascii="Times New Roman" w:hAnsi="Times New Roman" w:cs="Times New Roman"/>
          <w:b/>
          <w:sz w:val="24"/>
          <w:szCs w:val="24"/>
        </w:rPr>
        <w:t>1</w:t>
      </w:r>
      <w:r w:rsidRPr="002118C6">
        <w:rPr>
          <w:rFonts w:ascii="Times New Roman" w:hAnsi="Times New Roman" w:cs="Times New Roman"/>
          <w:b/>
          <w:sz w:val="24"/>
          <w:szCs w:val="24"/>
        </w:rPr>
        <w:t>.2022 r.</w:t>
      </w:r>
      <w:r w:rsidR="00970AB6" w:rsidRPr="002118C6">
        <w:rPr>
          <w:rFonts w:ascii="Times New Roman" w:hAnsi="Times New Roman" w:cs="Times New Roman"/>
          <w:b/>
          <w:sz w:val="24"/>
          <w:szCs w:val="24"/>
        </w:rPr>
        <w:t xml:space="preserve"> do godziny 12.00</w:t>
      </w:r>
      <w:r w:rsidRPr="002118C6">
        <w:rPr>
          <w:rFonts w:ascii="Times New Roman" w:hAnsi="Times New Roman" w:cs="Times New Roman"/>
          <w:b/>
          <w:sz w:val="24"/>
          <w:szCs w:val="24"/>
        </w:rPr>
        <w:t xml:space="preserve"> </w:t>
      </w:r>
      <w:r w:rsidRPr="002118C6">
        <w:rPr>
          <w:rFonts w:ascii="Times New Roman" w:hAnsi="Times New Roman" w:cs="Times New Roman"/>
          <w:sz w:val="24"/>
          <w:szCs w:val="24"/>
        </w:rPr>
        <w:t>w formie:</w:t>
      </w:r>
    </w:p>
    <w:p w:rsidR="007E5C53" w:rsidRDefault="007E5C53" w:rsidP="005D3D06">
      <w:pPr>
        <w:pStyle w:val="Akapitzlist"/>
        <w:numPr>
          <w:ilvl w:val="0"/>
          <w:numId w:val="15"/>
        </w:numPr>
        <w:ind w:left="851"/>
        <w:jc w:val="both"/>
        <w:rPr>
          <w:rFonts w:ascii="Times New Roman" w:hAnsi="Times New Roman" w:cs="Times New Roman"/>
          <w:sz w:val="24"/>
          <w:szCs w:val="24"/>
        </w:rPr>
      </w:pPr>
      <w:r w:rsidRPr="007E5C53">
        <w:rPr>
          <w:rFonts w:ascii="Times New Roman" w:hAnsi="Times New Roman" w:cs="Times New Roman"/>
          <w:sz w:val="24"/>
          <w:szCs w:val="24"/>
        </w:rPr>
        <w:t xml:space="preserve">pisemnej w siedzibie Podkarpackiego Urzędu Wojewódzkiego w Rzeszowie </w:t>
      </w:r>
      <w:r>
        <w:rPr>
          <w:rFonts w:ascii="Times New Roman" w:hAnsi="Times New Roman" w:cs="Times New Roman"/>
          <w:sz w:val="24"/>
          <w:szCs w:val="24"/>
        </w:rPr>
        <w:br/>
      </w:r>
      <w:r w:rsidRPr="007E5C53">
        <w:rPr>
          <w:rFonts w:ascii="Times New Roman" w:hAnsi="Times New Roman" w:cs="Times New Roman"/>
          <w:sz w:val="24"/>
          <w:szCs w:val="24"/>
        </w:rPr>
        <w:t>ul. Grunwaldzka 15, 35 – 959 Rzeszów, w Kancelarii Ogólnej p. 27</w:t>
      </w:r>
      <w:r w:rsidR="00411169">
        <w:rPr>
          <w:rFonts w:ascii="Times New Roman" w:hAnsi="Times New Roman" w:cs="Times New Roman"/>
          <w:sz w:val="24"/>
          <w:szCs w:val="24"/>
        </w:rPr>
        <w:t>, lub</w:t>
      </w:r>
    </w:p>
    <w:p w:rsidR="007E5C53" w:rsidRPr="007E5C53" w:rsidRDefault="007E5C53" w:rsidP="005D3D06">
      <w:pPr>
        <w:pStyle w:val="Akapitzlist"/>
        <w:numPr>
          <w:ilvl w:val="0"/>
          <w:numId w:val="15"/>
        </w:numPr>
        <w:ind w:left="851"/>
        <w:jc w:val="both"/>
        <w:rPr>
          <w:rFonts w:ascii="Times New Roman" w:hAnsi="Times New Roman" w:cs="Times New Roman"/>
          <w:sz w:val="24"/>
          <w:szCs w:val="24"/>
        </w:rPr>
      </w:pPr>
      <w:r w:rsidRPr="007E5C53">
        <w:rPr>
          <w:rFonts w:ascii="Times New Roman" w:hAnsi="Times New Roman" w:cs="Times New Roman"/>
          <w:sz w:val="24"/>
          <w:szCs w:val="24"/>
        </w:rPr>
        <w:t>w wersji elektronicznej na e-mail: oa@rzeszow.uw.gov.pl</w:t>
      </w:r>
    </w:p>
    <w:p w:rsidR="007E5C53" w:rsidRPr="007E5C53" w:rsidRDefault="007E5C53" w:rsidP="007E5C53">
      <w:pPr>
        <w:tabs>
          <w:tab w:val="left" w:pos="567"/>
        </w:tabs>
        <w:spacing w:after="120"/>
        <w:ind w:left="426"/>
        <w:jc w:val="both"/>
        <w:rPr>
          <w:rFonts w:ascii="Times New Roman" w:hAnsi="Times New Roman" w:cs="Times New Roman"/>
          <w:sz w:val="24"/>
          <w:szCs w:val="24"/>
        </w:rPr>
      </w:pPr>
      <w:r w:rsidRPr="007E5C53">
        <w:rPr>
          <w:rFonts w:ascii="Times New Roman" w:hAnsi="Times New Roman" w:cs="Times New Roman"/>
          <w:sz w:val="24"/>
          <w:szCs w:val="24"/>
        </w:rPr>
        <w:t>Dotrzymanie ww. terminu dotyczy również ofert składanych drogą pocztową (liczy się moment wpływu oferty do Kancelarii Ogólnej Podkarpackiego Urzędu Wojewódzkiego w Rzeszowie (ul. Grunwaldzka 15, 35-959 Rzeszów).</w:t>
      </w:r>
    </w:p>
    <w:p w:rsidR="007E5C53" w:rsidRPr="007E5C53" w:rsidRDefault="007E5C53" w:rsidP="009C38CF">
      <w:pPr>
        <w:pStyle w:val="Akapitzlist"/>
        <w:spacing w:line="240" w:lineRule="auto"/>
        <w:ind w:left="357"/>
        <w:jc w:val="both"/>
        <w:rPr>
          <w:rFonts w:ascii="Times New Roman" w:hAnsi="Times New Roman" w:cs="Times New Roman"/>
          <w:sz w:val="24"/>
          <w:szCs w:val="24"/>
        </w:rPr>
      </w:pPr>
      <w:r w:rsidRPr="007E5C53">
        <w:rPr>
          <w:rFonts w:ascii="Times New Roman" w:hAnsi="Times New Roman" w:cs="Times New Roman"/>
          <w:sz w:val="24"/>
          <w:szCs w:val="24"/>
        </w:rPr>
        <w:t>Koperta</w:t>
      </w:r>
      <w:r w:rsidR="00970AB6">
        <w:rPr>
          <w:rFonts w:ascii="Times New Roman" w:hAnsi="Times New Roman" w:cs="Times New Roman"/>
          <w:sz w:val="24"/>
          <w:szCs w:val="24"/>
        </w:rPr>
        <w:t xml:space="preserve"> lub wiadomość email</w:t>
      </w:r>
      <w:r w:rsidRPr="007E5C53">
        <w:rPr>
          <w:rFonts w:ascii="Times New Roman" w:hAnsi="Times New Roman" w:cs="Times New Roman"/>
          <w:sz w:val="24"/>
          <w:szCs w:val="24"/>
        </w:rPr>
        <w:t xml:space="preserve"> zawierająca ofertę winna być opisana w następujący </w:t>
      </w:r>
      <w:r w:rsidR="00970AB6">
        <w:rPr>
          <w:rFonts w:ascii="Times New Roman" w:hAnsi="Times New Roman" w:cs="Times New Roman"/>
          <w:sz w:val="24"/>
          <w:szCs w:val="24"/>
        </w:rPr>
        <w:br/>
      </w:r>
      <w:r w:rsidRPr="007E5C53">
        <w:rPr>
          <w:rFonts w:ascii="Times New Roman" w:hAnsi="Times New Roman" w:cs="Times New Roman"/>
          <w:sz w:val="24"/>
          <w:szCs w:val="24"/>
        </w:rPr>
        <w:t>sposób:</w:t>
      </w:r>
    </w:p>
    <w:p w:rsidR="007E5C53" w:rsidRPr="007E5C53" w:rsidRDefault="007E5C53" w:rsidP="007E5C53">
      <w:pPr>
        <w:pStyle w:val="Akapitzlist"/>
        <w:ind w:left="360"/>
        <w:jc w:val="both"/>
        <w:rPr>
          <w:rFonts w:ascii="Times New Roman" w:hAnsi="Times New Roman" w:cs="Times New Roman"/>
          <w:b/>
          <w:sz w:val="24"/>
          <w:szCs w:val="24"/>
        </w:rPr>
      </w:pPr>
      <w:r w:rsidRPr="007E5C53">
        <w:rPr>
          <w:rFonts w:ascii="Times New Roman" w:hAnsi="Times New Roman" w:cs="Times New Roman"/>
          <w:b/>
          <w:sz w:val="24"/>
          <w:szCs w:val="24"/>
        </w:rPr>
        <w:t>„</w:t>
      </w:r>
      <w:r>
        <w:rPr>
          <w:rFonts w:ascii="Times New Roman" w:hAnsi="Times New Roman" w:cs="Times New Roman"/>
          <w:b/>
          <w:sz w:val="24"/>
          <w:szCs w:val="24"/>
        </w:rPr>
        <w:t xml:space="preserve">Dostawa Systemu do ewidencji i inwentaryzacji majątku </w:t>
      </w:r>
      <w:r w:rsidRPr="007E5C53">
        <w:rPr>
          <w:rFonts w:ascii="Times New Roman" w:hAnsi="Times New Roman" w:cs="Times New Roman"/>
          <w:b/>
          <w:sz w:val="24"/>
          <w:szCs w:val="24"/>
        </w:rPr>
        <w:t>Podkarpacki</w:t>
      </w:r>
      <w:r>
        <w:rPr>
          <w:rFonts w:ascii="Times New Roman" w:hAnsi="Times New Roman" w:cs="Times New Roman"/>
          <w:b/>
          <w:sz w:val="24"/>
          <w:szCs w:val="24"/>
        </w:rPr>
        <w:t>ego</w:t>
      </w:r>
      <w:r w:rsidRPr="007E5C53">
        <w:rPr>
          <w:rFonts w:ascii="Times New Roman" w:hAnsi="Times New Roman" w:cs="Times New Roman"/>
          <w:b/>
          <w:sz w:val="24"/>
          <w:szCs w:val="24"/>
        </w:rPr>
        <w:t xml:space="preserve"> Urzę</w:t>
      </w:r>
      <w:r>
        <w:rPr>
          <w:rFonts w:ascii="Times New Roman" w:hAnsi="Times New Roman" w:cs="Times New Roman"/>
          <w:b/>
          <w:sz w:val="24"/>
          <w:szCs w:val="24"/>
        </w:rPr>
        <w:t>du</w:t>
      </w:r>
      <w:r w:rsidRPr="007E5C53">
        <w:rPr>
          <w:rFonts w:ascii="Times New Roman" w:hAnsi="Times New Roman" w:cs="Times New Roman"/>
          <w:b/>
          <w:sz w:val="24"/>
          <w:szCs w:val="24"/>
        </w:rPr>
        <w:t xml:space="preserve"> Wojewódz</w:t>
      </w:r>
      <w:r>
        <w:rPr>
          <w:rFonts w:ascii="Times New Roman" w:hAnsi="Times New Roman" w:cs="Times New Roman"/>
          <w:b/>
          <w:sz w:val="24"/>
          <w:szCs w:val="24"/>
        </w:rPr>
        <w:t>kiego</w:t>
      </w:r>
      <w:r w:rsidRPr="007E5C53">
        <w:rPr>
          <w:rFonts w:ascii="Times New Roman" w:hAnsi="Times New Roman" w:cs="Times New Roman"/>
          <w:b/>
          <w:sz w:val="24"/>
          <w:szCs w:val="24"/>
        </w:rPr>
        <w:t xml:space="preserve"> w Rzeszowie (znak sprawy: OA-V.272.1</w:t>
      </w:r>
      <w:r>
        <w:rPr>
          <w:rFonts w:ascii="Times New Roman" w:hAnsi="Times New Roman" w:cs="Times New Roman"/>
          <w:b/>
          <w:sz w:val="24"/>
          <w:szCs w:val="24"/>
        </w:rPr>
        <w:t>9</w:t>
      </w:r>
      <w:r w:rsidRPr="007E5C53">
        <w:rPr>
          <w:rFonts w:ascii="Times New Roman" w:hAnsi="Times New Roman" w:cs="Times New Roman"/>
          <w:b/>
          <w:sz w:val="24"/>
          <w:szCs w:val="24"/>
        </w:rPr>
        <w:t>.202</w:t>
      </w:r>
      <w:r>
        <w:rPr>
          <w:rFonts w:ascii="Times New Roman" w:hAnsi="Times New Roman" w:cs="Times New Roman"/>
          <w:b/>
          <w:sz w:val="24"/>
          <w:szCs w:val="24"/>
        </w:rPr>
        <w:t>2</w:t>
      </w:r>
      <w:r w:rsidRPr="007E5C53">
        <w:rPr>
          <w:rFonts w:ascii="Times New Roman" w:hAnsi="Times New Roman" w:cs="Times New Roman"/>
          <w:b/>
          <w:sz w:val="24"/>
          <w:szCs w:val="24"/>
        </w:rPr>
        <w:t>)”</w:t>
      </w:r>
    </w:p>
    <w:p w:rsidR="00E55650" w:rsidRPr="001C5C94" w:rsidRDefault="005D3D06" w:rsidP="002118C6">
      <w:pPr>
        <w:pStyle w:val="LO-normal"/>
        <w:numPr>
          <w:ilvl w:val="1"/>
          <w:numId w:val="13"/>
        </w:numPr>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70AB6">
        <w:rPr>
          <w:rFonts w:ascii="Times New Roman" w:hAnsi="Times New Roman" w:cs="Times New Roman"/>
          <w:color w:val="000000"/>
          <w:sz w:val="24"/>
          <w:szCs w:val="24"/>
        </w:rPr>
        <w:t xml:space="preserve">W przypadku złożenia oferty w formie elektronicznej </w:t>
      </w:r>
      <w:r w:rsidR="001C5C94" w:rsidRPr="001C5C94">
        <w:rPr>
          <w:rFonts w:ascii="Times New Roman" w:hAnsi="Times New Roman" w:cs="Times New Roman"/>
          <w:color w:val="000000"/>
          <w:sz w:val="24"/>
          <w:szCs w:val="24"/>
        </w:rPr>
        <w:t>należy</w:t>
      </w:r>
      <w:r w:rsidR="00970AB6">
        <w:rPr>
          <w:rFonts w:ascii="Times New Roman" w:hAnsi="Times New Roman" w:cs="Times New Roman"/>
          <w:color w:val="000000"/>
          <w:sz w:val="24"/>
          <w:szCs w:val="24"/>
        </w:rPr>
        <w:t xml:space="preserve"> ją </w:t>
      </w:r>
      <w:r w:rsidR="001C5C94" w:rsidRPr="001C5C94">
        <w:rPr>
          <w:rFonts w:ascii="Times New Roman" w:hAnsi="Times New Roman" w:cs="Times New Roman"/>
          <w:color w:val="000000"/>
          <w:sz w:val="24"/>
          <w:szCs w:val="24"/>
        </w:rPr>
        <w:t>spakować przy użyciu programu 7-zip</w:t>
      </w:r>
      <w:r w:rsidR="001C5C94" w:rsidRPr="001C5C94">
        <w:rPr>
          <w:rFonts w:ascii="Times New Roman" w:hAnsi="Times New Roman" w:cs="Times New Roman"/>
          <w:color w:val="FF0000"/>
          <w:sz w:val="24"/>
          <w:szCs w:val="24"/>
        </w:rPr>
        <w:t xml:space="preserve"> </w:t>
      </w:r>
      <w:r w:rsidR="001C5C94" w:rsidRPr="001C5C94">
        <w:rPr>
          <w:rFonts w:ascii="Times New Roman" w:hAnsi="Times New Roman" w:cs="Times New Roman"/>
          <w:color w:val="000000"/>
          <w:sz w:val="24"/>
          <w:szCs w:val="24"/>
        </w:rPr>
        <w:t>(</w:t>
      </w:r>
      <w:hyperlink r:id="rId8">
        <w:r w:rsidR="001C5C94" w:rsidRPr="001C5C94">
          <w:rPr>
            <w:rFonts w:ascii="Times New Roman" w:hAnsi="Times New Roman" w:cs="Times New Roman"/>
            <w:color w:val="1155CC"/>
            <w:sz w:val="24"/>
            <w:szCs w:val="24"/>
            <w:u w:val="single"/>
          </w:rPr>
          <w:t>pobierz bezpłatny program</w:t>
        </w:r>
        <w:r w:rsidR="001C5C94" w:rsidRPr="001C5C94">
          <w:rPr>
            <w:rStyle w:val="Zakotwiczenieprzypisudolnego"/>
            <w:rFonts w:ascii="Times New Roman" w:hAnsi="Times New Roman" w:cs="Times New Roman"/>
            <w:color w:val="FF0000"/>
            <w:sz w:val="24"/>
            <w:szCs w:val="24"/>
          </w:rPr>
          <w:footnoteReference w:id="1"/>
        </w:r>
      </w:hyperlink>
      <w:r w:rsidR="001C5C94" w:rsidRPr="001C5C94">
        <w:rPr>
          <w:rFonts w:ascii="Times New Roman" w:hAnsi="Times New Roman" w:cs="Times New Roman"/>
          <w:color w:val="000000"/>
          <w:sz w:val="24"/>
          <w:szCs w:val="24"/>
        </w:rPr>
        <w:t xml:space="preserve">) i zabezpieczyć hasłem wybierając opcję szyfrowania, które  uniemożliwia zapoznanie się z jej treścią przed upływem terminu składania ofert. </w:t>
      </w:r>
    </w:p>
    <w:p w:rsidR="00E55650" w:rsidRPr="00970AB6" w:rsidRDefault="001C5C94" w:rsidP="002118C6">
      <w:pPr>
        <w:pStyle w:val="LO-normal"/>
        <w:tabs>
          <w:tab w:val="left" w:pos="709"/>
        </w:tabs>
        <w:ind w:left="567"/>
        <w:jc w:val="both"/>
        <w:rPr>
          <w:rFonts w:ascii="Times New Roman" w:hAnsi="Times New Roman" w:cs="Times New Roman"/>
          <w:color w:val="000000"/>
          <w:sz w:val="24"/>
          <w:szCs w:val="24"/>
        </w:rPr>
      </w:pPr>
      <w:r w:rsidRPr="00970AB6">
        <w:rPr>
          <w:rFonts w:ascii="Times New Roman" w:hAnsi="Times New Roman" w:cs="Times New Roman"/>
          <w:color w:val="000000"/>
          <w:sz w:val="24"/>
          <w:szCs w:val="24"/>
        </w:rPr>
        <w:t xml:space="preserve">Hasło należy przesłać na adres poczty elektronicznej e-mail </w:t>
      </w:r>
      <w:r w:rsidR="00970AB6" w:rsidRPr="00970AB6">
        <w:rPr>
          <w:rFonts w:ascii="Times New Roman" w:hAnsi="Times New Roman" w:cs="Times New Roman"/>
          <w:color w:val="000000"/>
          <w:sz w:val="24"/>
          <w:szCs w:val="24"/>
        </w:rPr>
        <w:t>wskazany w pkt. 10.4</w:t>
      </w:r>
      <w:r w:rsidRPr="00970AB6">
        <w:rPr>
          <w:rFonts w:ascii="Times New Roman" w:hAnsi="Times New Roman" w:cs="Times New Roman"/>
          <w:color w:val="000000"/>
          <w:sz w:val="24"/>
          <w:szCs w:val="24"/>
        </w:rPr>
        <w:t xml:space="preserve"> niezwłocznie po upływie terminu składania ofert, przy czym nie później niż 60 minut od zakończenia terminu składania ofert. </w:t>
      </w:r>
    </w:p>
    <w:p w:rsidR="00E55650" w:rsidRPr="001C5C94" w:rsidRDefault="001C5C94" w:rsidP="002118C6">
      <w:pPr>
        <w:pStyle w:val="LO-normal"/>
        <w:tabs>
          <w:tab w:val="left" w:pos="709"/>
        </w:tabs>
        <w:ind w:left="567"/>
        <w:jc w:val="both"/>
        <w:rPr>
          <w:rFonts w:ascii="Times New Roman" w:hAnsi="Times New Roman" w:cs="Times New Roman"/>
          <w:color w:val="000000"/>
          <w:sz w:val="24"/>
          <w:szCs w:val="24"/>
        </w:rPr>
      </w:pPr>
      <w:r w:rsidRPr="001C5C94">
        <w:rPr>
          <w:rFonts w:ascii="Times New Roman" w:hAnsi="Times New Roman" w:cs="Times New Roman"/>
          <w:color w:val="000000"/>
          <w:sz w:val="24"/>
          <w:szCs w:val="24"/>
        </w:rPr>
        <w:lastRenderedPageBreak/>
        <w:t xml:space="preserve">Dokumenty pod rygorem nieważności powinny być wypełnione, podpisane i wysłane </w:t>
      </w:r>
      <w:r w:rsidR="003D2298">
        <w:rPr>
          <w:rFonts w:ascii="Times New Roman" w:hAnsi="Times New Roman" w:cs="Times New Roman"/>
          <w:color w:val="000000"/>
          <w:sz w:val="24"/>
          <w:szCs w:val="24"/>
        </w:rPr>
        <w:br/>
      </w:r>
      <w:r w:rsidRPr="001C5C94">
        <w:rPr>
          <w:rFonts w:ascii="Times New Roman" w:hAnsi="Times New Roman" w:cs="Times New Roman"/>
          <w:color w:val="000000"/>
          <w:sz w:val="24"/>
          <w:szCs w:val="24"/>
        </w:rPr>
        <w:t>w formie skanu lub</w:t>
      </w:r>
      <w:r w:rsidR="003D2298">
        <w:rPr>
          <w:rFonts w:ascii="Times New Roman" w:hAnsi="Times New Roman" w:cs="Times New Roman"/>
          <w:color w:val="000000"/>
          <w:sz w:val="24"/>
          <w:szCs w:val="24"/>
        </w:rPr>
        <w:t xml:space="preserve"> podpisane</w:t>
      </w:r>
      <w:r w:rsidRPr="001C5C94">
        <w:rPr>
          <w:rFonts w:ascii="Times New Roman" w:hAnsi="Times New Roman" w:cs="Times New Roman"/>
          <w:color w:val="000000"/>
          <w:sz w:val="24"/>
          <w:szCs w:val="24"/>
        </w:rPr>
        <w:t xml:space="preserve"> podpisem kwalifikowanym zgodnie z reprezentacją albo przez pełnomocnika.</w:t>
      </w:r>
    </w:p>
    <w:p w:rsidR="00E55650" w:rsidRPr="001C5C94" w:rsidRDefault="001C5C94" w:rsidP="002118C6">
      <w:pPr>
        <w:pStyle w:val="LO-normal"/>
        <w:numPr>
          <w:ilvl w:val="1"/>
          <w:numId w:val="13"/>
        </w:numPr>
        <w:tabs>
          <w:tab w:val="left" w:pos="567"/>
        </w:tabs>
        <w:ind w:left="567" w:hanging="567"/>
        <w:jc w:val="both"/>
        <w:rPr>
          <w:rFonts w:ascii="Times New Roman" w:hAnsi="Times New Roman" w:cs="Times New Roman"/>
          <w:sz w:val="24"/>
          <w:szCs w:val="24"/>
        </w:rPr>
      </w:pPr>
      <w:r w:rsidRPr="001C5C94">
        <w:rPr>
          <w:rFonts w:ascii="Times New Roman" w:hAnsi="Times New Roman" w:cs="Times New Roman"/>
          <w:sz w:val="24"/>
          <w:szCs w:val="24"/>
        </w:rPr>
        <w:t xml:space="preserve">Wykonawca może wprowadzić zmiany lub wycofać złożoną ofertę przed upływem terminu składania ofert. </w:t>
      </w:r>
    </w:p>
    <w:p w:rsidR="00A24AF5" w:rsidRDefault="001C5C94" w:rsidP="00A24AF5">
      <w:pPr>
        <w:pStyle w:val="LO-normal"/>
        <w:numPr>
          <w:ilvl w:val="1"/>
          <w:numId w:val="13"/>
        </w:numPr>
        <w:tabs>
          <w:tab w:val="left" w:pos="567"/>
        </w:tabs>
        <w:jc w:val="both"/>
        <w:rPr>
          <w:rFonts w:ascii="Times New Roman" w:hAnsi="Times New Roman" w:cs="Times New Roman"/>
          <w:sz w:val="24"/>
          <w:szCs w:val="24"/>
        </w:rPr>
      </w:pPr>
      <w:r w:rsidRPr="001C5C94">
        <w:rPr>
          <w:rFonts w:ascii="Times New Roman" w:hAnsi="Times New Roman" w:cs="Times New Roman"/>
          <w:sz w:val="24"/>
          <w:szCs w:val="24"/>
        </w:rPr>
        <w:t>Wykonawcy ponoszą wszelkie koszty związane z przygotowaniem i złożeniem oferty.</w:t>
      </w:r>
    </w:p>
    <w:p w:rsidR="00A24AF5" w:rsidRPr="00A24AF5" w:rsidRDefault="00A24AF5" w:rsidP="00A24AF5">
      <w:pPr>
        <w:pStyle w:val="LO-normal"/>
        <w:numPr>
          <w:ilvl w:val="1"/>
          <w:numId w:val="13"/>
        </w:numPr>
        <w:tabs>
          <w:tab w:val="left" w:pos="567"/>
        </w:tabs>
        <w:ind w:left="357"/>
        <w:contextualSpacing/>
        <w:jc w:val="both"/>
        <w:rPr>
          <w:rFonts w:ascii="Times New Roman" w:hAnsi="Times New Roman" w:cs="Times New Roman"/>
          <w:sz w:val="24"/>
          <w:szCs w:val="24"/>
        </w:rPr>
      </w:pPr>
      <w:r w:rsidRPr="00A24AF5">
        <w:rPr>
          <w:rFonts w:ascii="Times New Roman" w:hAnsi="Times New Roman" w:cs="Times New Roman"/>
          <w:sz w:val="24"/>
        </w:rPr>
        <w:t>Zamawiający odrzuci ofertę:</w:t>
      </w:r>
    </w:p>
    <w:p w:rsidR="00A24AF5" w:rsidRPr="00A24AF5" w:rsidRDefault="00A24AF5" w:rsidP="002118C6">
      <w:pPr>
        <w:pStyle w:val="Akapitzlist"/>
        <w:spacing w:after="0" w:line="240" w:lineRule="auto"/>
        <w:ind w:left="993" w:hanging="425"/>
        <w:contextualSpacing w:val="0"/>
        <w:jc w:val="both"/>
        <w:rPr>
          <w:rFonts w:ascii="Times New Roman" w:hAnsi="Times New Roman" w:cs="Times New Roman"/>
          <w:b/>
          <w:bCs/>
          <w:sz w:val="24"/>
        </w:rPr>
      </w:pPr>
      <w:r w:rsidRPr="00A24AF5">
        <w:rPr>
          <w:rFonts w:ascii="Times New Roman" w:hAnsi="Times New Roman" w:cs="Times New Roman"/>
          <w:sz w:val="24"/>
        </w:rPr>
        <w:t>1) złożoną po terminie:</w:t>
      </w:r>
    </w:p>
    <w:p w:rsidR="00A24AF5" w:rsidRPr="00A24AF5" w:rsidRDefault="00A24AF5" w:rsidP="002118C6">
      <w:pPr>
        <w:pStyle w:val="Akapitzlist"/>
        <w:spacing w:after="0" w:line="240" w:lineRule="auto"/>
        <w:ind w:left="993" w:hanging="425"/>
        <w:contextualSpacing w:val="0"/>
        <w:jc w:val="both"/>
        <w:rPr>
          <w:rFonts w:ascii="Times New Roman" w:hAnsi="Times New Roman" w:cs="Times New Roman"/>
          <w:sz w:val="24"/>
        </w:rPr>
      </w:pPr>
      <w:r w:rsidRPr="00A24AF5">
        <w:rPr>
          <w:rFonts w:ascii="Times New Roman" w:hAnsi="Times New Roman" w:cs="Times New Roman"/>
          <w:sz w:val="24"/>
        </w:rPr>
        <w:t>2) złożoną przez wykonawcę niespełniającego warunków udziału w postępowaniu;</w:t>
      </w:r>
    </w:p>
    <w:p w:rsidR="00A24AF5" w:rsidRPr="00A24AF5" w:rsidRDefault="00A24AF5" w:rsidP="002118C6">
      <w:pPr>
        <w:pStyle w:val="Akapitzlist"/>
        <w:spacing w:after="0" w:line="240" w:lineRule="auto"/>
        <w:ind w:left="993" w:hanging="425"/>
        <w:contextualSpacing w:val="0"/>
        <w:jc w:val="both"/>
        <w:rPr>
          <w:rFonts w:ascii="Times New Roman" w:hAnsi="Times New Roman" w:cs="Times New Roman"/>
          <w:sz w:val="24"/>
        </w:rPr>
      </w:pPr>
      <w:r w:rsidRPr="00A24AF5">
        <w:rPr>
          <w:rFonts w:ascii="Times New Roman" w:hAnsi="Times New Roman" w:cs="Times New Roman"/>
          <w:sz w:val="24"/>
        </w:rPr>
        <w:t>3) niekompletną (np. ze względu na brak dokumentów potwierdzających spełnienie warunków udziału w postępowaniu);</w:t>
      </w:r>
    </w:p>
    <w:p w:rsidR="00A24AF5" w:rsidRPr="00A24AF5" w:rsidRDefault="00A24AF5" w:rsidP="002118C6">
      <w:pPr>
        <w:pStyle w:val="Akapitzlist"/>
        <w:spacing w:after="0" w:line="240" w:lineRule="auto"/>
        <w:ind w:left="993" w:hanging="425"/>
        <w:contextualSpacing w:val="0"/>
        <w:jc w:val="both"/>
        <w:rPr>
          <w:rFonts w:ascii="Times New Roman" w:hAnsi="Times New Roman" w:cs="Times New Roman"/>
          <w:b/>
          <w:bCs/>
          <w:sz w:val="24"/>
        </w:rPr>
      </w:pPr>
      <w:r w:rsidRPr="00A24AF5">
        <w:rPr>
          <w:rFonts w:ascii="Times New Roman" w:hAnsi="Times New Roman" w:cs="Times New Roman"/>
          <w:sz w:val="24"/>
        </w:rPr>
        <w:t xml:space="preserve">4) niezgodną z treścią </w:t>
      </w:r>
      <w:r>
        <w:rPr>
          <w:rFonts w:ascii="Times New Roman" w:hAnsi="Times New Roman" w:cs="Times New Roman"/>
          <w:sz w:val="24"/>
        </w:rPr>
        <w:t>niniejszego ogłoszenia</w:t>
      </w:r>
      <w:r w:rsidRPr="00A24AF5">
        <w:rPr>
          <w:rFonts w:ascii="Times New Roman" w:hAnsi="Times New Roman" w:cs="Times New Roman"/>
          <w:sz w:val="24"/>
        </w:rPr>
        <w:t>;</w:t>
      </w:r>
    </w:p>
    <w:p w:rsidR="00A24AF5" w:rsidRPr="00A24AF5" w:rsidRDefault="00A24AF5" w:rsidP="002118C6">
      <w:pPr>
        <w:pStyle w:val="Akapitzlist"/>
        <w:spacing w:after="0" w:line="240" w:lineRule="auto"/>
        <w:ind w:left="993" w:hanging="425"/>
        <w:contextualSpacing w:val="0"/>
        <w:jc w:val="both"/>
        <w:rPr>
          <w:rFonts w:ascii="Times New Roman" w:hAnsi="Times New Roman" w:cs="Times New Roman"/>
          <w:sz w:val="24"/>
        </w:rPr>
      </w:pPr>
      <w:r w:rsidRPr="00A24AF5">
        <w:rPr>
          <w:rFonts w:ascii="Times New Roman" w:hAnsi="Times New Roman" w:cs="Times New Roman"/>
          <w:sz w:val="24"/>
        </w:rPr>
        <w:t>5) zawierającą błędy niebędące oczywistymi omyłkami pisarskimi lub rachunkowymi.</w:t>
      </w:r>
    </w:p>
    <w:p w:rsidR="00E55650" w:rsidRPr="001C5C94" w:rsidRDefault="00A24AF5" w:rsidP="00A24AF5">
      <w:pPr>
        <w:pStyle w:val="Nagwek1"/>
        <w:numPr>
          <w:ilvl w:val="0"/>
          <w:numId w:val="13"/>
        </w:numPr>
        <w:spacing w:after="120"/>
        <w:ind w:left="357" w:hanging="357"/>
        <w:jc w:val="both"/>
        <w:rPr>
          <w:rFonts w:ascii="Times New Roman" w:eastAsia="Arial" w:hAnsi="Times New Roman" w:cs="Times New Roman"/>
          <w:b/>
          <w:sz w:val="24"/>
          <w:szCs w:val="24"/>
        </w:rPr>
      </w:pPr>
      <w:bookmarkStart w:id="11" w:name="_9bo4n5acb3m9"/>
      <w:bookmarkEnd w:id="11"/>
      <w:r w:rsidRPr="001C5C94">
        <w:rPr>
          <w:rFonts w:ascii="Times New Roman" w:eastAsia="Arial" w:hAnsi="Times New Roman" w:cs="Times New Roman"/>
          <w:b/>
          <w:sz w:val="24"/>
          <w:szCs w:val="24"/>
        </w:rPr>
        <w:t>KRYTERIA ORAZ SPOSÓB OCENY OFERT</w:t>
      </w:r>
    </w:p>
    <w:p w:rsidR="00E55650" w:rsidRPr="0067211B" w:rsidRDefault="0067211B" w:rsidP="0067211B">
      <w:pPr>
        <w:pStyle w:val="LO-normal"/>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1C5C94" w:rsidRPr="0067211B">
        <w:rPr>
          <w:rFonts w:ascii="Times New Roman" w:hAnsi="Times New Roman" w:cs="Times New Roman"/>
          <w:sz w:val="24"/>
          <w:szCs w:val="24"/>
        </w:rPr>
        <w:t>Przy wyborze oferty Zamawiający będzie się kierował następującymi kryteriami:</w:t>
      </w:r>
    </w:p>
    <w:p w:rsidR="0067211B" w:rsidRPr="0067211B" w:rsidRDefault="0067211B" w:rsidP="002118C6">
      <w:pPr>
        <w:tabs>
          <w:tab w:val="left" w:pos="993"/>
        </w:tabs>
        <w:spacing w:line="240" w:lineRule="auto"/>
        <w:ind w:left="567"/>
        <w:jc w:val="both"/>
        <w:rPr>
          <w:rFonts w:ascii="Times New Roman" w:hAnsi="Times New Roman" w:cs="Times New Roman"/>
          <w:sz w:val="24"/>
        </w:rPr>
      </w:pPr>
      <w:r>
        <w:rPr>
          <w:rFonts w:ascii="Times New Roman" w:hAnsi="Times New Roman" w:cs="Times New Roman"/>
          <w:sz w:val="24"/>
        </w:rPr>
        <w:t>1)</w:t>
      </w:r>
      <w:r w:rsidRPr="0067211B">
        <w:rPr>
          <w:rFonts w:ascii="Times New Roman" w:hAnsi="Times New Roman" w:cs="Times New Roman"/>
          <w:sz w:val="24"/>
        </w:rPr>
        <w:tab/>
        <w:t xml:space="preserve">cena </w:t>
      </w:r>
      <w:r w:rsidR="006F52E9" w:rsidRPr="00696AB0">
        <w:rPr>
          <w:rFonts w:ascii="Times New Roman" w:hAnsi="Times New Roman" w:cs="Times New Roman"/>
          <w:sz w:val="24"/>
        </w:rPr>
        <w:t>7</w:t>
      </w:r>
      <w:r w:rsidRPr="00696AB0">
        <w:rPr>
          <w:rFonts w:ascii="Times New Roman" w:hAnsi="Times New Roman" w:cs="Times New Roman"/>
          <w:sz w:val="24"/>
        </w:rPr>
        <w:t>0%</w:t>
      </w:r>
      <w:r w:rsidRPr="002E138B">
        <w:rPr>
          <w:rFonts w:ascii="Times New Roman" w:hAnsi="Times New Roman" w:cs="Times New Roman"/>
          <w:color w:val="FF0000"/>
          <w:sz w:val="24"/>
        </w:rPr>
        <w:t xml:space="preserve"> </w:t>
      </w:r>
      <w:r w:rsidRPr="0067211B">
        <w:rPr>
          <w:rFonts w:ascii="Times New Roman" w:hAnsi="Times New Roman" w:cs="Times New Roman"/>
          <w:sz w:val="24"/>
        </w:rPr>
        <w:t>(znaczenie kryterium 1% =  1pkt),</w:t>
      </w:r>
    </w:p>
    <w:p w:rsidR="0067211B" w:rsidRDefault="0067211B" w:rsidP="002118C6">
      <w:p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rPr>
        <w:t>2)</w:t>
      </w:r>
      <w:r w:rsidRPr="0067211B">
        <w:rPr>
          <w:rFonts w:ascii="Times New Roman" w:hAnsi="Times New Roman" w:cs="Times New Roman"/>
          <w:sz w:val="24"/>
        </w:rPr>
        <w:tab/>
      </w:r>
      <w:r>
        <w:rPr>
          <w:rFonts w:ascii="Times New Roman" w:hAnsi="Times New Roman" w:cs="Times New Roman"/>
          <w:sz w:val="24"/>
          <w:szCs w:val="24"/>
        </w:rPr>
        <w:t>ocena funkcjonalności i łatwości obsługi systemu</w:t>
      </w:r>
      <w:r w:rsidRPr="0067211B">
        <w:rPr>
          <w:rFonts w:ascii="Times New Roman" w:hAnsi="Times New Roman" w:cs="Times New Roman"/>
          <w:sz w:val="24"/>
          <w:szCs w:val="24"/>
        </w:rPr>
        <w:t xml:space="preserve"> – </w:t>
      </w:r>
      <w:r>
        <w:rPr>
          <w:rFonts w:ascii="Times New Roman" w:hAnsi="Times New Roman" w:cs="Times New Roman"/>
          <w:sz w:val="24"/>
          <w:szCs w:val="24"/>
        </w:rPr>
        <w:t>2</w:t>
      </w:r>
      <w:r w:rsidRPr="0067211B">
        <w:rPr>
          <w:rFonts w:ascii="Times New Roman" w:hAnsi="Times New Roman" w:cs="Times New Roman"/>
          <w:sz w:val="24"/>
          <w:szCs w:val="24"/>
        </w:rPr>
        <w:t>0% (znaczenie kryterium 1% =  1pkt),</w:t>
      </w:r>
    </w:p>
    <w:p w:rsidR="006F52E9" w:rsidRPr="0067211B" w:rsidRDefault="006F52E9" w:rsidP="002118C6">
      <w:pPr>
        <w:tabs>
          <w:tab w:val="left" w:pos="993"/>
        </w:tabs>
        <w:spacing w:line="240" w:lineRule="auto"/>
        <w:ind w:left="993" w:hanging="426"/>
        <w:jc w:val="both"/>
        <w:rPr>
          <w:rFonts w:ascii="Times New Roman" w:hAnsi="Times New Roman" w:cs="Times New Roman"/>
          <w:sz w:val="24"/>
        </w:rPr>
      </w:pPr>
      <w:r>
        <w:rPr>
          <w:rFonts w:ascii="Times New Roman" w:hAnsi="Times New Roman" w:cs="Times New Roman"/>
          <w:sz w:val="24"/>
          <w:szCs w:val="24"/>
        </w:rPr>
        <w:t>3)</w:t>
      </w:r>
      <w:r>
        <w:rPr>
          <w:rFonts w:ascii="Times New Roman" w:hAnsi="Times New Roman" w:cs="Times New Roman"/>
          <w:sz w:val="24"/>
          <w:szCs w:val="24"/>
        </w:rPr>
        <w:tab/>
      </w:r>
      <w:r w:rsidR="0081574C">
        <w:rPr>
          <w:rFonts w:ascii="Times New Roman" w:hAnsi="Times New Roman" w:cs="Times New Roman"/>
          <w:sz w:val="24"/>
          <w:szCs w:val="24"/>
        </w:rPr>
        <w:t xml:space="preserve">dodatkowe </w:t>
      </w:r>
      <w:r w:rsidR="00525E58">
        <w:rPr>
          <w:rFonts w:ascii="Times New Roman" w:hAnsi="Times New Roman" w:cs="Times New Roman"/>
          <w:sz w:val="24"/>
          <w:szCs w:val="24"/>
        </w:rPr>
        <w:t xml:space="preserve">wsparcie techniczne (w znaczeniu opisanym w niniejszym ogłoszeniu) </w:t>
      </w:r>
      <w:r w:rsidR="00525E58" w:rsidRPr="0067211B">
        <w:rPr>
          <w:rFonts w:ascii="Times New Roman" w:hAnsi="Times New Roman" w:cs="Times New Roman"/>
          <w:sz w:val="24"/>
          <w:szCs w:val="24"/>
        </w:rPr>
        <w:t>–</w:t>
      </w:r>
      <w:r w:rsidR="00525E58">
        <w:rPr>
          <w:rFonts w:ascii="Times New Roman" w:hAnsi="Times New Roman" w:cs="Times New Roman"/>
          <w:sz w:val="24"/>
          <w:szCs w:val="24"/>
        </w:rPr>
        <w:t xml:space="preserve"> 10%</w:t>
      </w:r>
      <w:r>
        <w:rPr>
          <w:rFonts w:ascii="Times New Roman" w:hAnsi="Times New Roman" w:cs="Times New Roman"/>
          <w:sz w:val="24"/>
          <w:szCs w:val="24"/>
        </w:rPr>
        <w:t xml:space="preserve"> </w:t>
      </w:r>
      <w:r w:rsidR="00525E58" w:rsidRPr="0067211B">
        <w:rPr>
          <w:rFonts w:ascii="Times New Roman" w:hAnsi="Times New Roman" w:cs="Times New Roman"/>
          <w:sz w:val="24"/>
          <w:szCs w:val="24"/>
        </w:rPr>
        <w:t>(znaczenie kryterium 1% =  1pkt)</w:t>
      </w:r>
    </w:p>
    <w:p w:rsidR="0067211B" w:rsidRPr="0067211B" w:rsidRDefault="0067211B" w:rsidP="002118C6">
      <w:pPr>
        <w:tabs>
          <w:tab w:val="left" w:pos="567"/>
        </w:tabs>
        <w:spacing w:before="120" w:line="240" w:lineRule="auto"/>
        <w:jc w:val="both"/>
        <w:rPr>
          <w:rFonts w:ascii="Times New Roman" w:hAnsi="Times New Roman" w:cs="Times New Roman"/>
          <w:sz w:val="24"/>
        </w:rPr>
      </w:pPr>
      <w:r>
        <w:rPr>
          <w:rFonts w:ascii="Times New Roman" w:hAnsi="Times New Roman" w:cs="Times New Roman"/>
          <w:sz w:val="24"/>
        </w:rPr>
        <w:t>11.2</w:t>
      </w:r>
      <w:r>
        <w:rPr>
          <w:rFonts w:ascii="Times New Roman" w:hAnsi="Times New Roman" w:cs="Times New Roman"/>
          <w:sz w:val="24"/>
        </w:rPr>
        <w:tab/>
      </w:r>
      <w:r w:rsidRPr="0067211B">
        <w:rPr>
          <w:rFonts w:ascii="Times New Roman" w:hAnsi="Times New Roman" w:cs="Times New Roman"/>
          <w:sz w:val="24"/>
        </w:rPr>
        <w:t xml:space="preserve">Opis sposobu wyboru zwycięskiej oferty: </w:t>
      </w:r>
    </w:p>
    <w:p w:rsidR="0067211B" w:rsidRDefault="0067211B" w:rsidP="003D2298">
      <w:pPr>
        <w:suppressAutoHyphens w:val="0"/>
        <w:spacing w:line="240" w:lineRule="auto"/>
        <w:ind w:left="360"/>
        <w:jc w:val="both"/>
        <w:rPr>
          <w:rFonts w:ascii="Times New Roman" w:hAnsi="Times New Roman" w:cs="Times New Roman"/>
          <w:sz w:val="24"/>
        </w:rPr>
      </w:pPr>
      <w:r w:rsidRPr="0067211B">
        <w:rPr>
          <w:rFonts w:ascii="Times New Roman" w:hAnsi="Times New Roman" w:cs="Times New Roman"/>
          <w:sz w:val="24"/>
        </w:rPr>
        <w:t xml:space="preserve">Wykonawca zostanie wyłoniony spośród ofert wykonawców spełniających warunki </w:t>
      </w:r>
      <w:r>
        <w:rPr>
          <w:rFonts w:ascii="Times New Roman" w:hAnsi="Times New Roman" w:cs="Times New Roman"/>
          <w:sz w:val="24"/>
        </w:rPr>
        <w:t xml:space="preserve">udziału </w:t>
      </w:r>
      <w:r w:rsidRPr="0067211B">
        <w:rPr>
          <w:rFonts w:ascii="Times New Roman" w:hAnsi="Times New Roman" w:cs="Times New Roman"/>
          <w:sz w:val="24"/>
        </w:rPr>
        <w:t>w niniejszym postępowaniu w oparciu o ustalone kryteri</w:t>
      </w:r>
      <w:r w:rsidR="0081574C">
        <w:rPr>
          <w:rFonts w:ascii="Times New Roman" w:hAnsi="Times New Roman" w:cs="Times New Roman"/>
          <w:sz w:val="24"/>
        </w:rPr>
        <w:t>a</w:t>
      </w:r>
      <w:r w:rsidRPr="0067211B">
        <w:rPr>
          <w:rFonts w:ascii="Times New Roman" w:hAnsi="Times New Roman" w:cs="Times New Roman"/>
          <w:sz w:val="24"/>
        </w:rPr>
        <w:t>:</w:t>
      </w:r>
    </w:p>
    <w:p w:rsidR="0081574C" w:rsidRPr="0067211B" w:rsidRDefault="0081574C" w:rsidP="003D2298">
      <w:pPr>
        <w:suppressAutoHyphens w:val="0"/>
        <w:spacing w:line="240" w:lineRule="auto"/>
        <w:ind w:left="360"/>
        <w:jc w:val="both"/>
        <w:rPr>
          <w:rFonts w:ascii="Times New Roman" w:hAnsi="Times New Roman" w:cs="Times New Roman"/>
          <w:sz w:val="24"/>
        </w:rPr>
      </w:pPr>
    </w:p>
    <w:p w:rsidR="0067211B" w:rsidRPr="0067211B" w:rsidRDefault="0067211B" w:rsidP="0067211B">
      <w:pPr>
        <w:spacing w:line="240" w:lineRule="auto"/>
        <w:ind w:left="426"/>
        <w:jc w:val="both"/>
        <w:rPr>
          <w:rFonts w:ascii="Times New Roman" w:hAnsi="Times New Roman" w:cs="Times New Roman"/>
          <w:b/>
          <w:sz w:val="24"/>
          <w:u w:val="single"/>
        </w:rPr>
      </w:pPr>
      <w:r w:rsidRPr="0067211B">
        <w:rPr>
          <w:rFonts w:ascii="Times New Roman" w:hAnsi="Times New Roman" w:cs="Times New Roman"/>
          <w:b/>
          <w:sz w:val="24"/>
          <w:u w:val="single"/>
        </w:rPr>
        <w:t>kryterium cena</w:t>
      </w:r>
      <w:r w:rsidR="0057025D">
        <w:rPr>
          <w:rFonts w:ascii="Times New Roman" w:hAnsi="Times New Roman" w:cs="Times New Roman"/>
          <w:b/>
          <w:sz w:val="24"/>
          <w:u w:val="single"/>
        </w:rPr>
        <w:t xml:space="preserve"> (C)</w:t>
      </w:r>
      <w:r w:rsidRPr="0067211B">
        <w:rPr>
          <w:rFonts w:ascii="Times New Roman" w:hAnsi="Times New Roman" w:cs="Times New Roman"/>
          <w:b/>
          <w:sz w:val="24"/>
          <w:u w:val="single"/>
        </w:rPr>
        <w:t>:</w:t>
      </w:r>
    </w:p>
    <w:p w:rsidR="0067211B" w:rsidRPr="0067211B" w:rsidRDefault="0067211B" w:rsidP="0067211B">
      <w:pPr>
        <w:spacing w:line="240" w:lineRule="auto"/>
        <w:ind w:left="426"/>
        <w:jc w:val="both"/>
        <w:rPr>
          <w:rFonts w:ascii="Times New Roman" w:hAnsi="Times New Roman" w:cs="Times New Roman"/>
          <w:sz w:val="24"/>
          <w:u w:val="single"/>
        </w:rPr>
      </w:pPr>
    </w:p>
    <w:p w:rsidR="0067211B" w:rsidRPr="0067211B" w:rsidRDefault="0067211B" w:rsidP="006C3265">
      <w:pPr>
        <w:spacing w:line="240" w:lineRule="auto"/>
        <w:ind w:left="426"/>
        <w:jc w:val="both"/>
        <w:rPr>
          <w:rFonts w:ascii="Times New Roman" w:hAnsi="Times New Roman" w:cs="Times New Roman"/>
          <w:b/>
          <w:sz w:val="24"/>
        </w:rPr>
      </w:pPr>
      <w:r w:rsidRPr="0067211B">
        <w:rPr>
          <w:rFonts w:ascii="Times New Roman" w:hAnsi="Times New Roman" w:cs="Times New Roman"/>
          <w:b/>
          <w:sz w:val="24"/>
        </w:rPr>
        <w:t xml:space="preserve">      cena najniższa spośród badanych ofert</w:t>
      </w:r>
    </w:p>
    <w:p w:rsidR="0067211B" w:rsidRPr="00696AB0" w:rsidRDefault="0067211B" w:rsidP="006C3265">
      <w:pPr>
        <w:spacing w:line="240" w:lineRule="auto"/>
        <w:ind w:left="426"/>
        <w:jc w:val="both"/>
        <w:rPr>
          <w:rFonts w:ascii="Times New Roman" w:hAnsi="Times New Roman" w:cs="Times New Roman"/>
          <w:b/>
          <w:sz w:val="24"/>
        </w:rPr>
      </w:pPr>
      <w:r w:rsidRPr="0067211B">
        <w:rPr>
          <w:rFonts w:ascii="Times New Roman" w:hAnsi="Times New Roman" w:cs="Times New Roman"/>
          <w:b/>
          <w:sz w:val="24"/>
        </w:rPr>
        <w:t>C= ----------------------------------------------------  x</w:t>
      </w:r>
      <w:r w:rsidRPr="002E138B">
        <w:rPr>
          <w:rFonts w:ascii="Times New Roman" w:hAnsi="Times New Roman" w:cs="Times New Roman"/>
          <w:b/>
          <w:color w:val="FF0000"/>
          <w:sz w:val="24"/>
        </w:rPr>
        <w:t xml:space="preserve"> </w:t>
      </w:r>
      <w:r w:rsidR="00696AB0">
        <w:rPr>
          <w:rFonts w:ascii="Times New Roman" w:hAnsi="Times New Roman" w:cs="Times New Roman"/>
          <w:b/>
          <w:sz w:val="24"/>
        </w:rPr>
        <w:t>7</w:t>
      </w:r>
      <w:r w:rsidRPr="00696AB0">
        <w:rPr>
          <w:rFonts w:ascii="Times New Roman" w:hAnsi="Times New Roman" w:cs="Times New Roman"/>
          <w:b/>
          <w:sz w:val="24"/>
        </w:rPr>
        <w:t>0</w:t>
      </w:r>
    </w:p>
    <w:p w:rsidR="0067211B" w:rsidRDefault="0067211B" w:rsidP="006C3265">
      <w:pPr>
        <w:spacing w:line="240" w:lineRule="auto"/>
        <w:ind w:left="426"/>
        <w:jc w:val="both"/>
        <w:rPr>
          <w:rFonts w:ascii="Times New Roman" w:hAnsi="Times New Roman" w:cs="Times New Roman"/>
          <w:b/>
          <w:sz w:val="24"/>
        </w:rPr>
      </w:pPr>
      <w:r w:rsidRPr="0067211B">
        <w:rPr>
          <w:rFonts w:ascii="Times New Roman" w:hAnsi="Times New Roman" w:cs="Times New Roman"/>
          <w:b/>
          <w:sz w:val="24"/>
        </w:rPr>
        <w:t xml:space="preserve">                    cena oferty badanej</w:t>
      </w:r>
    </w:p>
    <w:p w:rsidR="0067211B" w:rsidRPr="0067211B" w:rsidRDefault="0067211B" w:rsidP="0067211B">
      <w:pPr>
        <w:spacing w:line="240" w:lineRule="auto"/>
        <w:jc w:val="both"/>
        <w:rPr>
          <w:rFonts w:ascii="Times New Roman" w:hAnsi="Times New Roman" w:cs="Times New Roman"/>
          <w:b/>
          <w:sz w:val="24"/>
        </w:rPr>
      </w:pPr>
    </w:p>
    <w:p w:rsidR="0067211B" w:rsidRPr="0067211B" w:rsidRDefault="0067211B" w:rsidP="003D2298">
      <w:pPr>
        <w:spacing w:line="240" w:lineRule="auto"/>
        <w:ind w:left="426"/>
        <w:jc w:val="both"/>
        <w:rPr>
          <w:rFonts w:ascii="Times New Roman" w:hAnsi="Times New Roman" w:cs="Times New Roman"/>
          <w:sz w:val="24"/>
        </w:rPr>
      </w:pPr>
      <w:r w:rsidRPr="0067211B">
        <w:rPr>
          <w:rFonts w:ascii="Times New Roman" w:hAnsi="Times New Roman" w:cs="Times New Roman"/>
          <w:sz w:val="24"/>
        </w:rPr>
        <w:t>gdzie: „C” stanowi wartość punktową określonego kryterium</w:t>
      </w:r>
    </w:p>
    <w:p w:rsidR="0067211B" w:rsidRPr="0067211B" w:rsidRDefault="0067211B" w:rsidP="003D2298">
      <w:pPr>
        <w:spacing w:line="240" w:lineRule="auto"/>
        <w:ind w:left="426"/>
        <w:jc w:val="both"/>
        <w:rPr>
          <w:rFonts w:ascii="Times New Roman" w:hAnsi="Times New Roman" w:cs="Times New Roman"/>
          <w:sz w:val="24"/>
        </w:rPr>
      </w:pPr>
      <w:r w:rsidRPr="0067211B">
        <w:rPr>
          <w:rFonts w:ascii="Times New Roman" w:hAnsi="Times New Roman" w:cs="Times New Roman"/>
          <w:sz w:val="24"/>
        </w:rPr>
        <w:t>do wzoru zostanie podstawiona wartość</w:t>
      </w:r>
      <w:r>
        <w:rPr>
          <w:rFonts w:ascii="Times New Roman" w:hAnsi="Times New Roman" w:cs="Times New Roman"/>
          <w:sz w:val="24"/>
        </w:rPr>
        <w:t xml:space="preserve"> brutto wskazana przez Wykonawcę</w:t>
      </w:r>
      <w:r w:rsidRPr="0067211B">
        <w:rPr>
          <w:rFonts w:ascii="Times New Roman" w:hAnsi="Times New Roman" w:cs="Times New Roman"/>
          <w:sz w:val="24"/>
        </w:rPr>
        <w:t xml:space="preserve"> w </w:t>
      </w:r>
      <w:r w:rsidRPr="006F52E9">
        <w:rPr>
          <w:rFonts w:ascii="Times New Roman" w:hAnsi="Times New Roman" w:cs="Times New Roman"/>
          <w:sz w:val="24"/>
        </w:rPr>
        <w:t xml:space="preserve">pkt </w:t>
      </w:r>
      <w:r w:rsidR="006F52E9">
        <w:rPr>
          <w:rFonts w:ascii="Times New Roman" w:hAnsi="Times New Roman" w:cs="Times New Roman"/>
          <w:sz w:val="24"/>
        </w:rPr>
        <w:t>2</w:t>
      </w:r>
      <w:r w:rsidRPr="0067211B">
        <w:rPr>
          <w:rFonts w:ascii="Times New Roman" w:hAnsi="Times New Roman" w:cs="Times New Roman"/>
          <w:sz w:val="24"/>
        </w:rPr>
        <w:t xml:space="preserve"> formularza ofertowego, </w:t>
      </w:r>
    </w:p>
    <w:p w:rsidR="0067211B" w:rsidRPr="00696AB0" w:rsidRDefault="003D2298" w:rsidP="003D2298">
      <w:pPr>
        <w:spacing w:line="240" w:lineRule="auto"/>
        <w:ind w:left="426"/>
        <w:jc w:val="both"/>
        <w:rPr>
          <w:rFonts w:ascii="Times New Roman" w:hAnsi="Times New Roman" w:cs="Times New Roman"/>
          <w:sz w:val="24"/>
        </w:rPr>
      </w:pPr>
      <w:r w:rsidRPr="001C5C94">
        <w:rPr>
          <w:rFonts w:ascii="Times New Roman" w:hAnsi="Times New Roman" w:cs="Times New Roman"/>
          <w:sz w:val="24"/>
          <w:szCs w:val="24"/>
        </w:rPr>
        <w:t xml:space="preserve">Wykonawca w tym kryterium może otrzymać </w:t>
      </w:r>
      <w:r w:rsidRPr="00696AB0">
        <w:rPr>
          <w:rFonts w:ascii="Times New Roman" w:hAnsi="Times New Roman" w:cs="Times New Roman"/>
          <w:b/>
          <w:sz w:val="24"/>
          <w:szCs w:val="24"/>
        </w:rPr>
        <w:t xml:space="preserve">maksymalnie </w:t>
      </w:r>
      <w:r w:rsidR="00696AB0" w:rsidRPr="00696AB0">
        <w:rPr>
          <w:rFonts w:ascii="Times New Roman" w:hAnsi="Times New Roman" w:cs="Times New Roman"/>
          <w:b/>
          <w:sz w:val="24"/>
          <w:szCs w:val="24"/>
        </w:rPr>
        <w:t>7</w:t>
      </w:r>
      <w:r w:rsidRPr="00696AB0">
        <w:rPr>
          <w:rFonts w:ascii="Times New Roman" w:hAnsi="Times New Roman" w:cs="Times New Roman"/>
          <w:b/>
          <w:sz w:val="24"/>
          <w:szCs w:val="24"/>
        </w:rPr>
        <w:t>0 punktów.</w:t>
      </w:r>
    </w:p>
    <w:p w:rsidR="003D2298" w:rsidRDefault="003D2298" w:rsidP="0067211B">
      <w:pPr>
        <w:spacing w:line="240" w:lineRule="auto"/>
        <w:ind w:left="426"/>
        <w:jc w:val="both"/>
        <w:rPr>
          <w:rFonts w:ascii="Times New Roman" w:hAnsi="Times New Roman" w:cs="Times New Roman"/>
          <w:b/>
          <w:sz w:val="24"/>
          <w:szCs w:val="24"/>
          <w:u w:val="single"/>
        </w:rPr>
      </w:pPr>
    </w:p>
    <w:p w:rsidR="0067211B" w:rsidRDefault="0067211B" w:rsidP="0067211B">
      <w:pPr>
        <w:spacing w:line="240" w:lineRule="auto"/>
        <w:ind w:left="426"/>
        <w:jc w:val="both"/>
        <w:rPr>
          <w:rFonts w:ascii="Times New Roman" w:hAnsi="Times New Roman" w:cs="Times New Roman"/>
          <w:b/>
          <w:sz w:val="24"/>
          <w:u w:val="single"/>
        </w:rPr>
      </w:pPr>
      <w:r>
        <w:rPr>
          <w:rFonts w:ascii="Times New Roman" w:hAnsi="Times New Roman" w:cs="Times New Roman"/>
          <w:b/>
          <w:sz w:val="24"/>
          <w:szCs w:val="24"/>
          <w:u w:val="single"/>
        </w:rPr>
        <w:t xml:space="preserve">kryterium </w:t>
      </w:r>
      <w:r w:rsidRPr="0067211B">
        <w:rPr>
          <w:rFonts w:ascii="Times New Roman" w:hAnsi="Times New Roman" w:cs="Times New Roman"/>
          <w:b/>
          <w:sz w:val="24"/>
          <w:szCs w:val="24"/>
          <w:u w:val="single"/>
        </w:rPr>
        <w:t>ocena funkcjonalności i łatwości obsługi systemu</w:t>
      </w:r>
      <w:r w:rsidR="0057025D">
        <w:rPr>
          <w:rFonts w:ascii="Times New Roman" w:hAnsi="Times New Roman" w:cs="Times New Roman"/>
          <w:b/>
          <w:sz w:val="24"/>
          <w:szCs w:val="24"/>
          <w:u w:val="single"/>
        </w:rPr>
        <w:t xml:space="preserve"> (F)</w:t>
      </w:r>
      <w:r w:rsidRPr="0067211B">
        <w:rPr>
          <w:rFonts w:ascii="Times New Roman" w:hAnsi="Times New Roman" w:cs="Times New Roman"/>
          <w:b/>
          <w:sz w:val="24"/>
          <w:u w:val="single"/>
        </w:rPr>
        <w:t>:</w:t>
      </w:r>
    </w:p>
    <w:p w:rsidR="0067211B" w:rsidRPr="0067211B" w:rsidRDefault="0067211B" w:rsidP="0067211B">
      <w:pPr>
        <w:spacing w:line="240" w:lineRule="auto"/>
        <w:ind w:left="426"/>
        <w:jc w:val="both"/>
        <w:rPr>
          <w:rFonts w:ascii="Times New Roman" w:hAnsi="Times New Roman" w:cs="Times New Roman"/>
          <w:b/>
          <w:sz w:val="24"/>
          <w:u w:val="single"/>
        </w:rPr>
      </w:pPr>
    </w:p>
    <w:p w:rsidR="003D2298" w:rsidRPr="00843A5A" w:rsidRDefault="001C5C94" w:rsidP="003D2298">
      <w:pPr>
        <w:pStyle w:val="LO-normal"/>
        <w:ind w:left="426"/>
        <w:jc w:val="both"/>
        <w:rPr>
          <w:rFonts w:ascii="Times New Roman" w:hAnsi="Times New Roman" w:cs="Times New Roman"/>
          <w:color w:val="000000"/>
          <w:sz w:val="24"/>
          <w:szCs w:val="24"/>
        </w:rPr>
      </w:pPr>
      <w:r w:rsidRPr="001C5C94">
        <w:rPr>
          <w:rFonts w:ascii="Times New Roman" w:hAnsi="Times New Roman" w:cs="Times New Roman"/>
          <w:sz w:val="24"/>
          <w:szCs w:val="24"/>
        </w:rPr>
        <w:t xml:space="preserve">Punktacja w kryterium </w:t>
      </w:r>
      <w:r w:rsidRPr="001C5C94">
        <w:rPr>
          <w:rFonts w:ascii="Times New Roman" w:hAnsi="Times New Roman" w:cs="Times New Roman"/>
          <w:b/>
          <w:sz w:val="24"/>
          <w:szCs w:val="24"/>
        </w:rPr>
        <w:t>Ocena funkcjonalności i łatwości obsługi systemu</w:t>
      </w:r>
      <w:r w:rsidRPr="001C5C94">
        <w:rPr>
          <w:rFonts w:ascii="Times New Roman" w:hAnsi="Times New Roman" w:cs="Times New Roman"/>
          <w:sz w:val="24"/>
          <w:szCs w:val="24"/>
        </w:rPr>
        <w:t xml:space="preserve"> zostanie dokonana przez Zamawiającego na podstawie przeprowadzonej prezentacji zaoferowanego systemu przez Wykonawcę przeprowadzonego stacjonarnie w siedzibie Zamawiającego lub </w:t>
      </w:r>
      <w:r w:rsidRPr="001C5C94">
        <w:rPr>
          <w:rFonts w:ascii="Times New Roman" w:hAnsi="Times New Roman" w:cs="Times New Roman"/>
          <w:b/>
          <w:color w:val="000000"/>
          <w:sz w:val="24"/>
          <w:szCs w:val="24"/>
        </w:rPr>
        <w:t>w formie prezentacji on-line</w:t>
      </w:r>
      <w:r w:rsidR="00843A5A">
        <w:rPr>
          <w:rFonts w:ascii="Times New Roman" w:hAnsi="Times New Roman" w:cs="Times New Roman"/>
          <w:b/>
          <w:color w:val="000000"/>
          <w:sz w:val="24"/>
          <w:szCs w:val="24"/>
        </w:rPr>
        <w:t xml:space="preserve"> za pomocą aplikacji Microsoft Teams</w:t>
      </w:r>
      <w:r w:rsidRPr="001C5C94">
        <w:rPr>
          <w:rFonts w:ascii="Times New Roman" w:hAnsi="Times New Roman" w:cs="Times New Roman"/>
          <w:b/>
          <w:color w:val="000000"/>
          <w:sz w:val="24"/>
          <w:szCs w:val="24"/>
        </w:rPr>
        <w:t xml:space="preserve"> </w:t>
      </w:r>
      <w:r w:rsidR="00843A5A">
        <w:rPr>
          <w:rFonts w:ascii="Times New Roman" w:hAnsi="Times New Roman" w:cs="Times New Roman"/>
          <w:color w:val="000000"/>
          <w:sz w:val="24"/>
          <w:szCs w:val="24"/>
        </w:rPr>
        <w:t>(Zamawiający zapewni dostęp do wideokonferencji za pomocą której Wykonawca będzie mógł zaproponować realizację prezentacji).</w:t>
      </w:r>
    </w:p>
    <w:p w:rsidR="00E55650" w:rsidRPr="001C5C94" w:rsidRDefault="001C5C94" w:rsidP="003D2298">
      <w:pPr>
        <w:pStyle w:val="LO-normal"/>
        <w:ind w:left="426"/>
        <w:jc w:val="both"/>
        <w:rPr>
          <w:rFonts w:ascii="Times New Roman" w:hAnsi="Times New Roman" w:cs="Times New Roman"/>
          <w:sz w:val="24"/>
          <w:szCs w:val="24"/>
        </w:rPr>
      </w:pPr>
      <w:r w:rsidRPr="001C5C94">
        <w:rPr>
          <w:rFonts w:ascii="Times New Roman" w:hAnsi="Times New Roman" w:cs="Times New Roman"/>
          <w:sz w:val="24"/>
          <w:szCs w:val="24"/>
        </w:rPr>
        <w:t>Wraz z przekazaniem informacji z otwarcia ofert Zamawiający losowo wyznaczy termin prezentacji. Termin prezentacji zostanie ustalony przez Zamawiającego w godzinach 9</w:t>
      </w:r>
      <w:r w:rsidR="003D2298">
        <w:rPr>
          <w:rFonts w:ascii="Times New Roman" w:hAnsi="Times New Roman" w:cs="Times New Roman"/>
          <w:sz w:val="24"/>
          <w:szCs w:val="24"/>
        </w:rPr>
        <w:t>.00</w:t>
      </w:r>
      <w:r w:rsidRPr="001C5C94">
        <w:rPr>
          <w:rFonts w:ascii="Times New Roman" w:hAnsi="Times New Roman" w:cs="Times New Roman"/>
          <w:sz w:val="24"/>
          <w:szCs w:val="24"/>
        </w:rPr>
        <w:t>-1</w:t>
      </w:r>
      <w:r w:rsidR="003D2298">
        <w:rPr>
          <w:rFonts w:ascii="Times New Roman" w:hAnsi="Times New Roman" w:cs="Times New Roman"/>
          <w:sz w:val="24"/>
          <w:szCs w:val="24"/>
        </w:rPr>
        <w:t>4.</w:t>
      </w:r>
      <w:r w:rsidR="00F6565E">
        <w:rPr>
          <w:rFonts w:ascii="Times New Roman" w:hAnsi="Times New Roman" w:cs="Times New Roman"/>
          <w:sz w:val="24"/>
          <w:szCs w:val="24"/>
        </w:rPr>
        <w:t>0</w:t>
      </w:r>
      <w:r w:rsidR="003D2298">
        <w:rPr>
          <w:rFonts w:ascii="Times New Roman" w:hAnsi="Times New Roman" w:cs="Times New Roman"/>
          <w:sz w:val="24"/>
          <w:szCs w:val="24"/>
        </w:rPr>
        <w:t>0</w:t>
      </w:r>
      <w:r w:rsidRPr="001C5C94">
        <w:rPr>
          <w:rFonts w:ascii="Times New Roman" w:hAnsi="Times New Roman" w:cs="Times New Roman"/>
          <w:sz w:val="24"/>
          <w:szCs w:val="24"/>
        </w:rPr>
        <w:t xml:space="preserve">. Każdy Wykonawca, który złoży ofertę i nie podlega odrzuceniu w momencie badania ofert zostanie zaproszony do prezentacji. Zamawiający prześle na wskazany </w:t>
      </w:r>
      <w:r w:rsidR="003D2298">
        <w:rPr>
          <w:rFonts w:ascii="Times New Roman" w:hAnsi="Times New Roman" w:cs="Times New Roman"/>
          <w:sz w:val="24"/>
          <w:szCs w:val="24"/>
        </w:rPr>
        <w:br/>
      </w:r>
      <w:r w:rsidRPr="001C5C94">
        <w:rPr>
          <w:rFonts w:ascii="Times New Roman" w:hAnsi="Times New Roman" w:cs="Times New Roman"/>
          <w:sz w:val="24"/>
          <w:szCs w:val="24"/>
        </w:rPr>
        <w:lastRenderedPageBreak/>
        <w:t xml:space="preserve">w ofercie adres e-mail zaproszenie do prezentacji </w:t>
      </w:r>
      <w:r w:rsidRPr="00843A5A">
        <w:rPr>
          <w:rFonts w:ascii="Times New Roman" w:hAnsi="Times New Roman" w:cs="Times New Roman"/>
          <w:sz w:val="24"/>
          <w:szCs w:val="24"/>
        </w:rPr>
        <w:t>w aplikacji wskazanej powyżej</w:t>
      </w:r>
      <w:r w:rsidRPr="001C5C94">
        <w:rPr>
          <w:rFonts w:ascii="Times New Roman" w:hAnsi="Times New Roman" w:cs="Times New Roman"/>
          <w:sz w:val="24"/>
          <w:szCs w:val="24"/>
        </w:rPr>
        <w:t>. Przebieg prezentacji będzie nagrywany przez Zamawiającego.</w:t>
      </w:r>
    </w:p>
    <w:p w:rsidR="003D2298" w:rsidRDefault="001C5C94" w:rsidP="00A83415">
      <w:pPr>
        <w:pStyle w:val="LO-normal"/>
        <w:spacing w:before="120"/>
        <w:ind w:left="425"/>
        <w:jc w:val="both"/>
        <w:rPr>
          <w:rFonts w:ascii="Times New Roman" w:hAnsi="Times New Roman" w:cs="Times New Roman"/>
          <w:sz w:val="24"/>
          <w:szCs w:val="24"/>
        </w:rPr>
      </w:pPr>
      <w:r w:rsidRPr="001C5C94">
        <w:rPr>
          <w:rFonts w:ascii="Times New Roman" w:hAnsi="Times New Roman" w:cs="Times New Roman"/>
          <w:sz w:val="24"/>
          <w:szCs w:val="24"/>
        </w:rPr>
        <w:t xml:space="preserve">Prezentacja będzie polegać na przedstawieniu w sposób praktyczny </w:t>
      </w:r>
      <w:r w:rsidR="00A4486C">
        <w:rPr>
          <w:rFonts w:ascii="Times New Roman" w:hAnsi="Times New Roman" w:cs="Times New Roman"/>
          <w:sz w:val="24"/>
          <w:szCs w:val="24"/>
        </w:rPr>
        <w:t>3</w:t>
      </w:r>
      <w:r w:rsidR="00D70564">
        <w:rPr>
          <w:rFonts w:ascii="Times New Roman" w:hAnsi="Times New Roman" w:cs="Times New Roman"/>
          <w:sz w:val="24"/>
          <w:szCs w:val="24"/>
        </w:rPr>
        <w:t xml:space="preserve"> scenariuszy</w:t>
      </w:r>
      <w:r w:rsidR="00E4510C">
        <w:rPr>
          <w:rFonts w:ascii="Times New Roman" w:hAnsi="Times New Roman" w:cs="Times New Roman"/>
          <w:sz w:val="24"/>
          <w:szCs w:val="24"/>
        </w:rPr>
        <w:t xml:space="preserve"> poleg</w:t>
      </w:r>
      <w:r w:rsidR="00D70564">
        <w:rPr>
          <w:rFonts w:ascii="Times New Roman" w:hAnsi="Times New Roman" w:cs="Times New Roman"/>
          <w:sz w:val="24"/>
          <w:szCs w:val="24"/>
        </w:rPr>
        <w:t>ających na</w:t>
      </w:r>
      <w:r w:rsidR="00E4510C">
        <w:rPr>
          <w:rFonts w:ascii="Times New Roman" w:hAnsi="Times New Roman" w:cs="Times New Roman"/>
          <w:sz w:val="24"/>
          <w:szCs w:val="24"/>
        </w:rPr>
        <w:t>.</w:t>
      </w:r>
    </w:p>
    <w:p w:rsidR="007F02D5" w:rsidRDefault="007F02D5" w:rsidP="00E4510C">
      <w:pPr>
        <w:pStyle w:val="LO-normal"/>
        <w:numPr>
          <w:ilvl w:val="0"/>
          <w:numId w:val="19"/>
        </w:numPr>
        <w:jc w:val="both"/>
        <w:rPr>
          <w:rFonts w:ascii="Times New Roman" w:hAnsi="Times New Roman" w:cs="Times New Roman"/>
          <w:sz w:val="24"/>
          <w:szCs w:val="24"/>
        </w:rPr>
      </w:pPr>
      <w:r>
        <w:rPr>
          <w:rFonts w:ascii="Times New Roman" w:hAnsi="Times New Roman" w:cs="Times New Roman"/>
          <w:sz w:val="24"/>
          <w:szCs w:val="24"/>
        </w:rPr>
        <w:t>Utworzeni</w:t>
      </w:r>
      <w:r w:rsidR="00A4486C">
        <w:rPr>
          <w:rFonts w:ascii="Times New Roman" w:hAnsi="Times New Roman" w:cs="Times New Roman"/>
          <w:sz w:val="24"/>
          <w:szCs w:val="24"/>
        </w:rPr>
        <w:t>u</w:t>
      </w:r>
      <w:r>
        <w:rPr>
          <w:rFonts w:ascii="Times New Roman" w:hAnsi="Times New Roman" w:cs="Times New Roman"/>
          <w:sz w:val="24"/>
          <w:szCs w:val="24"/>
        </w:rPr>
        <w:t xml:space="preserve"> słowników określających następujące dane</w:t>
      </w:r>
      <w:r w:rsidR="006E302C">
        <w:rPr>
          <w:rFonts w:ascii="Times New Roman" w:hAnsi="Times New Roman" w:cs="Times New Roman"/>
          <w:sz w:val="24"/>
          <w:szCs w:val="24"/>
        </w:rPr>
        <w:t xml:space="preserve"> (w ujęciu: nazwa grupy danych – treść)</w:t>
      </w:r>
      <w:r>
        <w:rPr>
          <w:rFonts w:ascii="Times New Roman" w:hAnsi="Times New Roman" w:cs="Times New Roman"/>
          <w:sz w:val="24"/>
          <w:szCs w:val="24"/>
        </w:rPr>
        <w:t>:</w:t>
      </w:r>
    </w:p>
    <w:p w:rsidR="006E5744" w:rsidRDefault="006E302C" w:rsidP="00634FD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grupa wyposażenia – XVIII zestawy komputerowe</w:t>
      </w:r>
      <w:r w:rsidR="00634FDC">
        <w:rPr>
          <w:rFonts w:ascii="Times New Roman" w:hAnsi="Times New Roman" w:cs="Times New Roman"/>
          <w:sz w:val="24"/>
          <w:szCs w:val="24"/>
        </w:rPr>
        <w:t>;</w:t>
      </w:r>
      <w:r w:rsidR="00634FDC" w:rsidRPr="00634FDC">
        <w:rPr>
          <w:rFonts w:ascii="Times New Roman" w:hAnsi="Times New Roman" w:cs="Times New Roman"/>
          <w:sz w:val="24"/>
          <w:szCs w:val="24"/>
        </w:rPr>
        <w:t xml:space="preserve"> </w:t>
      </w:r>
    </w:p>
    <w:p w:rsidR="007F02D5" w:rsidRPr="00634FDC" w:rsidRDefault="006E5744" w:rsidP="00634FD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grupa wyposażenia – </w:t>
      </w:r>
      <w:r w:rsidR="00634FDC">
        <w:rPr>
          <w:rFonts w:ascii="Times New Roman" w:hAnsi="Times New Roman" w:cs="Times New Roman"/>
          <w:sz w:val="24"/>
          <w:szCs w:val="24"/>
        </w:rPr>
        <w:t>A00 – Wartości niematerialne i prawne;</w:t>
      </w:r>
    </w:p>
    <w:p w:rsidR="006E5744" w:rsidRDefault="006E302C" w:rsidP="007F02D5">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grupa KŚT – 487 zespoły komputerowe</w:t>
      </w:r>
      <w:r w:rsidR="00634FDC">
        <w:rPr>
          <w:rFonts w:ascii="Times New Roman" w:hAnsi="Times New Roman" w:cs="Times New Roman"/>
          <w:sz w:val="24"/>
          <w:szCs w:val="24"/>
        </w:rPr>
        <w:t xml:space="preserve">; </w:t>
      </w:r>
    </w:p>
    <w:p w:rsidR="006E302C" w:rsidRDefault="006E5744" w:rsidP="007F02D5">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grupa KŚT – </w:t>
      </w:r>
      <w:r w:rsidR="00634FDC">
        <w:rPr>
          <w:rFonts w:ascii="Times New Roman" w:hAnsi="Times New Roman" w:cs="Times New Roman"/>
          <w:sz w:val="24"/>
          <w:szCs w:val="24"/>
        </w:rPr>
        <w:t>A01 – Wartości niematerialne i prawne;</w:t>
      </w:r>
    </w:p>
    <w:p w:rsidR="006E5744" w:rsidRDefault="006E302C"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w:t>
      </w:r>
      <w:r w:rsidR="006E5744">
        <w:rPr>
          <w:rFonts w:ascii="Times New Roman" w:hAnsi="Times New Roman" w:cs="Times New Roman"/>
          <w:sz w:val="24"/>
          <w:szCs w:val="24"/>
        </w:rPr>
        <w:t xml:space="preserve">– </w:t>
      </w:r>
      <w:r>
        <w:rPr>
          <w:rFonts w:ascii="Times New Roman" w:hAnsi="Times New Roman" w:cs="Times New Roman"/>
          <w:sz w:val="24"/>
          <w:szCs w:val="24"/>
        </w:rPr>
        <w:t>Zdzisław Nowak</w:t>
      </w:r>
      <w:r w:rsidR="00307080">
        <w:rPr>
          <w:rFonts w:ascii="Times New Roman" w:hAnsi="Times New Roman" w:cs="Times New Roman"/>
          <w:sz w:val="24"/>
          <w:szCs w:val="24"/>
        </w:rPr>
        <w:t>;</w:t>
      </w:r>
      <w:r>
        <w:rPr>
          <w:rFonts w:ascii="Times New Roman" w:hAnsi="Times New Roman" w:cs="Times New Roman"/>
          <w:sz w:val="24"/>
          <w:szCs w:val="24"/>
        </w:rPr>
        <w:t xml:space="preserve"> </w:t>
      </w:r>
    </w:p>
    <w:p w:rsidR="006E5744" w:rsidRDefault="006E5744"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 </w:t>
      </w:r>
      <w:r w:rsidR="006E302C">
        <w:rPr>
          <w:rFonts w:ascii="Times New Roman" w:hAnsi="Times New Roman" w:cs="Times New Roman"/>
          <w:sz w:val="24"/>
          <w:szCs w:val="24"/>
        </w:rPr>
        <w:t xml:space="preserve">Marek </w:t>
      </w:r>
      <w:r w:rsidR="00307080">
        <w:rPr>
          <w:rFonts w:ascii="Times New Roman" w:hAnsi="Times New Roman" w:cs="Times New Roman"/>
          <w:sz w:val="24"/>
          <w:szCs w:val="24"/>
        </w:rPr>
        <w:t>Nowak;</w:t>
      </w:r>
      <w:r w:rsidR="006E302C">
        <w:rPr>
          <w:rFonts w:ascii="Times New Roman" w:hAnsi="Times New Roman" w:cs="Times New Roman"/>
          <w:sz w:val="24"/>
          <w:szCs w:val="24"/>
        </w:rPr>
        <w:t xml:space="preserve"> </w:t>
      </w:r>
    </w:p>
    <w:p w:rsidR="006E5744" w:rsidRDefault="006E5744"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 </w:t>
      </w:r>
      <w:r w:rsidR="00307080">
        <w:rPr>
          <w:rFonts w:ascii="Times New Roman" w:hAnsi="Times New Roman" w:cs="Times New Roman"/>
          <w:sz w:val="24"/>
          <w:szCs w:val="24"/>
        </w:rPr>
        <w:t xml:space="preserve">Jan Kowalski; </w:t>
      </w:r>
    </w:p>
    <w:p w:rsidR="006E5744" w:rsidRDefault="006E5744"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 </w:t>
      </w:r>
      <w:r w:rsidR="00307080">
        <w:rPr>
          <w:rFonts w:ascii="Times New Roman" w:hAnsi="Times New Roman" w:cs="Times New Roman"/>
          <w:sz w:val="24"/>
          <w:szCs w:val="24"/>
        </w:rPr>
        <w:t xml:space="preserve">Janusz Koc; </w:t>
      </w:r>
    </w:p>
    <w:p w:rsidR="006E5744" w:rsidRDefault="006E5744"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 </w:t>
      </w:r>
      <w:r w:rsidR="00307080">
        <w:rPr>
          <w:rFonts w:ascii="Times New Roman" w:hAnsi="Times New Roman" w:cs="Times New Roman"/>
          <w:sz w:val="24"/>
          <w:szCs w:val="24"/>
        </w:rPr>
        <w:t xml:space="preserve">Marek Koc; </w:t>
      </w:r>
    </w:p>
    <w:p w:rsidR="006E5744" w:rsidRDefault="006E5744"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 </w:t>
      </w:r>
      <w:r w:rsidR="00634FDC">
        <w:rPr>
          <w:rFonts w:ascii="Times New Roman" w:hAnsi="Times New Roman" w:cs="Times New Roman"/>
          <w:sz w:val="24"/>
          <w:szCs w:val="24"/>
        </w:rPr>
        <w:t xml:space="preserve">Agnieszka Lisek; </w:t>
      </w:r>
    </w:p>
    <w:p w:rsidR="006E302C" w:rsidRDefault="006E5744"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osoba odpowiedzialna – </w:t>
      </w:r>
      <w:r w:rsidR="00634FDC">
        <w:rPr>
          <w:rFonts w:ascii="Times New Roman" w:hAnsi="Times New Roman" w:cs="Times New Roman"/>
          <w:sz w:val="24"/>
          <w:szCs w:val="24"/>
        </w:rPr>
        <w:t>Alicja Noc</w:t>
      </w:r>
      <w:r w:rsidR="00460447">
        <w:rPr>
          <w:rFonts w:ascii="Times New Roman" w:hAnsi="Times New Roman" w:cs="Times New Roman"/>
          <w:sz w:val="24"/>
          <w:szCs w:val="24"/>
        </w:rPr>
        <w:t>;</w:t>
      </w:r>
    </w:p>
    <w:p w:rsidR="00460447" w:rsidRPr="006E302C" w:rsidRDefault="00460447" w:rsidP="006E302C">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osoba odpowiedzialna – Jolan</w:t>
      </w:r>
      <w:r w:rsidR="00247A4F">
        <w:rPr>
          <w:rFonts w:ascii="Times New Roman" w:hAnsi="Times New Roman" w:cs="Times New Roman"/>
          <w:sz w:val="24"/>
          <w:szCs w:val="24"/>
        </w:rPr>
        <w:t>ta</w:t>
      </w:r>
      <w:r>
        <w:rPr>
          <w:rFonts w:ascii="Times New Roman" w:hAnsi="Times New Roman" w:cs="Times New Roman"/>
          <w:sz w:val="24"/>
          <w:szCs w:val="24"/>
        </w:rPr>
        <w:t xml:space="preserve"> Gac;</w:t>
      </w:r>
    </w:p>
    <w:p w:rsidR="006E5744" w:rsidRDefault="006E302C"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adres miejsca użytkowania</w:t>
      </w:r>
      <w:r>
        <w:rPr>
          <w:rFonts w:ascii="Times New Roman" w:hAnsi="Times New Roman" w:cs="Times New Roman"/>
          <w:sz w:val="24"/>
          <w:szCs w:val="24"/>
        </w:rPr>
        <w:t xml:space="preserve"> – Rzeszów, ul. Grunwaldzka15</w:t>
      </w:r>
      <w:r w:rsidR="00307080">
        <w:rPr>
          <w:rFonts w:ascii="Times New Roman" w:hAnsi="Times New Roman" w:cs="Times New Roman"/>
          <w:sz w:val="24"/>
          <w:szCs w:val="24"/>
        </w:rPr>
        <w:t xml:space="preserve">; </w:t>
      </w:r>
    </w:p>
    <w:p w:rsidR="006E5744"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adres miejsca użytkowania</w:t>
      </w:r>
      <w:r>
        <w:rPr>
          <w:rFonts w:ascii="Times New Roman" w:hAnsi="Times New Roman" w:cs="Times New Roman"/>
          <w:sz w:val="24"/>
          <w:szCs w:val="24"/>
        </w:rPr>
        <w:t xml:space="preserve"> – </w:t>
      </w:r>
      <w:r w:rsidR="00307080">
        <w:rPr>
          <w:rFonts w:ascii="Times New Roman" w:hAnsi="Times New Roman" w:cs="Times New Roman"/>
          <w:sz w:val="24"/>
          <w:szCs w:val="24"/>
        </w:rPr>
        <w:t xml:space="preserve">Krosno, ul. Bieszczadzka 1; </w:t>
      </w:r>
    </w:p>
    <w:p w:rsidR="006E5744"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adres miejsca użytkowania</w:t>
      </w:r>
      <w:r>
        <w:rPr>
          <w:rFonts w:ascii="Times New Roman" w:hAnsi="Times New Roman" w:cs="Times New Roman"/>
          <w:sz w:val="24"/>
          <w:szCs w:val="24"/>
        </w:rPr>
        <w:t xml:space="preserve"> – </w:t>
      </w:r>
      <w:r w:rsidR="00307080">
        <w:rPr>
          <w:rFonts w:ascii="Times New Roman" w:hAnsi="Times New Roman" w:cs="Times New Roman"/>
          <w:sz w:val="24"/>
          <w:szCs w:val="24"/>
        </w:rPr>
        <w:t xml:space="preserve">Przemyśl, ul. Mickiewicza 10; </w:t>
      </w:r>
    </w:p>
    <w:p w:rsidR="006E302C"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adres miejsca użytkowania</w:t>
      </w:r>
      <w:r>
        <w:rPr>
          <w:rFonts w:ascii="Times New Roman" w:hAnsi="Times New Roman" w:cs="Times New Roman"/>
          <w:sz w:val="24"/>
          <w:szCs w:val="24"/>
        </w:rPr>
        <w:t xml:space="preserve"> – </w:t>
      </w:r>
      <w:r w:rsidR="00634FDC">
        <w:rPr>
          <w:rFonts w:ascii="Times New Roman" w:hAnsi="Times New Roman" w:cs="Times New Roman"/>
          <w:sz w:val="24"/>
          <w:szCs w:val="24"/>
        </w:rPr>
        <w:t>Tarnobrzeg, ul. 3-go Maja 15;</w:t>
      </w:r>
    </w:p>
    <w:p w:rsidR="002A6C8D" w:rsidRDefault="002A6C8D"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adres miejsca użytkowania</w:t>
      </w:r>
      <w:r>
        <w:rPr>
          <w:rFonts w:ascii="Times New Roman" w:hAnsi="Times New Roman" w:cs="Times New Roman"/>
          <w:sz w:val="24"/>
          <w:szCs w:val="24"/>
        </w:rPr>
        <w:t xml:space="preserve"> – Rzeszów, ul. J. Styki 3;</w:t>
      </w:r>
    </w:p>
    <w:p w:rsidR="006E5744" w:rsidRDefault="006E302C"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 p. 603</w:t>
      </w:r>
      <w:r w:rsidR="0078401D">
        <w:rPr>
          <w:rFonts w:ascii="Times New Roman" w:hAnsi="Times New Roman" w:cs="Times New Roman"/>
          <w:sz w:val="24"/>
          <w:szCs w:val="24"/>
        </w:rPr>
        <w:t xml:space="preserve"> (dla lokalizacji Rzeszów, </w:t>
      </w:r>
      <w:r w:rsidR="0078401D">
        <w:rPr>
          <w:rFonts w:ascii="Times New Roman" w:hAnsi="Times New Roman" w:cs="Times New Roman"/>
          <w:sz w:val="24"/>
          <w:szCs w:val="24"/>
        </w:rPr>
        <w:br/>
        <w:t>ul. Grunwaldzka15)</w:t>
      </w:r>
      <w:r w:rsidR="00307080">
        <w:rPr>
          <w:rFonts w:ascii="Times New Roman" w:hAnsi="Times New Roman" w:cs="Times New Roman"/>
          <w:sz w:val="24"/>
          <w:szCs w:val="24"/>
        </w:rPr>
        <w:t>;</w:t>
      </w:r>
      <w:r>
        <w:rPr>
          <w:rFonts w:ascii="Times New Roman" w:hAnsi="Times New Roman" w:cs="Times New Roman"/>
          <w:sz w:val="24"/>
          <w:szCs w:val="24"/>
        </w:rPr>
        <w:t xml:space="preserve"> </w:t>
      </w:r>
    </w:p>
    <w:p w:rsidR="006E5744"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 </w:t>
      </w:r>
      <w:r w:rsidR="006E302C">
        <w:rPr>
          <w:rFonts w:ascii="Times New Roman" w:hAnsi="Times New Roman" w:cs="Times New Roman"/>
          <w:sz w:val="24"/>
          <w:szCs w:val="24"/>
        </w:rPr>
        <w:t>p. 201</w:t>
      </w:r>
      <w:r w:rsidR="0078401D">
        <w:rPr>
          <w:rFonts w:ascii="Times New Roman" w:hAnsi="Times New Roman" w:cs="Times New Roman"/>
          <w:sz w:val="24"/>
          <w:szCs w:val="24"/>
        </w:rPr>
        <w:t xml:space="preserve">(dla lokalizacji Rzeszów, </w:t>
      </w:r>
      <w:r w:rsidR="0078401D">
        <w:rPr>
          <w:rFonts w:ascii="Times New Roman" w:hAnsi="Times New Roman" w:cs="Times New Roman"/>
          <w:sz w:val="24"/>
          <w:szCs w:val="24"/>
        </w:rPr>
        <w:br/>
        <w:t>ul. Grunwaldzka15)</w:t>
      </w:r>
      <w:r w:rsidR="00307080">
        <w:rPr>
          <w:rFonts w:ascii="Times New Roman" w:hAnsi="Times New Roman" w:cs="Times New Roman"/>
          <w:sz w:val="24"/>
          <w:szCs w:val="24"/>
        </w:rPr>
        <w:t xml:space="preserve">; </w:t>
      </w:r>
    </w:p>
    <w:p w:rsidR="006E5744"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 </w:t>
      </w:r>
      <w:r w:rsidR="00307080">
        <w:rPr>
          <w:rFonts w:ascii="Times New Roman" w:hAnsi="Times New Roman" w:cs="Times New Roman"/>
          <w:sz w:val="24"/>
          <w:szCs w:val="24"/>
        </w:rPr>
        <w:t>p. 111</w:t>
      </w:r>
      <w:r w:rsidR="0078401D">
        <w:rPr>
          <w:rFonts w:ascii="Times New Roman" w:hAnsi="Times New Roman" w:cs="Times New Roman"/>
          <w:sz w:val="24"/>
          <w:szCs w:val="24"/>
        </w:rPr>
        <w:t xml:space="preserve">(dla lokalizacji Krosno </w:t>
      </w:r>
      <w:r w:rsidR="0078401D">
        <w:rPr>
          <w:rFonts w:ascii="Times New Roman" w:hAnsi="Times New Roman" w:cs="Times New Roman"/>
          <w:sz w:val="24"/>
          <w:szCs w:val="24"/>
        </w:rPr>
        <w:br/>
        <w:t>ul. Bieszczadzka 1)</w:t>
      </w:r>
      <w:r w:rsidR="00307080">
        <w:rPr>
          <w:rFonts w:ascii="Times New Roman" w:hAnsi="Times New Roman" w:cs="Times New Roman"/>
          <w:sz w:val="24"/>
          <w:szCs w:val="24"/>
        </w:rPr>
        <w:t xml:space="preserve">; </w:t>
      </w:r>
    </w:p>
    <w:p w:rsidR="006E5744"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 </w:t>
      </w:r>
      <w:r w:rsidR="00307080">
        <w:rPr>
          <w:rFonts w:ascii="Times New Roman" w:hAnsi="Times New Roman" w:cs="Times New Roman"/>
          <w:sz w:val="24"/>
          <w:szCs w:val="24"/>
        </w:rPr>
        <w:t>p. 12</w:t>
      </w:r>
      <w:r w:rsidR="0078401D" w:rsidRPr="0078401D">
        <w:rPr>
          <w:rFonts w:ascii="Times New Roman" w:hAnsi="Times New Roman" w:cs="Times New Roman"/>
          <w:sz w:val="24"/>
          <w:szCs w:val="24"/>
        </w:rPr>
        <w:t xml:space="preserve"> </w:t>
      </w:r>
      <w:r w:rsidR="0078401D">
        <w:rPr>
          <w:rFonts w:ascii="Times New Roman" w:hAnsi="Times New Roman" w:cs="Times New Roman"/>
          <w:sz w:val="24"/>
          <w:szCs w:val="24"/>
        </w:rPr>
        <w:t xml:space="preserve">(dla lokalizacji Przemyśl </w:t>
      </w:r>
      <w:r w:rsidR="0078401D">
        <w:rPr>
          <w:rFonts w:ascii="Times New Roman" w:hAnsi="Times New Roman" w:cs="Times New Roman"/>
          <w:sz w:val="24"/>
          <w:szCs w:val="24"/>
        </w:rPr>
        <w:br/>
        <w:t>ul. Mickiewicza 10)</w:t>
      </w:r>
      <w:r w:rsidR="00307080">
        <w:rPr>
          <w:rFonts w:ascii="Times New Roman" w:hAnsi="Times New Roman" w:cs="Times New Roman"/>
          <w:sz w:val="24"/>
          <w:szCs w:val="24"/>
        </w:rPr>
        <w:t>;</w:t>
      </w:r>
    </w:p>
    <w:p w:rsidR="006E5744"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w:t>
      </w:r>
      <w:r w:rsidR="00307080">
        <w:rPr>
          <w:rFonts w:ascii="Times New Roman" w:hAnsi="Times New Roman" w:cs="Times New Roman"/>
          <w:sz w:val="24"/>
          <w:szCs w:val="24"/>
        </w:rPr>
        <w:t xml:space="preserve"> </w:t>
      </w:r>
      <w:r w:rsidR="00634FDC">
        <w:rPr>
          <w:rFonts w:ascii="Times New Roman" w:hAnsi="Times New Roman" w:cs="Times New Roman"/>
          <w:sz w:val="24"/>
          <w:szCs w:val="24"/>
        </w:rPr>
        <w:t>p. 009</w:t>
      </w:r>
      <w:r w:rsidR="0078401D" w:rsidRPr="0078401D">
        <w:rPr>
          <w:rFonts w:ascii="Times New Roman" w:hAnsi="Times New Roman" w:cs="Times New Roman"/>
          <w:sz w:val="24"/>
          <w:szCs w:val="24"/>
        </w:rPr>
        <w:t xml:space="preserve"> </w:t>
      </w:r>
      <w:r w:rsidR="0078401D">
        <w:rPr>
          <w:rFonts w:ascii="Times New Roman" w:hAnsi="Times New Roman" w:cs="Times New Roman"/>
          <w:sz w:val="24"/>
          <w:szCs w:val="24"/>
        </w:rPr>
        <w:t>(dla lokalizacji Tarnobrzeg ul. 3-go Maja 15)</w:t>
      </w:r>
      <w:r w:rsidR="00634FDC">
        <w:rPr>
          <w:rFonts w:ascii="Times New Roman" w:hAnsi="Times New Roman" w:cs="Times New Roman"/>
          <w:sz w:val="24"/>
          <w:szCs w:val="24"/>
        </w:rPr>
        <w:t>;</w:t>
      </w:r>
    </w:p>
    <w:p w:rsidR="006E302C" w:rsidRDefault="006E5744" w:rsidP="007F02D5">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w:t>
      </w:r>
      <w:r w:rsidR="00634FDC">
        <w:rPr>
          <w:rFonts w:ascii="Times New Roman" w:hAnsi="Times New Roman" w:cs="Times New Roman"/>
          <w:sz w:val="24"/>
          <w:szCs w:val="24"/>
        </w:rPr>
        <w:t xml:space="preserve"> p. 3</w:t>
      </w:r>
      <w:r w:rsidR="0078401D" w:rsidRPr="0078401D">
        <w:rPr>
          <w:rFonts w:ascii="Times New Roman" w:hAnsi="Times New Roman" w:cs="Times New Roman"/>
          <w:sz w:val="24"/>
          <w:szCs w:val="24"/>
        </w:rPr>
        <w:t xml:space="preserve"> </w:t>
      </w:r>
      <w:r w:rsidR="0078401D">
        <w:rPr>
          <w:rFonts w:ascii="Times New Roman" w:hAnsi="Times New Roman" w:cs="Times New Roman"/>
          <w:sz w:val="24"/>
          <w:szCs w:val="24"/>
        </w:rPr>
        <w:t xml:space="preserve">(dla lokalizacji Przemyśl </w:t>
      </w:r>
      <w:r w:rsidR="0078401D">
        <w:rPr>
          <w:rFonts w:ascii="Times New Roman" w:hAnsi="Times New Roman" w:cs="Times New Roman"/>
          <w:sz w:val="24"/>
          <w:szCs w:val="24"/>
        </w:rPr>
        <w:br/>
        <w:t>ul. Mickiewicza 10);</w:t>
      </w:r>
    </w:p>
    <w:p w:rsidR="00460447" w:rsidRDefault="00460447" w:rsidP="00460447">
      <w:pPr>
        <w:pStyle w:val="LO-normal"/>
        <w:numPr>
          <w:ilvl w:val="1"/>
          <w:numId w:val="19"/>
        </w:numPr>
        <w:ind w:left="1560"/>
        <w:jc w:val="both"/>
        <w:rPr>
          <w:rFonts w:ascii="Times New Roman" w:hAnsi="Times New Roman" w:cs="Times New Roman"/>
          <w:sz w:val="24"/>
          <w:szCs w:val="24"/>
        </w:rPr>
      </w:pPr>
      <w:r w:rsidRPr="006E302C">
        <w:rPr>
          <w:rFonts w:ascii="Times New Roman" w:hAnsi="Times New Roman" w:cs="Times New Roman"/>
          <w:sz w:val="24"/>
          <w:szCs w:val="24"/>
        </w:rPr>
        <w:t>miejsce użytkowania</w:t>
      </w:r>
      <w:r>
        <w:rPr>
          <w:rFonts w:ascii="Times New Roman" w:hAnsi="Times New Roman" w:cs="Times New Roman"/>
          <w:sz w:val="24"/>
          <w:szCs w:val="24"/>
        </w:rPr>
        <w:t xml:space="preserve"> pokój nr – p. 013</w:t>
      </w:r>
      <w:r w:rsidR="0078401D">
        <w:rPr>
          <w:rFonts w:ascii="Times New Roman" w:hAnsi="Times New Roman" w:cs="Times New Roman"/>
          <w:sz w:val="24"/>
          <w:szCs w:val="24"/>
        </w:rPr>
        <w:t xml:space="preserve"> (dla lokalizacji</w:t>
      </w:r>
      <w:r w:rsidR="0078401D" w:rsidRPr="0078401D">
        <w:rPr>
          <w:rFonts w:ascii="Times New Roman" w:hAnsi="Times New Roman" w:cs="Times New Roman"/>
          <w:sz w:val="24"/>
          <w:szCs w:val="24"/>
        </w:rPr>
        <w:t xml:space="preserve"> </w:t>
      </w:r>
      <w:r w:rsidR="0078401D">
        <w:rPr>
          <w:rFonts w:ascii="Times New Roman" w:hAnsi="Times New Roman" w:cs="Times New Roman"/>
          <w:sz w:val="24"/>
          <w:szCs w:val="24"/>
        </w:rPr>
        <w:t xml:space="preserve">Rzeszów, </w:t>
      </w:r>
      <w:r w:rsidR="0078401D">
        <w:rPr>
          <w:rFonts w:ascii="Times New Roman" w:hAnsi="Times New Roman" w:cs="Times New Roman"/>
          <w:sz w:val="24"/>
          <w:szCs w:val="24"/>
        </w:rPr>
        <w:br/>
        <w:t>ul. J. Styki 3).</w:t>
      </w:r>
    </w:p>
    <w:p w:rsidR="00460447" w:rsidRPr="006E302C" w:rsidRDefault="00460447" w:rsidP="00460447">
      <w:pPr>
        <w:pStyle w:val="LO-normal"/>
        <w:ind w:left="1560"/>
        <w:jc w:val="both"/>
        <w:rPr>
          <w:rFonts w:ascii="Times New Roman" w:hAnsi="Times New Roman" w:cs="Times New Roman"/>
          <w:sz w:val="24"/>
          <w:szCs w:val="24"/>
        </w:rPr>
      </w:pPr>
    </w:p>
    <w:p w:rsidR="00D70564" w:rsidRDefault="007A38F5" w:rsidP="00E4510C">
      <w:pPr>
        <w:pStyle w:val="LO-normal"/>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E4510C">
        <w:rPr>
          <w:rFonts w:ascii="Times New Roman" w:hAnsi="Times New Roman" w:cs="Times New Roman"/>
          <w:sz w:val="24"/>
          <w:szCs w:val="24"/>
        </w:rPr>
        <w:t xml:space="preserve">rzyjęciu </w:t>
      </w:r>
      <w:r w:rsidR="00D70564">
        <w:rPr>
          <w:rFonts w:ascii="Times New Roman" w:hAnsi="Times New Roman" w:cs="Times New Roman"/>
          <w:sz w:val="24"/>
          <w:szCs w:val="24"/>
        </w:rPr>
        <w:t xml:space="preserve">na ewidencję </w:t>
      </w:r>
      <w:r w:rsidR="00E4510C">
        <w:rPr>
          <w:rFonts w:ascii="Times New Roman" w:hAnsi="Times New Roman" w:cs="Times New Roman"/>
          <w:sz w:val="24"/>
          <w:szCs w:val="24"/>
        </w:rPr>
        <w:t>składnik</w:t>
      </w:r>
      <w:r w:rsidR="00D70564">
        <w:rPr>
          <w:rFonts w:ascii="Times New Roman" w:hAnsi="Times New Roman" w:cs="Times New Roman"/>
          <w:sz w:val="24"/>
          <w:szCs w:val="24"/>
        </w:rPr>
        <w:t>ów</w:t>
      </w:r>
      <w:r w:rsidR="00E4510C">
        <w:rPr>
          <w:rFonts w:ascii="Times New Roman" w:hAnsi="Times New Roman" w:cs="Times New Roman"/>
          <w:sz w:val="24"/>
          <w:szCs w:val="24"/>
        </w:rPr>
        <w:t xml:space="preserve"> majątku </w:t>
      </w:r>
      <w:r w:rsidR="00D70564">
        <w:rPr>
          <w:rFonts w:ascii="Times New Roman" w:hAnsi="Times New Roman" w:cs="Times New Roman"/>
          <w:sz w:val="24"/>
          <w:szCs w:val="24"/>
        </w:rPr>
        <w:t>na podstawie następujących danych zawartych we fakturze zakupu:</w:t>
      </w:r>
    </w:p>
    <w:p w:rsidR="00D70564" w:rsidRDefault="00D70564" w:rsidP="00D70564">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dostawca: </w:t>
      </w:r>
      <w:r w:rsidR="007A38F5">
        <w:rPr>
          <w:rFonts w:ascii="Times New Roman" w:hAnsi="Times New Roman" w:cs="Times New Roman"/>
          <w:sz w:val="24"/>
          <w:szCs w:val="24"/>
        </w:rPr>
        <w:t xml:space="preserve">Dostarczyciel </w:t>
      </w:r>
      <w:r>
        <w:rPr>
          <w:rFonts w:ascii="Times New Roman" w:hAnsi="Times New Roman" w:cs="Times New Roman"/>
          <w:sz w:val="24"/>
          <w:szCs w:val="24"/>
        </w:rPr>
        <w:t>spółka z o.o.</w:t>
      </w:r>
    </w:p>
    <w:p w:rsidR="00D70564" w:rsidRDefault="00D70564" w:rsidP="00D70564">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data dostawy: 8 listopad 2022 r.</w:t>
      </w:r>
    </w:p>
    <w:p w:rsidR="005B7874" w:rsidRDefault="00D70564" w:rsidP="00D70564">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 xml:space="preserve">przedmiot dostawy: </w:t>
      </w:r>
    </w:p>
    <w:p w:rsidR="00D70564" w:rsidRDefault="00D70564" w:rsidP="005B7874">
      <w:pPr>
        <w:pStyle w:val="LO-normal"/>
        <w:ind w:left="1560"/>
        <w:jc w:val="both"/>
        <w:rPr>
          <w:rFonts w:ascii="Times New Roman" w:hAnsi="Times New Roman" w:cs="Times New Roman"/>
          <w:sz w:val="24"/>
          <w:szCs w:val="24"/>
        </w:rPr>
      </w:pPr>
      <w:r>
        <w:rPr>
          <w:rFonts w:ascii="Times New Roman" w:hAnsi="Times New Roman" w:cs="Times New Roman"/>
          <w:sz w:val="24"/>
          <w:szCs w:val="24"/>
        </w:rPr>
        <w:t xml:space="preserve">zestaw komputerowy (jednostka centralna 3800 zł brutto, monitor </w:t>
      </w:r>
      <w:r w:rsidR="007A38F5">
        <w:rPr>
          <w:rFonts w:ascii="Times New Roman" w:hAnsi="Times New Roman" w:cs="Times New Roman"/>
          <w:sz w:val="24"/>
          <w:szCs w:val="24"/>
        </w:rPr>
        <w:t xml:space="preserve">ekranowy </w:t>
      </w:r>
      <w:r>
        <w:rPr>
          <w:rFonts w:ascii="Times New Roman" w:hAnsi="Times New Roman" w:cs="Times New Roman"/>
          <w:sz w:val="24"/>
          <w:szCs w:val="24"/>
        </w:rPr>
        <w:t>1600 zł brutto)</w:t>
      </w:r>
      <w:r w:rsidR="005B7874">
        <w:rPr>
          <w:rFonts w:ascii="Times New Roman" w:hAnsi="Times New Roman" w:cs="Times New Roman"/>
          <w:sz w:val="24"/>
          <w:szCs w:val="24"/>
        </w:rPr>
        <w:t>,</w:t>
      </w:r>
    </w:p>
    <w:p w:rsidR="005B7874" w:rsidRDefault="005B7874" w:rsidP="005B7874">
      <w:pPr>
        <w:pStyle w:val="LO-normal"/>
        <w:ind w:left="1560"/>
        <w:jc w:val="both"/>
        <w:rPr>
          <w:rFonts w:ascii="Times New Roman" w:hAnsi="Times New Roman" w:cs="Times New Roman"/>
          <w:sz w:val="24"/>
          <w:szCs w:val="24"/>
        </w:rPr>
      </w:pPr>
      <w:r>
        <w:rPr>
          <w:rFonts w:ascii="Times New Roman" w:hAnsi="Times New Roman" w:cs="Times New Roman"/>
          <w:sz w:val="24"/>
          <w:szCs w:val="24"/>
        </w:rPr>
        <w:lastRenderedPageBreak/>
        <w:t>serwer - zestaw (serwer 13500 zł brutto, zasilacz 3150 zł brutto)</w:t>
      </w:r>
    </w:p>
    <w:p w:rsidR="008A0E27" w:rsidRDefault="008A0E27" w:rsidP="005B7874">
      <w:pPr>
        <w:pStyle w:val="LO-normal"/>
        <w:ind w:left="1560"/>
        <w:jc w:val="both"/>
        <w:rPr>
          <w:rFonts w:ascii="Times New Roman" w:hAnsi="Times New Roman" w:cs="Times New Roman"/>
          <w:sz w:val="24"/>
          <w:szCs w:val="24"/>
        </w:rPr>
      </w:pPr>
      <w:r>
        <w:rPr>
          <w:rFonts w:ascii="Times New Roman" w:hAnsi="Times New Roman" w:cs="Times New Roman"/>
          <w:sz w:val="24"/>
          <w:szCs w:val="24"/>
        </w:rPr>
        <w:t>licencja MS Office (</w:t>
      </w:r>
      <w:r w:rsidR="007F02D5">
        <w:rPr>
          <w:rFonts w:ascii="Times New Roman" w:hAnsi="Times New Roman" w:cs="Times New Roman"/>
          <w:sz w:val="24"/>
          <w:szCs w:val="24"/>
        </w:rPr>
        <w:t>1800 zł brutto)</w:t>
      </w:r>
    </w:p>
    <w:p w:rsidR="00D94D7B" w:rsidRDefault="00D94D7B" w:rsidP="005B7874">
      <w:pPr>
        <w:pStyle w:val="LO-normal"/>
        <w:ind w:left="1560"/>
        <w:jc w:val="both"/>
        <w:rPr>
          <w:rFonts w:ascii="Times New Roman" w:hAnsi="Times New Roman" w:cs="Times New Roman"/>
          <w:sz w:val="24"/>
          <w:szCs w:val="24"/>
        </w:rPr>
      </w:pPr>
      <w:r>
        <w:rPr>
          <w:rFonts w:ascii="Times New Roman" w:hAnsi="Times New Roman" w:cs="Times New Roman"/>
          <w:sz w:val="24"/>
          <w:szCs w:val="24"/>
        </w:rPr>
        <w:t>licencja MS Server (20792 zł brutto)</w:t>
      </w:r>
    </w:p>
    <w:p w:rsidR="00D70564" w:rsidRDefault="00D70564" w:rsidP="00D70564">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ilość sztuk przedmiotu dostawy: 8 szt.</w:t>
      </w:r>
      <w:r w:rsidR="005B7874">
        <w:rPr>
          <w:rFonts w:ascii="Times New Roman" w:hAnsi="Times New Roman" w:cs="Times New Roman"/>
          <w:sz w:val="24"/>
          <w:szCs w:val="24"/>
        </w:rPr>
        <w:t xml:space="preserve"> zestawów komputerowych, 1 szt. serwer</w:t>
      </w:r>
      <w:r w:rsidR="007F02D5">
        <w:rPr>
          <w:rFonts w:ascii="Times New Roman" w:hAnsi="Times New Roman" w:cs="Times New Roman"/>
          <w:sz w:val="24"/>
          <w:szCs w:val="24"/>
        </w:rPr>
        <w:t>, 8 szt. licencji MS Office</w:t>
      </w:r>
      <w:r w:rsidR="00D94D7B">
        <w:rPr>
          <w:rFonts w:ascii="Times New Roman" w:hAnsi="Times New Roman" w:cs="Times New Roman"/>
          <w:sz w:val="24"/>
          <w:szCs w:val="24"/>
        </w:rPr>
        <w:t>, 1 szt. licencja MS Server</w:t>
      </w:r>
    </w:p>
    <w:p w:rsidR="005F5212" w:rsidRDefault="005F5212" w:rsidP="00D70564">
      <w:pPr>
        <w:pStyle w:val="LO-normal"/>
        <w:numPr>
          <w:ilvl w:val="1"/>
          <w:numId w:val="19"/>
        </w:numPr>
        <w:ind w:left="1560"/>
        <w:jc w:val="both"/>
        <w:rPr>
          <w:rFonts w:ascii="Times New Roman" w:hAnsi="Times New Roman" w:cs="Times New Roman"/>
          <w:sz w:val="24"/>
          <w:szCs w:val="24"/>
        </w:rPr>
      </w:pPr>
      <w:r>
        <w:rPr>
          <w:rFonts w:ascii="Times New Roman" w:hAnsi="Times New Roman" w:cs="Times New Roman"/>
          <w:sz w:val="24"/>
          <w:szCs w:val="24"/>
        </w:rPr>
        <w:t>okres gwarancji: 3 lata</w:t>
      </w:r>
      <w:r w:rsidR="00DC76CE">
        <w:rPr>
          <w:rFonts w:ascii="Times New Roman" w:hAnsi="Times New Roman" w:cs="Times New Roman"/>
          <w:sz w:val="24"/>
          <w:szCs w:val="24"/>
        </w:rPr>
        <w:t xml:space="preserve"> (nie dotyczy licencji)</w:t>
      </w:r>
      <w:r w:rsidR="007A38F5">
        <w:rPr>
          <w:rFonts w:ascii="Times New Roman" w:hAnsi="Times New Roman" w:cs="Times New Roman"/>
          <w:sz w:val="24"/>
          <w:szCs w:val="24"/>
        </w:rPr>
        <w:t>.</w:t>
      </w:r>
    </w:p>
    <w:p w:rsidR="005F5212" w:rsidRDefault="007A38F5"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N</w:t>
      </w:r>
      <w:r w:rsidR="005F5212">
        <w:rPr>
          <w:rFonts w:ascii="Times New Roman" w:hAnsi="Times New Roman" w:cs="Times New Roman"/>
          <w:sz w:val="24"/>
          <w:szCs w:val="24"/>
        </w:rPr>
        <w:t>adanie (automatycznie) numeru inwentarzowego dla każdego zestawu</w:t>
      </w:r>
      <w:r w:rsidR="00730835">
        <w:rPr>
          <w:rFonts w:ascii="Times New Roman" w:hAnsi="Times New Roman" w:cs="Times New Roman"/>
          <w:sz w:val="24"/>
          <w:szCs w:val="24"/>
        </w:rPr>
        <w:t xml:space="preserve"> komputerowego</w:t>
      </w:r>
      <w:r w:rsidR="005F5212">
        <w:rPr>
          <w:rFonts w:ascii="Times New Roman" w:hAnsi="Times New Roman" w:cs="Times New Roman"/>
          <w:sz w:val="24"/>
          <w:szCs w:val="24"/>
        </w:rPr>
        <w:t xml:space="preserve"> wg schematu</w:t>
      </w:r>
      <w:r w:rsidR="008A0E27">
        <w:rPr>
          <w:rFonts w:ascii="Times New Roman" w:hAnsi="Times New Roman" w:cs="Times New Roman"/>
          <w:sz w:val="24"/>
          <w:szCs w:val="24"/>
        </w:rPr>
        <w:t xml:space="preserve"> określonego w opisie przedmiotu zamówienia</w:t>
      </w:r>
      <w:r w:rsidR="005F5212">
        <w:rPr>
          <w:rFonts w:ascii="Times New Roman" w:hAnsi="Times New Roman" w:cs="Times New Roman"/>
          <w:sz w:val="24"/>
          <w:szCs w:val="24"/>
        </w:rPr>
        <w:t>:</w:t>
      </w:r>
      <w:r w:rsidR="00676EDF">
        <w:rPr>
          <w:rFonts w:ascii="Times New Roman" w:hAnsi="Times New Roman" w:cs="Times New Roman"/>
          <w:sz w:val="24"/>
          <w:szCs w:val="24"/>
        </w:rPr>
        <w:t xml:space="preserve"> dla środków trwałych poniżej 10 tys. zł -</w:t>
      </w:r>
      <w:r w:rsidR="005F5212">
        <w:rPr>
          <w:rFonts w:ascii="Times New Roman" w:hAnsi="Times New Roman" w:cs="Times New Roman"/>
          <w:sz w:val="24"/>
          <w:szCs w:val="24"/>
        </w:rPr>
        <w:t xml:space="preserve"> (grupa wyposażenia</w:t>
      </w:r>
      <w:r w:rsidR="00CD2494">
        <w:rPr>
          <w:rFonts w:ascii="Times New Roman" w:hAnsi="Times New Roman" w:cs="Times New Roman"/>
          <w:sz w:val="24"/>
          <w:szCs w:val="24"/>
        </w:rPr>
        <w:t xml:space="preserve"> – wybór właściwej ze słownika, patrz: opis przedmiotu zamó</w:t>
      </w:r>
      <w:r w:rsidR="00676EDF">
        <w:rPr>
          <w:rFonts w:ascii="Times New Roman" w:hAnsi="Times New Roman" w:cs="Times New Roman"/>
          <w:sz w:val="24"/>
          <w:szCs w:val="24"/>
        </w:rPr>
        <w:t>wienia</w:t>
      </w:r>
      <w:r w:rsidR="005F5212">
        <w:rPr>
          <w:rFonts w:ascii="Times New Roman" w:hAnsi="Times New Roman" w:cs="Times New Roman"/>
          <w:sz w:val="24"/>
          <w:szCs w:val="24"/>
        </w:rPr>
        <w:t>)/(numer porządkowy)</w:t>
      </w:r>
      <w:r w:rsidR="008A0E27">
        <w:rPr>
          <w:rFonts w:ascii="Times New Roman" w:hAnsi="Times New Roman" w:cs="Times New Roman"/>
          <w:sz w:val="24"/>
          <w:szCs w:val="24"/>
        </w:rPr>
        <w:t>/(rok)</w:t>
      </w:r>
      <w:r w:rsidR="00676EDF">
        <w:rPr>
          <w:rFonts w:ascii="Times New Roman" w:hAnsi="Times New Roman" w:cs="Times New Roman"/>
          <w:sz w:val="24"/>
          <w:szCs w:val="24"/>
        </w:rPr>
        <w:t xml:space="preserve"> np. XVIII/1</w:t>
      </w:r>
      <w:r w:rsidR="008A0E27">
        <w:rPr>
          <w:rFonts w:ascii="Times New Roman" w:hAnsi="Times New Roman" w:cs="Times New Roman"/>
          <w:sz w:val="24"/>
          <w:szCs w:val="24"/>
        </w:rPr>
        <w:t>/22</w:t>
      </w:r>
      <w:r w:rsidR="00676EDF">
        <w:rPr>
          <w:rFonts w:ascii="Times New Roman" w:hAnsi="Times New Roman" w:cs="Times New Roman"/>
          <w:sz w:val="24"/>
          <w:szCs w:val="24"/>
        </w:rPr>
        <w:t>, dla środków trwałych powyżej 10 tys. zł (grupa KŚT</w:t>
      </w:r>
      <w:r w:rsidR="00676EDF" w:rsidRPr="00676EDF">
        <w:rPr>
          <w:rFonts w:ascii="Times New Roman" w:hAnsi="Times New Roman" w:cs="Times New Roman"/>
          <w:sz w:val="24"/>
          <w:szCs w:val="24"/>
        </w:rPr>
        <w:t xml:space="preserve"> </w:t>
      </w:r>
      <w:r w:rsidR="00676EDF">
        <w:rPr>
          <w:rFonts w:ascii="Times New Roman" w:hAnsi="Times New Roman" w:cs="Times New Roman"/>
          <w:sz w:val="24"/>
          <w:szCs w:val="24"/>
        </w:rPr>
        <w:t>- wybór właściwej ze słownika, patrz: opis przedmiotu zamówienia)/(numer porządkowy)</w:t>
      </w:r>
      <w:r w:rsidR="008A0E27">
        <w:rPr>
          <w:rFonts w:ascii="Times New Roman" w:hAnsi="Times New Roman" w:cs="Times New Roman"/>
          <w:sz w:val="24"/>
          <w:szCs w:val="24"/>
        </w:rPr>
        <w:t>/(rok)</w:t>
      </w:r>
      <w:r w:rsidR="00676EDF">
        <w:rPr>
          <w:rFonts w:ascii="Times New Roman" w:hAnsi="Times New Roman" w:cs="Times New Roman"/>
          <w:sz w:val="24"/>
          <w:szCs w:val="24"/>
        </w:rPr>
        <w:t xml:space="preserve"> np. 487/1</w:t>
      </w:r>
      <w:r w:rsidR="008A0E27">
        <w:rPr>
          <w:rFonts w:ascii="Times New Roman" w:hAnsi="Times New Roman" w:cs="Times New Roman"/>
          <w:sz w:val="24"/>
          <w:szCs w:val="24"/>
        </w:rPr>
        <w:t>/22</w:t>
      </w:r>
    </w:p>
    <w:p w:rsidR="005F5212" w:rsidRDefault="007A38F5" w:rsidP="00730835">
      <w:pPr>
        <w:pStyle w:val="LO-normal"/>
        <w:spacing w:before="120" w:after="120"/>
        <w:ind w:left="1202"/>
        <w:jc w:val="both"/>
        <w:rPr>
          <w:rFonts w:ascii="Times New Roman" w:hAnsi="Times New Roman" w:cs="Times New Roman"/>
          <w:sz w:val="24"/>
          <w:szCs w:val="24"/>
        </w:rPr>
      </w:pPr>
      <w:r>
        <w:rPr>
          <w:rFonts w:ascii="Times New Roman" w:hAnsi="Times New Roman" w:cs="Times New Roman"/>
          <w:sz w:val="24"/>
          <w:szCs w:val="24"/>
        </w:rPr>
        <w:t>P</w:t>
      </w:r>
      <w:r w:rsidR="005F5212">
        <w:rPr>
          <w:rFonts w:ascii="Times New Roman" w:hAnsi="Times New Roman" w:cs="Times New Roman"/>
          <w:sz w:val="24"/>
          <w:szCs w:val="24"/>
        </w:rPr>
        <w:t xml:space="preserve">rzypisanie 7 szt. zestawów komputerowych osobie odpowiedzialnej </w:t>
      </w:r>
      <w:r>
        <w:rPr>
          <w:rFonts w:ascii="Times New Roman" w:hAnsi="Times New Roman" w:cs="Times New Roman"/>
          <w:sz w:val="24"/>
          <w:szCs w:val="24"/>
        </w:rPr>
        <w:br/>
      </w:r>
      <w:r w:rsidR="005F5212">
        <w:rPr>
          <w:rFonts w:ascii="Times New Roman" w:hAnsi="Times New Roman" w:cs="Times New Roman"/>
          <w:sz w:val="24"/>
          <w:szCs w:val="24"/>
        </w:rPr>
        <w:t>p. Zdzisławowi Nowakowi (wybór ze słownika), przypisanie następującej lokalizacji dla tych zestawów: Rzeszów ul. Grunwaldzka 15 (wybór ze słownika), pokój 603 (wybór ze słownika)</w:t>
      </w:r>
      <w:r>
        <w:rPr>
          <w:rFonts w:ascii="Times New Roman" w:hAnsi="Times New Roman" w:cs="Times New Roman"/>
          <w:sz w:val="24"/>
          <w:szCs w:val="24"/>
        </w:rPr>
        <w:t>.</w:t>
      </w:r>
      <w:r w:rsidR="005F5212">
        <w:rPr>
          <w:rFonts w:ascii="Times New Roman" w:hAnsi="Times New Roman" w:cs="Times New Roman"/>
          <w:sz w:val="24"/>
          <w:szCs w:val="24"/>
        </w:rPr>
        <w:t xml:space="preserve"> </w:t>
      </w:r>
    </w:p>
    <w:p w:rsidR="005F5212" w:rsidRDefault="007A38F5" w:rsidP="005F5212">
      <w:pPr>
        <w:pStyle w:val="LO-normal"/>
        <w:ind w:left="1200"/>
        <w:jc w:val="both"/>
        <w:rPr>
          <w:rFonts w:ascii="Times New Roman" w:hAnsi="Times New Roman" w:cs="Times New Roman"/>
          <w:sz w:val="24"/>
          <w:szCs w:val="24"/>
        </w:rPr>
      </w:pPr>
      <w:r>
        <w:rPr>
          <w:rFonts w:ascii="Times New Roman" w:hAnsi="Times New Roman" w:cs="Times New Roman"/>
          <w:sz w:val="24"/>
          <w:szCs w:val="24"/>
        </w:rPr>
        <w:t>W</w:t>
      </w:r>
      <w:r w:rsidR="005F5212">
        <w:rPr>
          <w:rFonts w:ascii="Times New Roman" w:hAnsi="Times New Roman" w:cs="Times New Roman"/>
          <w:sz w:val="24"/>
          <w:szCs w:val="24"/>
        </w:rPr>
        <w:t xml:space="preserve"> ramach 1 </w:t>
      </w:r>
      <w:r w:rsidR="00730835">
        <w:rPr>
          <w:rFonts w:ascii="Times New Roman" w:hAnsi="Times New Roman" w:cs="Times New Roman"/>
          <w:sz w:val="24"/>
          <w:szCs w:val="24"/>
        </w:rPr>
        <w:t xml:space="preserve">(pozostałej) </w:t>
      </w:r>
      <w:r w:rsidR="005F5212">
        <w:rPr>
          <w:rFonts w:ascii="Times New Roman" w:hAnsi="Times New Roman" w:cs="Times New Roman"/>
          <w:sz w:val="24"/>
          <w:szCs w:val="24"/>
        </w:rPr>
        <w:t xml:space="preserve">szt. zestawu </w:t>
      </w:r>
      <w:r>
        <w:rPr>
          <w:rFonts w:ascii="Times New Roman" w:hAnsi="Times New Roman" w:cs="Times New Roman"/>
          <w:sz w:val="24"/>
          <w:szCs w:val="24"/>
        </w:rPr>
        <w:t xml:space="preserve">- </w:t>
      </w:r>
      <w:r w:rsidR="005F5212">
        <w:rPr>
          <w:rFonts w:ascii="Times New Roman" w:hAnsi="Times New Roman" w:cs="Times New Roman"/>
          <w:sz w:val="24"/>
          <w:szCs w:val="24"/>
        </w:rPr>
        <w:t xml:space="preserve">przypisanie jednostki centralnej </w:t>
      </w:r>
      <w:r w:rsidR="00730835">
        <w:rPr>
          <w:rFonts w:ascii="Times New Roman" w:hAnsi="Times New Roman" w:cs="Times New Roman"/>
          <w:sz w:val="24"/>
          <w:szCs w:val="24"/>
        </w:rPr>
        <w:br/>
      </w:r>
      <w:r w:rsidR="005F5212">
        <w:rPr>
          <w:rFonts w:ascii="Times New Roman" w:hAnsi="Times New Roman" w:cs="Times New Roman"/>
          <w:sz w:val="24"/>
          <w:szCs w:val="24"/>
        </w:rPr>
        <w:t>p. Markowi Nowakowi</w:t>
      </w:r>
      <w:r>
        <w:rPr>
          <w:rFonts w:ascii="Times New Roman" w:hAnsi="Times New Roman" w:cs="Times New Roman"/>
          <w:sz w:val="24"/>
          <w:szCs w:val="24"/>
        </w:rPr>
        <w:t xml:space="preserve"> (wybór ze słownika), wskazanie dla niej lokalizacji: Rzeszów</w:t>
      </w:r>
      <w:r w:rsidR="00730835">
        <w:rPr>
          <w:rFonts w:ascii="Times New Roman" w:hAnsi="Times New Roman" w:cs="Times New Roman"/>
          <w:sz w:val="24"/>
          <w:szCs w:val="24"/>
        </w:rPr>
        <w:t>,</w:t>
      </w:r>
      <w:r>
        <w:rPr>
          <w:rFonts w:ascii="Times New Roman" w:hAnsi="Times New Roman" w:cs="Times New Roman"/>
          <w:sz w:val="24"/>
          <w:szCs w:val="24"/>
        </w:rPr>
        <w:t xml:space="preserve"> ul. Grunwaldzka 15 (wybór ze słownika), pokój 201 (wybór ze słownika) oraz przypisanie monitora ekranowego p. Janowi Kowalskiemu (wybór ze słownika), wskazanie dla niego lokalizacji: Krosno ul. Bieszczadzka 1 (wybór ze słownika), pokój 111 (wybór ze słownika). </w:t>
      </w:r>
    </w:p>
    <w:p w:rsidR="005F5212" w:rsidRDefault="007A38F5"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W</w:t>
      </w:r>
      <w:r w:rsidR="005F5212">
        <w:rPr>
          <w:rFonts w:ascii="Times New Roman" w:hAnsi="Times New Roman" w:cs="Times New Roman"/>
          <w:sz w:val="24"/>
          <w:szCs w:val="24"/>
        </w:rPr>
        <w:t>ygenerowanie dokumentu OT (zbiorczego)</w:t>
      </w:r>
      <w:r>
        <w:rPr>
          <w:rFonts w:ascii="Times New Roman" w:hAnsi="Times New Roman" w:cs="Times New Roman"/>
          <w:sz w:val="24"/>
          <w:szCs w:val="24"/>
        </w:rPr>
        <w:t xml:space="preserve"> dla 8 szt. zestawów komputerowych.</w:t>
      </w:r>
    </w:p>
    <w:p w:rsidR="001A0DE3" w:rsidRDefault="001A0DE3" w:rsidP="005F5212">
      <w:pPr>
        <w:pStyle w:val="LO-normal"/>
        <w:ind w:left="1200"/>
        <w:jc w:val="both"/>
        <w:rPr>
          <w:rFonts w:ascii="Times New Roman" w:hAnsi="Times New Roman" w:cs="Times New Roman"/>
          <w:sz w:val="24"/>
          <w:szCs w:val="24"/>
        </w:rPr>
      </w:pPr>
    </w:p>
    <w:p w:rsidR="00676EDF" w:rsidRDefault="00676EDF" w:rsidP="005F5212">
      <w:pPr>
        <w:pStyle w:val="LO-normal"/>
        <w:ind w:left="1200"/>
        <w:jc w:val="both"/>
        <w:rPr>
          <w:rFonts w:ascii="Times New Roman" w:hAnsi="Times New Roman" w:cs="Times New Roman"/>
          <w:sz w:val="24"/>
          <w:szCs w:val="24"/>
        </w:rPr>
      </w:pPr>
      <w:r>
        <w:rPr>
          <w:rFonts w:ascii="Times New Roman" w:hAnsi="Times New Roman" w:cs="Times New Roman"/>
          <w:sz w:val="24"/>
          <w:szCs w:val="24"/>
        </w:rPr>
        <w:t xml:space="preserve">Przypisanie serwera osobie odpowiedzialnej p. Januszowi Kocowi (wybór ze słownika), przypisanie następującej lokalizacji dla tego serwera: Przemyśl </w:t>
      </w:r>
      <w:r w:rsidR="00730835">
        <w:rPr>
          <w:rFonts w:ascii="Times New Roman" w:hAnsi="Times New Roman" w:cs="Times New Roman"/>
          <w:sz w:val="24"/>
          <w:szCs w:val="24"/>
        </w:rPr>
        <w:br/>
      </w:r>
      <w:r>
        <w:rPr>
          <w:rFonts w:ascii="Times New Roman" w:hAnsi="Times New Roman" w:cs="Times New Roman"/>
          <w:sz w:val="24"/>
          <w:szCs w:val="24"/>
        </w:rPr>
        <w:t>ul. Mickiewicza 10 (wybór ze słownika), pokój 12 (wybór ze słownika).</w:t>
      </w:r>
    </w:p>
    <w:p w:rsidR="00676EDF" w:rsidRDefault="00676EDF" w:rsidP="005F5212">
      <w:pPr>
        <w:pStyle w:val="LO-normal"/>
        <w:ind w:left="1200"/>
        <w:jc w:val="both"/>
        <w:rPr>
          <w:rFonts w:ascii="Times New Roman" w:hAnsi="Times New Roman" w:cs="Times New Roman"/>
          <w:sz w:val="24"/>
          <w:szCs w:val="24"/>
        </w:rPr>
      </w:pPr>
      <w:r>
        <w:rPr>
          <w:rFonts w:ascii="Times New Roman" w:hAnsi="Times New Roman" w:cs="Times New Roman"/>
          <w:sz w:val="24"/>
          <w:szCs w:val="24"/>
        </w:rPr>
        <w:t xml:space="preserve">Przypisanie zasilacza osobie odpowiedzialnej p. Markowi Kocowi (wybór ze słownika), przypisanie następującej lokalizacji dla tego </w:t>
      </w:r>
      <w:r w:rsidR="00307080">
        <w:rPr>
          <w:rFonts w:ascii="Times New Roman" w:hAnsi="Times New Roman" w:cs="Times New Roman"/>
          <w:sz w:val="24"/>
          <w:szCs w:val="24"/>
        </w:rPr>
        <w:t>zasilacza</w:t>
      </w:r>
      <w:r>
        <w:rPr>
          <w:rFonts w:ascii="Times New Roman" w:hAnsi="Times New Roman" w:cs="Times New Roman"/>
          <w:sz w:val="24"/>
          <w:szCs w:val="24"/>
        </w:rPr>
        <w:t xml:space="preserve">: Przemyśl </w:t>
      </w:r>
      <w:r w:rsidR="00307080">
        <w:rPr>
          <w:rFonts w:ascii="Times New Roman" w:hAnsi="Times New Roman" w:cs="Times New Roman"/>
          <w:sz w:val="24"/>
          <w:szCs w:val="24"/>
        </w:rPr>
        <w:br/>
      </w:r>
      <w:r>
        <w:rPr>
          <w:rFonts w:ascii="Times New Roman" w:hAnsi="Times New Roman" w:cs="Times New Roman"/>
          <w:sz w:val="24"/>
          <w:szCs w:val="24"/>
        </w:rPr>
        <w:t>ul. Mickiewicza 10 (wybór ze słownika), pokój 12 (wybór ze słownika).</w:t>
      </w:r>
    </w:p>
    <w:p w:rsidR="00676EDF" w:rsidRDefault="00676EDF"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Wygenerowanie dokumentu OT dla 1 szt. serwera (traktowanego jako zestaw).</w:t>
      </w:r>
    </w:p>
    <w:p w:rsidR="00246AA9" w:rsidRDefault="00246AA9"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Nadanie (automatycznie) numeru inwentarzowego dla</w:t>
      </w:r>
      <w:r w:rsidR="00730835">
        <w:rPr>
          <w:rFonts w:ascii="Times New Roman" w:hAnsi="Times New Roman" w:cs="Times New Roman"/>
          <w:sz w:val="24"/>
          <w:szCs w:val="24"/>
        </w:rPr>
        <w:t xml:space="preserve"> przyjmowanych</w:t>
      </w:r>
      <w:r>
        <w:rPr>
          <w:rFonts w:ascii="Times New Roman" w:hAnsi="Times New Roman" w:cs="Times New Roman"/>
          <w:sz w:val="24"/>
          <w:szCs w:val="24"/>
        </w:rPr>
        <w:t xml:space="preserve"> licencji,</w:t>
      </w:r>
      <w:r w:rsidRPr="00246AA9">
        <w:rPr>
          <w:rFonts w:ascii="Times New Roman" w:hAnsi="Times New Roman" w:cs="Times New Roman"/>
          <w:sz w:val="24"/>
          <w:szCs w:val="24"/>
        </w:rPr>
        <w:t xml:space="preserve"> </w:t>
      </w:r>
      <w:r>
        <w:rPr>
          <w:rFonts w:ascii="Times New Roman" w:hAnsi="Times New Roman" w:cs="Times New Roman"/>
          <w:sz w:val="24"/>
          <w:szCs w:val="24"/>
        </w:rPr>
        <w:t xml:space="preserve">wg schematu określonego w opisie przedmiotu zamówienia: dla WNiP </w:t>
      </w:r>
      <w:r w:rsidR="00730835">
        <w:rPr>
          <w:rFonts w:ascii="Times New Roman" w:hAnsi="Times New Roman" w:cs="Times New Roman"/>
          <w:sz w:val="24"/>
          <w:szCs w:val="24"/>
        </w:rPr>
        <w:br/>
      </w:r>
      <w:r>
        <w:rPr>
          <w:rFonts w:ascii="Times New Roman" w:hAnsi="Times New Roman" w:cs="Times New Roman"/>
          <w:sz w:val="24"/>
          <w:szCs w:val="24"/>
        </w:rPr>
        <w:t xml:space="preserve">o wartości poniżej 10 tys. zł - (grupa wyposażenia – wybór właściwej ze słownika, patrz: opis przedmiotu zamówienia)/(numer porządkowy)/(rok) </w:t>
      </w:r>
      <w:r w:rsidR="00730835">
        <w:rPr>
          <w:rFonts w:ascii="Times New Roman" w:hAnsi="Times New Roman" w:cs="Times New Roman"/>
          <w:sz w:val="24"/>
          <w:szCs w:val="24"/>
        </w:rPr>
        <w:br/>
      </w:r>
      <w:r>
        <w:rPr>
          <w:rFonts w:ascii="Times New Roman" w:hAnsi="Times New Roman" w:cs="Times New Roman"/>
          <w:sz w:val="24"/>
          <w:szCs w:val="24"/>
        </w:rPr>
        <w:t>np. A00/1/22, dla W</w:t>
      </w:r>
      <w:r w:rsidR="00730835">
        <w:rPr>
          <w:rFonts w:ascii="Times New Roman" w:hAnsi="Times New Roman" w:cs="Times New Roman"/>
          <w:sz w:val="24"/>
          <w:szCs w:val="24"/>
        </w:rPr>
        <w:t>N</w:t>
      </w:r>
      <w:r>
        <w:rPr>
          <w:rFonts w:ascii="Times New Roman" w:hAnsi="Times New Roman" w:cs="Times New Roman"/>
          <w:sz w:val="24"/>
          <w:szCs w:val="24"/>
        </w:rPr>
        <w:t>iP o wartości powyżej 10 tys. zł (grupa KŚT</w:t>
      </w:r>
      <w:r w:rsidRPr="00676EDF">
        <w:rPr>
          <w:rFonts w:ascii="Times New Roman" w:hAnsi="Times New Roman" w:cs="Times New Roman"/>
          <w:sz w:val="24"/>
          <w:szCs w:val="24"/>
        </w:rPr>
        <w:t xml:space="preserve"> </w:t>
      </w:r>
      <w:r>
        <w:rPr>
          <w:rFonts w:ascii="Times New Roman" w:hAnsi="Times New Roman" w:cs="Times New Roman"/>
          <w:sz w:val="24"/>
          <w:szCs w:val="24"/>
        </w:rPr>
        <w:t>- wybór właściwej ze słownika, patrz: opis przedmiotu zamówienia)/(numer porządkowy)/(rok) np. A01/1/22</w:t>
      </w:r>
    </w:p>
    <w:p w:rsidR="00246AA9" w:rsidRDefault="001A0DE3"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Przypisanie licencji MS Office (wszystkich)</w:t>
      </w:r>
      <w:r w:rsidR="00246AA9">
        <w:rPr>
          <w:rFonts w:ascii="Times New Roman" w:hAnsi="Times New Roman" w:cs="Times New Roman"/>
          <w:sz w:val="24"/>
          <w:szCs w:val="24"/>
        </w:rPr>
        <w:t xml:space="preserve"> osobie odpowiedzialnej </w:t>
      </w:r>
      <w:r w:rsidR="00D94D7B">
        <w:rPr>
          <w:rFonts w:ascii="Times New Roman" w:hAnsi="Times New Roman" w:cs="Times New Roman"/>
          <w:sz w:val="24"/>
          <w:szCs w:val="24"/>
        </w:rPr>
        <w:br/>
      </w:r>
      <w:r w:rsidR="00246AA9">
        <w:rPr>
          <w:rFonts w:ascii="Times New Roman" w:hAnsi="Times New Roman" w:cs="Times New Roman"/>
          <w:sz w:val="24"/>
          <w:szCs w:val="24"/>
        </w:rPr>
        <w:t xml:space="preserve">p. Agnieszce Lisek (wybór ze słownika), przypisanie następującej lokalizacji dla </w:t>
      </w:r>
      <w:r w:rsidR="00246AA9">
        <w:rPr>
          <w:rFonts w:ascii="Times New Roman" w:hAnsi="Times New Roman" w:cs="Times New Roman"/>
          <w:sz w:val="24"/>
          <w:szCs w:val="24"/>
        </w:rPr>
        <w:lastRenderedPageBreak/>
        <w:t xml:space="preserve">tych licencji: </w:t>
      </w:r>
      <w:r w:rsidR="00D94D7B">
        <w:rPr>
          <w:rFonts w:ascii="Times New Roman" w:hAnsi="Times New Roman" w:cs="Times New Roman"/>
          <w:sz w:val="24"/>
          <w:szCs w:val="24"/>
        </w:rPr>
        <w:t>Tarnobrzeg</w:t>
      </w:r>
      <w:r w:rsidR="00246AA9">
        <w:rPr>
          <w:rFonts w:ascii="Times New Roman" w:hAnsi="Times New Roman" w:cs="Times New Roman"/>
          <w:sz w:val="24"/>
          <w:szCs w:val="24"/>
        </w:rPr>
        <w:t xml:space="preserve"> ul. </w:t>
      </w:r>
      <w:r w:rsidR="00D94D7B">
        <w:rPr>
          <w:rFonts w:ascii="Times New Roman" w:hAnsi="Times New Roman" w:cs="Times New Roman"/>
          <w:sz w:val="24"/>
          <w:szCs w:val="24"/>
        </w:rPr>
        <w:t>3-go Maja</w:t>
      </w:r>
      <w:r w:rsidR="00246AA9">
        <w:rPr>
          <w:rFonts w:ascii="Times New Roman" w:hAnsi="Times New Roman" w:cs="Times New Roman"/>
          <w:sz w:val="24"/>
          <w:szCs w:val="24"/>
        </w:rPr>
        <w:t xml:space="preserve"> 15 (wybór ze słownika), pokój</w:t>
      </w:r>
      <w:r w:rsidR="00D94D7B">
        <w:rPr>
          <w:rFonts w:ascii="Times New Roman" w:hAnsi="Times New Roman" w:cs="Times New Roman"/>
          <w:sz w:val="24"/>
          <w:szCs w:val="24"/>
        </w:rPr>
        <w:t xml:space="preserve"> nr.</w:t>
      </w:r>
      <w:r w:rsidR="00246AA9">
        <w:rPr>
          <w:rFonts w:ascii="Times New Roman" w:hAnsi="Times New Roman" w:cs="Times New Roman"/>
          <w:sz w:val="24"/>
          <w:szCs w:val="24"/>
        </w:rPr>
        <w:t xml:space="preserve"> 00</w:t>
      </w:r>
      <w:r w:rsidR="00D94D7B">
        <w:rPr>
          <w:rFonts w:ascii="Times New Roman" w:hAnsi="Times New Roman" w:cs="Times New Roman"/>
          <w:sz w:val="24"/>
          <w:szCs w:val="24"/>
        </w:rPr>
        <w:t>9</w:t>
      </w:r>
      <w:r w:rsidR="00246AA9">
        <w:rPr>
          <w:rFonts w:ascii="Times New Roman" w:hAnsi="Times New Roman" w:cs="Times New Roman"/>
          <w:sz w:val="24"/>
          <w:szCs w:val="24"/>
        </w:rPr>
        <w:t xml:space="preserve"> (wybór ze słownika).</w:t>
      </w:r>
    </w:p>
    <w:p w:rsidR="00D94D7B" w:rsidRDefault="00D94D7B"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Wygenerowanie dokumentu OT (zbiorczego) dla 8 szt. licencji MS Office.</w:t>
      </w:r>
    </w:p>
    <w:p w:rsidR="00D94D7B" w:rsidRDefault="00246AA9"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 xml:space="preserve">Przypisanie licencji MS </w:t>
      </w:r>
      <w:r w:rsidR="00D94D7B">
        <w:rPr>
          <w:rFonts w:ascii="Times New Roman" w:hAnsi="Times New Roman" w:cs="Times New Roman"/>
          <w:sz w:val="24"/>
          <w:szCs w:val="24"/>
        </w:rPr>
        <w:t>S</w:t>
      </w:r>
      <w:r>
        <w:rPr>
          <w:rFonts w:ascii="Times New Roman" w:hAnsi="Times New Roman" w:cs="Times New Roman"/>
          <w:sz w:val="24"/>
          <w:szCs w:val="24"/>
        </w:rPr>
        <w:t xml:space="preserve">erver </w:t>
      </w:r>
      <w:r w:rsidR="00D94D7B">
        <w:rPr>
          <w:rFonts w:ascii="Times New Roman" w:hAnsi="Times New Roman" w:cs="Times New Roman"/>
          <w:sz w:val="24"/>
          <w:szCs w:val="24"/>
        </w:rPr>
        <w:t xml:space="preserve">osobie odpowiedzialnej p. Alicji Noc (wybór ze słownika), przypisanie następującej lokalizacji dla tych licencji: Przemyśl </w:t>
      </w:r>
      <w:r w:rsidR="00730835">
        <w:rPr>
          <w:rFonts w:ascii="Times New Roman" w:hAnsi="Times New Roman" w:cs="Times New Roman"/>
          <w:sz w:val="24"/>
          <w:szCs w:val="24"/>
        </w:rPr>
        <w:br/>
      </w:r>
      <w:r w:rsidR="00D94D7B">
        <w:rPr>
          <w:rFonts w:ascii="Times New Roman" w:hAnsi="Times New Roman" w:cs="Times New Roman"/>
          <w:sz w:val="24"/>
          <w:szCs w:val="24"/>
        </w:rPr>
        <w:t>ul. Mickiewicza 10 (wybór ze słownika), pokój nr. 3 (wybór ze słownika).</w:t>
      </w:r>
    </w:p>
    <w:p w:rsidR="00246AA9" w:rsidRDefault="00D94D7B" w:rsidP="00246AA9">
      <w:pPr>
        <w:pStyle w:val="LO-normal"/>
        <w:ind w:left="1200"/>
        <w:jc w:val="both"/>
        <w:rPr>
          <w:rFonts w:ascii="Times New Roman" w:hAnsi="Times New Roman" w:cs="Times New Roman"/>
          <w:sz w:val="24"/>
          <w:szCs w:val="24"/>
        </w:rPr>
      </w:pPr>
      <w:r>
        <w:rPr>
          <w:rFonts w:ascii="Times New Roman" w:hAnsi="Times New Roman" w:cs="Times New Roman"/>
          <w:sz w:val="24"/>
          <w:szCs w:val="24"/>
        </w:rPr>
        <w:t>Wygenerowanie dokumentu OT dla licencji MS Server.</w:t>
      </w:r>
    </w:p>
    <w:p w:rsidR="007A38F5" w:rsidRDefault="00067964" w:rsidP="00730835">
      <w:pPr>
        <w:pStyle w:val="LO-normal"/>
        <w:spacing w:before="120"/>
        <w:ind w:left="1202"/>
        <w:jc w:val="both"/>
        <w:rPr>
          <w:rFonts w:ascii="Times New Roman" w:hAnsi="Times New Roman" w:cs="Times New Roman"/>
          <w:sz w:val="24"/>
          <w:szCs w:val="24"/>
        </w:rPr>
      </w:pPr>
      <w:r>
        <w:rPr>
          <w:rFonts w:ascii="Times New Roman" w:hAnsi="Times New Roman" w:cs="Times New Roman"/>
          <w:sz w:val="24"/>
          <w:szCs w:val="24"/>
        </w:rPr>
        <w:t>Wygenerowanie (automatycznie) i przedstawienie Zamawiającemu w postaci graficznej etykiet dla przyjętych składników majątku.</w:t>
      </w:r>
    </w:p>
    <w:p w:rsidR="00CD2494" w:rsidRDefault="00F05CEF" w:rsidP="005F5212">
      <w:pPr>
        <w:pStyle w:val="LO-normal"/>
        <w:ind w:left="1200"/>
        <w:jc w:val="both"/>
        <w:rPr>
          <w:rFonts w:ascii="Times New Roman" w:hAnsi="Times New Roman" w:cs="Times New Roman"/>
          <w:sz w:val="24"/>
          <w:szCs w:val="24"/>
        </w:rPr>
      </w:pPr>
      <w:r>
        <w:rPr>
          <w:rFonts w:ascii="Times New Roman" w:hAnsi="Times New Roman" w:cs="Times New Roman"/>
          <w:sz w:val="24"/>
          <w:szCs w:val="24"/>
        </w:rPr>
        <w:t xml:space="preserve"> </w:t>
      </w:r>
    </w:p>
    <w:p w:rsidR="00D70564" w:rsidRPr="00F05CEF" w:rsidRDefault="00CD2494" w:rsidP="00F05CEF">
      <w:pPr>
        <w:pStyle w:val="LO-normal"/>
        <w:numPr>
          <w:ilvl w:val="0"/>
          <w:numId w:val="19"/>
        </w:numPr>
        <w:jc w:val="both"/>
        <w:rPr>
          <w:rFonts w:ascii="Times New Roman" w:hAnsi="Times New Roman" w:cs="Times New Roman"/>
          <w:sz w:val="24"/>
          <w:szCs w:val="24"/>
        </w:rPr>
      </w:pPr>
      <w:r>
        <w:rPr>
          <w:rFonts w:ascii="Times New Roman" w:hAnsi="Times New Roman" w:cs="Times New Roman"/>
          <w:sz w:val="24"/>
          <w:szCs w:val="24"/>
        </w:rPr>
        <w:t>Do</w:t>
      </w:r>
      <w:r w:rsidRPr="00F05CEF">
        <w:rPr>
          <w:rFonts w:ascii="Times New Roman" w:hAnsi="Times New Roman" w:cs="Times New Roman"/>
          <w:sz w:val="24"/>
          <w:szCs w:val="24"/>
        </w:rPr>
        <w:t>konanie likwidacji częściowej ś</w:t>
      </w:r>
      <w:r w:rsidR="00955B7A" w:rsidRPr="00F05CEF">
        <w:rPr>
          <w:rFonts w:ascii="Times New Roman" w:hAnsi="Times New Roman" w:cs="Times New Roman"/>
          <w:sz w:val="24"/>
          <w:szCs w:val="24"/>
        </w:rPr>
        <w:t>rodków</w:t>
      </w:r>
      <w:r w:rsidRPr="00F05CEF">
        <w:rPr>
          <w:rFonts w:ascii="Times New Roman" w:hAnsi="Times New Roman" w:cs="Times New Roman"/>
          <w:sz w:val="24"/>
          <w:szCs w:val="24"/>
        </w:rPr>
        <w:t xml:space="preserve"> </w:t>
      </w:r>
      <w:r w:rsidR="00955B7A" w:rsidRPr="00F05CEF">
        <w:rPr>
          <w:rFonts w:ascii="Times New Roman" w:hAnsi="Times New Roman" w:cs="Times New Roman"/>
          <w:sz w:val="24"/>
          <w:szCs w:val="24"/>
        </w:rPr>
        <w:t>trwałych</w:t>
      </w:r>
      <w:r w:rsidRPr="00F05CEF">
        <w:rPr>
          <w:rFonts w:ascii="Times New Roman" w:hAnsi="Times New Roman" w:cs="Times New Roman"/>
          <w:sz w:val="24"/>
          <w:szCs w:val="24"/>
        </w:rPr>
        <w:t>, tj. jednost</w:t>
      </w:r>
      <w:r w:rsidR="00955B7A" w:rsidRPr="00F05CEF">
        <w:rPr>
          <w:rFonts w:ascii="Times New Roman" w:hAnsi="Times New Roman" w:cs="Times New Roman"/>
          <w:sz w:val="24"/>
          <w:szCs w:val="24"/>
        </w:rPr>
        <w:t>ek</w:t>
      </w:r>
      <w:r w:rsidRPr="00F05CEF">
        <w:rPr>
          <w:rFonts w:ascii="Times New Roman" w:hAnsi="Times New Roman" w:cs="Times New Roman"/>
          <w:sz w:val="24"/>
          <w:szCs w:val="24"/>
        </w:rPr>
        <w:t xml:space="preserve"> centraln</w:t>
      </w:r>
      <w:r w:rsidR="00955B7A" w:rsidRPr="00F05CEF">
        <w:rPr>
          <w:rFonts w:ascii="Times New Roman" w:hAnsi="Times New Roman" w:cs="Times New Roman"/>
          <w:sz w:val="24"/>
          <w:szCs w:val="24"/>
        </w:rPr>
        <w:t>ych</w:t>
      </w:r>
      <w:r w:rsidRPr="00F05CEF">
        <w:rPr>
          <w:rFonts w:ascii="Times New Roman" w:hAnsi="Times New Roman" w:cs="Times New Roman"/>
          <w:sz w:val="24"/>
          <w:szCs w:val="24"/>
        </w:rPr>
        <w:t xml:space="preserve"> przypisan</w:t>
      </w:r>
      <w:r w:rsidR="00955B7A" w:rsidRPr="00F05CEF">
        <w:rPr>
          <w:rFonts w:ascii="Times New Roman" w:hAnsi="Times New Roman" w:cs="Times New Roman"/>
          <w:sz w:val="24"/>
          <w:szCs w:val="24"/>
        </w:rPr>
        <w:t>ych</w:t>
      </w:r>
      <w:r w:rsidRPr="00F05CEF">
        <w:rPr>
          <w:rFonts w:ascii="Times New Roman" w:hAnsi="Times New Roman" w:cs="Times New Roman"/>
          <w:sz w:val="24"/>
          <w:szCs w:val="24"/>
        </w:rPr>
        <w:t xml:space="preserve"> osobie odpowiedzialnej – p. Zdzisławowi Nowakowi (przyję</w:t>
      </w:r>
      <w:r w:rsidR="00955B7A" w:rsidRPr="00F05CEF">
        <w:rPr>
          <w:rFonts w:ascii="Times New Roman" w:hAnsi="Times New Roman" w:cs="Times New Roman"/>
          <w:sz w:val="24"/>
          <w:szCs w:val="24"/>
        </w:rPr>
        <w:t>tych</w:t>
      </w:r>
      <w:r w:rsidRPr="00F05CEF">
        <w:rPr>
          <w:rFonts w:ascii="Times New Roman" w:hAnsi="Times New Roman" w:cs="Times New Roman"/>
          <w:sz w:val="24"/>
          <w:szCs w:val="24"/>
        </w:rPr>
        <w:t xml:space="preserve"> w ramach zestawu komputerowego na podstawie scenariusza I</w:t>
      </w:r>
      <w:r w:rsidR="00634FDC">
        <w:rPr>
          <w:rFonts w:ascii="Times New Roman" w:hAnsi="Times New Roman" w:cs="Times New Roman"/>
          <w:sz w:val="24"/>
          <w:szCs w:val="24"/>
        </w:rPr>
        <w:t>I</w:t>
      </w:r>
      <w:r w:rsidRPr="00F05CEF">
        <w:rPr>
          <w:rFonts w:ascii="Times New Roman" w:hAnsi="Times New Roman" w:cs="Times New Roman"/>
          <w:sz w:val="24"/>
          <w:szCs w:val="24"/>
        </w:rPr>
        <w:t>), opatrzon</w:t>
      </w:r>
      <w:r w:rsidR="00955B7A" w:rsidRPr="00F05CEF">
        <w:rPr>
          <w:rFonts w:ascii="Times New Roman" w:hAnsi="Times New Roman" w:cs="Times New Roman"/>
          <w:sz w:val="24"/>
          <w:szCs w:val="24"/>
        </w:rPr>
        <w:t xml:space="preserve">ych </w:t>
      </w:r>
      <w:r w:rsidRPr="00F05CEF">
        <w:rPr>
          <w:rFonts w:ascii="Times New Roman" w:hAnsi="Times New Roman" w:cs="Times New Roman"/>
          <w:sz w:val="24"/>
          <w:szCs w:val="24"/>
        </w:rPr>
        <w:t>numerem inwentarzowym o liczbie porządkowej 2</w:t>
      </w:r>
      <w:r w:rsidR="003718D9" w:rsidRPr="00F05CEF">
        <w:rPr>
          <w:rFonts w:ascii="Times New Roman" w:hAnsi="Times New Roman" w:cs="Times New Roman"/>
          <w:sz w:val="24"/>
          <w:szCs w:val="24"/>
        </w:rPr>
        <w:t>, 5 i</w:t>
      </w:r>
      <w:r w:rsidR="00955B7A" w:rsidRPr="00F05CEF">
        <w:rPr>
          <w:rFonts w:ascii="Times New Roman" w:hAnsi="Times New Roman" w:cs="Times New Roman"/>
          <w:sz w:val="24"/>
          <w:szCs w:val="24"/>
        </w:rPr>
        <w:t xml:space="preserve"> 7.</w:t>
      </w:r>
    </w:p>
    <w:p w:rsidR="00955B7A" w:rsidRDefault="00955B7A" w:rsidP="00730835">
      <w:pPr>
        <w:pStyle w:val="LO-normal"/>
        <w:spacing w:before="120" w:after="120"/>
        <w:ind w:left="1145"/>
        <w:jc w:val="both"/>
        <w:rPr>
          <w:rFonts w:ascii="Times New Roman" w:hAnsi="Times New Roman" w:cs="Times New Roman"/>
          <w:sz w:val="24"/>
          <w:szCs w:val="24"/>
        </w:rPr>
      </w:pPr>
      <w:r>
        <w:rPr>
          <w:rFonts w:ascii="Times New Roman" w:hAnsi="Times New Roman" w:cs="Times New Roman"/>
          <w:sz w:val="24"/>
          <w:szCs w:val="24"/>
        </w:rPr>
        <w:t>Wygenerowanie dokumentu zbiorczego LT dla częściowo likwidowanych środków trwałych.</w:t>
      </w:r>
    </w:p>
    <w:p w:rsidR="003718D9" w:rsidRDefault="003718D9" w:rsidP="00955B7A">
      <w:pPr>
        <w:pStyle w:val="LO-normal"/>
        <w:ind w:left="1146"/>
        <w:jc w:val="both"/>
        <w:rPr>
          <w:rFonts w:ascii="Times New Roman" w:hAnsi="Times New Roman" w:cs="Times New Roman"/>
          <w:sz w:val="24"/>
          <w:szCs w:val="24"/>
        </w:rPr>
      </w:pPr>
      <w:r>
        <w:rPr>
          <w:rFonts w:ascii="Times New Roman" w:hAnsi="Times New Roman" w:cs="Times New Roman"/>
          <w:sz w:val="24"/>
          <w:szCs w:val="24"/>
        </w:rPr>
        <w:t>Przekazanie częściowe środków trwałych, tj. monitorów ekranowych przypisanych osobie odpowiedzialnej – p. Zdzisławowi Nowakowi (przyjętych w ramach zestawu komputerowego na podstawie scenariusza I</w:t>
      </w:r>
      <w:r w:rsidR="00634FDC">
        <w:rPr>
          <w:rFonts w:ascii="Times New Roman" w:hAnsi="Times New Roman" w:cs="Times New Roman"/>
          <w:sz w:val="24"/>
          <w:szCs w:val="24"/>
        </w:rPr>
        <w:t>I</w:t>
      </w:r>
      <w:r>
        <w:rPr>
          <w:rFonts w:ascii="Times New Roman" w:hAnsi="Times New Roman" w:cs="Times New Roman"/>
          <w:sz w:val="24"/>
          <w:szCs w:val="24"/>
        </w:rPr>
        <w:t>), opatrzonych numerem inwentarzowym o liczbie porządkowej 2 i 7, na rzecz następującego podmiotu: Podkarpacki Związek Zaopatrzeniowców, Boguchwała ul. Jarowa 8.</w:t>
      </w:r>
    </w:p>
    <w:p w:rsidR="003718D9" w:rsidRDefault="003718D9" w:rsidP="00955B7A">
      <w:pPr>
        <w:pStyle w:val="LO-normal"/>
        <w:ind w:left="1146"/>
        <w:jc w:val="both"/>
        <w:rPr>
          <w:rFonts w:ascii="Times New Roman" w:hAnsi="Times New Roman" w:cs="Times New Roman"/>
          <w:sz w:val="24"/>
          <w:szCs w:val="24"/>
        </w:rPr>
      </w:pPr>
      <w:r>
        <w:rPr>
          <w:rFonts w:ascii="Times New Roman" w:hAnsi="Times New Roman" w:cs="Times New Roman"/>
          <w:sz w:val="24"/>
          <w:szCs w:val="24"/>
        </w:rPr>
        <w:t>Wygenerowanie dokumentu zbiorczego właściwego dla przekazania częściowego środka trwałego.</w:t>
      </w:r>
    </w:p>
    <w:p w:rsidR="003718D9" w:rsidRDefault="003718D9" w:rsidP="00730835">
      <w:pPr>
        <w:pStyle w:val="LO-normal"/>
        <w:spacing w:before="120"/>
        <w:ind w:left="1145"/>
        <w:jc w:val="both"/>
        <w:rPr>
          <w:rFonts w:ascii="Times New Roman" w:hAnsi="Times New Roman" w:cs="Times New Roman"/>
          <w:sz w:val="24"/>
          <w:szCs w:val="24"/>
        </w:rPr>
      </w:pPr>
      <w:r>
        <w:rPr>
          <w:rFonts w:ascii="Times New Roman" w:hAnsi="Times New Roman" w:cs="Times New Roman"/>
          <w:sz w:val="24"/>
          <w:szCs w:val="24"/>
        </w:rPr>
        <w:t xml:space="preserve">Dokonanie zmiany miejsca użytkowania i osoby odpowiedzialnej  dla składnika majątku przypisanego osobie odpowiedzialnej – p. Zdzisławowi Nowakowi (przyjętego w ramach zestawu komputerowego na podstawie scenariusza </w:t>
      </w:r>
      <w:r w:rsidR="00634FDC">
        <w:rPr>
          <w:rFonts w:ascii="Times New Roman" w:hAnsi="Times New Roman" w:cs="Times New Roman"/>
          <w:sz w:val="24"/>
          <w:szCs w:val="24"/>
        </w:rPr>
        <w:t>I</w:t>
      </w:r>
      <w:r>
        <w:rPr>
          <w:rFonts w:ascii="Times New Roman" w:hAnsi="Times New Roman" w:cs="Times New Roman"/>
          <w:sz w:val="24"/>
          <w:szCs w:val="24"/>
        </w:rPr>
        <w:t xml:space="preserve">I), opatrzonego numerem inwentarzowym o liczbie porządkowej 5, na: Rzeszów, </w:t>
      </w:r>
      <w:r w:rsidR="00730835">
        <w:rPr>
          <w:rFonts w:ascii="Times New Roman" w:hAnsi="Times New Roman" w:cs="Times New Roman"/>
          <w:sz w:val="24"/>
          <w:szCs w:val="24"/>
        </w:rPr>
        <w:br/>
      </w:r>
      <w:r>
        <w:rPr>
          <w:rFonts w:ascii="Times New Roman" w:hAnsi="Times New Roman" w:cs="Times New Roman"/>
          <w:sz w:val="24"/>
          <w:szCs w:val="24"/>
        </w:rPr>
        <w:t>ul. J. Styki 3 (wybór ze słownika), pokój 013 (wybór ze słownika), pani Jolancie Gac (wybór ze słownika)</w:t>
      </w:r>
    </w:p>
    <w:p w:rsidR="003718D9" w:rsidRDefault="003718D9" w:rsidP="00730835">
      <w:pPr>
        <w:pStyle w:val="LO-normal"/>
        <w:spacing w:before="120"/>
        <w:ind w:left="1145"/>
        <w:jc w:val="both"/>
        <w:rPr>
          <w:rFonts w:ascii="Times New Roman" w:hAnsi="Times New Roman" w:cs="Times New Roman"/>
          <w:sz w:val="24"/>
          <w:szCs w:val="24"/>
        </w:rPr>
      </w:pPr>
      <w:r>
        <w:rPr>
          <w:rFonts w:ascii="Times New Roman" w:hAnsi="Times New Roman" w:cs="Times New Roman"/>
          <w:sz w:val="24"/>
          <w:szCs w:val="24"/>
        </w:rPr>
        <w:t>Wygenerowanie dokumentu MT (zmiana miejsca użytkowania środka trwałego).</w:t>
      </w:r>
    </w:p>
    <w:p w:rsidR="00A83415" w:rsidRDefault="00A83415" w:rsidP="006C3265">
      <w:pPr>
        <w:pStyle w:val="LO-normal"/>
        <w:tabs>
          <w:tab w:val="left" w:pos="360"/>
        </w:tabs>
        <w:spacing w:before="120"/>
        <w:ind w:left="426"/>
        <w:jc w:val="both"/>
        <w:rPr>
          <w:rFonts w:ascii="Times New Roman" w:hAnsi="Times New Roman" w:cs="Times New Roman"/>
          <w:b/>
          <w:sz w:val="24"/>
          <w:szCs w:val="24"/>
        </w:rPr>
      </w:pPr>
      <w:r w:rsidRPr="001C5C94">
        <w:rPr>
          <w:rFonts w:ascii="Times New Roman" w:hAnsi="Times New Roman" w:cs="Times New Roman"/>
          <w:b/>
          <w:sz w:val="24"/>
          <w:szCs w:val="24"/>
        </w:rPr>
        <w:t xml:space="preserve">Przewidywany i rekomendowany czas prezentacji </w:t>
      </w:r>
      <w:r w:rsidR="00DC22B2">
        <w:rPr>
          <w:rFonts w:ascii="Times New Roman" w:hAnsi="Times New Roman" w:cs="Times New Roman"/>
          <w:b/>
          <w:sz w:val="24"/>
          <w:szCs w:val="24"/>
        </w:rPr>
        <w:t>–</w:t>
      </w:r>
      <w:r w:rsidRPr="001C5C94">
        <w:rPr>
          <w:rFonts w:ascii="Times New Roman" w:hAnsi="Times New Roman" w:cs="Times New Roman"/>
          <w:b/>
          <w:sz w:val="24"/>
          <w:szCs w:val="24"/>
        </w:rPr>
        <w:t xml:space="preserve"> </w:t>
      </w:r>
      <w:r w:rsidR="00A74F97">
        <w:rPr>
          <w:rFonts w:ascii="Times New Roman" w:hAnsi="Times New Roman" w:cs="Times New Roman"/>
          <w:b/>
          <w:sz w:val="24"/>
          <w:szCs w:val="24"/>
        </w:rPr>
        <w:t>6</w:t>
      </w:r>
      <w:r w:rsidR="00DC22B2">
        <w:rPr>
          <w:rFonts w:ascii="Times New Roman" w:hAnsi="Times New Roman" w:cs="Times New Roman"/>
          <w:b/>
          <w:sz w:val="24"/>
          <w:szCs w:val="24"/>
        </w:rPr>
        <w:t>0</w:t>
      </w:r>
      <w:r w:rsidRPr="001C5C94">
        <w:rPr>
          <w:rFonts w:ascii="Times New Roman" w:hAnsi="Times New Roman" w:cs="Times New Roman"/>
          <w:b/>
          <w:sz w:val="24"/>
          <w:szCs w:val="24"/>
        </w:rPr>
        <w:t xml:space="preserve"> min.</w:t>
      </w:r>
    </w:p>
    <w:p w:rsidR="00DC22B2" w:rsidRPr="00DC22B2" w:rsidRDefault="00DC22B2" w:rsidP="006C3265">
      <w:pPr>
        <w:pStyle w:val="LO-normal"/>
        <w:tabs>
          <w:tab w:val="left" w:pos="360"/>
        </w:tabs>
        <w:spacing w:before="120"/>
        <w:ind w:left="426"/>
        <w:jc w:val="both"/>
        <w:rPr>
          <w:rFonts w:ascii="Times New Roman" w:hAnsi="Times New Roman" w:cs="Times New Roman"/>
          <w:sz w:val="24"/>
          <w:szCs w:val="24"/>
        </w:rPr>
      </w:pPr>
      <w:r w:rsidRPr="00DC22B2">
        <w:rPr>
          <w:rFonts w:ascii="Times New Roman" w:hAnsi="Times New Roman" w:cs="Times New Roman"/>
          <w:sz w:val="24"/>
          <w:szCs w:val="24"/>
        </w:rPr>
        <w:t xml:space="preserve">Po dokonaniu prezentacji </w:t>
      </w:r>
      <w:r>
        <w:rPr>
          <w:rFonts w:ascii="Times New Roman" w:hAnsi="Times New Roman" w:cs="Times New Roman"/>
          <w:sz w:val="24"/>
          <w:szCs w:val="24"/>
        </w:rPr>
        <w:t xml:space="preserve">Zamawiający może poprosić o zaprezentowanie </w:t>
      </w:r>
      <w:r w:rsidR="00602D8C">
        <w:rPr>
          <w:rFonts w:ascii="Times New Roman" w:hAnsi="Times New Roman" w:cs="Times New Roman"/>
          <w:sz w:val="24"/>
          <w:szCs w:val="24"/>
        </w:rPr>
        <w:t>wybranej</w:t>
      </w:r>
      <w:r>
        <w:rPr>
          <w:rFonts w:ascii="Times New Roman" w:hAnsi="Times New Roman" w:cs="Times New Roman"/>
          <w:sz w:val="24"/>
          <w:szCs w:val="24"/>
        </w:rPr>
        <w:t xml:space="preserve"> przez niego </w:t>
      </w:r>
      <w:r w:rsidR="00602D8C">
        <w:rPr>
          <w:rFonts w:ascii="Times New Roman" w:hAnsi="Times New Roman" w:cs="Times New Roman"/>
          <w:sz w:val="24"/>
          <w:szCs w:val="24"/>
        </w:rPr>
        <w:t>funkcjonalności</w:t>
      </w:r>
      <w:r>
        <w:rPr>
          <w:rFonts w:ascii="Times New Roman" w:hAnsi="Times New Roman" w:cs="Times New Roman"/>
          <w:sz w:val="24"/>
          <w:szCs w:val="24"/>
        </w:rPr>
        <w:t xml:space="preserve"> opisan</w:t>
      </w:r>
      <w:r w:rsidR="00602D8C">
        <w:rPr>
          <w:rFonts w:ascii="Times New Roman" w:hAnsi="Times New Roman" w:cs="Times New Roman"/>
          <w:sz w:val="24"/>
          <w:szCs w:val="24"/>
        </w:rPr>
        <w:t>ej</w:t>
      </w:r>
      <w:r>
        <w:rPr>
          <w:rFonts w:ascii="Times New Roman" w:hAnsi="Times New Roman" w:cs="Times New Roman"/>
          <w:sz w:val="24"/>
          <w:szCs w:val="24"/>
        </w:rPr>
        <w:t xml:space="preserve"> w Opisie przedmiotu zamówienia.</w:t>
      </w:r>
    </w:p>
    <w:p w:rsidR="003718D9" w:rsidRDefault="003718D9" w:rsidP="006C3265">
      <w:pPr>
        <w:pStyle w:val="LO-normal"/>
        <w:ind w:left="426"/>
        <w:jc w:val="both"/>
        <w:rPr>
          <w:rFonts w:ascii="Times New Roman" w:hAnsi="Times New Roman" w:cs="Times New Roman"/>
          <w:sz w:val="24"/>
          <w:szCs w:val="24"/>
        </w:rPr>
      </w:pPr>
    </w:p>
    <w:p w:rsidR="00D94D7B" w:rsidRPr="00D94D7B" w:rsidRDefault="00D94D7B" w:rsidP="006C3265">
      <w:pPr>
        <w:pStyle w:val="LO-normal"/>
        <w:ind w:left="426"/>
        <w:jc w:val="both"/>
        <w:rPr>
          <w:rFonts w:ascii="Times New Roman" w:hAnsi="Times New Roman" w:cs="Times New Roman"/>
          <w:b/>
          <w:sz w:val="24"/>
          <w:szCs w:val="24"/>
        </w:rPr>
      </w:pPr>
      <w:r w:rsidRPr="00D94D7B">
        <w:rPr>
          <w:rFonts w:ascii="Times New Roman" w:hAnsi="Times New Roman" w:cs="Times New Roman"/>
          <w:b/>
          <w:sz w:val="24"/>
          <w:szCs w:val="24"/>
        </w:rPr>
        <w:t xml:space="preserve">Wszystkie wygenerowane w ramach ww. scenariuszy dokumenty </w:t>
      </w:r>
      <w:r w:rsidR="00E56326">
        <w:rPr>
          <w:rFonts w:ascii="Times New Roman" w:hAnsi="Times New Roman" w:cs="Times New Roman"/>
          <w:b/>
          <w:sz w:val="24"/>
          <w:szCs w:val="24"/>
        </w:rPr>
        <w:t xml:space="preserve">(w tym również graficzna prezentacja wygenerowanych etykiet) </w:t>
      </w:r>
      <w:r w:rsidRPr="00D94D7B">
        <w:rPr>
          <w:rFonts w:ascii="Times New Roman" w:hAnsi="Times New Roman" w:cs="Times New Roman"/>
          <w:b/>
          <w:sz w:val="24"/>
          <w:szCs w:val="24"/>
        </w:rPr>
        <w:t xml:space="preserve">winny być zapisane do pliku pdf </w:t>
      </w:r>
      <w:r w:rsidR="00E56326">
        <w:rPr>
          <w:rFonts w:ascii="Times New Roman" w:hAnsi="Times New Roman" w:cs="Times New Roman"/>
          <w:b/>
          <w:sz w:val="24"/>
          <w:szCs w:val="24"/>
        </w:rPr>
        <w:br/>
      </w:r>
      <w:r w:rsidRPr="00D94D7B">
        <w:rPr>
          <w:rFonts w:ascii="Times New Roman" w:hAnsi="Times New Roman" w:cs="Times New Roman"/>
          <w:b/>
          <w:sz w:val="24"/>
          <w:szCs w:val="24"/>
        </w:rPr>
        <w:t>i  przesłane (</w:t>
      </w:r>
      <w:r w:rsidR="001F2BA7">
        <w:rPr>
          <w:rFonts w:ascii="Times New Roman" w:hAnsi="Times New Roman" w:cs="Times New Roman"/>
          <w:b/>
          <w:sz w:val="24"/>
          <w:szCs w:val="24"/>
        </w:rPr>
        <w:t>w dniu dokonania prezentacji</w:t>
      </w:r>
      <w:r w:rsidRPr="00D94D7B">
        <w:rPr>
          <w:rFonts w:ascii="Times New Roman" w:hAnsi="Times New Roman" w:cs="Times New Roman"/>
          <w:b/>
          <w:sz w:val="24"/>
          <w:szCs w:val="24"/>
        </w:rPr>
        <w:t>) Zamawiającemu mailem na adres: oa@rzeszow.uw.gov.pl</w:t>
      </w:r>
    </w:p>
    <w:p w:rsidR="00955B7A" w:rsidRDefault="00955B7A" w:rsidP="006C3265">
      <w:pPr>
        <w:pStyle w:val="LO-normal"/>
        <w:ind w:left="426"/>
        <w:jc w:val="both"/>
        <w:rPr>
          <w:rFonts w:ascii="Times New Roman" w:hAnsi="Times New Roman" w:cs="Times New Roman"/>
          <w:sz w:val="24"/>
          <w:szCs w:val="24"/>
        </w:rPr>
      </w:pPr>
    </w:p>
    <w:p w:rsidR="00E55650" w:rsidRDefault="001C5C94" w:rsidP="006C3265">
      <w:pPr>
        <w:pStyle w:val="LO-normal"/>
        <w:tabs>
          <w:tab w:val="left" w:pos="360"/>
        </w:tabs>
        <w:ind w:left="426"/>
        <w:jc w:val="both"/>
        <w:rPr>
          <w:rFonts w:ascii="Times New Roman" w:hAnsi="Times New Roman" w:cs="Times New Roman"/>
          <w:sz w:val="24"/>
          <w:szCs w:val="24"/>
        </w:rPr>
      </w:pPr>
      <w:r w:rsidRPr="001C5C94">
        <w:rPr>
          <w:rFonts w:ascii="Times New Roman" w:hAnsi="Times New Roman" w:cs="Times New Roman"/>
          <w:sz w:val="24"/>
          <w:szCs w:val="24"/>
        </w:rPr>
        <w:t>Po przeprowadzeniu prezentacji Ocena funkcjonalności i łatwości obsługi systemu (F) zostanie przydzielona według następujących kryteriów opisanych</w:t>
      </w:r>
      <w:r w:rsidR="00685441">
        <w:rPr>
          <w:rFonts w:ascii="Times New Roman" w:hAnsi="Times New Roman" w:cs="Times New Roman"/>
          <w:sz w:val="24"/>
          <w:szCs w:val="24"/>
        </w:rPr>
        <w:t xml:space="preserve"> (</w:t>
      </w:r>
      <w:r w:rsidR="00685441" w:rsidRPr="001C5C94">
        <w:rPr>
          <w:rFonts w:ascii="Times New Roman" w:hAnsi="Times New Roman" w:cs="Times New Roman"/>
          <w:sz w:val="24"/>
          <w:szCs w:val="24"/>
        </w:rPr>
        <w:t xml:space="preserve">Zamawiający w tym </w:t>
      </w:r>
      <w:r w:rsidR="00685441" w:rsidRPr="001C5C94">
        <w:rPr>
          <w:rFonts w:ascii="Times New Roman" w:hAnsi="Times New Roman" w:cs="Times New Roman"/>
          <w:sz w:val="24"/>
          <w:szCs w:val="24"/>
        </w:rPr>
        <w:lastRenderedPageBreak/>
        <w:t>kryterium szczególną uwagę zwraca na prostotę systemu oraz ilość kliknięć, aby wykonać akcję w systemie zgodnie z zaplanowanym scenariuszem</w:t>
      </w:r>
      <w:r w:rsidR="00685441">
        <w:rPr>
          <w:rFonts w:ascii="Times New Roman" w:hAnsi="Times New Roman" w:cs="Times New Roman"/>
          <w:sz w:val="24"/>
          <w:szCs w:val="24"/>
        </w:rPr>
        <w:t>)</w:t>
      </w:r>
      <w:r w:rsidRPr="001C5C94">
        <w:rPr>
          <w:rFonts w:ascii="Times New Roman" w:hAnsi="Times New Roman" w:cs="Times New Roman"/>
          <w:sz w:val="24"/>
          <w:szCs w:val="24"/>
        </w:rPr>
        <w:t>:</w:t>
      </w:r>
    </w:p>
    <w:p w:rsidR="00685441" w:rsidRDefault="00685441" w:rsidP="00A83415">
      <w:pPr>
        <w:pStyle w:val="LO-normal"/>
        <w:tabs>
          <w:tab w:val="left" w:pos="360"/>
        </w:tabs>
        <w:jc w:val="both"/>
        <w:rPr>
          <w:rFonts w:ascii="Times New Roman" w:hAnsi="Times New Roman" w:cs="Times New Roman"/>
          <w:sz w:val="24"/>
          <w:szCs w:val="24"/>
        </w:rPr>
      </w:pPr>
    </w:p>
    <w:p w:rsidR="00411169" w:rsidRDefault="00411169" w:rsidP="00A83415">
      <w:pPr>
        <w:pStyle w:val="LO-normal"/>
        <w:tabs>
          <w:tab w:val="left" w:pos="360"/>
        </w:tabs>
        <w:jc w:val="both"/>
        <w:rPr>
          <w:rFonts w:ascii="Times New Roman" w:hAnsi="Times New Roman" w:cs="Times New Roman"/>
          <w:sz w:val="24"/>
          <w:szCs w:val="24"/>
        </w:rPr>
      </w:pPr>
    </w:p>
    <w:p w:rsidR="00411169" w:rsidRPr="001C5C94" w:rsidRDefault="00411169" w:rsidP="00A83415">
      <w:pPr>
        <w:pStyle w:val="LO-normal"/>
        <w:tabs>
          <w:tab w:val="left" w:pos="360"/>
        </w:tabs>
        <w:jc w:val="both"/>
        <w:rPr>
          <w:rFonts w:ascii="Times New Roman" w:hAnsi="Times New Roman" w:cs="Times New Roman"/>
          <w:sz w:val="24"/>
          <w:szCs w:val="24"/>
        </w:rPr>
      </w:pPr>
    </w:p>
    <w:tbl>
      <w:tblPr>
        <w:tblStyle w:val="TableNormal"/>
        <w:tblW w:w="8700" w:type="dxa"/>
        <w:tblInd w:w="570" w:type="dxa"/>
        <w:tblCellMar>
          <w:left w:w="108" w:type="dxa"/>
          <w:right w:w="108" w:type="dxa"/>
        </w:tblCellMar>
        <w:tblLook w:val="0000" w:firstRow="0" w:lastRow="0" w:firstColumn="0" w:lastColumn="0" w:noHBand="0" w:noVBand="0"/>
      </w:tblPr>
      <w:tblGrid>
        <w:gridCol w:w="7170"/>
        <w:gridCol w:w="1530"/>
      </w:tblGrid>
      <w:tr w:rsidR="00E55650" w:rsidRPr="001C5C94" w:rsidTr="00685441">
        <w:trPr>
          <w:trHeight w:val="473"/>
        </w:trPr>
        <w:tc>
          <w:tcPr>
            <w:tcW w:w="7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5650" w:rsidRPr="001C5C94" w:rsidRDefault="001C5C94">
            <w:pPr>
              <w:pStyle w:val="LO-normal"/>
              <w:tabs>
                <w:tab w:val="left" w:pos="1800"/>
              </w:tabs>
              <w:spacing w:line="240" w:lineRule="auto"/>
              <w:jc w:val="center"/>
              <w:rPr>
                <w:rFonts w:ascii="Times New Roman" w:hAnsi="Times New Roman" w:cs="Times New Roman"/>
                <w:sz w:val="24"/>
                <w:szCs w:val="24"/>
              </w:rPr>
            </w:pPr>
            <w:r w:rsidRPr="001C5C94">
              <w:rPr>
                <w:rFonts w:ascii="Times New Roman" w:hAnsi="Times New Roman" w:cs="Times New Roman"/>
                <w:b/>
                <w:sz w:val="24"/>
                <w:szCs w:val="24"/>
              </w:rPr>
              <w:t>Kryteria funkcjonalności i łatwości obsługi systemu (F)</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5650" w:rsidRPr="001C5C94" w:rsidRDefault="001C5C94">
            <w:pPr>
              <w:pStyle w:val="LO-normal"/>
              <w:tabs>
                <w:tab w:val="left" w:pos="1800"/>
              </w:tabs>
              <w:spacing w:line="240" w:lineRule="auto"/>
              <w:jc w:val="center"/>
              <w:rPr>
                <w:rFonts w:ascii="Times New Roman" w:hAnsi="Times New Roman" w:cs="Times New Roman"/>
                <w:sz w:val="24"/>
                <w:szCs w:val="24"/>
              </w:rPr>
            </w:pPr>
            <w:r w:rsidRPr="001C5C94">
              <w:rPr>
                <w:rFonts w:ascii="Times New Roman" w:hAnsi="Times New Roman" w:cs="Times New Roman"/>
                <w:b/>
                <w:sz w:val="24"/>
                <w:szCs w:val="24"/>
              </w:rPr>
              <w:t>Ocena</w:t>
            </w:r>
            <w:r w:rsidRPr="001C5C94">
              <w:rPr>
                <w:rStyle w:val="Zakotwiczenieprzypisudolnego"/>
                <w:rFonts w:ascii="Times New Roman" w:hAnsi="Times New Roman" w:cs="Times New Roman"/>
                <w:sz w:val="24"/>
                <w:szCs w:val="24"/>
              </w:rPr>
              <w:footnoteReference w:id="2"/>
            </w:r>
          </w:p>
        </w:tc>
      </w:tr>
      <w:tr w:rsidR="00E55650" w:rsidRPr="001C5C94" w:rsidTr="00685441">
        <w:trPr>
          <w:trHeight w:val="905"/>
        </w:trPr>
        <w:tc>
          <w:tcPr>
            <w:tcW w:w="7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650" w:rsidRPr="001C5C94" w:rsidRDefault="001C5C94" w:rsidP="00A83415">
            <w:pPr>
              <w:pStyle w:val="LO-normal"/>
              <w:tabs>
                <w:tab w:val="left" w:pos="1800"/>
              </w:tabs>
              <w:spacing w:line="240" w:lineRule="auto"/>
              <w:jc w:val="both"/>
              <w:rPr>
                <w:rFonts w:ascii="Times New Roman" w:hAnsi="Times New Roman" w:cs="Times New Roman"/>
                <w:sz w:val="24"/>
                <w:szCs w:val="24"/>
              </w:rPr>
            </w:pPr>
            <w:r w:rsidRPr="001C5C94">
              <w:rPr>
                <w:rFonts w:ascii="Times New Roman" w:hAnsi="Times New Roman" w:cs="Times New Roman"/>
                <w:sz w:val="24"/>
                <w:szCs w:val="24"/>
              </w:rPr>
              <w:t xml:space="preserve">Niespełnienie jednego wymagania opisanego w </w:t>
            </w:r>
            <w:r w:rsidR="00A83415">
              <w:rPr>
                <w:rFonts w:ascii="Times New Roman" w:hAnsi="Times New Roman" w:cs="Times New Roman"/>
                <w:sz w:val="24"/>
                <w:szCs w:val="24"/>
              </w:rPr>
              <w:t>Opisie przedmiotu zamówienia</w:t>
            </w:r>
            <w:r w:rsidRPr="001C5C94">
              <w:rPr>
                <w:rFonts w:ascii="Times New Roman" w:hAnsi="Times New Roman" w:cs="Times New Roman"/>
                <w:sz w:val="24"/>
                <w:szCs w:val="24"/>
              </w:rPr>
              <w:t>, które może być zweryfikowane losowo przez Zamawiającego w trakcie prezentacji lub po jej zakończeniu.</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650" w:rsidRPr="001C5C94" w:rsidRDefault="001C5C94">
            <w:pPr>
              <w:pStyle w:val="LO-normal"/>
              <w:tabs>
                <w:tab w:val="left" w:pos="1800"/>
              </w:tabs>
              <w:spacing w:line="240" w:lineRule="auto"/>
              <w:jc w:val="center"/>
              <w:rPr>
                <w:rFonts w:ascii="Times New Roman" w:hAnsi="Times New Roman" w:cs="Times New Roman"/>
                <w:b/>
                <w:sz w:val="24"/>
                <w:szCs w:val="24"/>
              </w:rPr>
            </w:pPr>
            <w:r w:rsidRPr="001C5C94">
              <w:rPr>
                <w:rFonts w:ascii="Times New Roman" w:hAnsi="Times New Roman" w:cs="Times New Roman"/>
                <w:b/>
                <w:sz w:val="24"/>
                <w:szCs w:val="24"/>
              </w:rPr>
              <w:t>0</w:t>
            </w:r>
          </w:p>
        </w:tc>
      </w:tr>
      <w:tr w:rsidR="00E55650" w:rsidRPr="001C5C94" w:rsidTr="00685441">
        <w:trPr>
          <w:trHeight w:val="905"/>
        </w:trPr>
        <w:tc>
          <w:tcPr>
            <w:tcW w:w="7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566C" w:rsidRDefault="0066566C" w:rsidP="006C3265">
            <w:pPr>
              <w:pStyle w:val="LO-normal"/>
              <w:tabs>
                <w:tab w:val="left" w:pos="18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dokona oceny funkcjonalności na tym poziomie jeżeli </w:t>
            </w:r>
            <w:r w:rsidR="006C3265">
              <w:rPr>
                <w:rFonts w:ascii="Times New Roman" w:hAnsi="Times New Roman" w:cs="Times New Roman"/>
                <w:sz w:val="24"/>
                <w:szCs w:val="24"/>
              </w:rPr>
              <w:t>S</w:t>
            </w:r>
            <w:r w:rsidR="001C5C94" w:rsidRPr="001C5C94">
              <w:rPr>
                <w:rFonts w:ascii="Times New Roman" w:hAnsi="Times New Roman" w:cs="Times New Roman"/>
                <w:sz w:val="24"/>
                <w:szCs w:val="24"/>
              </w:rPr>
              <w:t xml:space="preserve">ystem pozwala </w:t>
            </w:r>
            <w:r w:rsidR="00A83415">
              <w:rPr>
                <w:rFonts w:ascii="Times New Roman" w:hAnsi="Times New Roman" w:cs="Times New Roman"/>
                <w:sz w:val="24"/>
                <w:szCs w:val="24"/>
              </w:rPr>
              <w:t>na realizacje przyjętych scenariuszy, jednak wymaga to otwierania dużej ilości okienek, zakładek itp</w:t>
            </w:r>
            <w:r w:rsidR="001C5C94" w:rsidRPr="001C5C94">
              <w:rPr>
                <w:rFonts w:ascii="Times New Roman" w:hAnsi="Times New Roman" w:cs="Times New Roman"/>
                <w:sz w:val="24"/>
                <w:szCs w:val="24"/>
              </w:rPr>
              <w:t>.</w:t>
            </w:r>
            <w:r w:rsidR="00A83415">
              <w:rPr>
                <w:rFonts w:ascii="Times New Roman" w:hAnsi="Times New Roman" w:cs="Times New Roman"/>
                <w:sz w:val="24"/>
                <w:szCs w:val="24"/>
              </w:rPr>
              <w:t xml:space="preserve"> </w:t>
            </w:r>
            <w:r>
              <w:rPr>
                <w:rFonts w:ascii="Times New Roman" w:hAnsi="Times New Roman" w:cs="Times New Roman"/>
                <w:sz w:val="24"/>
                <w:szCs w:val="24"/>
              </w:rPr>
              <w:t>i/lub</w:t>
            </w:r>
            <w:r w:rsidR="00A83415">
              <w:rPr>
                <w:rFonts w:ascii="Times New Roman" w:hAnsi="Times New Roman" w:cs="Times New Roman"/>
                <w:sz w:val="24"/>
                <w:szCs w:val="24"/>
              </w:rPr>
              <w:t xml:space="preserve"> wykonania dużej ilości kliknięć (ilość kroków w procesie realizacji scenariuszy jest duża</w:t>
            </w:r>
            <w:r w:rsidR="00685441">
              <w:rPr>
                <w:rFonts w:ascii="Times New Roman" w:hAnsi="Times New Roman" w:cs="Times New Roman"/>
                <w:sz w:val="24"/>
                <w:szCs w:val="24"/>
              </w:rPr>
              <w:t>, co nie przekłada się na prostotę i łatwość obsługi Systemu</w:t>
            </w:r>
            <w:r w:rsidR="00A83415">
              <w:rPr>
                <w:rFonts w:ascii="Times New Roman" w:hAnsi="Times New Roman" w:cs="Times New Roman"/>
                <w:sz w:val="24"/>
                <w:szCs w:val="24"/>
              </w:rPr>
              <w:t>).</w:t>
            </w:r>
            <w:r w:rsidR="00685441">
              <w:rPr>
                <w:rFonts w:ascii="Times New Roman" w:hAnsi="Times New Roman" w:cs="Times New Roman"/>
                <w:sz w:val="24"/>
                <w:szCs w:val="24"/>
              </w:rPr>
              <w:t xml:space="preserve"> Dane są przedstawiane w sposób poprawny.</w:t>
            </w:r>
          </w:p>
          <w:p w:rsidR="00E55650" w:rsidRPr="0066566C" w:rsidRDefault="001C5C94" w:rsidP="006C3265">
            <w:pPr>
              <w:pStyle w:val="LO-normal"/>
              <w:tabs>
                <w:tab w:val="left" w:pos="1800"/>
              </w:tabs>
              <w:spacing w:line="240" w:lineRule="auto"/>
              <w:jc w:val="both"/>
              <w:rPr>
                <w:rFonts w:ascii="Times New Roman" w:hAnsi="Times New Roman" w:cs="Times New Roman"/>
                <w:sz w:val="24"/>
                <w:szCs w:val="24"/>
              </w:rPr>
            </w:pPr>
            <w:r w:rsidRPr="0066566C">
              <w:rPr>
                <w:rFonts w:ascii="Times New Roman" w:hAnsi="Times New Roman" w:cs="Times New Roman"/>
                <w:sz w:val="24"/>
                <w:szCs w:val="24"/>
              </w:rPr>
              <w:t xml:space="preserve">Interfejs </w:t>
            </w:r>
            <w:r w:rsidR="006C3265">
              <w:rPr>
                <w:rFonts w:ascii="Times New Roman" w:hAnsi="Times New Roman" w:cs="Times New Roman"/>
                <w:sz w:val="24"/>
                <w:szCs w:val="24"/>
              </w:rPr>
              <w:t>S</w:t>
            </w:r>
            <w:r w:rsidRPr="0066566C">
              <w:rPr>
                <w:rFonts w:ascii="Times New Roman" w:hAnsi="Times New Roman" w:cs="Times New Roman"/>
                <w:sz w:val="24"/>
                <w:szCs w:val="24"/>
              </w:rPr>
              <w:t xml:space="preserve">ystemu jest mało przejrzysty.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650" w:rsidRPr="001C5C94" w:rsidRDefault="00A83415">
            <w:pPr>
              <w:pStyle w:val="LO-normal"/>
              <w:tabs>
                <w:tab w:val="left" w:pos="1800"/>
              </w:tabs>
              <w:spacing w:line="240" w:lineRule="auto"/>
              <w:jc w:val="center"/>
              <w:rPr>
                <w:rFonts w:ascii="Times New Roman" w:hAnsi="Times New Roman" w:cs="Times New Roman"/>
                <w:sz w:val="24"/>
                <w:szCs w:val="24"/>
              </w:rPr>
            </w:pPr>
            <w:r>
              <w:rPr>
                <w:rFonts w:ascii="Times New Roman" w:hAnsi="Times New Roman" w:cs="Times New Roman"/>
                <w:b/>
                <w:sz w:val="24"/>
                <w:szCs w:val="24"/>
              </w:rPr>
              <w:t>10</w:t>
            </w:r>
          </w:p>
        </w:tc>
      </w:tr>
      <w:tr w:rsidR="00A83415" w:rsidRPr="001C5C94" w:rsidTr="00685441">
        <w:trPr>
          <w:trHeight w:val="905"/>
        </w:trPr>
        <w:tc>
          <w:tcPr>
            <w:tcW w:w="7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415" w:rsidRPr="001C5C94" w:rsidRDefault="00A83415" w:rsidP="00685441">
            <w:pPr>
              <w:pStyle w:val="LO-normal"/>
              <w:tabs>
                <w:tab w:val="left" w:pos="1800"/>
              </w:tabs>
              <w:spacing w:line="240" w:lineRule="auto"/>
              <w:jc w:val="both"/>
              <w:rPr>
                <w:rFonts w:ascii="Times New Roman" w:hAnsi="Times New Roman" w:cs="Times New Roman"/>
                <w:sz w:val="24"/>
                <w:szCs w:val="24"/>
              </w:rPr>
            </w:pPr>
            <w:r w:rsidRPr="001C5C94">
              <w:rPr>
                <w:rFonts w:ascii="Times New Roman" w:hAnsi="Times New Roman" w:cs="Times New Roman"/>
                <w:sz w:val="24"/>
                <w:szCs w:val="24"/>
              </w:rPr>
              <w:t xml:space="preserve">System w sposób prosty pozwala </w:t>
            </w:r>
            <w:r w:rsidR="00685441">
              <w:rPr>
                <w:rFonts w:ascii="Times New Roman" w:hAnsi="Times New Roman" w:cs="Times New Roman"/>
                <w:sz w:val="24"/>
                <w:szCs w:val="24"/>
              </w:rPr>
              <w:t>na realizację przyjętych scenariuszy</w:t>
            </w:r>
            <w:r w:rsidRPr="001C5C94">
              <w:rPr>
                <w:rFonts w:ascii="Times New Roman" w:hAnsi="Times New Roman" w:cs="Times New Roman"/>
                <w:sz w:val="24"/>
                <w:szCs w:val="24"/>
              </w:rPr>
              <w:t xml:space="preserve">. Mała ilość kroków </w:t>
            </w:r>
            <w:r w:rsidR="00685441">
              <w:rPr>
                <w:rFonts w:ascii="Times New Roman" w:hAnsi="Times New Roman" w:cs="Times New Roman"/>
                <w:sz w:val="24"/>
                <w:szCs w:val="24"/>
              </w:rPr>
              <w:t>przekłada się</w:t>
            </w:r>
            <w:r w:rsidRPr="001C5C94">
              <w:rPr>
                <w:rFonts w:ascii="Times New Roman" w:hAnsi="Times New Roman" w:cs="Times New Roman"/>
                <w:sz w:val="24"/>
                <w:szCs w:val="24"/>
              </w:rPr>
              <w:t xml:space="preserve"> na łatwość obsługi. Int</w:t>
            </w:r>
            <w:r w:rsidR="00685441">
              <w:rPr>
                <w:rFonts w:ascii="Times New Roman" w:hAnsi="Times New Roman" w:cs="Times New Roman"/>
                <w:sz w:val="24"/>
                <w:szCs w:val="24"/>
              </w:rPr>
              <w:t>erfejs systemu jest przejrzysty, a stosowane nazewnictwo w sposób jednoznaczny pozwala na identyfikację funkcji programu</w:t>
            </w:r>
            <w:r w:rsidRPr="001C5C94">
              <w:rPr>
                <w:rFonts w:ascii="Times New Roman" w:hAnsi="Times New Roman" w:cs="Times New Roman"/>
                <w:sz w:val="24"/>
                <w:szCs w:val="24"/>
              </w:rPr>
              <w:t xml:space="preserve">. </w:t>
            </w:r>
            <w:r w:rsidR="00685441">
              <w:rPr>
                <w:rFonts w:ascii="Times New Roman" w:hAnsi="Times New Roman" w:cs="Times New Roman"/>
                <w:sz w:val="24"/>
                <w:szCs w:val="24"/>
              </w:rPr>
              <w:t>Dane są przedstawiane w sposób poprawny i przejrzysty</w:t>
            </w:r>
            <w:r w:rsidRPr="001C5C94">
              <w:rPr>
                <w:rFonts w:ascii="Times New Roman" w:hAnsi="Times New Roman" w:cs="Times New Roman"/>
                <w:sz w:val="24"/>
                <w:szCs w:val="24"/>
              </w:rPr>
              <w:t>. Komunikaty są jednoznacznie oznaczone i precyzyjne.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415" w:rsidRDefault="00685441">
            <w:pPr>
              <w:pStyle w:val="LO-normal"/>
              <w:tabs>
                <w:tab w:val="left" w:pos="180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bl>
    <w:p w:rsidR="00E55650" w:rsidRPr="001C5C94" w:rsidRDefault="00E55650">
      <w:pPr>
        <w:pStyle w:val="LO-normal"/>
        <w:tabs>
          <w:tab w:val="left" w:pos="360"/>
          <w:tab w:val="left" w:pos="1800"/>
        </w:tabs>
        <w:ind w:left="540"/>
        <w:jc w:val="both"/>
        <w:rPr>
          <w:rFonts w:ascii="Times New Roman" w:hAnsi="Times New Roman" w:cs="Times New Roman"/>
          <w:sz w:val="24"/>
          <w:szCs w:val="24"/>
        </w:rPr>
      </w:pPr>
    </w:p>
    <w:p w:rsidR="00E55650" w:rsidRPr="001C5C94" w:rsidRDefault="001C5C94" w:rsidP="0081574C">
      <w:pPr>
        <w:pStyle w:val="LO-normal"/>
        <w:tabs>
          <w:tab w:val="left" w:pos="0"/>
          <w:tab w:val="left" w:pos="426"/>
        </w:tabs>
        <w:ind w:right="98"/>
        <w:rPr>
          <w:rFonts w:ascii="Times New Roman" w:hAnsi="Times New Roman" w:cs="Times New Roman"/>
          <w:b/>
          <w:color w:val="FF0000"/>
          <w:sz w:val="24"/>
          <w:szCs w:val="24"/>
        </w:rPr>
      </w:pPr>
      <w:r w:rsidRPr="001C5C94">
        <w:rPr>
          <w:rFonts w:ascii="Times New Roman" w:hAnsi="Times New Roman" w:cs="Times New Roman"/>
          <w:sz w:val="24"/>
          <w:szCs w:val="24"/>
        </w:rPr>
        <w:tab/>
        <w:t xml:space="preserve">Wykonawca w tym kryterium może otrzymać </w:t>
      </w:r>
      <w:r w:rsidRPr="001C5C94">
        <w:rPr>
          <w:rFonts w:ascii="Times New Roman" w:hAnsi="Times New Roman" w:cs="Times New Roman"/>
          <w:b/>
          <w:sz w:val="24"/>
          <w:szCs w:val="24"/>
        </w:rPr>
        <w:t xml:space="preserve">maksymalnie </w:t>
      </w:r>
      <w:r w:rsidR="00685441">
        <w:rPr>
          <w:rFonts w:ascii="Times New Roman" w:hAnsi="Times New Roman" w:cs="Times New Roman"/>
          <w:b/>
          <w:sz w:val="24"/>
          <w:szCs w:val="24"/>
        </w:rPr>
        <w:t>20</w:t>
      </w:r>
      <w:r w:rsidRPr="001C5C94">
        <w:rPr>
          <w:rFonts w:ascii="Times New Roman" w:hAnsi="Times New Roman" w:cs="Times New Roman"/>
          <w:b/>
          <w:sz w:val="24"/>
          <w:szCs w:val="24"/>
        </w:rPr>
        <w:t xml:space="preserve"> punktów.</w:t>
      </w:r>
    </w:p>
    <w:p w:rsidR="00E55650" w:rsidRPr="0081574C" w:rsidRDefault="0081574C" w:rsidP="0081574C">
      <w:pPr>
        <w:pStyle w:val="LO-normal"/>
        <w:tabs>
          <w:tab w:val="left" w:pos="426"/>
        </w:tabs>
        <w:jc w:val="both"/>
        <w:rPr>
          <w:rFonts w:ascii="Times New Roman" w:hAnsi="Times New Roman" w:cs="Times New Roman"/>
          <w:b/>
          <w:sz w:val="24"/>
          <w:szCs w:val="24"/>
          <w:u w:val="single"/>
        </w:rPr>
      </w:pPr>
      <w:r w:rsidRPr="0081574C">
        <w:rPr>
          <w:rFonts w:ascii="Times New Roman" w:hAnsi="Times New Roman" w:cs="Times New Roman"/>
          <w:b/>
          <w:sz w:val="24"/>
          <w:szCs w:val="24"/>
        </w:rPr>
        <w:tab/>
      </w:r>
      <w:r w:rsidRPr="0081574C">
        <w:rPr>
          <w:rFonts w:ascii="Times New Roman" w:hAnsi="Times New Roman" w:cs="Times New Roman"/>
          <w:b/>
          <w:sz w:val="24"/>
          <w:szCs w:val="24"/>
          <w:u w:val="single"/>
        </w:rPr>
        <w:t>Kryterium wsparcie techniczne</w:t>
      </w:r>
      <w:r w:rsidR="0057025D">
        <w:rPr>
          <w:rFonts w:ascii="Times New Roman" w:hAnsi="Times New Roman" w:cs="Times New Roman"/>
          <w:b/>
          <w:sz w:val="24"/>
          <w:szCs w:val="24"/>
          <w:u w:val="single"/>
        </w:rPr>
        <w:t xml:space="preserve"> (W)</w:t>
      </w:r>
    </w:p>
    <w:p w:rsidR="0081574C" w:rsidRDefault="0081574C" w:rsidP="0081574C">
      <w:pPr>
        <w:spacing w:line="240" w:lineRule="auto"/>
        <w:ind w:left="426"/>
        <w:jc w:val="both"/>
        <w:rPr>
          <w:rFonts w:ascii="Times New Roman" w:hAnsi="Times New Roman" w:cs="Times New Roman"/>
          <w:sz w:val="24"/>
          <w:szCs w:val="24"/>
        </w:rPr>
      </w:pPr>
    </w:p>
    <w:p w:rsidR="0081574C" w:rsidRDefault="0081574C" w:rsidP="0081574C">
      <w:pPr>
        <w:spacing w:line="300" w:lineRule="auto"/>
        <w:ind w:left="425"/>
        <w:jc w:val="both"/>
        <w:rPr>
          <w:rFonts w:ascii="Times New Roman" w:hAnsi="Times New Roman" w:cs="Times New Roman"/>
          <w:sz w:val="24"/>
          <w:szCs w:val="24"/>
        </w:rPr>
      </w:pPr>
      <w:r>
        <w:rPr>
          <w:rFonts w:ascii="Times New Roman" w:hAnsi="Times New Roman" w:cs="Times New Roman"/>
          <w:sz w:val="24"/>
          <w:szCs w:val="24"/>
        </w:rPr>
        <w:t>Dodatkowe wsparcie techniczne oznacza okres, o jaki Wykonawca przedłuży wymagany przez Zamawiającego 12 miesięczny okres wsparcia technicznego.</w:t>
      </w:r>
    </w:p>
    <w:p w:rsidR="0081574C" w:rsidRDefault="0081574C" w:rsidP="0081574C">
      <w:pPr>
        <w:spacing w:line="300" w:lineRule="auto"/>
        <w:ind w:left="425"/>
        <w:jc w:val="both"/>
        <w:rPr>
          <w:rFonts w:ascii="Times New Roman" w:hAnsi="Times New Roman" w:cs="Times New Roman"/>
          <w:sz w:val="24"/>
          <w:szCs w:val="24"/>
        </w:rPr>
      </w:pPr>
      <w:r>
        <w:rPr>
          <w:rFonts w:ascii="Times New Roman" w:hAnsi="Times New Roman" w:cs="Times New Roman"/>
          <w:sz w:val="24"/>
          <w:szCs w:val="24"/>
        </w:rPr>
        <w:t>Zamawiający przyzna punkty za dodatkowe wsparcie techniczne w następującej wysokości:</w:t>
      </w:r>
    </w:p>
    <w:p w:rsidR="0081574C" w:rsidRPr="0081574C" w:rsidRDefault="0081574C" w:rsidP="0081574C">
      <w:pPr>
        <w:spacing w:line="360" w:lineRule="auto"/>
        <w:ind w:left="426"/>
        <w:jc w:val="both"/>
        <w:rPr>
          <w:rFonts w:ascii="Times New Roman" w:hAnsi="Times New Roman" w:cs="Times New Roman"/>
          <w:b/>
          <w:sz w:val="24"/>
        </w:rPr>
      </w:pPr>
      <w:r w:rsidRPr="0081574C">
        <w:rPr>
          <w:rFonts w:ascii="Times New Roman" w:hAnsi="Times New Roman" w:cs="Times New Roman"/>
          <w:b/>
          <w:sz w:val="24"/>
        </w:rPr>
        <w:t xml:space="preserve">12 miesięcy </w:t>
      </w:r>
      <w:r>
        <w:rPr>
          <w:rFonts w:ascii="Times New Roman" w:hAnsi="Times New Roman" w:cs="Times New Roman"/>
          <w:b/>
          <w:sz w:val="24"/>
        </w:rPr>
        <w:t>dodatkowego wsparcia technicznego</w:t>
      </w:r>
      <w:r w:rsidRPr="0081574C">
        <w:rPr>
          <w:rFonts w:ascii="Times New Roman" w:hAnsi="Times New Roman" w:cs="Times New Roman"/>
          <w:b/>
          <w:sz w:val="24"/>
        </w:rPr>
        <w:t xml:space="preserve"> – 5 pkt (1%=1 pkt)</w:t>
      </w:r>
    </w:p>
    <w:p w:rsidR="0081574C" w:rsidRPr="0081574C" w:rsidRDefault="0081574C" w:rsidP="0081574C">
      <w:pPr>
        <w:spacing w:line="360" w:lineRule="auto"/>
        <w:ind w:left="426"/>
        <w:jc w:val="both"/>
        <w:rPr>
          <w:rFonts w:ascii="Times New Roman" w:hAnsi="Times New Roman" w:cs="Times New Roman"/>
          <w:b/>
          <w:sz w:val="24"/>
        </w:rPr>
      </w:pPr>
      <w:r w:rsidRPr="0081574C">
        <w:rPr>
          <w:rFonts w:ascii="Times New Roman" w:hAnsi="Times New Roman" w:cs="Times New Roman"/>
          <w:b/>
          <w:sz w:val="24"/>
        </w:rPr>
        <w:t xml:space="preserve">24 miesiące i więcej </w:t>
      </w:r>
      <w:r>
        <w:rPr>
          <w:rFonts w:ascii="Times New Roman" w:hAnsi="Times New Roman" w:cs="Times New Roman"/>
          <w:b/>
          <w:sz w:val="24"/>
        </w:rPr>
        <w:t>dodatkowego wsparcia technicznego</w:t>
      </w:r>
      <w:r w:rsidRPr="0081574C">
        <w:rPr>
          <w:rFonts w:ascii="Times New Roman" w:hAnsi="Times New Roman" w:cs="Times New Roman"/>
          <w:b/>
          <w:sz w:val="24"/>
        </w:rPr>
        <w:t xml:space="preserve"> – 10 pkt (1%=1 pkt)</w:t>
      </w:r>
    </w:p>
    <w:p w:rsidR="0081574C" w:rsidRPr="0067211B" w:rsidRDefault="0081574C" w:rsidP="0081574C">
      <w:pPr>
        <w:spacing w:line="240" w:lineRule="auto"/>
        <w:ind w:left="426"/>
        <w:jc w:val="both"/>
        <w:rPr>
          <w:rFonts w:ascii="Times New Roman" w:hAnsi="Times New Roman" w:cs="Times New Roman"/>
          <w:sz w:val="24"/>
        </w:rPr>
      </w:pPr>
      <w:r w:rsidRPr="001C5C94">
        <w:rPr>
          <w:rFonts w:ascii="Times New Roman" w:hAnsi="Times New Roman" w:cs="Times New Roman"/>
          <w:sz w:val="24"/>
          <w:szCs w:val="24"/>
        </w:rPr>
        <w:t xml:space="preserve">Wykonawca w tym kryterium może otrzymać </w:t>
      </w:r>
      <w:r w:rsidRPr="001C5C94">
        <w:rPr>
          <w:rFonts w:ascii="Times New Roman" w:hAnsi="Times New Roman" w:cs="Times New Roman"/>
          <w:b/>
          <w:sz w:val="24"/>
          <w:szCs w:val="24"/>
        </w:rPr>
        <w:t xml:space="preserve">maksymalnie </w:t>
      </w:r>
      <w:r>
        <w:rPr>
          <w:rFonts w:ascii="Times New Roman" w:hAnsi="Times New Roman" w:cs="Times New Roman"/>
          <w:b/>
          <w:sz w:val="24"/>
          <w:szCs w:val="24"/>
        </w:rPr>
        <w:t>10</w:t>
      </w:r>
      <w:r w:rsidRPr="001C5C94">
        <w:rPr>
          <w:rFonts w:ascii="Times New Roman" w:hAnsi="Times New Roman" w:cs="Times New Roman"/>
          <w:b/>
          <w:sz w:val="24"/>
          <w:szCs w:val="24"/>
        </w:rPr>
        <w:t xml:space="preserve"> punktów.</w:t>
      </w:r>
    </w:p>
    <w:p w:rsidR="0081574C" w:rsidRDefault="0081574C">
      <w:pPr>
        <w:pStyle w:val="LO-normal"/>
        <w:tabs>
          <w:tab w:val="left" w:pos="360"/>
        </w:tabs>
        <w:jc w:val="both"/>
        <w:rPr>
          <w:rFonts w:ascii="Times New Roman" w:hAnsi="Times New Roman" w:cs="Times New Roman"/>
          <w:b/>
          <w:sz w:val="24"/>
          <w:szCs w:val="24"/>
        </w:rPr>
      </w:pPr>
    </w:p>
    <w:p w:rsidR="00E55650" w:rsidRPr="001C5C94" w:rsidRDefault="006C3265" w:rsidP="006C3265">
      <w:pPr>
        <w:pStyle w:val="LO-normal"/>
        <w:tabs>
          <w:tab w:val="left" w:pos="426"/>
        </w:tabs>
        <w:jc w:val="both"/>
        <w:rPr>
          <w:rFonts w:ascii="Times New Roman" w:hAnsi="Times New Roman" w:cs="Times New Roman"/>
          <w:sz w:val="24"/>
          <w:szCs w:val="24"/>
        </w:rPr>
      </w:pPr>
      <w:r w:rsidRPr="006C3265">
        <w:rPr>
          <w:rFonts w:ascii="Times New Roman" w:hAnsi="Times New Roman" w:cs="Times New Roman"/>
          <w:sz w:val="24"/>
          <w:szCs w:val="24"/>
        </w:rPr>
        <w:t>12.</w:t>
      </w:r>
      <w:r>
        <w:rPr>
          <w:rFonts w:ascii="Times New Roman" w:hAnsi="Times New Roman" w:cs="Times New Roman"/>
          <w:b/>
          <w:sz w:val="24"/>
          <w:szCs w:val="24"/>
        </w:rPr>
        <w:tab/>
      </w:r>
      <w:r w:rsidRPr="001C5C94">
        <w:rPr>
          <w:rFonts w:ascii="Times New Roman" w:hAnsi="Times New Roman" w:cs="Times New Roman"/>
          <w:b/>
          <w:sz w:val="24"/>
          <w:szCs w:val="24"/>
        </w:rPr>
        <w:t>OCENA BADANYCH OFERT</w:t>
      </w:r>
    </w:p>
    <w:p w:rsidR="00E55650" w:rsidRPr="001C5C94" w:rsidRDefault="001C5C94" w:rsidP="006C3265">
      <w:pPr>
        <w:pStyle w:val="LO-normal"/>
        <w:tabs>
          <w:tab w:val="left" w:pos="360"/>
        </w:tabs>
        <w:ind w:left="426"/>
        <w:jc w:val="both"/>
        <w:rPr>
          <w:rFonts w:ascii="Times New Roman" w:hAnsi="Times New Roman" w:cs="Times New Roman"/>
          <w:sz w:val="24"/>
          <w:szCs w:val="24"/>
        </w:rPr>
      </w:pPr>
      <w:r w:rsidRPr="001C5C94">
        <w:rPr>
          <w:rFonts w:ascii="Times New Roman" w:hAnsi="Times New Roman" w:cs="Times New Roman"/>
          <w:sz w:val="24"/>
          <w:szCs w:val="24"/>
        </w:rPr>
        <w:t>Za najkorzystniejszą zostanie wybrana oferta, która otrzyma największą ilość punktów w łącznej punktacji:</w:t>
      </w:r>
    </w:p>
    <w:p w:rsidR="00E55650" w:rsidRPr="001C5C94" w:rsidRDefault="001C5C94" w:rsidP="006C3265">
      <w:pPr>
        <w:pStyle w:val="LO-normal"/>
        <w:tabs>
          <w:tab w:val="left" w:pos="360"/>
        </w:tabs>
        <w:ind w:left="426"/>
        <w:jc w:val="both"/>
        <w:rPr>
          <w:rFonts w:ascii="Times New Roman" w:hAnsi="Times New Roman" w:cs="Times New Roman"/>
          <w:sz w:val="24"/>
          <w:szCs w:val="24"/>
        </w:rPr>
      </w:pPr>
      <w:r w:rsidRPr="001C5C94">
        <w:rPr>
          <w:rFonts w:ascii="Times New Roman" w:hAnsi="Times New Roman" w:cs="Times New Roman"/>
          <w:b/>
          <w:sz w:val="24"/>
          <w:szCs w:val="24"/>
        </w:rPr>
        <w:t>Suma punktów Wykonawcy = C + F</w:t>
      </w:r>
      <w:r w:rsidR="0057025D">
        <w:rPr>
          <w:rFonts w:ascii="Times New Roman" w:hAnsi="Times New Roman" w:cs="Times New Roman"/>
          <w:b/>
          <w:sz w:val="24"/>
          <w:szCs w:val="24"/>
        </w:rPr>
        <w:t xml:space="preserve"> + W</w:t>
      </w:r>
    </w:p>
    <w:p w:rsidR="00E55650" w:rsidRPr="001C5C94" w:rsidRDefault="00E55650" w:rsidP="006C3265">
      <w:pPr>
        <w:pStyle w:val="LO-normal"/>
        <w:tabs>
          <w:tab w:val="left" w:pos="360"/>
        </w:tabs>
        <w:ind w:left="426"/>
        <w:jc w:val="both"/>
        <w:rPr>
          <w:rFonts w:ascii="Times New Roman" w:hAnsi="Times New Roman" w:cs="Times New Roman"/>
          <w:sz w:val="24"/>
          <w:szCs w:val="24"/>
        </w:rPr>
      </w:pPr>
    </w:p>
    <w:p w:rsidR="00E55650" w:rsidRPr="001C5C94" w:rsidRDefault="001C5C94" w:rsidP="006C3265">
      <w:pPr>
        <w:pStyle w:val="LO-normal"/>
        <w:tabs>
          <w:tab w:val="left" w:pos="360"/>
        </w:tabs>
        <w:ind w:left="426"/>
        <w:jc w:val="both"/>
        <w:rPr>
          <w:rFonts w:ascii="Times New Roman" w:hAnsi="Times New Roman" w:cs="Times New Roman"/>
          <w:b/>
          <w:sz w:val="24"/>
          <w:szCs w:val="24"/>
        </w:rPr>
      </w:pPr>
      <w:r w:rsidRPr="001C5C94">
        <w:rPr>
          <w:rFonts w:ascii="Times New Roman" w:hAnsi="Times New Roman" w:cs="Times New Roman"/>
          <w:sz w:val="24"/>
          <w:szCs w:val="24"/>
        </w:rPr>
        <w:t>W przypadku, gdy najkorzystniejsze oferty uzyskają taką sama ilość punktów, Zamawiający wybierze ofertę z najwyższą oceną funkcjonalności systemu i prostoty obsługi.</w:t>
      </w:r>
    </w:p>
    <w:p w:rsidR="00E55650" w:rsidRPr="001C5C94" w:rsidRDefault="006C3265" w:rsidP="006C3265">
      <w:pPr>
        <w:pStyle w:val="Nagwek1"/>
        <w:numPr>
          <w:ilvl w:val="0"/>
          <w:numId w:val="21"/>
        </w:numPr>
        <w:jc w:val="both"/>
        <w:rPr>
          <w:rFonts w:ascii="Times New Roman" w:eastAsia="Arial" w:hAnsi="Times New Roman" w:cs="Times New Roman"/>
          <w:b/>
          <w:sz w:val="24"/>
          <w:szCs w:val="24"/>
        </w:rPr>
      </w:pPr>
      <w:bookmarkStart w:id="12" w:name="_ogwf1mrm92jq"/>
      <w:bookmarkEnd w:id="12"/>
      <w:r w:rsidRPr="001C5C94">
        <w:rPr>
          <w:rFonts w:ascii="Times New Roman" w:eastAsia="Arial" w:hAnsi="Times New Roman" w:cs="Times New Roman"/>
          <w:b/>
          <w:sz w:val="24"/>
          <w:szCs w:val="24"/>
        </w:rPr>
        <w:t>INFORMACJA O PODWYKONAWCACH</w:t>
      </w:r>
    </w:p>
    <w:p w:rsidR="00E55650" w:rsidRPr="001C5C94" w:rsidRDefault="001C5C94" w:rsidP="006C3265">
      <w:pPr>
        <w:pStyle w:val="LO-normal"/>
        <w:spacing w:before="60" w:after="60"/>
        <w:ind w:left="426"/>
        <w:jc w:val="both"/>
        <w:rPr>
          <w:rFonts w:ascii="Times New Roman" w:hAnsi="Times New Roman" w:cs="Times New Roman"/>
          <w:color w:val="FF0000"/>
          <w:sz w:val="24"/>
          <w:szCs w:val="24"/>
        </w:rPr>
      </w:pPr>
      <w:r w:rsidRPr="001C5C94">
        <w:rPr>
          <w:rFonts w:ascii="Times New Roman" w:hAnsi="Times New Roman" w:cs="Times New Roman"/>
          <w:sz w:val="24"/>
          <w:szCs w:val="24"/>
        </w:rPr>
        <w:t xml:space="preserve">Zamawiający </w:t>
      </w:r>
      <w:r w:rsidR="006C3265">
        <w:rPr>
          <w:rFonts w:ascii="Times New Roman" w:hAnsi="Times New Roman" w:cs="Times New Roman"/>
          <w:sz w:val="24"/>
          <w:szCs w:val="24"/>
        </w:rPr>
        <w:t xml:space="preserve">nie </w:t>
      </w:r>
      <w:r w:rsidRPr="001C5C94">
        <w:rPr>
          <w:rFonts w:ascii="Times New Roman" w:hAnsi="Times New Roman" w:cs="Times New Roman"/>
          <w:sz w:val="24"/>
          <w:szCs w:val="24"/>
        </w:rPr>
        <w:t>dopuszcza udział</w:t>
      </w:r>
      <w:r w:rsidR="006C3265">
        <w:rPr>
          <w:rFonts w:ascii="Times New Roman" w:hAnsi="Times New Roman" w:cs="Times New Roman"/>
          <w:sz w:val="24"/>
          <w:szCs w:val="24"/>
        </w:rPr>
        <w:t>u</w:t>
      </w:r>
      <w:r w:rsidRPr="001C5C94">
        <w:rPr>
          <w:rFonts w:ascii="Times New Roman" w:hAnsi="Times New Roman" w:cs="Times New Roman"/>
          <w:sz w:val="24"/>
          <w:szCs w:val="24"/>
        </w:rPr>
        <w:t xml:space="preserve"> Podwykonawców.</w:t>
      </w:r>
    </w:p>
    <w:p w:rsidR="00E55650" w:rsidRPr="001C5C94" w:rsidRDefault="006C3265" w:rsidP="006C3265">
      <w:pPr>
        <w:pStyle w:val="Nagwek1"/>
        <w:numPr>
          <w:ilvl w:val="0"/>
          <w:numId w:val="21"/>
        </w:numPr>
        <w:jc w:val="both"/>
        <w:rPr>
          <w:rFonts w:ascii="Times New Roman" w:eastAsia="Arial" w:hAnsi="Times New Roman" w:cs="Times New Roman"/>
          <w:b/>
          <w:sz w:val="24"/>
          <w:szCs w:val="24"/>
        </w:rPr>
      </w:pPr>
      <w:bookmarkStart w:id="13" w:name="_9i13lk7jyva"/>
      <w:bookmarkEnd w:id="13"/>
      <w:r w:rsidRPr="001C5C94">
        <w:rPr>
          <w:rFonts w:ascii="Times New Roman" w:eastAsia="Arial" w:hAnsi="Times New Roman" w:cs="Times New Roman"/>
          <w:b/>
          <w:sz w:val="24"/>
          <w:szCs w:val="24"/>
        </w:rPr>
        <w:lastRenderedPageBreak/>
        <w:t xml:space="preserve">TERMIN ZWIĄZANIA OFERTĄ </w:t>
      </w:r>
    </w:p>
    <w:p w:rsidR="00E55650" w:rsidRPr="001C5C94" w:rsidRDefault="001C5C94" w:rsidP="000A3F37">
      <w:pPr>
        <w:pStyle w:val="LO-normal"/>
        <w:spacing w:before="120"/>
        <w:ind w:left="357"/>
        <w:jc w:val="both"/>
        <w:rPr>
          <w:rFonts w:ascii="Times New Roman" w:hAnsi="Times New Roman" w:cs="Times New Roman"/>
          <w:sz w:val="24"/>
          <w:szCs w:val="24"/>
        </w:rPr>
      </w:pPr>
      <w:r w:rsidRPr="001C5C94">
        <w:rPr>
          <w:rFonts w:ascii="Times New Roman" w:hAnsi="Times New Roman" w:cs="Times New Roman"/>
          <w:sz w:val="24"/>
          <w:szCs w:val="24"/>
        </w:rPr>
        <w:t>Wykonawca pozostaje związany zło</w:t>
      </w:r>
      <w:r w:rsidR="006C3265">
        <w:rPr>
          <w:rFonts w:ascii="Times New Roman" w:hAnsi="Times New Roman" w:cs="Times New Roman"/>
          <w:sz w:val="24"/>
          <w:szCs w:val="24"/>
        </w:rPr>
        <w:t>żoną ofertą przez okres 30 dni (b</w:t>
      </w:r>
      <w:r w:rsidRPr="001C5C94">
        <w:rPr>
          <w:rFonts w:ascii="Times New Roman" w:hAnsi="Times New Roman" w:cs="Times New Roman"/>
          <w:sz w:val="24"/>
          <w:szCs w:val="24"/>
        </w:rPr>
        <w:t>ieg terminu związania ofertą rozpoczyna się wraz z upływem terminu składania ofert</w:t>
      </w:r>
      <w:r w:rsidR="006C3265">
        <w:rPr>
          <w:rFonts w:ascii="Times New Roman" w:hAnsi="Times New Roman" w:cs="Times New Roman"/>
          <w:sz w:val="24"/>
          <w:szCs w:val="24"/>
        </w:rPr>
        <w:t>)</w:t>
      </w:r>
      <w:r w:rsidRPr="001C5C94">
        <w:rPr>
          <w:rFonts w:ascii="Times New Roman" w:hAnsi="Times New Roman" w:cs="Times New Roman"/>
          <w:sz w:val="24"/>
          <w:szCs w:val="24"/>
        </w:rPr>
        <w:t>.</w:t>
      </w:r>
    </w:p>
    <w:p w:rsidR="00E55650" w:rsidRPr="001C5C94" w:rsidRDefault="006C3265" w:rsidP="006C3265">
      <w:pPr>
        <w:pStyle w:val="Nagwek1"/>
        <w:numPr>
          <w:ilvl w:val="0"/>
          <w:numId w:val="21"/>
        </w:numPr>
        <w:jc w:val="both"/>
        <w:rPr>
          <w:rFonts w:ascii="Times New Roman" w:eastAsia="Arial" w:hAnsi="Times New Roman" w:cs="Times New Roman"/>
          <w:b/>
          <w:sz w:val="24"/>
          <w:szCs w:val="24"/>
        </w:rPr>
      </w:pPr>
      <w:bookmarkStart w:id="14" w:name="_xazkzr3m6aqq"/>
      <w:bookmarkEnd w:id="14"/>
      <w:r w:rsidRPr="001C5C94">
        <w:rPr>
          <w:rFonts w:ascii="Times New Roman" w:eastAsia="Arial" w:hAnsi="Times New Roman" w:cs="Times New Roman"/>
          <w:b/>
          <w:sz w:val="24"/>
          <w:szCs w:val="24"/>
        </w:rPr>
        <w:t>ZABEZPIECZENIE NALEŻYTEGO WYKONANIA UMOWY</w:t>
      </w:r>
    </w:p>
    <w:p w:rsidR="00E55650" w:rsidRPr="001C5C94" w:rsidRDefault="001C5C94" w:rsidP="006C3265">
      <w:pPr>
        <w:pStyle w:val="LO-normal"/>
        <w:spacing w:before="120" w:after="120"/>
        <w:ind w:left="426"/>
        <w:jc w:val="both"/>
        <w:rPr>
          <w:rFonts w:ascii="Times New Roman" w:hAnsi="Times New Roman" w:cs="Times New Roman"/>
          <w:sz w:val="24"/>
          <w:szCs w:val="24"/>
        </w:rPr>
      </w:pPr>
      <w:r w:rsidRPr="001C5C94">
        <w:rPr>
          <w:rFonts w:ascii="Times New Roman" w:hAnsi="Times New Roman" w:cs="Times New Roman"/>
          <w:sz w:val="24"/>
          <w:szCs w:val="24"/>
        </w:rPr>
        <w:t>Zamawiający nie wymaga wniesienia zabezpieczenia należytego wykonania Umowy</w:t>
      </w:r>
      <w:r w:rsidR="006C3265">
        <w:rPr>
          <w:rFonts w:ascii="Times New Roman" w:hAnsi="Times New Roman" w:cs="Times New Roman"/>
          <w:sz w:val="24"/>
          <w:szCs w:val="24"/>
        </w:rPr>
        <w:t>.</w:t>
      </w:r>
    </w:p>
    <w:p w:rsidR="00E55650" w:rsidRPr="001C5C94" w:rsidRDefault="006C3265" w:rsidP="004F7051">
      <w:pPr>
        <w:pStyle w:val="Nagwek1"/>
        <w:numPr>
          <w:ilvl w:val="0"/>
          <w:numId w:val="21"/>
        </w:numPr>
        <w:ind w:left="567" w:hanging="567"/>
        <w:jc w:val="both"/>
        <w:rPr>
          <w:rFonts w:ascii="Times New Roman" w:hAnsi="Times New Roman" w:cs="Times New Roman"/>
          <w:color w:val="000000"/>
          <w:sz w:val="24"/>
          <w:szCs w:val="24"/>
        </w:rPr>
      </w:pPr>
      <w:bookmarkStart w:id="15" w:name="_b70biikn34a2"/>
      <w:bookmarkEnd w:id="15"/>
      <w:r w:rsidRPr="001C5C94">
        <w:rPr>
          <w:rFonts w:ascii="Times New Roman" w:eastAsia="Arial" w:hAnsi="Times New Roman" w:cs="Times New Roman"/>
          <w:b/>
          <w:color w:val="000000"/>
          <w:sz w:val="24"/>
          <w:szCs w:val="24"/>
        </w:rPr>
        <w:t>POSTANOWIENIA KOŃCOWE</w:t>
      </w:r>
    </w:p>
    <w:p w:rsidR="00E55650" w:rsidRPr="001C5C94" w:rsidRDefault="001C5C94" w:rsidP="004F7051">
      <w:pPr>
        <w:pStyle w:val="LO-normal"/>
        <w:spacing w:before="120"/>
        <w:ind w:firstLine="567"/>
        <w:jc w:val="both"/>
        <w:rPr>
          <w:rFonts w:ascii="Times New Roman" w:hAnsi="Times New Roman" w:cs="Times New Roman"/>
          <w:color w:val="000000"/>
          <w:sz w:val="24"/>
          <w:szCs w:val="24"/>
        </w:rPr>
      </w:pPr>
      <w:r w:rsidRPr="001C5C94">
        <w:rPr>
          <w:rFonts w:ascii="Times New Roman" w:hAnsi="Times New Roman" w:cs="Times New Roman"/>
          <w:color w:val="000000"/>
          <w:sz w:val="24"/>
          <w:szCs w:val="24"/>
        </w:rPr>
        <w:t>Zamawiający zastrzega sobie prawo do:</w:t>
      </w:r>
    </w:p>
    <w:p w:rsidR="00E55650" w:rsidRPr="001C5C94" w:rsidRDefault="001C5C94" w:rsidP="006C3265">
      <w:pPr>
        <w:pStyle w:val="LO-normal"/>
        <w:numPr>
          <w:ilvl w:val="1"/>
          <w:numId w:val="21"/>
        </w:numPr>
        <w:tabs>
          <w:tab w:val="left" w:pos="567"/>
        </w:tabs>
        <w:jc w:val="both"/>
        <w:rPr>
          <w:rFonts w:ascii="Times New Roman" w:hAnsi="Times New Roman" w:cs="Times New Roman"/>
          <w:sz w:val="24"/>
          <w:szCs w:val="24"/>
        </w:rPr>
      </w:pPr>
      <w:r w:rsidRPr="001C5C94">
        <w:rPr>
          <w:rFonts w:ascii="Times New Roman" w:hAnsi="Times New Roman" w:cs="Times New Roman"/>
          <w:sz w:val="24"/>
          <w:szCs w:val="24"/>
        </w:rPr>
        <w:t>Wyłącznej interpretacji zapisów Postępowania, w tym jego załączników;</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1C5C94">
        <w:rPr>
          <w:rFonts w:ascii="Times New Roman" w:hAnsi="Times New Roman" w:cs="Times New Roman"/>
          <w:sz w:val="24"/>
          <w:szCs w:val="24"/>
        </w:rPr>
        <w:t>Wyjaśnienia treści Postępowania w odpowiedzi na pytania Wykonawców, pod warunkiem, że wniosek o wyjaśnienie treści Postępowania wpłynął do Zamawiającego nie później niż do końca dnia, w którym upływa połowa wyznaczonego terminu składania ofert;</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Zmiany treści Postępowania przed upływem terminu składania ofert, a po jego upływie wprowadzenia nieistotnych zmian do treści Postępowania nie mających wpływu na wynik postępowania, za zgodą Wykonawcy, którego oferta została wybrana jako najkorzystniejsza. Zmiany, o których mowa w zdaniu poprzedzającym, będą dokonywane w formie pisemnej;</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 xml:space="preserve">Unieważnienia postępowania w całości w każdym czasie </w:t>
      </w:r>
      <w:r w:rsidRPr="004F7051">
        <w:rPr>
          <w:rFonts w:ascii="Times New Roman" w:hAnsi="Times New Roman" w:cs="Times New Roman"/>
          <w:color w:val="000000"/>
          <w:sz w:val="24"/>
          <w:szCs w:val="24"/>
        </w:rPr>
        <w:t>podając uzasadnienie faktyczne;</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color w:val="000000"/>
          <w:sz w:val="24"/>
          <w:szCs w:val="24"/>
        </w:rPr>
        <w:t xml:space="preserve">Zakończenia postępowania bez dokonania wyboru oferty najkorzystniejszej; </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W przypadku, gdy Wykonawca, którego oferta została wybrana, uchyla się od zawarcia Umowy, Zamawiający może dokonać wyboru oferty najkorzystniejszej spośród pozostałych ważnych ofert;</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Żądania szczegółowych informacji i wyjaśnień od Wykonawców na każdym etapie postępowania;</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Nieudzielenia zamówienia Wykonawcy, którego oferta nie spełnia wymagań określonych w Postępowaniu;</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 xml:space="preserve">Odrzucenia oferty Wykonawcy, która nie spełnia wymagań określonych </w:t>
      </w:r>
      <w:r w:rsidR="004F7051">
        <w:rPr>
          <w:rFonts w:ascii="Times New Roman" w:hAnsi="Times New Roman" w:cs="Times New Roman"/>
          <w:sz w:val="24"/>
          <w:szCs w:val="24"/>
        </w:rPr>
        <w:br/>
      </w:r>
      <w:r w:rsidRPr="004F7051">
        <w:rPr>
          <w:rFonts w:ascii="Times New Roman" w:hAnsi="Times New Roman" w:cs="Times New Roman"/>
          <w:sz w:val="24"/>
          <w:szCs w:val="24"/>
        </w:rPr>
        <w:t>w Postępowaniu;</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Poprawienia w treści oferty oczywistych omyłek pisarskich, rachunkowych oraz innych omyłek polegających na niezgodności oferty z wymaganiami Zamawiającego, niepowodujących istotnych zmian w treści oferty – niezwłocznie zawiadamiając o tym Wykonawcę, którego oferta została poprawiona. W przypadku poprawienia innej omyłki polegającej na niezgodności z wymaganiami Zamawiającego, niepowodującej istotnych zmian w treści oferty, oferta Wykonawcy podlega odrzuceniu, jeżeli Wykonawca wyrazi sprzeciw na poprawienie oferty w terminie 2 dni roboczych od dnia przesłania zawiadomienia o poprawieniu;</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color w:val="000000"/>
          <w:sz w:val="24"/>
          <w:szCs w:val="24"/>
        </w:rPr>
        <w:lastRenderedPageBreak/>
        <w:t>Wyboru oferty najkorzystniejszej i niezwłocznego przekazania informacji o jej wyborze poprzez publikację informacji na stronie internetowej Zamawiającego lub przesłaniu Wykonawcom uczestniczącym w postępowaniu na ich adresy e-mail;</w:t>
      </w:r>
    </w:p>
    <w:p w:rsidR="00E55650" w:rsidRPr="004F7051" w:rsidRDefault="001C5C94" w:rsidP="004F7051">
      <w:pPr>
        <w:pStyle w:val="LO-normal"/>
        <w:numPr>
          <w:ilvl w:val="1"/>
          <w:numId w:val="21"/>
        </w:numPr>
        <w:tabs>
          <w:tab w:val="left" w:pos="567"/>
        </w:tabs>
        <w:ind w:left="567" w:hanging="567"/>
        <w:jc w:val="both"/>
        <w:rPr>
          <w:rFonts w:ascii="Times New Roman" w:hAnsi="Times New Roman" w:cs="Times New Roman"/>
          <w:sz w:val="24"/>
          <w:szCs w:val="24"/>
        </w:rPr>
      </w:pPr>
      <w:r w:rsidRPr="004F7051">
        <w:rPr>
          <w:rFonts w:ascii="Times New Roman" w:hAnsi="Times New Roman" w:cs="Times New Roman"/>
          <w:color w:val="000000"/>
          <w:sz w:val="24"/>
          <w:szCs w:val="24"/>
        </w:rPr>
        <w:t xml:space="preserve">Powiadomienie o wyborze oferty nie stanowi przyjęcia oferty w rozumieniu Kodeksu cywilnego i nie oznacza zobowiązania do zawarcia umowy pomiędzy Zamawiającym, </w:t>
      </w:r>
      <w:r w:rsidR="000A3F37" w:rsidRPr="004F7051">
        <w:rPr>
          <w:rFonts w:ascii="Times New Roman" w:hAnsi="Times New Roman" w:cs="Times New Roman"/>
          <w:color w:val="000000"/>
          <w:sz w:val="24"/>
          <w:szCs w:val="24"/>
        </w:rPr>
        <w:br/>
      </w:r>
      <w:r w:rsidRPr="004F7051">
        <w:rPr>
          <w:rFonts w:ascii="Times New Roman" w:hAnsi="Times New Roman" w:cs="Times New Roman"/>
          <w:color w:val="000000"/>
          <w:sz w:val="24"/>
          <w:szCs w:val="24"/>
        </w:rPr>
        <w:t>a Wykonawcą.</w:t>
      </w:r>
    </w:p>
    <w:p w:rsidR="00077FF1" w:rsidRDefault="00077FF1" w:rsidP="00077FF1">
      <w:pPr>
        <w:pStyle w:val="LO-normal"/>
        <w:tabs>
          <w:tab w:val="left" w:pos="567"/>
        </w:tabs>
        <w:ind w:left="360"/>
        <w:jc w:val="both"/>
        <w:rPr>
          <w:rFonts w:ascii="Times New Roman" w:hAnsi="Times New Roman" w:cs="Times New Roman"/>
          <w:color w:val="000000"/>
          <w:sz w:val="24"/>
          <w:szCs w:val="24"/>
        </w:rPr>
      </w:pPr>
    </w:p>
    <w:p w:rsidR="00077FF1" w:rsidRDefault="00077FF1" w:rsidP="00077FF1">
      <w:pPr>
        <w:pStyle w:val="LO-normal"/>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Pr="00077FF1">
        <w:rPr>
          <w:rFonts w:ascii="Times New Roman" w:hAnsi="Times New Roman" w:cs="Times New Roman"/>
          <w:b/>
          <w:color w:val="000000"/>
          <w:sz w:val="24"/>
          <w:szCs w:val="24"/>
        </w:rPr>
        <w:t>KONTAKT Z ZAMAWIAJĄCYM</w:t>
      </w:r>
    </w:p>
    <w:p w:rsidR="00A97CE2" w:rsidRDefault="00A97CE2" w:rsidP="004F7051">
      <w:pPr>
        <w:spacing w:line="300" w:lineRule="auto"/>
        <w:ind w:left="426"/>
        <w:jc w:val="both"/>
        <w:rPr>
          <w:rFonts w:ascii="Times New Roman" w:hAnsi="Times New Roman" w:cs="Times New Roman"/>
          <w:sz w:val="24"/>
        </w:rPr>
      </w:pPr>
      <w:r w:rsidRPr="00A97CE2">
        <w:rPr>
          <w:rFonts w:ascii="Times New Roman" w:hAnsi="Times New Roman" w:cs="Times New Roman"/>
          <w:sz w:val="24"/>
        </w:rPr>
        <w:t xml:space="preserve">Dodatkowych informacji </w:t>
      </w:r>
      <w:r>
        <w:rPr>
          <w:rFonts w:ascii="Times New Roman" w:hAnsi="Times New Roman" w:cs="Times New Roman"/>
          <w:sz w:val="24"/>
        </w:rPr>
        <w:t xml:space="preserve">w zakresie niniejszego postępowania </w:t>
      </w:r>
      <w:r w:rsidRPr="00A97CE2">
        <w:rPr>
          <w:rFonts w:ascii="Times New Roman" w:hAnsi="Times New Roman" w:cs="Times New Roman"/>
          <w:sz w:val="24"/>
        </w:rPr>
        <w:t>udziela</w:t>
      </w:r>
      <w:r>
        <w:rPr>
          <w:rFonts w:ascii="Times New Roman" w:hAnsi="Times New Roman" w:cs="Times New Roman"/>
          <w:sz w:val="24"/>
        </w:rPr>
        <w:t>ją:</w:t>
      </w:r>
    </w:p>
    <w:p w:rsidR="004F7051" w:rsidRDefault="00A97CE2" w:rsidP="004F7051">
      <w:pPr>
        <w:pStyle w:val="Akapitzlist"/>
        <w:numPr>
          <w:ilvl w:val="0"/>
          <w:numId w:val="22"/>
        </w:numPr>
        <w:spacing w:line="300" w:lineRule="auto"/>
        <w:ind w:left="851" w:hanging="426"/>
        <w:jc w:val="both"/>
        <w:rPr>
          <w:rFonts w:ascii="Times New Roman" w:hAnsi="Times New Roman" w:cs="Times New Roman"/>
          <w:sz w:val="24"/>
        </w:rPr>
      </w:pPr>
      <w:r>
        <w:rPr>
          <w:rFonts w:ascii="Times New Roman" w:hAnsi="Times New Roman" w:cs="Times New Roman"/>
          <w:sz w:val="24"/>
        </w:rPr>
        <w:t xml:space="preserve">P. Grzegorz Przybylski – kierownik Oddziału w Wydziale Organizacyjno-Administracyjnym PUW, tel. (17) 8671208, </w:t>
      </w:r>
    </w:p>
    <w:p w:rsidR="00A97CE2" w:rsidRDefault="00A97CE2" w:rsidP="004F7051">
      <w:pPr>
        <w:pStyle w:val="Akapitzlist"/>
        <w:spacing w:line="300" w:lineRule="auto"/>
        <w:ind w:left="851"/>
        <w:jc w:val="both"/>
        <w:rPr>
          <w:rFonts w:ascii="Times New Roman" w:hAnsi="Times New Roman" w:cs="Times New Roman"/>
          <w:sz w:val="24"/>
        </w:rPr>
      </w:pPr>
      <w:r>
        <w:rPr>
          <w:rFonts w:ascii="Times New Roman" w:hAnsi="Times New Roman" w:cs="Times New Roman"/>
          <w:sz w:val="24"/>
        </w:rPr>
        <w:t>email: gprzybylski@rzeszow.uw.gov.pl;</w:t>
      </w:r>
    </w:p>
    <w:p w:rsidR="004F7051" w:rsidRPr="004F7051" w:rsidRDefault="00A97CE2" w:rsidP="004F7051">
      <w:pPr>
        <w:pStyle w:val="Akapitzlist"/>
        <w:numPr>
          <w:ilvl w:val="0"/>
          <w:numId w:val="22"/>
        </w:numPr>
        <w:spacing w:line="300" w:lineRule="auto"/>
        <w:ind w:left="851" w:hanging="426"/>
        <w:jc w:val="both"/>
        <w:rPr>
          <w:rFonts w:ascii="Times New Roman" w:hAnsi="Times New Roman" w:cs="Times New Roman"/>
          <w:sz w:val="24"/>
        </w:rPr>
      </w:pPr>
      <w:r w:rsidRPr="00A97CE2">
        <w:rPr>
          <w:rFonts w:ascii="Times New Roman" w:hAnsi="Times New Roman" w:cs="Times New Roman"/>
          <w:sz w:val="24"/>
        </w:rPr>
        <w:t>p. Stanisław Rumak – starszy magazynier w Wydziale Organizacyjno-Administracyjnym PUW</w:t>
      </w:r>
      <w:r>
        <w:rPr>
          <w:rFonts w:ascii="Times New Roman" w:hAnsi="Times New Roman" w:cs="Times New Roman"/>
          <w:sz w:val="24"/>
        </w:rPr>
        <w:t xml:space="preserve">, </w:t>
      </w:r>
      <w:r w:rsidRPr="00A97CE2">
        <w:rPr>
          <w:rFonts w:ascii="Times New Roman" w:hAnsi="Times New Roman" w:cs="Times New Roman"/>
          <w:sz w:val="24"/>
          <w:lang w:val="en-GB"/>
        </w:rPr>
        <w:t>tel. (17) 8671625</w:t>
      </w:r>
      <w:r>
        <w:rPr>
          <w:rFonts w:ascii="Times New Roman" w:hAnsi="Times New Roman" w:cs="Times New Roman"/>
          <w:sz w:val="24"/>
          <w:lang w:val="en-GB"/>
        </w:rPr>
        <w:t xml:space="preserve">, </w:t>
      </w:r>
    </w:p>
    <w:p w:rsidR="00A97CE2" w:rsidRPr="00A97CE2" w:rsidRDefault="00A97CE2" w:rsidP="004F7051">
      <w:pPr>
        <w:pStyle w:val="Akapitzlist"/>
        <w:spacing w:line="300" w:lineRule="auto"/>
        <w:ind w:left="851"/>
        <w:jc w:val="both"/>
        <w:rPr>
          <w:rFonts w:ascii="Times New Roman" w:hAnsi="Times New Roman" w:cs="Times New Roman"/>
          <w:sz w:val="24"/>
        </w:rPr>
      </w:pPr>
      <w:r w:rsidRPr="00A97CE2">
        <w:rPr>
          <w:rFonts w:ascii="Times New Roman" w:hAnsi="Times New Roman" w:cs="Times New Roman"/>
          <w:sz w:val="24"/>
          <w:lang w:val="en-GB"/>
        </w:rPr>
        <w:t>email: srumak@rzeszow.uw.gov.pl</w:t>
      </w: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Default="00471845" w:rsidP="00471845">
      <w:pPr>
        <w:spacing w:line="240" w:lineRule="auto"/>
        <w:ind w:left="5103"/>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wz. DYREKTORA GENERALNEGO URZĘDU</w:t>
      </w:r>
    </w:p>
    <w:p w:rsidR="00471845" w:rsidRDefault="00471845" w:rsidP="00471845">
      <w:pPr>
        <w:spacing w:before="120" w:after="120" w:line="240" w:lineRule="auto"/>
        <w:ind w:left="5103"/>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71845" w:rsidRDefault="00471845" w:rsidP="00471845">
      <w:pPr>
        <w:spacing w:line="240" w:lineRule="auto"/>
        <w:ind w:left="5103"/>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Roman Michalczak</w:t>
      </w:r>
    </w:p>
    <w:p w:rsidR="00471845" w:rsidRDefault="00471845" w:rsidP="00471845">
      <w:pPr>
        <w:spacing w:line="240" w:lineRule="auto"/>
        <w:ind w:left="510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Dyrektor Wydziału </w:t>
      </w:r>
    </w:p>
    <w:p w:rsidR="00471845" w:rsidRDefault="00471845" w:rsidP="00471845">
      <w:pPr>
        <w:spacing w:line="240" w:lineRule="auto"/>
        <w:ind w:left="510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Organizacyjno-Administracyjnego</w:t>
      </w:r>
    </w:p>
    <w:p w:rsidR="00471845" w:rsidRDefault="00471845" w:rsidP="00471845">
      <w:pPr>
        <w:spacing w:line="240" w:lineRule="auto"/>
        <w:ind w:left="524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16"/>
          <w:szCs w:val="16"/>
          <w:lang w:eastAsia="pl-PL"/>
        </w:rPr>
        <w:t xml:space="preserve"> (Podpisane bezpiecznym podpisem elektronicznym)</w:t>
      </w:r>
    </w:p>
    <w:p w:rsidR="00471845" w:rsidRDefault="00471845" w:rsidP="00471845">
      <w:pPr>
        <w:rPr>
          <w:rFonts w:asciiTheme="minorHAnsi" w:eastAsiaTheme="minorHAnsi" w:hAnsiTheme="minorHAnsi" w:cstheme="minorBidi"/>
          <w:lang w:eastAsia="en-US"/>
        </w:rPr>
      </w:pP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Default="00471845" w:rsidP="00077FF1">
      <w:pPr>
        <w:pStyle w:val="LO-normal"/>
        <w:tabs>
          <w:tab w:val="left" w:pos="567"/>
        </w:tabs>
        <w:jc w:val="both"/>
        <w:rPr>
          <w:rFonts w:ascii="Times New Roman" w:hAnsi="Times New Roman" w:cs="Times New Roman"/>
          <w:color w:val="000000"/>
          <w:sz w:val="24"/>
          <w:szCs w:val="24"/>
        </w:rPr>
      </w:pPr>
    </w:p>
    <w:p w:rsidR="00471845" w:rsidRPr="00471845" w:rsidRDefault="001C5C94" w:rsidP="00471845">
      <w:pPr>
        <w:pStyle w:val="Nagwek1"/>
        <w:jc w:val="both"/>
        <w:rPr>
          <w:rFonts w:ascii="Times New Roman" w:eastAsia="Arial" w:hAnsi="Times New Roman" w:cs="Times New Roman"/>
          <w:b/>
          <w:color w:val="000000"/>
          <w:sz w:val="24"/>
          <w:szCs w:val="24"/>
        </w:rPr>
      </w:pPr>
      <w:bookmarkStart w:id="16" w:name="_pulcut6ouump"/>
      <w:bookmarkEnd w:id="16"/>
      <w:r w:rsidRPr="001C5C94">
        <w:rPr>
          <w:rFonts w:ascii="Times New Roman" w:eastAsia="Arial" w:hAnsi="Times New Roman" w:cs="Times New Roman"/>
          <w:b/>
          <w:color w:val="000000"/>
          <w:sz w:val="24"/>
          <w:szCs w:val="24"/>
        </w:rPr>
        <w:t>Załączniki:</w:t>
      </w:r>
    </w:p>
    <w:p w:rsidR="00E55650" w:rsidRPr="001C5C94" w:rsidRDefault="00E55650">
      <w:pPr>
        <w:pStyle w:val="LO-normal"/>
        <w:jc w:val="both"/>
        <w:rPr>
          <w:rFonts w:ascii="Times New Roman" w:hAnsi="Times New Roman" w:cs="Times New Roman"/>
          <w:b/>
          <w:sz w:val="24"/>
          <w:szCs w:val="24"/>
        </w:rPr>
      </w:pPr>
    </w:p>
    <w:p w:rsidR="00E55650" w:rsidRPr="001C5C94" w:rsidRDefault="001C5C94">
      <w:pPr>
        <w:pStyle w:val="LO-normal"/>
        <w:jc w:val="both"/>
        <w:rPr>
          <w:rFonts w:ascii="Times New Roman" w:hAnsi="Times New Roman" w:cs="Times New Roman"/>
          <w:color w:val="000000"/>
          <w:sz w:val="24"/>
          <w:szCs w:val="24"/>
        </w:rPr>
      </w:pPr>
      <w:r w:rsidRPr="001C5C94">
        <w:rPr>
          <w:rFonts w:ascii="Times New Roman" w:hAnsi="Times New Roman" w:cs="Times New Roman"/>
          <w:b/>
          <w:color w:val="000000"/>
          <w:sz w:val="24"/>
          <w:szCs w:val="24"/>
        </w:rPr>
        <w:t xml:space="preserve">Załącznik nr 1. </w:t>
      </w:r>
      <w:r w:rsidR="000A3F37">
        <w:rPr>
          <w:rFonts w:ascii="Times New Roman" w:hAnsi="Times New Roman" w:cs="Times New Roman"/>
          <w:color w:val="000000"/>
          <w:sz w:val="24"/>
          <w:szCs w:val="24"/>
        </w:rPr>
        <w:t>Opis przedmiotu zamówienia</w:t>
      </w:r>
    </w:p>
    <w:p w:rsidR="00E55650" w:rsidRDefault="001C5C94">
      <w:pPr>
        <w:pStyle w:val="LO-normal"/>
        <w:jc w:val="both"/>
        <w:rPr>
          <w:rFonts w:ascii="Times New Roman" w:hAnsi="Times New Roman" w:cs="Times New Roman"/>
          <w:sz w:val="24"/>
          <w:szCs w:val="24"/>
        </w:rPr>
      </w:pPr>
      <w:r w:rsidRPr="001C5C94">
        <w:rPr>
          <w:rFonts w:ascii="Times New Roman" w:hAnsi="Times New Roman" w:cs="Times New Roman"/>
          <w:b/>
          <w:sz w:val="24"/>
          <w:szCs w:val="24"/>
        </w:rPr>
        <w:t xml:space="preserve">Załącznik nr 2. </w:t>
      </w:r>
      <w:r w:rsidR="000A3F37">
        <w:rPr>
          <w:rFonts w:ascii="Times New Roman" w:hAnsi="Times New Roman" w:cs="Times New Roman"/>
          <w:sz w:val="24"/>
          <w:szCs w:val="24"/>
        </w:rPr>
        <w:t>Formularz oferty</w:t>
      </w:r>
      <w:r w:rsidRPr="001C5C94">
        <w:rPr>
          <w:rFonts w:ascii="Times New Roman" w:hAnsi="Times New Roman" w:cs="Times New Roman"/>
          <w:sz w:val="24"/>
          <w:szCs w:val="24"/>
        </w:rPr>
        <w:t xml:space="preserve"> </w:t>
      </w:r>
      <w:r w:rsidR="000A3F37" w:rsidRPr="001C5C94">
        <w:rPr>
          <w:rFonts w:ascii="Times New Roman" w:hAnsi="Times New Roman" w:cs="Times New Roman"/>
          <w:sz w:val="24"/>
          <w:szCs w:val="24"/>
        </w:rPr>
        <w:t>wraz z wymaganymi załącznikami</w:t>
      </w:r>
    </w:p>
    <w:p w:rsidR="00E55650" w:rsidRPr="009C38CF" w:rsidRDefault="000A3F37" w:rsidP="009C38CF">
      <w:pPr>
        <w:pStyle w:val="LO-normal"/>
        <w:jc w:val="both"/>
        <w:rPr>
          <w:rFonts w:ascii="Times New Roman" w:hAnsi="Times New Roman" w:cs="Times New Roman"/>
          <w:sz w:val="24"/>
          <w:szCs w:val="24"/>
        </w:rPr>
      </w:pPr>
      <w:r w:rsidRPr="000A3F37">
        <w:rPr>
          <w:rFonts w:ascii="Times New Roman" w:hAnsi="Times New Roman" w:cs="Times New Roman"/>
          <w:b/>
          <w:sz w:val="24"/>
          <w:szCs w:val="24"/>
        </w:rPr>
        <w:t>Załącznik nr 3.</w:t>
      </w:r>
      <w:r w:rsidR="009C38CF">
        <w:rPr>
          <w:rFonts w:ascii="Times New Roman" w:hAnsi="Times New Roman" w:cs="Times New Roman"/>
          <w:sz w:val="24"/>
          <w:szCs w:val="24"/>
        </w:rPr>
        <w:t xml:space="preserve"> Klauzula RODO</w:t>
      </w:r>
    </w:p>
    <w:sectPr w:rsidR="00E55650" w:rsidRPr="009C38CF" w:rsidSect="00471845">
      <w:footerReference w:type="default" r:id="rId9"/>
      <w:pgSz w:w="11906" w:h="16838"/>
      <w:pgMar w:top="993" w:right="1440" w:bottom="1440" w:left="1440" w:header="0" w:footer="720" w:gutter="0"/>
      <w:pgNumType w:start="1"/>
      <w:cols w:space="708"/>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3A" w:rsidRDefault="0069463A">
      <w:pPr>
        <w:spacing w:line="240" w:lineRule="auto"/>
      </w:pPr>
      <w:r>
        <w:separator/>
      </w:r>
    </w:p>
  </w:endnote>
  <w:endnote w:type="continuationSeparator" w:id="0">
    <w:p w:rsidR="0069463A" w:rsidRDefault="00694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566959"/>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014EBD" w:rsidRPr="00730835" w:rsidRDefault="00014EBD">
            <w:pPr>
              <w:pStyle w:val="Stopka"/>
              <w:jc w:val="right"/>
              <w:rPr>
                <w:rFonts w:ascii="Times New Roman" w:hAnsi="Times New Roman" w:cs="Times New Roman"/>
              </w:rPr>
            </w:pPr>
            <w:r w:rsidRPr="00730835">
              <w:rPr>
                <w:rFonts w:ascii="Times New Roman" w:hAnsi="Times New Roman" w:cs="Times New Roman"/>
                <w:lang w:val="pl-PL"/>
              </w:rPr>
              <w:t xml:space="preserve">Str. </w:t>
            </w:r>
            <w:r w:rsidRPr="00730835">
              <w:rPr>
                <w:rFonts w:ascii="Times New Roman" w:hAnsi="Times New Roman" w:cs="Times New Roman"/>
                <w:b/>
                <w:bCs/>
                <w:sz w:val="24"/>
                <w:szCs w:val="24"/>
              </w:rPr>
              <w:fldChar w:fldCharType="begin"/>
            </w:r>
            <w:r w:rsidRPr="00730835">
              <w:rPr>
                <w:rFonts w:ascii="Times New Roman" w:hAnsi="Times New Roman" w:cs="Times New Roman"/>
                <w:b/>
                <w:bCs/>
              </w:rPr>
              <w:instrText>PAGE</w:instrText>
            </w:r>
            <w:r w:rsidRPr="00730835">
              <w:rPr>
                <w:rFonts w:ascii="Times New Roman" w:hAnsi="Times New Roman" w:cs="Times New Roman"/>
                <w:b/>
                <w:bCs/>
                <w:sz w:val="24"/>
                <w:szCs w:val="24"/>
              </w:rPr>
              <w:fldChar w:fldCharType="separate"/>
            </w:r>
            <w:r w:rsidR="0032703A">
              <w:rPr>
                <w:rFonts w:ascii="Times New Roman" w:hAnsi="Times New Roman" w:cs="Times New Roman"/>
                <w:b/>
                <w:bCs/>
                <w:noProof/>
              </w:rPr>
              <w:t>13</w:t>
            </w:r>
            <w:r w:rsidRPr="00730835">
              <w:rPr>
                <w:rFonts w:ascii="Times New Roman" w:hAnsi="Times New Roman" w:cs="Times New Roman"/>
                <w:b/>
                <w:bCs/>
                <w:sz w:val="24"/>
                <w:szCs w:val="24"/>
              </w:rPr>
              <w:fldChar w:fldCharType="end"/>
            </w:r>
            <w:r w:rsidRPr="00730835">
              <w:rPr>
                <w:rFonts w:ascii="Times New Roman" w:hAnsi="Times New Roman" w:cs="Times New Roman"/>
                <w:lang w:val="pl-PL"/>
              </w:rPr>
              <w:t xml:space="preserve"> z </w:t>
            </w:r>
            <w:r w:rsidRPr="00730835">
              <w:rPr>
                <w:rFonts w:ascii="Times New Roman" w:hAnsi="Times New Roman" w:cs="Times New Roman"/>
                <w:b/>
                <w:bCs/>
                <w:sz w:val="24"/>
                <w:szCs w:val="24"/>
              </w:rPr>
              <w:fldChar w:fldCharType="begin"/>
            </w:r>
            <w:r w:rsidRPr="00730835">
              <w:rPr>
                <w:rFonts w:ascii="Times New Roman" w:hAnsi="Times New Roman" w:cs="Times New Roman"/>
                <w:b/>
                <w:bCs/>
              </w:rPr>
              <w:instrText>NUMPAGES</w:instrText>
            </w:r>
            <w:r w:rsidRPr="00730835">
              <w:rPr>
                <w:rFonts w:ascii="Times New Roman" w:hAnsi="Times New Roman" w:cs="Times New Roman"/>
                <w:b/>
                <w:bCs/>
                <w:sz w:val="24"/>
                <w:szCs w:val="24"/>
              </w:rPr>
              <w:fldChar w:fldCharType="separate"/>
            </w:r>
            <w:r w:rsidR="0032703A">
              <w:rPr>
                <w:rFonts w:ascii="Times New Roman" w:hAnsi="Times New Roman" w:cs="Times New Roman"/>
                <w:b/>
                <w:bCs/>
                <w:noProof/>
              </w:rPr>
              <w:t>13</w:t>
            </w:r>
            <w:r w:rsidRPr="00730835">
              <w:rPr>
                <w:rFonts w:ascii="Times New Roman" w:hAnsi="Times New Roman" w:cs="Times New Roman"/>
                <w:b/>
                <w:bCs/>
                <w:sz w:val="24"/>
                <w:szCs w:val="24"/>
              </w:rPr>
              <w:fldChar w:fldCharType="end"/>
            </w:r>
          </w:p>
        </w:sdtContent>
      </w:sdt>
    </w:sdtContent>
  </w:sdt>
  <w:p w:rsidR="00014EBD" w:rsidRPr="001C5C94" w:rsidRDefault="00014EBD" w:rsidP="001C5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3A" w:rsidRDefault="0069463A">
      <w:pPr>
        <w:pStyle w:val="LO-normal"/>
        <w:rPr>
          <w:sz w:val="12"/>
        </w:rPr>
      </w:pPr>
    </w:p>
  </w:footnote>
  <w:footnote w:type="continuationSeparator" w:id="0">
    <w:p w:rsidR="0069463A" w:rsidRDefault="0069463A">
      <w:pPr>
        <w:pStyle w:val="LO-normal"/>
        <w:rPr>
          <w:sz w:val="12"/>
        </w:rPr>
      </w:pPr>
    </w:p>
  </w:footnote>
  <w:footnote w:id="1">
    <w:p w:rsidR="00014EBD" w:rsidRDefault="00014EBD">
      <w:pPr>
        <w:pStyle w:val="LO-normal"/>
        <w:spacing w:line="240" w:lineRule="auto"/>
        <w:rPr>
          <w:sz w:val="20"/>
          <w:szCs w:val="20"/>
        </w:rPr>
      </w:pPr>
      <w:r w:rsidRPr="003D2298">
        <w:rPr>
          <w:rStyle w:val="Znakiprzypiswdolnych"/>
          <w:vertAlign w:val="superscript"/>
        </w:rPr>
        <w:footnoteRef/>
      </w:r>
      <w:r w:rsidRPr="003D2298">
        <w:rPr>
          <w:sz w:val="20"/>
          <w:szCs w:val="20"/>
          <w:vertAlign w:val="superscript"/>
        </w:rPr>
        <w:t xml:space="preserve"> </w:t>
      </w:r>
      <w:r>
        <w:rPr>
          <w:sz w:val="20"/>
          <w:szCs w:val="20"/>
        </w:rPr>
        <w:t xml:space="preserve">Link: </w:t>
      </w:r>
      <w:hyperlink r:id="rId1">
        <w:r>
          <w:rPr>
            <w:color w:val="1155CC"/>
            <w:sz w:val="20"/>
            <w:szCs w:val="20"/>
            <w:u w:val="single"/>
          </w:rPr>
          <w:t>https://7-zip.org.pl/sciagnij.html</w:t>
        </w:r>
      </w:hyperlink>
    </w:p>
  </w:footnote>
  <w:footnote w:id="2">
    <w:p w:rsidR="00014EBD" w:rsidRDefault="00014EBD">
      <w:pPr>
        <w:pStyle w:val="LO-normal"/>
        <w:spacing w:line="240" w:lineRule="auto"/>
        <w:rPr>
          <w:sz w:val="16"/>
          <w:szCs w:val="16"/>
        </w:rPr>
      </w:pPr>
      <w:r w:rsidRPr="00DC22B2">
        <w:rPr>
          <w:rStyle w:val="Znakiprzypiswdolnych"/>
          <w:vertAlign w:val="superscript"/>
        </w:rPr>
        <w:footnoteRef/>
      </w:r>
      <w:r w:rsidRPr="00DC22B2">
        <w:rPr>
          <w:sz w:val="16"/>
          <w:szCs w:val="16"/>
          <w:vertAlign w:val="superscript"/>
        </w:rPr>
        <w:t xml:space="preserve"> </w:t>
      </w:r>
      <w:r>
        <w:rPr>
          <w:sz w:val="16"/>
          <w:szCs w:val="16"/>
        </w:rPr>
        <w:t>Ilość przyznanych punktów w zależności od spełnienia kryterium.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ACF"/>
    <w:multiLevelType w:val="multilevel"/>
    <w:tmpl w:val="A27288B4"/>
    <w:lvl w:ilvl="0">
      <w:start w:val="3"/>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7261E4"/>
    <w:multiLevelType w:val="hybridMultilevel"/>
    <w:tmpl w:val="D9505004"/>
    <w:lvl w:ilvl="0" w:tplc="F9E68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C72D1"/>
    <w:multiLevelType w:val="multilevel"/>
    <w:tmpl w:val="2D0C73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C3DDB"/>
    <w:multiLevelType w:val="hybridMultilevel"/>
    <w:tmpl w:val="020A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621D5"/>
    <w:multiLevelType w:val="hybridMultilevel"/>
    <w:tmpl w:val="5FE07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E5DEE"/>
    <w:multiLevelType w:val="multilevel"/>
    <w:tmpl w:val="63286E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118217D"/>
    <w:multiLevelType w:val="multilevel"/>
    <w:tmpl w:val="E90C3296"/>
    <w:lvl w:ilvl="0">
      <w:start w:val="1"/>
      <w:numFmt w:val="decimal"/>
      <w:lvlText w:val="%1."/>
      <w:lvlJc w:val="right"/>
      <w:pPr>
        <w:tabs>
          <w:tab w:val="num" w:pos="720"/>
        </w:tabs>
        <w:ind w:left="720" w:hanging="360"/>
      </w:pPr>
      <w:rPr>
        <w:u w:val="none"/>
      </w:rPr>
    </w:lvl>
    <w:lvl w:ilvl="1">
      <w:start w:val="1"/>
      <w:numFmt w:val="decimal"/>
      <w:lvlText w:val="%1.%2."/>
      <w:lvlJc w:val="right"/>
      <w:pPr>
        <w:tabs>
          <w:tab w:val="num" w:pos="1080"/>
        </w:tabs>
        <w:ind w:left="1440" w:hanging="360"/>
      </w:pPr>
      <w:rPr>
        <w:rFonts w:eastAsia="Arial" w:cs="Arial"/>
        <w:b/>
        <w:sz w:val="22"/>
        <w:szCs w:val="22"/>
        <w:u w:val="none"/>
      </w:rPr>
    </w:lvl>
    <w:lvl w:ilvl="2">
      <w:start w:val="1"/>
      <w:numFmt w:val="decimal"/>
      <w:lvlText w:val="%1.%2.%3."/>
      <w:lvlJc w:val="right"/>
      <w:pPr>
        <w:tabs>
          <w:tab w:val="num" w:pos="1440"/>
        </w:tabs>
        <w:ind w:left="2160" w:hanging="360"/>
      </w:pPr>
      <w:rPr>
        <w:u w:val="none"/>
      </w:rPr>
    </w:lvl>
    <w:lvl w:ilvl="3">
      <w:start w:val="1"/>
      <w:numFmt w:val="decimal"/>
      <w:lvlText w:val="%1.%2.%3.%4."/>
      <w:lvlJc w:val="right"/>
      <w:pPr>
        <w:tabs>
          <w:tab w:val="num" w:pos="1800"/>
        </w:tabs>
        <w:ind w:left="2880" w:hanging="360"/>
      </w:pPr>
      <w:rPr>
        <w:u w:val="none"/>
      </w:rPr>
    </w:lvl>
    <w:lvl w:ilvl="4">
      <w:start w:val="1"/>
      <w:numFmt w:val="decimal"/>
      <w:lvlText w:val="%1.%2.%3.%4.%5."/>
      <w:lvlJc w:val="right"/>
      <w:pPr>
        <w:tabs>
          <w:tab w:val="num" w:pos="2160"/>
        </w:tabs>
        <w:ind w:left="3600" w:hanging="360"/>
      </w:pPr>
      <w:rPr>
        <w:u w:val="none"/>
      </w:rPr>
    </w:lvl>
    <w:lvl w:ilvl="5">
      <w:start w:val="1"/>
      <w:numFmt w:val="decimal"/>
      <w:lvlText w:val="%1.%2.%3.%4.%5.%6."/>
      <w:lvlJc w:val="right"/>
      <w:pPr>
        <w:tabs>
          <w:tab w:val="num" w:pos="2520"/>
        </w:tabs>
        <w:ind w:left="4320" w:hanging="360"/>
      </w:pPr>
      <w:rPr>
        <w:u w:val="none"/>
      </w:rPr>
    </w:lvl>
    <w:lvl w:ilvl="6">
      <w:start w:val="1"/>
      <w:numFmt w:val="decimal"/>
      <w:lvlText w:val="%1.%2.%3.%4.%5.%6.%7."/>
      <w:lvlJc w:val="right"/>
      <w:pPr>
        <w:tabs>
          <w:tab w:val="num" w:pos="2880"/>
        </w:tabs>
        <w:ind w:left="5040" w:hanging="360"/>
      </w:pPr>
      <w:rPr>
        <w:u w:val="none"/>
      </w:rPr>
    </w:lvl>
    <w:lvl w:ilvl="7">
      <w:start w:val="1"/>
      <w:numFmt w:val="decimal"/>
      <w:lvlText w:val="%1.%2.%3.%4.%5.%6.%7.%8."/>
      <w:lvlJc w:val="right"/>
      <w:pPr>
        <w:tabs>
          <w:tab w:val="num" w:pos="3240"/>
        </w:tabs>
        <w:ind w:left="5760" w:hanging="360"/>
      </w:pPr>
      <w:rPr>
        <w:u w:val="none"/>
      </w:rPr>
    </w:lvl>
    <w:lvl w:ilvl="8">
      <w:start w:val="1"/>
      <w:numFmt w:val="decimal"/>
      <w:lvlText w:val="%1.%2.%3.%4.%5.%6.%7.%8.%9."/>
      <w:lvlJc w:val="right"/>
      <w:pPr>
        <w:tabs>
          <w:tab w:val="num" w:pos="3600"/>
        </w:tabs>
        <w:ind w:left="6480" w:hanging="360"/>
      </w:pPr>
      <w:rPr>
        <w:u w:val="none"/>
      </w:rPr>
    </w:lvl>
  </w:abstractNum>
  <w:abstractNum w:abstractNumId="7" w15:restartNumberingAfterBreak="0">
    <w:nsid w:val="362B43B0"/>
    <w:multiLevelType w:val="multilevel"/>
    <w:tmpl w:val="BBB009C0"/>
    <w:lvl w:ilvl="0">
      <w:start w:val="1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51AF9"/>
    <w:multiLevelType w:val="hybridMultilevel"/>
    <w:tmpl w:val="3FD89400"/>
    <w:lvl w:ilvl="0" w:tplc="E7EAB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CC580D"/>
    <w:multiLevelType w:val="hybridMultilevel"/>
    <w:tmpl w:val="3FEA8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A028E0"/>
    <w:multiLevelType w:val="multilevel"/>
    <w:tmpl w:val="A80ED34C"/>
    <w:lvl w:ilvl="0">
      <w:start w:val="1"/>
      <w:numFmt w:val="bullet"/>
      <w:lvlText w:val="❏"/>
      <w:lvlJc w:val="left"/>
      <w:pPr>
        <w:tabs>
          <w:tab w:val="num" w:pos="720"/>
        </w:tabs>
        <w:ind w:left="1440" w:hanging="360"/>
      </w:pPr>
      <w:rPr>
        <w:rFonts w:ascii="OpenSymbol" w:hAnsi="OpenSymbol" w:cs="OpenSymbol" w:hint="default"/>
      </w:rPr>
    </w:lvl>
    <w:lvl w:ilvl="1">
      <w:start w:val="1"/>
      <w:numFmt w:val="bullet"/>
      <w:lvlText w:val="❏"/>
      <w:lvlJc w:val="left"/>
      <w:pPr>
        <w:tabs>
          <w:tab w:val="num" w:pos="1080"/>
        </w:tabs>
        <w:ind w:left="2160" w:hanging="360"/>
      </w:pPr>
      <w:rPr>
        <w:rFonts w:ascii="OpenSymbol" w:hAnsi="OpenSymbol" w:cs="OpenSymbol" w:hint="default"/>
      </w:rPr>
    </w:lvl>
    <w:lvl w:ilvl="2">
      <w:start w:val="1"/>
      <w:numFmt w:val="bullet"/>
      <w:lvlText w:val="❏"/>
      <w:lvlJc w:val="left"/>
      <w:pPr>
        <w:tabs>
          <w:tab w:val="num" w:pos="1440"/>
        </w:tabs>
        <w:ind w:left="2880" w:hanging="360"/>
      </w:pPr>
      <w:rPr>
        <w:rFonts w:ascii="OpenSymbol" w:hAnsi="OpenSymbol" w:cs="OpenSymbol" w:hint="default"/>
      </w:rPr>
    </w:lvl>
    <w:lvl w:ilvl="3">
      <w:start w:val="1"/>
      <w:numFmt w:val="bullet"/>
      <w:lvlText w:val="❏"/>
      <w:lvlJc w:val="left"/>
      <w:pPr>
        <w:tabs>
          <w:tab w:val="num" w:pos="1800"/>
        </w:tabs>
        <w:ind w:left="3600" w:hanging="360"/>
      </w:pPr>
      <w:rPr>
        <w:rFonts w:ascii="OpenSymbol" w:hAnsi="OpenSymbol" w:cs="OpenSymbol" w:hint="default"/>
      </w:rPr>
    </w:lvl>
    <w:lvl w:ilvl="4">
      <w:start w:val="1"/>
      <w:numFmt w:val="bullet"/>
      <w:lvlText w:val="❏"/>
      <w:lvlJc w:val="left"/>
      <w:pPr>
        <w:tabs>
          <w:tab w:val="num" w:pos="2160"/>
        </w:tabs>
        <w:ind w:left="4320" w:hanging="360"/>
      </w:pPr>
      <w:rPr>
        <w:rFonts w:ascii="OpenSymbol" w:hAnsi="OpenSymbol" w:cs="OpenSymbol" w:hint="default"/>
      </w:rPr>
    </w:lvl>
    <w:lvl w:ilvl="5">
      <w:start w:val="1"/>
      <w:numFmt w:val="bullet"/>
      <w:lvlText w:val="❏"/>
      <w:lvlJc w:val="left"/>
      <w:pPr>
        <w:tabs>
          <w:tab w:val="num" w:pos="2520"/>
        </w:tabs>
        <w:ind w:left="5040" w:hanging="360"/>
      </w:pPr>
      <w:rPr>
        <w:rFonts w:ascii="OpenSymbol" w:hAnsi="OpenSymbol" w:cs="OpenSymbol" w:hint="default"/>
      </w:rPr>
    </w:lvl>
    <w:lvl w:ilvl="6">
      <w:start w:val="1"/>
      <w:numFmt w:val="bullet"/>
      <w:lvlText w:val="❏"/>
      <w:lvlJc w:val="left"/>
      <w:pPr>
        <w:tabs>
          <w:tab w:val="num" w:pos="2880"/>
        </w:tabs>
        <w:ind w:left="5760" w:hanging="360"/>
      </w:pPr>
      <w:rPr>
        <w:rFonts w:ascii="OpenSymbol" w:hAnsi="OpenSymbol" w:cs="OpenSymbol" w:hint="default"/>
      </w:rPr>
    </w:lvl>
    <w:lvl w:ilvl="7">
      <w:start w:val="1"/>
      <w:numFmt w:val="bullet"/>
      <w:lvlText w:val="❏"/>
      <w:lvlJc w:val="left"/>
      <w:pPr>
        <w:tabs>
          <w:tab w:val="num" w:pos="3240"/>
        </w:tabs>
        <w:ind w:left="6480" w:hanging="360"/>
      </w:pPr>
      <w:rPr>
        <w:rFonts w:ascii="OpenSymbol" w:hAnsi="OpenSymbol" w:cs="OpenSymbol" w:hint="default"/>
      </w:rPr>
    </w:lvl>
    <w:lvl w:ilvl="8">
      <w:start w:val="1"/>
      <w:numFmt w:val="bullet"/>
      <w:lvlText w:val="❏"/>
      <w:lvlJc w:val="left"/>
      <w:pPr>
        <w:tabs>
          <w:tab w:val="num" w:pos="3600"/>
        </w:tabs>
        <w:ind w:left="7200" w:hanging="360"/>
      </w:pPr>
      <w:rPr>
        <w:rFonts w:ascii="OpenSymbol" w:hAnsi="OpenSymbol" w:cs="OpenSymbol" w:hint="default"/>
      </w:rPr>
    </w:lvl>
  </w:abstractNum>
  <w:abstractNum w:abstractNumId="11" w15:restartNumberingAfterBreak="0">
    <w:nsid w:val="42A3384E"/>
    <w:multiLevelType w:val="multilevel"/>
    <w:tmpl w:val="91501AFE"/>
    <w:lvl w:ilvl="0">
      <w:start w:val="1"/>
      <w:numFmt w:val="decimal"/>
      <w:lvlText w:val="%1."/>
      <w:lvlJc w:val="right"/>
      <w:pPr>
        <w:tabs>
          <w:tab w:val="num" w:pos="720"/>
        </w:tabs>
        <w:ind w:left="720" w:hanging="360"/>
      </w:pPr>
      <w:rPr>
        <w:u w:val="none"/>
      </w:rPr>
    </w:lvl>
    <w:lvl w:ilvl="1">
      <w:start w:val="1"/>
      <w:numFmt w:val="decimal"/>
      <w:lvlText w:val="%1.%2."/>
      <w:lvlJc w:val="right"/>
      <w:pPr>
        <w:tabs>
          <w:tab w:val="num" w:pos="1080"/>
        </w:tabs>
        <w:ind w:left="1440" w:hanging="360"/>
      </w:pPr>
      <w:rPr>
        <w:rFonts w:eastAsia="Arial" w:cs="Arial"/>
        <w:b w:val="0"/>
        <w:color w:val="000000"/>
        <w:u w:val="none"/>
      </w:rPr>
    </w:lvl>
    <w:lvl w:ilvl="2">
      <w:start w:val="1"/>
      <w:numFmt w:val="decimal"/>
      <w:lvlText w:val="%1.%2.%3."/>
      <w:lvlJc w:val="right"/>
      <w:pPr>
        <w:tabs>
          <w:tab w:val="num" w:pos="1440"/>
        </w:tabs>
        <w:ind w:left="2160" w:hanging="360"/>
      </w:pPr>
      <w:rPr>
        <w:u w:val="none"/>
      </w:rPr>
    </w:lvl>
    <w:lvl w:ilvl="3">
      <w:start w:val="1"/>
      <w:numFmt w:val="decimal"/>
      <w:lvlText w:val="%1.%2.%3.%4."/>
      <w:lvlJc w:val="right"/>
      <w:pPr>
        <w:tabs>
          <w:tab w:val="num" w:pos="1800"/>
        </w:tabs>
        <w:ind w:left="2880" w:hanging="360"/>
      </w:pPr>
      <w:rPr>
        <w:u w:val="none"/>
      </w:rPr>
    </w:lvl>
    <w:lvl w:ilvl="4">
      <w:start w:val="1"/>
      <w:numFmt w:val="decimal"/>
      <w:lvlText w:val="%1.%2.%3.%4.%5."/>
      <w:lvlJc w:val="right"/>
      <w:pPr>
        <w:tabs>
          <w:tab w:val="num" w:pos="2160"/>
        </w:tabs>
        <w:ind w:left="3600" w:hanging="360"/>
      </w:pPr>
      <w:rPr>
        <w:u w:val="none"/>
      </w:rPr>
    </w:lvl>
    <w:lvl w:ilvl="5">
      <w:start w:val="1"/>
      <w:numFmt w:val="decimal"/>
      <w:lvlText w:val="%1.%2.%3.%4.%5.%6."/>
      <w:lvlJc w:val="right"/>
      <w:pPr>
        <w:tabs>
          <w:tab w:val="num" w:pos="2520"/>
        </w:tabs>
        <w:ind w:left="4320" w:hanging="360"/>
      </w:pPr>
      <w:rPr>
        <w:u w:val="none"/>
      </w:rPr>
    </w:lvl>
    <w:lvl w:ilvl="6">
      <w:start w:val="1"/>
      <w:numFmt w:val="decimal"/>
      <w:lvlText w:val="%1.%2.%3.%4.%5.%6.%7."/>
      <w:lvlJc w:val="right"/>
      <w:pPr>
        <w:tabs>
          <w:tab w:val="num" w:pos="2880"/>
        </w:tabs>
        <w:ind w:left="5040" w:hanging="360"/>
      </w:pPr>
      <w:rPr>
        <w:u w:val="none"/>
      </w:rPr>
    </w:lvl>
    <w:lvl w:ilvl="7">
      <w:start w:val="1"/>
      <w:numFmt w:val="decimal"/>
      <w:lvlText w:val="%1.%2.%3.%4.%5.%6.%7.%8."/>
      <w:lvlJc w:val="right"/>
      <w:pPr>
        <w:tabs>
          <w:tab w:val="num" w:pos="3240"/>
        </w:tabs>
        <w:ind w:left="5760" w:hanging="360"/>
      </w:pPr>
      <w:rPr>
        <w:u w:val="none"/>
      </w:rPr>
    </w:lvl>
    <w:lvl w:ilvl="8">
      <w:start w:val="1"/>
      <w:numFmt w:val="decimal"/>
      <w:lvlText w:val="%1.%2.%3.%4.%5.%6.%7.%8.%9."/>
      <w:lvlJc w:val="right"/>
      <w:pPr>
        <w:tabs>
          <w:tab w:val="num" w:pos="3600"/>
        </w:tabs>
        <w:ind w:left="6480" w:hanging="360"/>
      </w:pPr>
      <w:rPr>
        <w:u w:val="none"/>
      </w:rPr>
    </w:lvl>
  </w:abstractNum>
  <w:abstractNum w:abstractNumId="12" w15:restartNumberingAfterBreak="0">
    <w:nsid w:val="4B5D6156"/>
    <w:multiLevelType w:val="hybridMultilevel"/>
    <w:tmpl w:val="4508B7AA"/>
    <w:lvl w:ilvl="0" w:tplc="C81E9A9E">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D82542"/>
    <w:multiLevelType w:val="hybridMultilevel"/>
    <w:tmpl w:val="0D2CC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8A22AF"/>
    <w:multiLevelType w:val="hybridMultilevel"/>
    <w:tmpl w:val="B06A4D5C"/>
    <w:lvl w:ilvl="0" w:tplc="377036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D49022B"/>
    <w:multiLevelType w:val="multilevel"/>
    <w:tmpl w:val="E1A037F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3A0AD0"/>
    <w:multiLevelType w:val="hybridMultilevel"/>
    <w:tmpl w:val="D71E51CE"/>
    <w:lvl w:ilvl="0" w:tplc="6D7C89FA">
      <w:start w:val="11"/>
      <w:numFmt w:val="bullet"/>
      <w:lvlText w:val="-"/>
      <w:lvlJc w:val="left"/>
      <w:pPr>
        <w:ind w:left="786" w:hanging="360"/>
      </w:pPr>
      <w:rPr>
        <w:rFonts w:ascii="Times New Roman" w:eastAsia="Arial"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6D2F6972"/>
    <w:multiLevelType w:val="multilevel"/>
    <w:tmpl w:val="202A37CE"/>
    <w:lvl w:ilvl="0">
      <w:start w:val="1"/>
      <w:numFmt w:val="bullet"/>
      <w:lvlText w:val="❏"/>
      <w:lvlJc w:val="left"/>
      <w:pPr>
        <w:tabs>
          <w:tab w:val="num" w:pos="720"/>
        </w:tabs>
        <w:ind w:left="1440" w:hanging="360"/>
      </w:pPr>
      <w:rPr>
        <w:rFonts w:ascii="OpenSymbol" w:hAnsi="OpenSymbol" w:cs="OpenSymbol" w:hint="default"/>
      </w:rPr>
    </w:lvl>
    <w:lvl w:ilvl="1">
      <w:start w:val="1"/>
      <w:numFmt w:val="bullet"/>
      <w:lvlText w:val="❏"/>
      <w:lvlJc w:val="left"/>
      <w:pPr>
        <w:tabs>
          <w:tab w:val="num" w:pos="1080"/>
        </w:tabs>
        <w:ind w:left="2160" w:hanging="360"/>
      </w:pPr>
      <w:rPr>
        <w:rFonts w:ascii="OpenSymbol" w:hAnsi="OpenSymbol" w:cs="OpenSymbol" w:hint="default"/>
      </w:rPr>
    </w:lvl>
    <w:lvl w:ilvl="2">
      <w:start w:val="1"/>
      <w:numFmt w:val="bullet"/>
      <w:lvlText w:val="❏"/>
      <w:lvlJc w:val="left"/>
      <w:pPr>
        <w:tabs>
          <w:tab w:val="num" w:pos="1440"/>
        </w:tabs>
        <w:ind w:left="2880" w:hanging="360"/>
      </w:pPr>
      <w:rPr>
        <w:rFonts w:ascii="OpenSymbol" w:hAnsi="OpenSymbol" w:cs="OpenSymbol" w:hint="default"/>
      </w:rPr>
    </w:lvl>
    <w:lvl w:ilvl="3">
      <w:start w:val="1"/>
      <w:numFmt w:val="bullet"/>
      <w:lvlText w:val="❏"/>
      <w:lvlJc w:val="left"/>
      <w:pPr>
        <w:tabs>
          <w:tab w:val="num" w:pos="1800"/>
        </w:tabs>
        <w:ind w:left="3600" w:hanging="360"/>
      </w:pPr>
      <w:rPr>
        <w:rFonts w:ascii="OpenSymbol" w:hAnsi="OpenSymbol" w:cs="OpenSymbol" w:hint="default"/>
      </w:rPr>
    </w:lvl>
    <w:lvl w:ilvl="4">
      <w:start w:val="1"/>
      <w:numFmt w:val="bullet"/>
      <w:lvlText w:val="❏"/>
      <w:lvlJc w:val="left"/>
      <w:pPr>
        <w:tabs>
          <w:tab w:val="num" w:pos="2160"/>
        </w:tabs>
        <w:ind w:left="4320" w:hanging="360"/>
      </w:pPr>
      <w:rPr>
        <w:rFonts w:ascii="OpenSymbol" w:hAnsi="OpenSymbol" w:cs="OpenSymbol" w:hint="default"/>
      </w:rPr>
    </w:lvl>
    <w:lvl w:ilvl="5">
      <w:start w:val="1"/>
      <w:numFmt w:val="bullet"/>
      <w:lvlText w:val="❏"/>
      <w:lvlJc w:val="left"/>
      <w:pPr>
        <w:tabs>
          <w:tab w:val="num" w:pos="2520"/>
        </w:tabs>
        <w:ind w:left="5040" w:hanging="360"/>
      </w:pPr>
      <w:rPr>
        <w:rFonts w:ascii="OpenSymbol" w:hAnsi="OpenSymbol" w:cs="OpenSymbol" w:hint="default"/>
      </w:rPr>
    </w:lvl>
    <w:lvl w:ilvl="6">
      <w:start w:val="1"/>
      <w:numFmt w:val="bullet"/>
      <w:lvlText w:val="❏"/>
      <w:lvlJc w:val="left"/>
      <w:pPr>
        <w:tabs>
          <w:tab w:val="num" w:pos="2880"/>
        </w:tabs>
        <w:ind w:left="5760" w:hanging="360"/>
      </w:pPr>
      <w:rPr>
        <w:rFonts w:ascii="OpenSymbol" w:hAnsi="OpenSymbol" w:cs="OpenSymbol" w:hint="default"/>
      </w:rPr>
    </w:lvl>
    <w:lvl w:ilvl="7">
      <w:start w:val="1"/>
      <w:numFmt w:val="bullet"/>
      <w:lvlText w:val="❏"/>
      <w:lvlJc w:val="left"/>
      <w:pPr>
        <w:tabs>
          <w:tab w:val="num" w:pos="3240"/>
        </w:tabs>
        <w:ind w:left="6480" w:hanging="360"/>
      </w:pPr>
      <w:rPr>
        <w:rFonts w:ascii="OpenSymbol" w:hAnsi="OpenSymbol" w:cs="OpenSymbol" w:hint="default"/>
      </w:rPr>
    </w:lvl>
    <w:lvl w:ilvl="8">
      <w:start w:val="1"/>
      <w:numFmt w:val="bullet"/>
      <w:lvlText w:val="❏"/>
      <w:lvlJc w:val="left"/>
      <w:pPr>
        <w:tabs>
          <w:tab w:val="num" w:pos="3600"/>
        </w:tabs>
        <w:ind w:left="7200" w:hanging="360"/>
      </w:pPr>
      <w:rPr>
        <w:rFonts w:ascii="OpenSymbol" w:hAnsi="OpenSymbol" w:cs="OpenSymbol" w:hint="default"/>
      </w:rPr>
    </w:lvl>
  </w:abstractNum>
  <w:abstractNum w:abstractNumId="18" w15:restartNumberingAfterBreak="0">
    <w:nsid w:val="6EA04358"/>
    <w:multiLevelType w:val="hybridMultilevel"/>
    <w:tmpl w:val="B61E2FD8"/>
    <w:lvl w:ilvl="0" w:tplc="266C689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A19AD"/>
    <w:multiLevelType w:val="multilevel"/>
    <w:tmpl w:val="ED4C18D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C33333"/>
    <w:multiLevelType w:val="hybridMultilevel"/>
    <w:tmpl w:val="FDE043C4"/>
    <w:lvl w:ilvl="0" w:tplc="04150013">
      <w:start w:val="1"/>
      <w:numFmt w:val="upperRoman"/>
      <w:lvlText w:val="%1."/>
      <w:lvlJc w:val="righ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33CA244A">
      <w:numFmt w:val="bullet"/>
      <w:lvlText w:val="-"/>
      <w:lvlJc w:val="left"/>
      <w:pPr>
        <w:ind w:left="4926" w:hanging="360"/>
      </w:pPr>
      <w:rPr>
        <w:rFonts w:ascii="Times New Roman" w:eastAsia="Arial" w:hAnsi="Times New Roman" w:cs="Times New Roman" w:hint="default"/>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CF93AF0"/>
    <w:multiLevelType w:val="multilevel"/>
    <w:tmpl w:val="7B18EE7A"/>
    <w:lvl w:ilvl="0">
      <w:start w:val="1"/>
      <w:numFmt w:val="decimal"/>
      <w:lvlText w:val="%1."/>
      <w:lvlJc w:val="right"/>
      <w:pPr>
        <w:tabs>
          <w:tab w:val="num" w:pos="720"/>
        </w:tabs>
        <w:ind w:left="720" w:hanging="360"/>
      </w:pPr>
      <w:rPr>
        <w:u w:val="none"/>
      </w:rPr>
    </w:lvl>
    <w:lvl w:ilvl="1">
      <w:start w:val="1"/>
      <w:numFmt w:val="decimal"/>
      <w:lvlText w:val="%1.%2."/>
      <w:lvlJc w:val="right"/>
      <w:pPr>
        <w:tabs>
          <w:tab w:val="num" w:pos="1080"/>
        </w:tabs>
        <w:ind w:left="1440" w:hanging="360"/>
      </w:pPr>
      <w:rPr>
        <w:u w:val="none"/>
      </w:rPr>
    </w:lvl>
    <w:lvl w:ilvl="2">
      <w:start w:val="1"/>
      <w:numFmt w:val="decimal"/>
      <w:lvlText w:val="%1.%2.%3."/>
      <w:lvlJc w:val="right"/>
      <w:pPr>
        <w:tabs>
          <w:tab w:val="num" w:pos="1440"/>
        </w:tabs>
        <w:ind w:left="2160" w:hanging="360"/>
      </w:pPr>
      <w:rPr>
        <w:u w:val="none"/>
      </w:rPr>
    </w:lvl>
    <w:lvl w:ilvl="3">
      <w:start w:val="1"/>
      <w:numFmt w:val="decimal"/>
      <w:lvlText w:val="%1.%2.%3.%4."/>
      <w:lvlJc w:val="right"/>
      <w:pPr>
        <w:tabs>
          <w:tab w:val="num" w:pos="1800"/>
        </w:tabs>
        <w:ind w:left="2880" w:hanging="360"/>
      </w:pPr>
      <w:rPr>
        <w:u w:val="none"/>
      </w:rPr>
    </w:lvl>
    <w:lvl w:ilvl="4">
      <w:start w:val="1"/>
      <w:numFmt w:val="decimal"/>
      <w:lvlText w:val="%1.%2.%3.%4.%5."/>
      <w:lvlJc w:val="right"/>
      <w:pPr>
        <w:tabs>
          <w:tab w:val="num" w:pos="2160"/>
        </w:tabs>
        <w:ind w:left="3600" w:hanging="360"/>
      </w:pPr>
      <w:rPr>
        <w:u w:val="none"/>
      </w:rPr>
    </w:lvl>
    <w:lvl w:ilvl="5">
      <w:start w:val="1"/>
      <w:numFmt w:val="decimal"/>
      <w:lvlText w:val="%1.%2.%3.%4.%5.%6."/>
      <w:lvlJc w:val="right"/>
      <w:pPr>
        <w:tabs>
          <w:tab w:val="num" w:pos="2520"/>
        </w:tabs>
        <w:ind w:left="4320" w:hanging="360"/>
      </w:pPr>
      <w:rPr>
        <w:u w:val="none"/>
      </w:rPr>
    </w:lvl>
    <w:lvl w:ilvl="6">
      <w:start w:val="1"/>
      <w:numFmt w:val="decimal"/>
      <w:lvlText w:val="%1.%2.%3.%4.%5.%6.%7."/>
      <w:lvlJc w:val="right"/>
      <w:pPr>
        <w:tabs>
          <w:tab w:val="num" w:pos="2880"/>
        </w:tabs>
        <w:ind w:left="5040" w:hanging="360"/>
      </w:pPr>
      <w:rPr>
        <w:u w:val="none"/>
      </w:rPr>
    </w:lvl>
    <w:lvl w:ilvl="7">
      <w:start w:val="1"/>
      <w:numFmt w:val="decimal"/>
      <w:lvlText w:val="%1.%2.%3.%4.%5.%6.%7.%8."/>
      <w:lvlJc w:val="right"/>
      <w:pPr>
        <w:tabs>
          <w:tab w:val="num" w:pos="3240"/>
        </w:tabs>
        <w:ind w:left="5760" w:hanging="360"/>
      </w:pPr>
      <w:rPr>
        <w:u w:val="none"/>
      </w:rPr>
    </w:lvl>
    <w:lvl w:ilvl="8">
      <w:start w:val="1"/>
      <w:numFmt w:val="decimal"/>
      <w:lvlText w:val="%1.%2.%3.%4.%5.%6.%7.%8.%9."/>
      <w:lvlJc w:val="right"/>
      <w:pPr>
        <w:tabs>
          <w:tab w:val="num" w:pos="3600"/>
        </w:tabs>
        <w:ind w:left="6480" w:hanging="360"/>
      </w:pPr>
      <w:rPr>
        <w:u w:val="none"/>
      </w:rPr>
    </w:lvl>
  </w:abstractNum>
  <w:num w:numId="1">
    <w:abstractNumId w:val="10"/>
  </w:num>
  <w:num w:numId="2">
    <w:abstractNumId w:val="11"/>
  </w:num>
  <w:num w:numId="3">
    <w:abstractNumId w:val="17"/>
  </w:num>
  <w:num w:numId="4">
    <w:abstractNumId w:val="6"/>
  </w:num>
  <w:num w:numId="5">
    <w:abstractNumId w:val="21"/>
  </w:num>
  <w:num w:numId="6">
    <w:abstractNumId w:val="5"/>
  </w:num>
  <w:num w:numId="7">
    <w:abstractNumId w:val="15"/>
  </w:num>
  <w:num w:numId="8">
    <w:abstractNumId w:val="0"/>
  </w:num>
  <w:num w:numId="9">
    <w:abstractNumId w:val="13"/>
  </w:num>
  <w:num w:numId="10">
    <w:abstractNumId w:val="4"/>
  </w:num>
  <w:num w:numId="11">
    <w:abstractNumId w:val="2"/>
  </w:num>
  <w:num w:numId="12">
    <w:abstractNumId w:val="9"/>
  </w:num>
  <w:num w:numId="13">
    <w:abstractNumId w:val="19"/>
  </w:num>
  <w:num w:numId="14">
    <w:abstractNumId w:val="8"/>
  </w:num>
  <w:num w:numId="15">
    <w:abstractNumId w:val="1"/>
  </w:num>
  <w:num w:numId="16">
    <w:abstractNumId w:val="18"/>
  </w:num>
  <w:num w:numId="17">
    <w:abstractNumId w:val="16"/>
  </w:num>
  <w:num w:numId="18">
    <w:abstractNumId w:val="14"/>
  </w:num>
  <w:num w:numId="19">
    <w:abstractNumId w:val="20"/>
  </w:num>
  <w:num w:numId="20">
    <w:abstractNumId w:val="12"/>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50"/>
    <w:rsid w:val="00014EBD"/>
    <w:rsid w:val="00030ACB"/>
    <w:rsid w:val="00067964"/>
    <w:rsid w:val="00077FF1"/>
    <w:rsid w:val="000A3F37"/>
    <w:rsid w:val="000B1AE6"/>
    <w:rsid w:val="000C51C1"/>
    <w:rsid w:val="001A0DE3"/>
    <w:rsid w:val="001B1040"/>
    <w:rsid w:val="001B16B8"/>
    <w:rsid w:val="001C5C94"/>
    <w:rsid w:val="001E6A22"/>
    <w:rsid w:val="001F2BA7"/>
    <w:rsid w:val="001F6100"/>
    <w:rsid w:val="002118C6"/>
    <w:rsid w:val="002152D8"/>
    <w:rsid w:val="00235CC0"/>
    <w:rsid w:val="00246AA9"/>
    <w:rsid w:val="00247A4F"/>
    <w:rsid w:val="00255FA1"/>
    <w:rsid w:val="0028120E"/>
    <w:rsid w:val="002848C6"/>
    <w:rsid w:val="002A2F96"/>
    <w:rsid w:val="002A6C8D"/>
    <w:rsid w:val="002B7B33"/>
    <w:rsid w:val="002E138B"/>
    <w:rsid w:val="002F4795"/>
    <w:rsid w:val="00301E73"/>
    <w:rsid w:val="00307080"/>
    <w:rsid w:val="00310D05"/>
    <w:rsid w:val="0032703A"/>
    <w:rsid w:val="003718D9"/>
    <w:rsid w:val="003733D6"/>
    <w:rsid w:val="003D2298"/>
    <w:rsid w:val="003D3112"/>
    <w:rsid w:val="003E42B3"/>
    <w:rsid w:val="003F2E2F"/>
    <w:rsid w:val="00411169"/>
    <w:rsid w:val="00460447"/>
    <w:rsid w:val="00463A48"/>
    <w:rsid w:val="00471845"/>
    <w:rsid w:val="004F59A7"/>
    <w:rsid w:val="004F7051"/>
    <w:rsid w:val="0050185D"/>
    <w:rsid w:val="005136B4"/>
    <w:rsid w:val="00513A2B"/>
    <w:rsid w:val="00525E58"/>
    <w:rsid w:val="0057025D"/>
    <w:rsid w:val="005B7874"/>
    <w:rsid w:val="005D3D06"/>
    <w:rsid w:val="005E1AE8"/>
    <w:rsid w:val="005F5212"/>
    <w:rsid w:val="00602D8C"/>
    <w:rsid w:val="00634E3C"/>
    <w:rsid w:val="00634FDC"/>
    <w:rsid w:val="006359D3"/>
    <w:rsid w:val="0066566C"/>
    <w:rsid w:val="0067211B"/>
    <w:rsid w:val="00674C46"/>
    <w:rsid w:val="00676EDF"/>
    <w:rsid w:val="00685441"/>
    <w:rsid w:val="00690AEA"/>
    <w:rsid w:val="0069463A"/>
    <w:rsid w:val="00696AB0"/>
    <w:rsid w:val="006C3265"/>
    <w:rsid w:val="006D3376"/>
    <w:rsid w:val="006D39AA"/>
    <w:rsid w:val="006E302C"/>
    <w:rsid w:val="006E5744"/>
    <w:rsid w:val="006F52E9"/>
    <w:rsid w:val="00730835"/>
    <w:rsid w:val="00783C0E"/>
    <w:rsid w:val="0078401D"/>
    <w:rsid w:val="007A38F5"/>
    <w:rsid w:val="007B01F3"/>
    <w:rsid w:val="007E5C53"/>
    <w:rsid w:val="007F02D5"/>
    <w:rsid w:val="008109CB"/>
    <w:rsid w:val="0081574C"/>
    <w:rsid w:val="00843A5A"/>
    <w:rsid w:val="00846FDD"/>
    <w:rsid w:val="008567DE"/>
    <w:rsid w:val="0088746E"/>
    <w:rsid w:val="008A0E27"/>
    <w:rsid w:val="008B0280"/>
    <w:rsid w:val="008B5782"/>
    <w:rsid w:val="008C700A"/>
    <w:rsid w:val="008D7168"/>
    <w:rsid w:val="00937C79"/>
    <w:rsid w:val="00955B7A"/>
    <w:rsid w:val="00970AB6"/>
    <w:rsid w:val="009C38CF"/>
    <w:rsid w:val="009C7E62"/>
    <w:rsid w:val="00A13A94"/>
    <w:rsid w:val="00A14601"/>
    <w:rsid w:val="00A24AF5"/>
    <w:rsid w:val="00A4486C"/>
    <w:rsid w:val="00A74F97"/>
    <w:rsid w:val="00A83415"/>
    <w:rsid w:val="00A97CE2"/>
    <w:rsid w:val="00AD0157"/>
    <w:rsid w:val="00AE775A"/>
    <w:rsid w:val="00B22948"/>
    <w:rsid w:val="00B3386A"/>
    <w:rsid w:val="00B4195D"/>
    <w:rsid w:val="00B75BE0"/>
    <w:rsid w:val="00BD5224"/>
    <w:rsid w:val="00C74A27"/>
    <w:rsid w:val="00C928DA"/>
    <w:rsid w:val="00CD2494"/>
    <w:rsid w:val="00D13B89"/>
    <w:rsid w:val="00D473ED"/>
    <w:rsid w:val="00D70564"/>
    <w:rsid w:val="00D94D7B"/>
    <w:rsid w:val="00D954C4"/>
    <w:rsid w:val="00DC22B2"/>
    <w:rsid w:val="00DC76CE"/>
    <w:rsid w:val="00DD6B54"/>
    <w:rsid w:val="00E42B98"/>
    <w:rsid w:val="00E4510C"/>
    <w:rsid w:val="00E55650"/>
    <w:rsid w:val="00E56326"/>
    <w:rsid w:val="00E57C83"/>
    <w:rsid w:val="00EC788A"/>
    <w:rsid w:val="00EE2D19"/>
    <w:rsid w:val="00F05CEF"/>
    <w:rsid w:val="00F11569"/>
    <w:rsid w:val="00F20CA3"/>
    <w:rsid w:val="00F63AD9"/>
    <w:rsid w:val="00F6565E"/>
    <w:rsid w:val="00F77AA0"/>
    <w:rsid w:val="00F91D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9834C-A21B-4F17-BC69-A8D41B8F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LO-normal"/>
    <w:next w:val="LO-normal"/>
    <w:qFormat/>
    <w:pPr>
      <w:keepNext/>
      <w:keepLines/>
      <w:spacing w:before="200" w:line="240" w:lineRule="auto"/>
      <w:outlineLvl w:val="0"/>
    </w:pPr>
    <w:rPr>
      <w:rFonts w:ascii="Trebuchet MS" w:eastAsia="Trebuchet MS" w:hAnsi="Trebuchet MS" w:cs="Trebuchet MS"/>
      <w:sz w:val="32"/>
      <w:szCs w:val="32"/>
    </w:rPr>
  </w:style>
  <w:style w:type="paragraph" w:styleId="Nagwek2">
    <w:name w:val="heading 2"/>
    <w:basedOn w:val="LO-normal"/>
    <w:next w:val="LO-normal"/>
    <w:qFormat/>
    <w:pPr>
      <w:keepNext/>
      <w:keepLines/>
      <w:spacing w:before="200" w:line="240" w:lineRule="auto"/>
      <w:outlineLvl w:val="1"/>
    </w:pPr>
    <w:rPr>
      <w:rFonts w:ascii="Trebuchet MS" w:eastAsia="Trebuchet MS" w:hAnsi="Trebuchet MS" w:cs="Trebuchet MS"/>
      <w:b/>
      <w:sz w:val="26"/>
      <w:szCs w:val="26"/>
    </w:rPr>
  </w:style>
  <w:style w:type="paragraph" w:styleId="Nagwek3">
    <w:name w:val="heading 3"/>
    <w:basedOn w:val="LO-normal"/>
    <w:next w:val="LO-normal"/>
    <w:qFormat/>
    <w:pPr>
      <w:keepNext/>
      <w:keepLines/>
      <w:spacing w:before="160" w:line="240" w:lineRule="auto"/>
      <w:outlineLvl w:val="2"/>
    </w:pPr>
    <w:rPr>
      <w:rFonts w:ascii="Trebuchet MS" w:eastAsia="Trebuchet MS" w:hAnsi="Trebuchet MS" w:cs="Trebuchet MS"/>
      <w:b/>
      <w:color w:val="666666"/>
      <w:sz w:val="24"/>
      <w:szCs w:val="24"/>
    </w:rPr>
  </w:style>
  <w:style w:type="paragraph" w:styleId="Nagwek4">
    <w:name w:val="heading 4"/>
    <w:basedOn w:val="LO-normal"/>
    <w:next w:val="LO-normal"/>
    <w:qFormat/>
    <w:pPr>
      <w:keepNext/>
      <w:keepLines/>
      <w:spacing w:before="160" w:line="240" w:lineRule="auto"/>
      <w:outlineLvl w:val="3"/>
    </w:pPr>
    <w:rPr>
      <w:rFonts w:ascii="Trebuchet MS" w:eastAsia="Trebuchet MS" w:hAnsi="Trebuchet MS" w:cs="Trebuchet MS"/>
      <w:color w:val="666666"/>
      <w:u w:val="single"/>
    </w:rPr>
  </w:style>
  <w:style w:type="paragraph" w:styleId="Nagwek5">
    <w:name w:val="heading 5"/>
    <w:basedOn w:val="LO-normal"/>
    <w:next w:val="LO-normal"/>
    <w:qFormat/>
    <w:pPr>
      <w:keepNext/>
      <w:keepLines/>
      <w:spacing w:before="160" w:line="240" w:lineRule="auto"/>
      <w:outlineLvl w:val="4"/>
    </w:pPr>
    <w:rPr>
      <w:rFonts w:ascii="Trebuchet MS" w:eastAsia="Trebuchet MS" w:hAnsi="Trebuchet MS" w:cs="Trebuchet MS"/>
      <w:color w:val="666666"/>
    </w:rPr>
  </w:style>
  <w:style w:type="paragraph" w:styleId="Nagwek6">
    <w:name w:val="heading 6"/>
    <w:basedOn w:val="LO-normal"/>
    <w:next w:val="LO-normal"/>
    <w:qFormat/>
    <w:pPr>
      <w:keepNext/>
      <w:keepLines/>
      <w:spacing w:before="160" w:line="240" w:lineRule="auto"/>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LO-normal">
    <w:name w:val="LO-normal"/>
    <w:qFormat/>
    <w:pPr>
      <w:spacing w:line="276" w:lineRule="auto"/>
    </w:pPr>
  </w:style>
  <w:style w:type="paragraph" w:styleId="Tytu">
    <w:name w:val="Title"/>
    <w:basedOn w:val="LO-normal"/>
    <w:next w:val="LO-normal"/>
    <w:qFormat/>
    <w:pPr>
      <w:keepNext/>
      <w:keepLines/>
      <w:spacing w:line="240" w:lineRule="auto"/>
    </w:pPr>
    <w:rPr>
      <w:rFonts w:ascii="Trebuchet MS" w:eastAsia="Trebuchet MS" w:hAnsi="Trebuchet MS" w:cs="Trebuchet MS"/>
      <w:sz w:val="42"/>
      <w:szCs w:val="42"/>
    </w:rPr>
  </w:style>
  <w:style w:type="paragraph" w:styleId="Podtytu">
    <w:name w:val="Subtitle"/>
    <w:basedOn w:val="LO-normal"/>
    <w:next w:val="LO-normal"/>
    <w:qFormat/>
    <w:pPr>
      <w:keepNext/>
      <w:keepLines/>
      <w:spacing w:after="200" w:line="240" w:lineRule="auto"/>
    </w:pPr>
    <w:rPr>
      <w:rFonts w:ascii="Trebuchet MS" w:eastAsia="Trebuchet MS" w:hAnsi="Trebuchet MS" w:cs="Trebuchet MS"/>
      <w:i/>
      <w:color w:val="666666"/>
      <w:sz w:val="26"/>
      <w:szCs w:val="26"/>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Gwkaistopka"/>
    <w:link w:val="StopkaZnak"/>
    <w:uiPriority w:val="99"/>
  </w:style>
  <w:style w:type="table" w:customStyle="1" w:styleId="TableNormal">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C5C94"/>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C5C94"/>
    <w:rPr>
      <w:rFonts w:ascii="Tahoma" w:hAnsi="Tahoma" w:cs="Mangal"/>
      <w:sz w:val="16"/>
      <w:szCs w:val="14"/>
    </w:rPr>
  </w:style>
  <w:style w:type="character" w:customStyle="1" w:styleId="StopkaZnak">
    <w:name w:val="Stopka Znak"/>
    <w:link w:val="Stopka"/>
    <w:uiPriority w:val="99"/>
    <w:rsid w:val="001C5C94"/>
  </w:style>
  <w:style w:type="paragraph" w:styleId="Akapitzlist">
    <w:name w:val="List Paragraph"/>
    <w:basedOn w:val="Normalny"/>
    <w:uiPriority w:val="34"/>
    <w:qFormat/>
    <w:rsid w:val="00846FDD"/>
    <w:pPr>
      <w:suppressAutoHyphens w:val="0"/>
      <w:spacing w:after="200"/>
      <w:ind w:left="720"/>
      <w:contextualSpacing/>
    </w:pPr>
    <w:rPr>
      <w:rFonts w:asciiTheme="minorHAnsi" w:eastAsiaTheme="minorHAnsi" w:hAnsiTheme="minorHAnsi" w:cstheme="minorBidi"/>
      <w:lang w:val="pl-PL" w:eastAsia="en-US" w:bidi="ar-SA"/>
    </w:rPr>
  </w:style>
  <w:style w:type="character" w:styleId="Hipercze">
    <w:name w:val="Hyperlink"/>
    <w:basedOn w:val="Domylnaczcionkaakapitu"/>
    <w:uiPriority w:val="99"/>
    <w:unhideWhenUsed/>
    <w:rsid w:val="00937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3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7-zip.org.pl/sciagnij.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7-zip.org.pl/sciagn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2D99-E4E7-49F0-ABA4-54C802C4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4414</Words>
  <Characters>26488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Machowska</dc:creator>
  <dc:description/>
  <cp:lastModifiedBy>Katarzyna Machowska</cp:lastModifiedBy>
  <cp:revision>2</cp:revision>
  <cp:lastPrinted>2022-10-27T09:13:00Z</cp:lastPrinted>
  <dcterms:created xsi:type="dcterms:W3CDTF">2022-11-02T11:44:00Z</dcterms:created>
  <dcterms:modified xsi:type="dcterms:W3CDTF">2022-11-02T11:44:00Z</dcterms:modified>
  <dc:language>pl-PL</dc:language>
</cp:coreProperties>
</file>