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3EB0" w14:textId="6546D49D" w:rsidR="00D96F46" w:rsidRPr="00D96F46" w:rsidRDefault="00D96F46" w:rsidP="00D96F46">
      <w:pPr>
        <w:jc w:val="center"/>
        <w:rPr>
          <w:b/>
          <w:bCs/>
        </w:rPr>
      </w:pPr>
      <w:r w:rsidRPr="00D96F46">
        <w:rPr>
          <w:b/>
          <w:bCs/>
        </w:rPr>
        <w:t>Klauzula informacyjna – udzielenie dotacji celowej na prace przy zabytku</w:t>
      </w:r>
    </w:p>
    <w:p w14:paraId="34C3C7DF" w14:textId="77777777" w:rsidR="00D96F46" w:rsidRPr="00D96F46" w:rsidRDefault="00D96F46" w:rsidP="00D96F46">
      <w:pPr>
        <w:spacing w:after="0" w:line="240" w:lineRule="auto"/>
        <w:jc w:val="both"/>
      </w:pPr>
      <w:r w:rsidRPr="00D96F46"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„RODO”, Podlaski Wojewódzki Konserwator Zabytków informuje, iż:</w:t>
      </w:r>
    </w:p>
    <w:p w14:paraId="7BFF5587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 xml:space="preserve">Administratorem danych osobowych przetwarzanych w Wojewódzkim Urzędzie Ochrony Zabytków w Białymstoku jest Podlaski Wojewódzki Konserwator Zabytków, z siedzibą przy ul. Dojlidy Fabryczne 23, 15–554 Białystok, zwany dalej Administratorem, tel.: 85 74 12 332, e-mail: sekretariat@wuoz.bialystok.pl </w:t>
      </w:r>
    </w:p>
    <w:p w14:paraId="2B233F9D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 xml:space="preserve">W sprawach związanych z przetwarzaniem danych osobowych mogą Państwo skontaktować się z Administratorem listownie poprzez dane kontaktowe wskazane w pkt. 1., lub bezpośrednio z wyznaczonym Inspektorem Ochrony Danych Rafałem Piątkiem: iod@wuoz.bialystok.pl </w:t>
      </w:r>
    </w:p>
    <w:p w14:paraId="7012F79D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Państwa dane osobowe będą przetwarzane w celu realizacji zadania - dofinansowanie w ramach dotacji celowej na prace przy zabytku</w:t>
      </w:r>
    </w:p>
    <w:p w14:paraId="01E6835D" w14:textId="20978696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Podstawą prawną przetwarzania Państwa danych osobowych jest:</w:t>
      </w:r>
    </w:p>
    <w:p w14:paraId="6A4BDB76" w14:textId="77777777" w:rsidR="00D96F46" w:rsidRPr="00D96F46" w:rsidRDefault="00D96F46" w:rsidP="00D96F46">
      <w:pPr>
        <w:pStyle w:val="Akapitzlist"/>
        <w:numPr>
          <w:ilvl w:val="0"/>
          <w:numId w:val="10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art. 6 ust. 1 lit. c) RODO – przetwarzanie danych osobowych jest niezbędne do wypełnienia obowiązku prawnego ciążącego na administratorze, w szczególności na podstawie ustawy z dnia 23 lipca 2003r. o ochronie zabytków i opiece nad zabytkami,</w:t>
      </w:r>
    </w:p>
    <w:p w14:paraId="53563ABE" w14:textId="06FB1B1D" w:rsidR="00D96F46" w:rsidRPr="00D96F46" w:rsidRDefault="00D96F46" w:rsidP="00D96F46">
      <w:pPr>
        <w:pStyle w:val="Akapitzlist"/>
        <w:numPr>
          <w:ilvl w:val="0"/>
          <w:numId w:val="10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art. 6 ust. 1 lit. f) RODO - przetwarzanie jest niezbędne do celów wynikających z prawnie uzasadnionych interesów realizowanych przez administratora, w szczególności jako ewentualne dochodzenie roszczeń i obrony praw Administratora.</w:t>
      </w:r>
    </w:p>
    <w:p w14:paraId="360139DB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 xml:space="preserve">Dane osobowe mogą zostać ujawnione organom państwowym uprawnionym na podstawie przepisu prawa, dostawcom usług prawnych, doradczych, informatycznych i podmiotom, z którymi administrator będzie współpracował w ramach umów cywilnoprawnych. </w:t>
      </w:r>
    </w:p>
    <w:p w14:paraId="22B2717F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 xml:space="preserve">Dane osobowe nie są przekazywane poza Europejski Obszar Gospodarczy lub organizacji międzynarodowej. </w:t>
      </w:r>
    </w:p>
    <w:p w14:paraId="238E3F8D" w14:textId="13A10110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Mają Państwo prawo do:</w:t>
      </w:r>
    </w:p>
    <w:p w14:paraId="05A5E3FB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dostępu do treści swoich danych oraz otrzymania ich kopii (art. 15 RODO),</w:t>
      </w:r>
    </w:p>
    <w:p w14:paraId="787E73E7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sprostowania danych (art. 16. RODO),</w:t>
      </w:r>
    </w:p>
    <w:p w14:paraId="179911AB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usunięcia danych (art. 17 RODO),</w:t>
      </w:r>
    </w:p>
    <w:p w14:paraId="265450A9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ograniczenia przetwarzania danych (art. 18 RODO),</w:t>
      </w:r>
    </w:p>
    <w:p w14:paraId="70934323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przenoszenia danych (art. 20 RODO),</w:t>
      </w:r>
    </w:p>
    <w:p w14:paraId="6F59F7D3" w14:textId="77777777" w:rsidR="00D96F46" w:rsidRPr="00D96F46" w:rsidRDefault="00D96F46" w:rsidP="00D96F46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wniesienia skargi do organu nadzorczego (Urzędu Ochrony Danych Osobowych, ul. Stawki 2, 00–193 Warszawa) nadzorującego zgodność przetwarzania danych z przepisami o ochronie danych osobowych.</w:t>
      </w:r>
    </w:p>
    <w:p w14:paraId="5A3AAC38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>Administrator ma obowiązek przechowywać dane osobowe nie dłużej niż w terminach przewidzianych prawem, zgodnie z ustawą z dnia 14 lipca 1983 r. o narodowym zasobie archiwalnym i archiwach.</w:t>
      </w:r>
    </w:p>
    <w:p w14:paraId="012FD4A6" w14:textId="77777777" w:rsidR="00D96F46" w:rsidRP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D96F46">
        <w:rPr>
          <w:rFonts w:ascii="Calibri" w:hAnsi="Calibri" w:cs="Calibri"/>
          <w:sz w:val="22"/>
          <w:szCs w:val="22"/>
        </w:rPr>
        <w:t xml:space="preserve">Podanie danych osobowych jest wymogiem ustawowym. Osoba, której dane dotyczą, jest zobowiązana do ich podania. Konsekwencja niepodania danych osobowych skutkuje brakiem możliwości realizacji zadania dotyczących dofinansowania w ramach dotacji celowej na prace przy zabytku </w:t>
      </w:r>
    </w:p>
    <w:p w14:paraId="60BC7895" w14:textId="3A3AEA00" w:rsidR="00D96F46" w:rsidRDefault="00D96F46" w:rsidP="00D96F46">
      <w:pPr>
        <w:pStyle w:val="Akapitzlist"/>
        <w:numPr>
          <w:ilvl w:val="0"/>
          <w:numId w:val="9"/>
        </w:numPr>
        <w:spacing w:after="0" w:line="240" w:lineRule="auto"/>
        <w:ind w:left="567"/>
        <w:jc w:val="both"/>
      </w:pPr>
      <w:r w:rsidRPr="00D96F46">
        <w:rPr>
          <w:rFonts w:ascii="Calibri" w:hAnsi="Calibri" w:cs="Calibri"/>
          <w:sz w:val="22"/>
          <w:szCs w:val="22"/>
        </w:rPr>
        <w:t xml:space="preserve">Dane osobowe nie podlegają zautomatyzowanemu podejmowaniu decyzji, w tym profilowaniu.                                                               </w:t>
      </w:r>
    </w:p>
    <w:p w14:paraId="396AD002" w14:textId="77777777" w:rsidR="00D96F46" w:rsidRDefault="00D96F46" w:rsidP="00D96F46">
      <w:pPr>
        <w:spacing w:after="0" w:line="240" w:lineRule="auto"/>
        <w:jc w:val="both"/>
      </w:pPr>
    </w:p>
    <w:p w14:paraId="13B99525" w14:textId="77777777" w:rsidR="00D96F46" w:rsidRDefault="00D96F46" w:rsidP="00D96F46">
      <w:pPr>
        <w:spacing w:after="0" w:line="240" w:lineRule="auto"/>
        <w:jc w:val="both"/>
      </w:pPr>
    </w:p>
    <w:p w14:paraId="5F9CBB69" w14:textId="77777777" w:rsidR="00744E5E" w:rsidRDefault="00744E5E" w:rsidP="00D96F46">
      <w:pPr>
        <w:spacing w:after="0" w:line="240" w:lineRule="auto"/>
        <w:jc w:val="both"/>
      </w:pPr>
    </w:p>
    <w:p w14:paraId="51BABB6F" w14:textId="1DBAFDEC" w:rsidR="00D96F46" w:rsidRDefault="00D96F46" w:rsidP="00D96F46">
      <w:pPr>
        <w:spacing w:after="0" w:line="240" w:lineRule="auto"/>
        <w:ind w:left="5670"/>
        <w:jc w:val="both"/>
      </w:pPr>
      <w:r>
        <w:t>………………………………………</w:t>
      </w:r>
    </w:p>
    <w:p w14:paraId="5F40441F" w14:textId="519B66BC" w:rsidR="007F4BD1" w:rsidRPr="00D96F46" w:rsidRDefault="00D96F46" w:rsidP="00D96F46">
      <w:pPr>
        <w:spacing w:after="0" w:line="240" w:lineRule="auto"/>
        <w:ind w:left="5670"/>
        <w:jc w:val="both"/>
        <w:rPr>
          <w:sz w:val="20"/>
          <w:szCs w:val="20"/>
        </w:rPr>
      </w:pPr>
      <w:r w:rsidRPr="00D96F46">
        <w:rPr>
          <w:sz w:val="20"/>
          <w:szCs w:val="20"/>
        </w:rPr>
        <w:t>Data i podpis wnioskodawcy</w:t>
      </w:r>
    </w:p>
    <w:sectPr w:rsidR="007F4BD1" w:rsidRPr="00D96F46" w:rsidSect="00744E5E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2DBA" w14:textId="77777777" w:rsidR="00EA7036" w:rsidRDefault="00EA7036" w:rsidP="004C4DCE">
      <w:pPr>
        <w:spacing w:after="0" w:line="240" w:lineRule="auto"/>
      </w:pPr>
      <w:r>
        <w:separator/>
      </w:r>
    </w:p>
  </w:endnote>
  <w:endnote w:type="continuationSeparator" w:id="0">
    <w:p w14:paraId="04F6476A" w14:textId="77777777" w:rsidR="00EA7036" w:rsidRDefault="00EA7036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D37D3" w14:textId="77777777" w:rsidR="00EA7036" w:rsidRDefault="00EA7036" w:rsidP="004C4DCE">
      <w:pPr>
        <w:spacing w:after="0" w:line="240" w:lineRule="auto"/>
      </w:pPr>
      <w:r>
        <w:separator/>
      </w:r>
    </w:p>
  </w:footnote>
  <w:footnote w:type="continuationSeparator" w:id="0">
    <w:p w14:paraId="48354BA9" w14:textId="77777777" w:rsidR="00EA7036" w:rsidRDefault="00EA7036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70F4ED6C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0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D96F46">
      <w:rPr>
        <w:bCs/>
        <w:sz w:val="20"/>
        <w:szCs w:val="20"/>
        <w:lang w:eastAsia="pl-PL"/>
      </w:rPr>
      <w:t>6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0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49B0A87"/>
    <w:multiLevelType w:val="hybridMultilevel"/>
    <w:tmpl w:val="7E0AA9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3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4" w15:restartNumberingAfterBreak="0">
    <w:nsid w:val="40AB15E9"/>
    <w:multiLevelType w:val="hybridMultilevel"/>
    <w:tmpl w:val="6B368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64031391"/>
    <w:multiLevelType w:val="hybridMultilevel"/>
    <w:tmpl w:val="CA4C7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9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0" w15:restartNumberingAfterBreak="0">
    <w:nsid w:val="7B066638"/>
    <w:multiLevelType w:val="hybridMultilevel"/>
    <w:tmpl w:val="7480F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9"/>
  </w:num>
  <w:num w:numId="2" w16cid:durableId="846672053">
    <w:abstractNumId w:val="2"/>
  </w:num>
  <w:num w:numId="3" w16cid:durableId="649404399">
    <w:abstractNumId w:val="6"/>
  </w:num>
  <w:num w:numId="4" w16cid:durableId="200019206">
    <w:abstractNumId w:val="11"/>
  </w:num>
  <w:num w:numId="5" w16cid:durableId="191768963">
    <w:abstractNumId w:val="8"/>
  </w:num>
  <w:num w:numId="6" w16cid:durableId="1405562468">
    <w:abstractNumId w:val="0"/>
  </w:num>
  <w:num w:numId="7" w16cid:durableId="107432354">
    <w:abstractNumId w:val="5"/>
  </w:num>
  <w:num w:numId="8" w16cid:durableId="659619979">
    <w:abstractNumId w:val="3"/>
  </w:num>
  <w:num w:numId="9" w16cid:durableId="1172452144">
    <w:abstractNumId w:val="7"/>
  </w:num>
  <w:num w:numId="10" w16cid:durableId="962686233">
    <w:abstractNumId w:val="1"/>
  </w:num>
  <w:num w:numId="11" w16cid:durableId="446316449">
    <w:abstractNumId w:val="4"/>
  </w:num>
  <w:num w:numId="12" w16cid:durableId="7605630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06584"/>
    <w:rsid w:val="001B50A8"/>
    <w:rsid w:val="0020556B"/>
    <w:rsid w:val="002A07FD"/>
    <w:rsid w:val="002A1202"/>
    <w:rsid w:val="003411A6"/>
    <w:rsid w:val="00375712"/>
    <w:rsid w:val="003B2A0A"/>
    <w:rsid w:val="004C4DCE"/>
    <w:rsid w:val="0056192C"/>
    <w:rsid w:val="005C717C"/>
    <w:rsid w:val="0061415F"/>
    <w:rsid w:val="00681EBC"/>
    <w:rsid w:val="00744E5E"/>
    <w:rsid w:val="007F4BD1"/>
    <w:rsid w:val="009B428F"/>
    <w:rsid w:val="009B7390"/>
    <w:rsid w:val="00A85E76"/>
    <w:rsid w:val="00B2405E"/>
    <w:rsid w:val="00CF5159"/>
    <w:rsid w:val="00D96F46"/>
    <w:rsid w:val="00EA7036"/>
    <w:rsid w:val="00F91D27"/>
    <w:rsid w:val="00F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445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4</cp:revision>
  <dcterms:created xsi:type="dcterms:W3CDTF">2026-09-28T13:16:00Z</dcterms:created>
  <dcterms:modified xsi:type="dcterms:W3CDTF">2026-09-29T06:56:00Z</dcterms:modified>
</cp:coreProperties>
</file>