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S-I.431.1.14</w:t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.2021.MW</w:t>
      </w: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PROTOKÓŁ</w:t>
      </w: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problemowej</w:t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owadzonej w dniach od 05 sierpnia 2021 r. do 06 sierpnia</w:t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w Gminnym Ośrodku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Społecznej w Jaśle</w:t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Rzeszowie: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62616F" w:rsidRDefault="00CC4706" w:rsidP="00CC470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Martę </w:t>
      </w:r>
      <w:proofErr w:type="spellStart"/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Witalec</w:t>
      </w:r>
      <w:proofErr w:type="spellEnd"/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głównego specjalistę – </w:t>
      </w:r>
      <w:r w:rsidRPr="00626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Upoważnienie Wojewody Podkarpackiego </w:t>
      </w:r>
      <w:proofErr w:type="gramStart"/>
      <w:r w:rsidRPr="0062616F">
        <w:rPr>
          <w:rFonts w:ascii="Times New Roman" w:eastAsia="Times New Roman" w:hAnsi="Times New Roman" w:cs="Times New Roman"/>
          <w:sz w:val="24"/>
          <w:szCs w:val="24"/>
          <w:lang w:eastAsia="ar-SA"/>
        </w:rPr>
        <w:t>Nr 1  - kierującą</w:t>
      </w:r>
      <w:proofErr w:type="gramEnd"/>
      <w:r w:rsidRPr="00626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zespołem kontrolnym,</w:t>
      </w:r>
    </w:p>
    <w:p w:rsidR="00CC4706" w:rsidRPr="0062616F" w:rsidRDefault="00CC4706" w:rsidP="00CC470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Agnieszkę </w:t>
      </w:r>
      <w:proofErr w:type="spellStart"/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Gernand</w:t>
      </w:r>
      <w:proofErr w:type="spellEnd"/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starszego inspektora wojewódzkiego – </w:t>
      </w:r>
      <w:r w:rsidRPr="0062616F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Upoważnienie Wojewody Podkarpackiego Nr 2,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Agnieszkę </w:t>
      </w:r>
      <w:proofErr w:type="spellStart"/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Kisała</w:t>
      </w:r>
      <w:proofErr w:type="spellEnd"/>
      <w:r w:rsidRPr="006261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starszego specjalistę – </w:t>
      </w:r>
      <w:r w:rsidRPr="0062616F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Upoważnienie Wojewody Podkarpackiego Nr 3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62616F" w:rsidRDefault="00CC4706" w:rsidP="00CC4706">
      <w:pPr>
        <w:suppressAutoHyphens/>
        <w:overflowPunct w:val="0"/>
        <w:autoSpaceDE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Upoważnienia Nr 1, Nr 2 i</w:t>
      </w:r>
      <w:r w:rsidRPr="0062616F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16F">
        <w:rPr>
          <w:rFonts w:ascii="Times New Roman" w:eastAsia="Times New Roman" w:hAnsi="Times New Roman" w:cs="Times New Roman"/>
          <w:b/>
          <w:sz w:val="24"/>
          <w:szCs w:val="24"/>
        </w:rPr>
        <w:t xml:space="preserve">– akta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kontroli strony od 14 do 16</w:t>
      </w:r>
      <w:r w:rsidRPr="006261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F140A0" w:rsidRDefault="00CC4706" w:rsidP="00CC470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kontroli:</w:t>
      </w:r>
    </w:p>
    <w:p w:rsidR="00CC4706" w:rsidRPr="005859D3" w:rsidRDefault="00CC4706" w:rsidP="00CC4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40A0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>
        <w:rPr>
          <w:rFonts w:ascii="Times New Roman" w:hAnsi="Times New Roman" w:cs="Times New Roman"/>
          <w:sz w:val="24"/>
          <w:szCs w:val="24"/>
        </w:rPr>
        <w:t>prawidłowości</w:t>
      </w:r>
      <w:r w:rsidRPr="005859D3">
        <w:rPr>
          <w:rFonts w:ascii="Times New Roman" w:hAnsi="Times New Roman" w:cs="Times New Roman"/>
          <w:sz w:val="24"/>
          <w:szCs w:val="24"/>
        </w:rPr>
        <w:t xml:space="preserve"> wykorzystania środków z rezerwy celowej budżetu państwa przeznaczonych na wypłatę zasiłków celowych dla rodzin poszkodowanych w wyniku wystąpienia zjawisk atmosferycznych, jakie miały miejsce</w:t>
      </w:r>
      <w:r>
        <w:rPr>
          <w:rFonts w:ascii="Times New Roman" w:hAnsi="Times New Roman" w:cs="Times New Roman"/>
          <w:sz w:val="24"/>
          <w:szCs w:val="24"/>
        </w:rPr>
        <w:t xml:space="preserve"> w dniach 26-29 czerwca 2020 r.</w:t>
      </w:r>
      <w:r w:rsidRPr="00585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706" w:rsidRPr="00F140A0" w:rsidRDefault="00CC4706" w:rsidP="00CC470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C4706" w:rsidRPr="00F140A0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podstawowych aktów prawnych dot. działania kontrolowanej jednostki </w:t>
      </w:r>
      <w:r w:rsidRPr="00F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zakresie objętym przedmiotem kontroli:</w:t>
      </w:r>
    </w:p>
    <w:p w:rsidR="00CC4706" w:rsidRPr="005859D3" w:rsidRDefault="00CC4706" w:rsidP="00CC47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12 marca 2004 r. o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j.t. Dz.U.2020.1876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CC4706" w:rsidRPr="005859D3" w:rsidRDefault="00CC4706" w:rsidP="00CC47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</w:t>
      </w: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j.t. Dz.U.2021.735,</w:t>
      </w:r>
    </w:p>
    <w:p w:rsidR="00CC4706" w:rsidRPr="005859D3" w:rsidRDefault="00CC4706" w:rsidP="00CC47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Rodziny, Pracy i Polityki Społecznej z dnia 25 sierpnia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rodzinnego wywiadu środowiskowego –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Dz.U.2017.1788,</w:t>
      </w:r>
    </w:p>
    <w:p w:rsidR="00CC4706" w:rsidRPr="005859D3" w:rsidRDefault="00CC4706" w:rsidP="00CC470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5859D3">
        <w:rPr>
          <w:rFonts w:ascii="Times New Roman" w:eastAsia="Calibri" w:hAnsi="Times New Roman" w:cs="Times New Roman"/>
          <w:sz w:val="24"/>
          <w:szCs w:val="24"/>
        </w:rPr>
        <w:t xml:space="preserve">Rozporządzenie Ministra Rodziny i Polityki Społecznej z dnia 9 grudnia 2020 r. </w:t>
      </w:r>
      <w:r w:rsidRPr="005859D3">
        <w:rPr>
          <w:rFonts w:ascii="Times New Roman" w:eastAsia="Calibri" w:hAnsi="Times New Roman" w:cs="Times New Roman"/>
          <w:sz w:val="24"/>
          <w:szCs w:val="24"/>
        </w:rPr>
        <w:br/>
        <w:t>w sprawie nadzoru i kontroli w pomocy społecznej – Dz.U.2020.2285,</w:t>
      </w:r>
    </w:p>
    <w:p w:rsidR="00CC4706" w:rsidRPr="005859D3" w:rsidRDefault="00CC4706" w:rsidP="00CC470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5859D3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Rady Ministrów z dnia 11 lipca 2018 r. w sprawie zweryfikowanych kryteriów dochodowych oraz kwot świadczeń pieniężnych z pomocy społecznej –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.U.2018.1358.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C4706" w:rsidRPr="002A6551" w:rsidRDefault="00CC4706" w:rsidP="00CC4706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adresowe kontrolowanej jednostki.</w:t>
      </w:r>
    </w:p>
    <w:p w:rsidR="00CC4706" w:rsidRPr="002A6551" w:rsidRDefault="00CC4706" w:rsidP="00CC470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38-200 Jasło,</w:t>
      </w:r>
      <w:r w:rsidRP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ul. Słowackiego 4, </w:t>
      </w:r>
    </w:p>
    <w:p w:rsidR="00CC4706" w:rsidRPr="002A6551" w:rsidRDefault="00CC4706" w:rsidP="00CC470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</w:t>
      </w:r>
      <w:proofErr w:type="gramEnd"/>
      <w:r w:rsidRP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13 44 813 57,   13 44 366 43</w:t>
      </w:r>
    </w:p>
    <w:p w:rsidR="00CC4706" w:rsidRPr="002A6551" w:rsidRDefault="00CC4706" w:rsidP="00CC470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>email</w:t>
      </w:r>
      <w:proofErr w:type="gramEnd"/>
      <w:r w:rsidRP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2A6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gops.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jaslo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@onet.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pl</w:t>
      </w:r>
      <w:proofErr w:type="gramEnd"/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osób kierujących kontrolowaną jednostką.</w:t>
      </w:r>
    </w:p>
    <w:p w:rsidR="00CC4706" w:rsidRPr="002A6551" w:rsidRDefault="00CC4706" w:rsidP="00CC470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Majewska - Kierownik</w:t>
      </w:r>
      <w:r w:rsidRPr="008A4C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Gminnego Ośrodka Pomocy Społecznej w Jaśle.</w:t>
      </w: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poddany kontroli.</w:t>
      </w: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9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dnia realizacji czynności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kontrolnych włącznie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706" w:rsidRPr="00C23A5F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kontroli.</w:t>
      </w:r>
    </w:p>
    <w:p w:rsidR="00CC4706" w:rsidRPr="00C23A5F" w:rsidRDefault="00CC4706" w:rsidP="00CC470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A5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wpisu do 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iążki kontroli pod pozycją Nr 19</w:t>
      </w:r>
      <w:r w:rsidRPr="00C23A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kontroli informacji udzielał.</w:t>
      </w: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Majewska – Kierownik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Gminnego Ośrodka Pomocy Społecznej w Jaśle.</w:t>
      </w: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czynności kontrolnych.</w:t>
      </w:r>
    </w:p>
    <w:p w:rsidR="00CC4706" w:rsidRPr="002A6551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4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przeprowadzono na podstawie udostępnionych dokumentów w siedzibie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Gminnego </w:t>
      </w:r>
      <w:r w:rsidRPr="00FB741F">
        <w:rPr>
          <w:rFonts w:ascii="Times New Roman" w:eastAsia="Times New Roman" w:hAnsi="Times New Roman" w:cs="Times New Roman"/>
          <w:sz w:val="24"/>
          <w:szCs w:val="24"/>
          <w:lang w:eastAsia="zh-CN"/>
        </w:rPr>
        <w:t>Ośrodka Pomocy Społecznej w</w:t>
      </w:r>
      <w:r w:rsidRPr="002A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Jaśle.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706" w:rsidRPr="00F24C2C" w:rsidRDefault="00CC4706" w:rsidP="00CC4706">
      <w:pPr>
        <w:autoSpaceDN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skróty.</w:t>
      </w:r>
    </w:p>
    <w:p w:rsidR="00CC4706" w:rsidRPr="00F24C2C" w:rsidRDefault="00CC4706" w:rsidP="00CC4706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GOPS, Ośrodek, OPS – Gminny Ośrodek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Jaśle</w:t>
      </w: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Pr="00F24C2C" w:rsidRDefault="00CC4706" w:rsidP="00CC4706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proofErr w:type="gramEnd"/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 – ustawa z dnia 12 marca 2004 r. o pomocy społecznej – </w:t>
      </w: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2C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j.t. </w:t>
      </w:r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Dz.U.2020.1876 </w:t>
      </w:r>
      <w:proofErr w:type="gramStart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</w:t>
      </w:r>
      <w:proofErr w:type="gramEnd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późn</w:t>
      </w:r>
      <w:proofErr w:type="spellEnd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proofErr w:type="gramStart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zm</w:t>
      </w:r>
      <w:proofErr w:type="spellEnd"/>
      <w:r w:rsidRPr="00F24C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F2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706" w:rsidRPr="003834C8" w:rsidRDefault="00CC4706" w:rsidP="00CC4706">
      <w:pPr>
        <w:tabs>
          <w:tab w:val="left" w:pos="350"/>
        </w:tabs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24C2C">
        <w:rPr>
          <w:rFonts w:ascii="Times New Roman" w:hAnsi="Times New Roman"/>
          <w:b/>
          <w:sz w:val="24"/>
          <w:szCs w:val="24"/>
        </w:rPr>
        <w:t>Ustalenia kontroli.</w:t>
      </w:r>
    </w:p>
    <w:p w:rsidR="00CC4706" w:rsidRPr="00F24C2C" w:rsidRDefault="00CC4706" w:rsidP="00CC47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4C2C">
        <w:rPr>
          <w:rFonts w:ascii="Times New Roman" w:hAnsi="Times New Roman"/>
          <w:sz w:val="24"/>
          <w:szCs w:val="24"/>
          <w:lang w:eastAsia="zh-CN"/>
        </w:rPr>
        <w:t>Przeds</w:t>
      </w:r>
      <w:r>
        <w:rPr>
          <w:rFonts w:ascii="Times New Roman" w:hAnsi="Times New Roman"/>
          <w:sz w:val="24"/>
          <w:szCs w:val="24"/>
          <w:lang w:eastAsia="zh-CN"/>
        </w:rPr>
        <w:t>tawione poniżej dane dotyczące</w:t>
      </w:r>
      <w:r w:rsidRPr="000F359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F359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rzyznawanie i wypłacanie zasiłków celowych na pokrycie wydatków związanych z</w:t>
      </w:r>
      <w:r w:rsidRPr="000F35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596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zdarzeniami noszącymi znamiona klęski żywiołowej</w:t>
      </w:r>
      <w:r w:rsidRPr="000F359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F3596">
        <w:rPr>
          <w:rFonts w:ascii="Times New Roman" w:hAnsi="Times New Roman"/>
          <w:sz w:val="24"/>
          <w:szCs w:val="24"/>
          <w:lang w:eastAsia="zh-CN"/>
        </w:rPr>
        <w:lastRenderedPageBreak/>
        <w:t>zadań gminy z zakresu pomocy</w:t>
      </w:r>
      <w:r w:rsidRPr="00F24C2C">
        <w:rPr>
          <w:rFonts w:ascii="Times New Roman" w:hAnsi="Times New Roman"/>
          <w:sz w:val="24"/>
          <w:szCs w:val="24"/>
          <w:lang w:eastAsia="zh-CN"/>
        </w:rPr>
        <w:t xml:space="preserve"> społecznej oraz iloś</w:t>
      </w:r>
      <w:r>
        <w:rPr>
          <w:rFonts w:ascii="Times New Roman" w:hAnsi="Times New Roman"/>
          <w:sz w:val="24"/>
          <w:szCs w:val="24"/>
          <w:lang w:eastAsia="zh-CN"/>
        </w:rPr>
        <w:t>ci przyznanych świadczeń (pkt I</w:t>
      </w:r>
      <w:r w:rsidRPr="00F24C2C">
        <w:rPr>
          <w:rFonts w:ascii="Times New Roman" w:hAnsi="Times New Roman"/>
          <w:sz w:val="24"/>
          <w:szCs w:val="24"/>
          <w:lang w:eastAsia="zh-CN"/>
        </w:rPr>
        <w:t xml:space="preserve"> protokołu kontroli), ustalono na podstawie „Protokołu przyjęcia ustnych wyjaśnień” – informacji sporządzonej przez K</w:t>
      </w:r>
      <w:r w:rsidRPr="00F24C2C">
        <w:rPr>
          <w:rFonts w:ascii="Times New Roman" w:hAnsi="Times New Roman"/>
          <w:sz w:val="24"/>
          <w:szCs w:val="24"/>
        </w:rPr>
        <w:t>ierownika</w:t>
      </w:r>
      <w:r w:rsidRPr="00F24C2C">
        <w:rPr>
          <w:rFonts w:ascii="Times New Roman" w:hAnsi="Times New Roman"/>
          <w:sz w:val="24"/>
        </w:rPr>
        <w:t xml:space="preserve"> Gminnego Ośrodka Pomocy Społecznej </w:t>
      </w:r>
      <w:r>
        <w:rPr>
          <w:rFonts w:ascii="Times New Roman" w:hAnsi="Times New Roman"/>
          <w:sz w:val="24"/>
        </w:rPr>
        <w:br/>
      </w:r>
      <w:r w:rsidRPr="00F24C2C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Jaśle</w:t>
      </w:r>
      <w:r w:rsidRPr="00F24C2C">
        <w:rPr>
          <w:rFonts w:ascii="Times New Roman" w:hAnsi="Times New Roman"/>
          <w:sz w:val="24"/>
          <w:szCs w:val="24"/>
          <w:lang w:eastAsia="zh-CN"/>
        </w:rPr>
        <w:t>, jak również na podstawie udostępnionych dokumentów oraz akt sprawy świadczeniobiorców.</w:t>
      </w:r>
    </w:p>
    <w:p w:rsidR="00CC4706" w:rsidRPr="00F24C2C" w:rsidRDefault="00CC4706" w:rsidP="00CC47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Akta kontroli strony od 17 do 20</w:t>
      </w:r>
      <w:r w:rsidRPr="00F24C2C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706" w:rsidRPr="00792220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AA4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Przyznawanie i wypłacanie zasiłków celowych na pokrycie wydatków związanych z</w:t>
      </w:r>
      <w:r w:rsidRP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AA4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zdarzeniami noszącymi znamiona klęski żywiołowej mającej miejsce na terenie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Jasło </w:t>
      </w:r>
      <w:r w:rsidRPr="007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dniach 27 i 28 czerwca 2020 r.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informacją Kierownika OPS ustalono, iż 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Jasło 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w ramach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działu 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852 – Pomoc społeczna rozdział 85278 – Usuwanie skutków klęsk żywiołowych § 2010 </w:t>
      </w:r>
      <w:r w:rsidRPr="00AA410F">
        <w:rPr>
          <w:rFonts w:ascii="Times New Roman" w:eastAsia="Calibri" w:hAnsi="Times New Roman" w:cs="Times New Roman"/>
          <w:sz w:val="24"/>
          <w:szCs w:val="20"/>
          <w:lang w:eastAsia="pl-PL"/>
        </w:rPr>
        <w:t>– Dotacja celowa otrzymana z budżetu państwa na realizację zadań bieżących z zakresu administracji rządowej oraz innych zadań zleconych gminie (związkom gmin) ustawami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, otrzymała w 2020 r. dotację celową z budżetu Wojewody Podkarpackiego w wysokości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4 271 297,73 zł. </w:t>
      </w:r>
      <w:r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przez Gminny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Jaśle </w:t>
      </w:r>
      <w:r w:rsidRPr="00AA410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w 2020 r. w zakresie objętym kontrolą wyniosło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4.174.546,73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dniu 31.12.2020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została zwrócona kwota 9.750, 00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C4706" w:rsidRPr="00FA6638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Kierownika OPS </w:t>
      </w: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ustalono, iż pomocą w formie zasiłku celowego na usuwanie skutków klęsk żywiołowych w 2020 r. objęt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łącznie 243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osób/rodzin (łącznie 505 osób w tych rodzinach)</w:t>
      </w:r>
      <w:r w:rsidRPr="00AA410F">
        <w:rPr>
          <w:rFonts w:ascii="Times New Roman" w:eastAsia="Times New Roman" w:hAnsi="Times New Roman" w:cs="Times New Roman"/>
          <w:sz w:val="24"/>
          <w:szCs w:val="20"/>
          <w:lang w:eastAsia="pl-PL"/>
        </w:rPr>
        <w:t>, w tym:</w:t>
      </w:r>
    </w:p>
    <w:p w:rsidR="00CC4706" w:rsidRPr="00FA6638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Zasiłki celowe z przeznaczeniem na bieżące potrzeby w wysokości do 6 tys. zł: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- 479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- 146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2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>- Wyd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atkowana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kwota –  841 250,00 zł</w:t>
      </w:r>
      <w:proofErr w:type="gramEnd"/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4706" w:rsidRPr="00750B5E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Zasiłki celowe z przeznaczeniem na remont budynku mieszkalnego w wysokości do 20 tys. zł: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objętych pomocą - 431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– 143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>- Wy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datkowana kwota – 997 996,73 zł</w:t>
      </w:r>
    </w:p>
    <w:p w:rsidR="00CC4706" w:rsidRPr="00750B5E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750B5E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Zasiłki celowe z przeznaczeniem na remont budynku gospodarczego w wysokości do 20 tys. zł: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objętych pomocą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Liczba wydanych decyzji 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 – 0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90 500,00 zł.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4706" w:rsidRPr="00750B5E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5E">
        <w:rPr>
          <w:rFonts w:ascii="Times New Roman" w:eastAsia="Times New Roman" w:hAnsi="Times New Roman" w:cs="Times New Roman"/>
          <w:sz w:val="24"/>
          <w:szCs w:val="24"/>
          <w:lang w:eastAsia="pl-PL"/>
        </w:rPr>
        <w:t>4. Zasiłki celowe z przeznaczeniem na remont budynku mieszkalnego w wysokości do 200 tys. zł: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objętych pomocą - 236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- 77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0"/>
          <w:lang w:eastAsia="pl-PL"/>
        </w:rPr>
        <w:t>- Wyd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atkowana kwota – 2 244 800,00 zł.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4706" w:rsidRPr="00750B5E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Zasiłki celowe z przeznaczeniem na remont budynku gospodarczego w wysokości do 100 tys. zł: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objętych pomocą - 0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- 0</w:t>
      </w: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decyzji odmownych – 0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Wydatkowana kwota – 0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C4706" w:rsidRPr="0045265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rodzin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 nie rozliczyły w całości wydatków związanych z remontem – 3</w:t>
      </w:r>
    </w:p>
    <w:p w:rsidR="00CC4706" w:rsidRPr="0045265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wydanych decyzji o zwrot świadczeń nienależnie pobranych - 3</w:t>
      </w:r>
    </w:p>
    <w:p w:rsidR="00CC4706" w:rsidRPr="0045265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kwota świadczeń nienależnie pobranych – 38 965,77 zł</w:t>
      </w:r>
    </w:p>
    <w:p w:rsidR="00CC4706" w:rsidRPr="0045265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Kwota zwróconych świadczeń – 776,00 zł</w:t>
      </w:r>
    </w:p>
    <w:p w:rsidR="00CC4706" w:rsidRPr="0045265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Pozostała kwota do zwrotu – 38 189,77 zł</w:t>
      </w:r>
    </w:p>
    <w:p w:rsidR="00CC4706" w:rsidRPr="0045265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powodu nie spłacenia rat świadczeń nienależnie pobranych w terminie wszczęto postępowanie egzekucyjne – 3 rodziny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C4706" w:rsidRPr="00873788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0F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F35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</w:t>
      </w:r>
      <w:r w:rsidRPr="00873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zasadności przyznawania, wypłaty i rozliczania </w:t>
      </w:r>
      <w:r w:rsidRPr="000F3596">
        <w:rPr>
          <w:rFonts w:ascii="Times New Roman" w:hAnsi="Times New Roman" w:cs="Times New Roman"/>
          <w:b/>
          <w:sz w:val="24"/>
          <w:szCs w:val="24"/>
        </w:rPr>
        <w:t xml:space="preserve">zasiłków celowych dla rodzin poszkodowanych w wyniku wystąpienia zjawisk atmosferycznych, jakie miały miejsce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359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F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dniach 27 i 28 czerwca 2020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gminy Jasło</w:t>
      </w:r>
      <w:r w:rsidRPr="00873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w tym kompletowania dokumentacji w aspekcie przepisów </w:t>
      </w:r>
      <w:r w:rsidRPr="000F35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ustawy </w:t>
      </w:r>
      <w:r w:rsidRPr="00873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pomocy społecznej</w:t>
      </w:r>
      <w:r w:rsidRPr="000F35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C4706" w:rsidRDefault="00CC4706" w:rsidP="00CC470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Ośrodek zrealizował powyższe zadanie na podstawie ustawy z 12 marca 2004 r. o pomocy społecznej (</w:t>
      </w:r>
      <w:proofErr w:type="spell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Dz.U.2020.1876 </w:t>
      </w:r>
      <w:proofErr w:type="gram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>zm</w:t>
      </w:r>
      <w:proofErr w:type="gramEnd"/>
      <w:r w:rsidRPr="006B4A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.) oraz </w:t>
      </w:r>
      <w:r w:rsidRPr="006B4A46">
        <w:rPr>
          <w:rFonts w:ascii="Times New Roman" w:eastAsia="Calibri" w:hAnsi="Times New Roman" w:cs="Times New Roman"/>
          <w:sz w:val="24"/>
          <w:szCs w:val="24"/>
        </w:rPr>
        <w:t xml:space="preserve">Zasad </w:t>
      </w:r>
      <w:r w:rsidRPr="006B4A46">
        <w:rPr>
          <w:rFonts w:ascii="Times New Roman" w:eastAsia="Calibri" w:hAnsi="Times New Roman" w:cs="Times New Roman"/>
          <w:bCs/>
          <w:sz w:val="24"/>
          <w:szCs w:val="24"/>
        </w:rPr>
        <w:t>udzielania, ze środków rezerwy celowej budżetu państwa na przeciwdziałanie i usuwanie skutków klęsk żywiołowych, pomocy finansowej w formie zasiłków celowych, o których mowa w ustawie o pomocy społecznej, dla rodzin lub osób samotnie gospodarujących, poszkodowanych w wyniku zdarzeń noszących znamiona klęsk żywiołowych</w:t>
      </w:r>
      <w:r w:rsidRPr="006B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opracowanych przez </w:t>
      </w:r>
      <w:r w:rsidRPr="006B4A46">
        <w:rPr>
          <w:rFonts w:ascii="Times New Roman" w:eastAsia="Calibri" w:hAnsi="Times New Roman" w:cs="Times New Roman"/>
          <w:sz w:val="24"/>
          <w:szCs w:val="24"/>
        </w:rPr>
        <w:t>Ministra Spraw Wewnętrznych i Administracji</w:t>
      </w:r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(DOLiZK-IV-775-10/2017 z dnia 17.08.2017 </w:t>
      </w:r>
      <w:proofErr w:type="gram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., </w:t>
      </w:r>
      <w:proofErr w:type="spell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</w:t>
      </w:r>
      <w:proofErr w:type="spell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DOLiZK-IV-775-20/2017 z dnia 29.08.2017 </w:t>
      </w:r>
      <w:proofErr w:type="gram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., </w:t>
      </w:r>
      <w:proofErr w:type="spell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zn</w:t>
      </w:r>
      <w:proofErr w:type="spell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DOLiZK-IV-775-22/2018 z dnia 25.05.2018 </w:t>
      </w:r>
      <w:proofErr w:type="gramStart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.).</w:t>
      </w:r>
      <w:r w:rsidRPr="006B4A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C4706" w:rsidRPr="00AA410F" w:rsidRDefault="00CC4706" w:rsidP="00CC47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Zgodnie z zapisem art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 18 ustawy o pomocy społecznej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t>, przyznawanie i wypłacanie zasiłków celowych na pokrycie wydatków związanych z klęską żywiołową lub ekologiczną, należy do zadań zleconych z zakresu administracji rządowej realizowanych przez gminę, a środki na ich realizację zapewnia budżet państwa w formie dotacji celowej. Zasiłek celowy może być przyznany osobie albo rodzinie, które poniosły straty w wyniku klęski żywiołowej lub ekologicznej na podstawie art. 39 ust. 1 i 2 lub art. 40 ust. 2 i 3 ww. ustawy.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A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 Komisja ds. szacowania zakresu i wysokości strat działała w oparciu o</w:t>
      </w:r>
      <w:r w:rsidRPr="006B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132/2019 Wójta Gminy Jasło z dnia 31.12.2019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powołania komisji do spraw szacowania strat powstałych na terenie Gminy Jasło w wyniku zdarzeń noszących znamiona klęsk żywiołowych. 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2616F">
        <w:rPr>
          <w:rFonts w:ascii="Times New Roman" w:eastAsia="Times New Roman" w:hAnsi="Times New Roman" w:cs="Times New Roman"/>
          <w:b/>
          <w:sz w:val="24"/>
          <w:szCs w:val="24"/>
        </w:rPr>
        <w:t xml:space="preserve">kta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kontroli strona 21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szacowała starty w budynkach mieszkalnych od 1 lipca 2020 roku do czasu zweryfikowania wszystkich zgłoszeń o zaistniałych szkodach w gospodarstwach domowych.</w:t>
      </w:r>
    </w:p>
    <w:p w:rsidR="00CC4706" w:rsidRPr="00E06938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szacującej starty zawsze wchodziło dwóch pracowników socjalnych i jeden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pracowników nadzoru budowlanego tj.: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Jan Bugała – „Usługi projektowe, kosztorysowanie, nadzory inwestorskie”, Jasło ul.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Floriańska 235  38-200 Jasło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Zbigniew Gotfryd –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Energodom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Jasło ul.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Gądki 64  38-200 Jasło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dokonując szacunku strat w budynkach/lokalach mieszkalnych posługiwały się formularzem „Ocena uszkodzeń budynku spowodowanych działaniem zjawisk atmosferycznych”, do którego załączona była „Tabela elementów scalonych” określająca sposób wyliczenia procentowego udziału uszkodzenia/zniszczenia budynku.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AA410F" w:rsidRDefault="00CC4706" w:rsidP="00CC47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trakcie kontroli dokonano oceny prawidłowości realizacji świadczeń dla osób poszkodowanych w wyniku zdarzeń klęskowych mających miejsce w 2020 r. w zakresie prawidłowości wykorzystania udzielonej dotacji pod względem jej zgodności z celowym przeznaczeniem, w tym stanem realizacji dotowanych zadań oraz kwoty wydatkowanych środków finansowych na realizację tych zadań. Dokonano również oceny zasadności przyznawania, wypłaty i rozliczania świadczeń, w tym kompletowania dokumentacji </w:t>
      </w:r>
      <w:r w:rsidRPr="00AA410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aspekcie przepisów ustawy o pomocy społecznej.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873788" w:rsidRDefault="00CC4706" w:rsidP="00CC47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Kont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roli poddano dokumentacje 28 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rodzin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, które zostały objęte tą formą pomocy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tym</w:t>
      </w:r>
      <w:r w:rsidRPr="0087378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CC4706" w:rsidRPr="00873788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przeznaczeniem na bieżące potrzeby w wysokości do 6.000 </w:t>
      </w:r>
      <w:proofErr w:type="gramStart"/>
      <w:r w:rsidRPr="008737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737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4706" w:rsidRPr="006F650C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30.06.2020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GOPS-5015-391/06/20,</w:t>
      </w:r>
    </w:p>
    <w:p w:rsidR="00CC4706" w:rsidRPr="006F650C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Decyzja z dnia 30.06.2020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GOPS-5012-364/06/20,</w:t>
      </w:r>
    </w:p>
    <w:p w:rsidR="00CC4706" w:rsidRPr="006F650C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z dnia 7.07.2020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GOPS-5015-42/07/20,</w:t>
      </w:r>
    </w:p>
    <w:p w:rsidR="00CC4706" w:rsidRPr="006F650C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Decyzja z dnia 1.07.2020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GOPS-5012-416/07/20,</w:t>
      </w:r>
    </w:p>
    <w:p w:rsidR="00CC4706" w:rsidRPr="006F650C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Decyzja z dnia 30.06.2020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GOPS-5012-372/06/20,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6. Decyzja z dnia 3.0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GOPS-5015-26/07/20,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GOPS-5012-354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Decyzja z dnia 2.07.2020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GOPS-5015-5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GOPS-5012-419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/07/20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dnia 3.0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GOPS-5015-24/07/20,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4A2230">
        <w:rPr>
          <w:rFonts w:ascii="Times New Roman" w:hAnsi="Times New Roman" w:cs="Times New Roman"/>
          <w:sz w:val="24"/>
          <w:szCs w:val="24"/>
        </w:rPr>
        <w:t xml:space="preserve">Decyzja z dnia </w:t>
      </w:r>
      <w:r>
        <w:rPr>
          <w:rFonts w:ascii="Times New Roman" w:hAnsi="Times New Roman" w:cs="Times New Roman"/>
          <w:sz w:val="24"/>
          <w:szCs w:val="24"/>
        </w:rPr>
        <w:t xml:space="preserve">02.07.2020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GOPS-5015-15/07/20,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A2230">
        <w:rPr>
          <w:rFonts w:ascii="Times New Roman" w:hAnsi="Times New Roman" w:cs="Times New Roman"/>
          <w:sz w:val="24"/>
          <w:szCs w:val="24"/>
        </w:rPr>
        <w:t xml:space="preserve">Decyzja z dnia </w:t>
      </w:r>
      <w:r>
        <w:rPr>
          <w:rFonts w:ascii="Times New Roman" w:hAnsi="Times New Roman" w:cs="Times New Roman"/>
          <w:sz w:val="24"/>
          <w:szCs w:val="24"/>
        </w:rPr>
        <w:t xml:space="preserve">02.07.2020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GOPS-5015-12/07/20,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Decyzja z dnia 06.07.2020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GOPS-5015-37/07/20,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Decyzja z dnia 03.07.2020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GOPS-5015-27/07/20,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GOPS-5012-392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GOPS-5012-342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GOPS-5012-367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GOPS-5012-345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GOPS-5012-359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GOPS-5012-337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GOPS-5012-340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GOPS-5012-355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GOPS-5012-376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GOPS-5012-383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GOPS-5012-398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30.06.2020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GOPS-5012-362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/06/20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GOPS-5012-411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/07/20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GOPS-5012-408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/07/20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przeznaczeniem na remont budynku mieszkalnego w wysokości do 20.000 </w:t>
      </w:r>
      <w:proofErr w:type="gramStart"/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4706" w:rsidRPr="006F650C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10.08.2020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GOPS-5015-234/08/20,</w:t>
      </w:r>
    </w:p>
    <w:p w:rsidR="00CC4706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Decyzja z dnia 23.07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GOPS-5015-172/07/20, </w:t>
      </w:r>
    </w:p>
    <w:p w:rsidR="00CC4706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Decyzja z dnia 11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.08.2020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-229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/08/20,</w:t>
      </w:r>
    </w:p>
    <w:p w:rsidR="00CC4706" w:rsidRPr="006F650C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z dnia 10.08.2020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-261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Decyzja z dnia 17.07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-115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Decyzja z dnia 24.07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-295/09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Decyzja z dnia 11.09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-295/09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80474A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- z przeznaczeniem na remont budynku mieszkalnego w wysokości do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 </w:t>
      </w:r>
      <w:proofErr w:type="gramStart"/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047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4706" w:rsidRPr="006F650C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11.08.2020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GOPS-5015-239/08/20,</w:t>
      </w:r>
    </w:p>
    <w:p w:rsidR="00CC4706" w:rsidRPr="006F650C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Decyzja z dnia 24.08.2020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GOPS-5012-159/08/20,</w:t>
      </w:r>
    </w:p>
    <w:p w:rsidR="00CC4706" w:rsidRPr="006F650C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Decyzja z dnia 30.07.2020 </w:t>
      </w:r>
      <w:proofErr w:type="gramStart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GOPS-5015-190/07/20,</w:t>
      </w:r>
    </w:p>
    <w:p w:rsidR="00CC4706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z dnia 17.07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GOPS-5015-114/07/20,</w:t>
      </w:r>
    </w:p>
    <w:p w:rsidR="00CC4706" w:rsidRPr="006F650C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 z dnia 28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GOPS-5015-177/07/20,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 z dnia 24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GOPS-5015-157/07/20,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Decyzja z dnia 27.07.2020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Nr GOPS-5015-163/07/20,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GOPS-5015-251/08/20,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27.08.2020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GOPS-5015-289/08/20,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Decyzja z dnia 27.07.2020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Nr GOPS-5015-163/07/20,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30.07.2020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GOPS-5015-191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/07/20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 z dnia 28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GOPS-5015-179/07/20,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GOPS-5015-219/08/20,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GOPS-5015-200/08/20,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GOPS-5015-218/08/20,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23.07.2020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GOPS-5015-152/08/20,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11.08.2020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GOPS-5015-253/08/20,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30.07.2020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GOPS-5015-184/08/20,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20.08.2020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GOPS-5015-277/08/20,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GOPS-5015-256/08/20,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11.08.2020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GOPS-5015-276/08/20,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Decy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GOPS-5015-237/08/20.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750B5E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50B5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remont budynku gospodarczego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/inwentarskiego</w:t>
      </w:r>
      <w:r w:rsidRPr="00750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do 20 tys. zł: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10.08.2020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Nr GOPS-5015-272/08</w:t>
      </w:r>
      <w:r w:rsidRPr="006F650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świadczeniobiorców znajduje się: wnioski stron, oświadczenia o wysokości dochodów (wraz z informacją o tym czy uszkodzony budynek/lokal mieszkalny był ubezpieczony), oświadczenia o stanie majątkowym, rodzinny wywiad środowiskowy cz. VII, ocena uszkodzeń budynku spowodowanych działaniem zjawisk atmosferycznych określająca procent szkody, zawiadomienie o możliwości zapoznania się z materiałem dowodowym wraz z protokołem sporządzonym na okoliczność zapoznania się z materiałem dowodowym,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decyzję przyznającą zasiłek z przeznaczeniem na zaspokojenie najpilniejszych potrzeb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A1F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decyzję przyznającą zasiłek z przeznaczeniem na remont (zawierającą pouczenie o obowiąz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873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rozliczenia poniesionych wydatków w formie odpowiednich faktur i rachunków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notatki</w:t>
      </w:r>
      <w:r w:rsidRPr="00BA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służbowe dotyczące przeprowadzenia przez pracowników socjalnych oględzin w miejscu </w:t>
      </w:r>
      <w:proofErr w:type="gramStart"/>
      <w:r>
        <w:rPr>
          <w:rFonts w:ascii="Times New Roman" w:hAnsi="Times New Roman" w:cs="Times New Roman"/>
          <w:sz w:val="24"/>
          <w:szCs w:val="24"/>
        </w:rPr>
        <w:t>zamieszkania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wraz z oceną wskazującą na to czy dom jest w trakcie remontu i czy przyznany zasiłek wydatkowany jest zgodnie z przeznaczeniem, notatki służbowe z rozmów telefonicznych ze świadczeniobiorcami (dotyczące przypomnienia o konieczności rozliczenia przyznanej pomocy fakturami oraz informacje z datą 31.12.2020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wskazujące, ze budynek mieszkalny został wyremontowany i poszkodowana osoba/rodzina już w nim zamieszkuje), zestawienia faktur. </w:t>
      </w:r>
    </w:p>
    <w:p w:rsidR="00CC4706" w:rsidRPr="00AB03E1" w:rsidRDefault="00CC4706" w:rsidP="00CC4706">
      <w:p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03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Wypłaty świadczeń dokonywane były w formie przelewu bankowego na konta osobiste świadczeniobiorców. Skontrolowane świadczenie ocenia się, jako zasadnie przyznane. 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AB03E1" w:rsidRDefault="00CC4706" w:rsidP="00CC4706">
      <w:pPr>
        <w:tabs>
          <w:tab w:val="left" w:pos="359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analizy ww. dokumentacji ustalono, że dotacja celowa przyznana w 2020 r. została wykorzystana w całości zgodnie z przeznaczeniem. Zasiłki celowe na bieżące potrzeby do 6.000 </w:t>
      </w:r>
      <w:proofErr w:type="gramStart"/>
      <w:r w:rsidRPr="00AB03E1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AB0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na remont budynków mieszkalnych w wysokości do 20.000 </w:t>
      </w:r>
      <w:proofErr w:type="gramStart"/>
      <w:r w:rsidRPr="00AB03E1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AB03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zostały przyznane i rozliczone zgodnie z ustawą o pomocy społecznej, z uwzględnieniem </w:t>
      </w:r>
      <w:r w:rsidRPr="00AB03E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ww. Zasad opracowanych przez </w:t>
      </w:r>
      <w:r w:rsidRPr="00AB03E1">
        <w:rPr>
          <w:rFonts w:ascii="Times New Roman" w:eastAsia="Calibri" w:hAnsi="Times New Roman" w:cs="Times New Roman"/>
          <w:sz w:val="24"/>
          <w:szCs w:val="24"/>
        </w:rPr>
        <w:t>Ministra Spraw Wewnętrznych i Administracji.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tym czynności kontroli zakończono.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sporządzenia zaleceń pokontrolnych.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Kierownikowi jednostki podlegającej kontroli przysługuje prawo zgłoszenia, przed podpisaniem protokołu kontroli, umotywowanych zastrzeżeń dotyczących ustaleń zawartych w protokole.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zgłasza się pisemnie do dyrektora właściwego do spraw pomocy społecznej wydziału urzędu wojewódzkiego w terminie 7 dni od dnia otrzymania protokołu kontroli.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/§ 17 ust. 1 – 6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 Polityki Społecznej z dnia 9 grudnia 2020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 kontroli w pomocy społecznej/</w:t>
      </w:r>
    </w:p>
    <w:p w:rsidR="00CC4706" w:rsidRPr="00B16548" w:rsidRDefault="00CC4706" w:rsidP="00CC47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eszów, dnia 16.09</w:t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</w:t>
      </w:r>
      <w:proofErr w:type="gramStart"/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kontrolujących</w:t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46AE" w:rsidRPr="00F54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F546AE" w:rsidRPr="00F546AE"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4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F546AE">
        <w:rPr>
          <w:rFonts w:ascii="Times New Roman" w:eastAsia="Times New Roman" w:hAnsi="Times New Roman" w:cs="Times New Roman"/>
          <w:sz w:val="24"/>
          <w:szCs w:val="24"/>
          <w:lang w:eastAsia="pl-PL"/>
        </w:rPr>
        <w:t>Gernand</w:t>
      </w:r>
      <w:proofErr w:type="spellEnd"/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46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Agnieszka </w:t>
      </w:r>
      <w:proofErr w:type="spellStart"/>
      <w:r w:rsidR="00F546AE">
        <w:rPr>
          <w:rFonts w:ascii="Times New Roman" w:eastAsia="Times New Roman" w:hAnsi="Times New Roman" w:cs="Times New Roman"/>
          <w:sz w:val="24"/>
          <w:szCs w:val="24"/>
          <w:lang w:eastAsia="pl-PL"/>
        </w:rPr>
        <w:t>Kisała</w:t>
      </w:r>
      <w:proofErr w:type="spellEnd"/>
    </w:p>
    <w:p w:rsidR="00CC4706" w:rsidRPr="00B16548" w:rsidRDefault="00F546AE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Jasło</w:t>
      </w:r>
      <w:r w:rsidR="00CC4706"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22.09.2021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06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/miejscowość/</w:t>
      </w:r>
    </w:p>
    <w:p w:rsidR="00F546AE" w:rsidRDefault="00F546AE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:rsidR="00F546AE" w:rsidRDefault="00F546AE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</w:t>
      </w:r>
    </w:p>
    <w:p w:rsidR="00F546AE" w:rsidRDefault="00F546AE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Jaśle</w:t>
      </w:r>
    </w:p>
    <w:p w:rsidR="00F546AE" w:rsidRPr="00B16548" w:rsidRDefault="00F546AE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Ewa Majewska</w:t>
      </w:r>
      <w:bookmarkStart w:id="0" w:name="_GoBack"/>
      <w:bookmarkEnd w:id="0"/>
    </w:p>
    <w:p w:rsidR="00CC4706" w:rsidRPr="00B16548" w:rsidRDefault="00CC4706" w:rsidP="00CC470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/ pieczątka i podpis kierownika jednostki kontrolowanej /</w:t>
      </w:r>
    </w:p>
    <w:p w:rsidR="00CC4706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Pr="00F31293" w:rsidRDefault="00CC4706" w:rsidP="00CC470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706" w:rsidRDefault="00CC4706" w:rsidP="00CC4706"/>
    <w:p w:rsidR="00FB301C" w:rsidRDefault="00FB301C"/>
    <w:sectPr w:rsidR="00FB301C" w:rsidSect="00AB03E1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19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03E1" w:rsidRDefault="00F546AE">
            <w:pPr>
              <w:pStyle w:val="Stopka"/>
              <w:jc w:val="right"/>
            </w:pP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Strona </w:t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instrText>PAGE</w:instrText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t>9</w:t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instrText>NUMPAGES</w:instrText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t>10</w:t>
            </w:r>
            <w:r w:rsidRPr="00AB0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AB03E1" w:rsidRPr="00AB03E1" w:rsidRDefault="00F546AE">
    <w:pPr>
      <w:pStyle w:val="Stopka"/>
      <w:rPr>
        <w:sz w:val="20"/>
        <w:szCs w:val="20"/>
      </w:rPr>
    </w:pPr>
    <w:r w:rsidRPr="00AB03E1">
      <w:rPr>
        <w:rFonts w:ascii="Times New Roman" w:eastAsia="Times New Roman" w:hAnsi="Times New Roman" w:cs="Times New Roman"/>
        <w:bCs/>
        <w:sz w:val="20"/>
        <w:szCs w:val="20"/>
        <w:lang w:eastAsia="pl-PL"/>
      </w:rPr>
      <w:t>S-I.431.1.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1</w:t>
    </w:r>
    <w:r w:rsidRPr="00AB03E1">
      <w:rPr>
        <w:rFonts w:ascii="Times New Roman" w:eastAsia="Times New Roman" w:hAnsi="Times New Roman" w:cs="Times New Roman"/>
        <w:bCs/>
        <w:sz w:val="20"/>
        <w:szCs w:val="20"/>
        <w:lang w:eastAsia="pl-PL"/>
      </w:rPr>
      <w:t>4.2021.MW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6"/>
    <w:rsid w:val="00CC4706"/>
    <w:rsid w:val="00F546AE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Marta Witalec</cp:lastModifiedBy>
  <cp:revision>2</cp:revision>
  <dcterms:created xsi:type="dcterms:W3CDTF">2022-01-24T09:17:00Z</dcterms:created>
  <dcterms:modified xsi:type="dcterms:W3CDTF">2022-01-24T09:40:00Z</dcterms:modified>
</cp:coreProperties>
</file>