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0488" w14:textId="77777777" w:rsidR="00306DB0" w:rsidRDefault="00306DB0" w:rsidP="00306DB0">
      <w:pPr>
        <w:shd w:val="clear" w:color="auto" w:fill="FFFFFF"/>
        <w:textAlignment w:val="baseline"/>
        <w:rPr>
          <w:b/>
          <w:bCs/>
          <w:color w:val="1B1B1B"/>
          <w:sz w:val="24"/>
          <w:szCs w:val="24"/>
          <w:lang w:eastAsia="pl-PL"/>
        </w:rPr>
      </w:pPr>
      <w:r>
        <w:rPr>
          <w:b/>
          <w:bCs/>
          <w:color w:val="1B1B1B"/>
          <w:sz w:val="24"/>
          <w:szCs w:val="24"/>
          <w:lang w:eastAsia="pl-PL"/>
        </w:rPr>
        <w:t>Obwodnica Opatowa DK9/S74 i łącznik północny DK74 - informacja o inwestycjach</w:t>
      </w:r>
    </w:p>
    <w:p w14:paraId="7067CB6A" w14:textId="77777777" w:rsidR="00306DB0" w:rsidRDefault="00306DB0" w:rsidP="00306DB0">
      <w:pPr>
        <w:shd w:val="clear" w:color="auto" w:fill="FFFFFF"/>
        <w:textAlignment w:val="baseline"/>
        <w:rPr>
          <w:color w:val="1B1B1B"/>
          <w:sz w:val="24"/>
          <w:szCs w:val="24"/>
          <w:lang w:eastAsia="pl-PL"/>
        </w:rPr>
      </w:pPr>
    </w:p>
    <w:p w14:paraId="58F3A4EE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Ponad 11,5-kilometrowa obwodnica w ciągu DK9 i S74 biec będzie po południowo-zachodniej stronie Opatowa. Na skrzyżowaniu obecnej DK74 z nowym przebiegiem DK9, a także na włączeniu przyszłej S74 do istniejącej DK9 budowane są bezkolizyjne ronda. W ramach obwodnicy Opatowa budowane są dwa węzły drogowe. Pierwszy na skrzyżowaniu istniejącej DK9 z jej przyszłym przebiegiem i z  tzw. łącznikiem północnym do DK74. Drugi węzeł „Opatów” powstaje w Marcinkowicach, na skrzyżowaniu budowanej drogi ekspresowej S74 z budowaną DK9, zapewniając także skomunikowanie z drogą wojewódzką nr 757 do Staszowa. </w:t>
      </w:r>
    </w:p>
    <w:p w14:paraId="160B2F61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W ramach inwestycji powstanie 20 obiektów inżynierskich, w tym 14 to mosty, wiadukty, estakady, a także kładka dla pieszych. Pozostałe obiekty to duże przepusty ekologiczne. Inwestycja zakładała budowę, w większości po nowym śladzie, odcinka dwujezdniowej DK9 klasy GP (droga główna ruchu przyspieszonego) o długości 5,1 km i odcinka dwujezdniowej drogi ekspresowej S74 o długości 6,5 km. Uzupełnieniem obwodnicy Opatowa jest trzykilometrowy jednojezdniowy łącznik w ciągu DK74 poprowadzony na północ od miasta. Dzięki budowie łącznika, po zakończeniu prac na dużej obwodnicy Opatowa, kierowcy podróżujący na trasie Kielce - Lublin nie będą musieli wjeżdżać do miasta. Łącznik skomunikuje budowany w ramach obwodnicy Opatowa węzeł na DK9 z istniejącą DK74 w okolicy Adamowa. W ramach tej inwestycji powstały obiekty inżynierskie zlokalizowane na trzech skrzyżowaniach z drogami powiatowymi oraz rondo na DK74 w Adamowie.</w:t>
      </w:r>
    </w:p>
    <w:p w14:paraId="46256BD0" w14:textId="77777777" w:rsidR="00306DB0" w:rsidRDefault="00306DB0" w:rsidP="00306DB0">
      <w:pPr>
        <w:shd w:val="clear" w:color="auto" w:fill="FFFFFF"/>
        <w:spacing w:after="240"/>
        <w:textAlignment w:val="baseline"/>
        <w:rPr>
          <w:b/>
          <w:bCs/>
          <w:color w:val="1B1B1B"/>
          <w:sz w:val="24"/>
          <w:szCs w:val="24"/>
          <w:lang w:eastAsia="pl-PL"/>
        </w:rPr>
      </w:pPr>
      <w:r>
        <w:rPr>
          <w:b/>
          <w:bCs/>
          <w:color w:val="1B1B1B"/>
          <w:sz w:val="24"/>
          <w:szCs w:val="24"/>
          <w:lang w:eastAsia="pl-PL"/>
        </w:rPr>
        <w:t xml:space="preserve">Znaczenie inwestycji </w:t>
      </w:r>
    </w:p>
    <w:p w14:paraId="24A5E0A8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Przez Opatów przebiegają obecnie dwie ważne drogi krajowe o dużym natężeniu ruchu. Są to DK9 od Radomia, przez Ostrowiec Świętokrzyski do Rzeszowa oraz DK74 od Kielc przez Kraśnik do Zamościa/Lublina. W historycznym centrum miasta obie te drogi biegną jednym śladem, wąską ulicą, między ciasną zabudową. W ciągu doby przez miasto przejeżdża kilkanaście tysięcy pojazdów, a co trzeci z nich jest pojazdem ciężkim. To wszystko, w godzinach szczytu, przyczynia się do powstawania zatorów.  Długo oczekiwana obwodnica Opatowa z łącznikiem północnym uwolni miasto od ruchu tranzytowego, korków i spalin. Poprawi jakość życia mieszkańców oraz bezpieczeństwo i komfort podróżujących tranzytem. Znacznie skróci też czas podróżowania drogami krajowymi nr 9 i 74. Obwodnica będzie stanowiła ważny odcinek drogi ekspresowej S74, która w przyszłości połączy województwa łódzkie, świętokrzyskie i podkarpackie. </w:t>
      </w:r>
    </w:p>
    <w:p w14:paraId="5FBABAC7" w14:textId="77777777" w:rsidR="00306DB0" w:rsidRDefault="00306DB0" w:rsidP="00306DB0">
      <w:pPr>
        <w:shd w:val="clear" w:color="auto" w:fill="FFFFFF"/>
        <w:spacing w:after="240"/>
        <w:textAlignment w:val="baseline"/>
        <w:rPr>
          <w:b/>
          <w:bCs/>
          <w:color w:val="1B1B1B"/>
          <w:sz w:val="24"/>
          <w:szCs w:val="24"/>
          <w:lang w:eastAsia="pl-PL"/>
        </w:rPr>
      </w:pPr>
      <w:r>
        <w:rPr>
          <w:b/>
          <w:bCs/>
          <w:color w:val="1B1B1B"/>
          <w:sz w:val="24"/>
          <w:szCs w:val="24"/>
          <w:lang w:eastAsia="pl-PL"/>
        </w:rPr>
        <w:t xml:space="preserve">Obwodnica Opatowa DK9/S74 </w:t>
      </w:r>
    </w:p>
    <w:p w14:paraId="199C525E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Umowa z wykonawcą – 15 czerwca 2021 (w systemie projektuj i buduj) </w:t>
      </w:r>
    </w:p>
    <w:p w14:paraId="1D108D1C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Zakończenie inwestycji – III kwartał 2025 </w:t>
      </w:r>
    </w:p>
    <w:p w14:paraId="1F021E0D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Koszt dokumentacji i robót wynikający z umowy – ok. 404 mln zł</w:t>
      </w:r>
    </w:p>
    <w:p w14:paraId="2F479903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Wykonawca – Konsorcjum Mostostal Warszawa (lider), Acciona </w:t>
      </w:r>
      <w:proofErr w:type="spellStart"/>
      <w:r>
        <w:rPr>
          <w:color w:val="1B1B1B"/>
          <w:sz w:val="24"/>
          <w:szCs w:val="24"/>
          <w:lang w:eastAsia="pl-PL"/>
        </w:rPr>
        <w:t>Construccion</w:t>
      </w:r>
      <w:proofErr w:type="spellEnd"/>
      <w:r>
        <w:rPr>
          <w:color w:val="1B1B1B"/>
          <w:sz w:val="24"/>
          <w:szCs w:val="24"/>
          <w:lang w:eastAsia="pl-PL"/>
        </w:rPr>
        <w:t xml:space="preserve"> (partner)</w:t>
      </w:r>
    </w:p>
    <w:p w14:paraId="68C5DC15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Długość - ok. 11.5 km </w:t>
      </w:r>
    </w:p>
    <w:p w14:paraId="09990339" w14:textId="77777777" w:rsidR="00306DB0" w:rsidRDefault="00306DB0" w:rsidP="00306DB0">
      <w:pPr>
        <w:shd w:val="clear" w:color="auto" w:fill="FFFFFF"/>
        <w:spacing w:after="240"/>
        <w:textAlignment w:val="baseline"/>
        <w:rPr>
          <w:b/>
          <w:bCs/>
          <w:color w:val="1B1B1B"/>
          <w:sz w:val="24"/>
          <w:szCs w:val="24"/>
          <w:lang w:eastAsia="pl-PL"/>
        </w:rPr>
      </w:pPr>
      <w:r>
        <w:rPr>
          <w:b/>
          <w:bCs/>
          <w:color w:val="1B1B1B"/>
          <w:sz w:val="24"/>
          <w:szCs w:val="24"/>
          <w:lang w:eastAsia="pl-PL"/>
        </w:rPr>
        <w:lastRenderedPageBreak/>
        <w:t xml:space="preserve">Łącznik północny w ciągu DK74 do obwodnicy Opatowa </w:t>
      </w:r>
    </w:p>
    <w:p w14:paraId="4E1D6345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Umowa z wykonawcą – 30 listopada 2021  (w systemie projektuj i buduj)</w:t>
      </w:r>
    </w:p>
    <w:p w14:paraId="5876256E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Zakończenie inwestycji – 20 maja br. udostępniony kierowcom </w:t>
      </w:r>
    </w:p>
    <w:p w14:paraId="4786E539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>Koszt dokumentacji i robót wynikający z umowy – ok. 57,5  mln zł</w:t>
      </w:r>
    </w:p>
    <w:p w14:paraId="1D1483A4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Wykonawca – Mostostal Warszawa </w:t>
      </w:r>
    </w:p>
    <w:p w14:paraId="370AEC71" w14:textId="77777777" w:rsidR="00306DB0" w:rsidRDefault="00306DB0" w:rsidP="00306DB0">
      <w:pPr>
        <w:shd w:val="clear" w:color="auto" w:fill="FFFFFF"/>
        <w:spacing w:after="240"/>
        <w:textAlignment w:val="baseline"/>
        <w:rPr>
          <w:color w:val="1B1B1B"/>
          <w:sz w:val="24"/>
          <w:szCs w:val="24"/>
          <w:lang w:eastAsia="pl-PL"/>
        </w:rPr>
      </w:pPr>
      <w:r>
        <w:rPr>
          <w:color w:val="1B1B1B"/>
          <w:sz w:val="24"/>
          <w:szCs w:val="24"/>
          <w:lang w:eastAsia="pl-PL"/>
        </w:rPr>
        <w:t xml:space="preserve">Długość - 3 km </w:t>
      </w:r>
    </w:p>
    <w:p w14:paraId="4DF76F19" w14:textId="77777777" w:rsidR="0009113B" w:rsidRDefault="0009113B"/>
    <w:sectPr w:rsidR="0009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5C"/>
    <w:rsid w:val="0009113B"/>
    <w:rsid w:val="000F59B9"/>
    <w:rsid w:val="00306DB0"/>
    <w:rsid w:val="006D1C5C"/>
    <w:rsid w:val="00F9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8666"/>
  <w15:chartTrackingRefBased/>
  <w15:docId w15:val="{8E7C60FF-F2AC-420C-8471-040A66A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DB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Pawelec-Buras Małgorzata</dc:creator>
  <cp:keywords/>
  <dc:description/>
  <cp:lastModifiedBy>Pawelec-Buras Małgorzata</cp:lastModifiedBy>
  <cp:revision>4</cp:revision>
  <dcterms:created xsi:type="dcterms:W3CDTF">2025-07-08T09:52:00Z</dcterms:created>
  <dcterms:modified xsi:type="dcterms:W3CDTF">2025-07-08T10:37:00Z</dcterms:modified>
</cp:coreProperties>
</file>