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0AC" w14:textId="77777777" w:rsidR="0083261E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14:paraId="58AF9DA0" w14:textId="77777777" w:rsidR="00BB21ED" w:rsidRPr="00551993" w:rsidRDefault="00BB21ED" w:rsidP="00BB21ED">
      <w:pPr>
        <w:jc w:val="both"/>
        <w:rPr>
          <w:rFonts w:ascii="Arial" w:hAnsi="Arial" w:cs="Arial"/>
        </w:rPr>
      </w:pPr>
    </w:p>
    <w:p w14:paraId="643EE67A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>i Rady (UE) 2</w:t>
      </w:r>
      <w:r w:rsidR="000338AE">
        <w:rPr>
          <w:rFonts w:ascii="Arial" w:hAnsi="Arial" w:cs="Arial"/>
        </w:rPr>
        <w:t>016/679 z dnia 27 kwietnia 2016</w:t>
      </w:r>
      <w:r w:rsidR="00EF1F3D" w:rsidRPr="00551993">
        <w:rPr>
          <w:rFonts w:ascii="Arial" w:hAnsi="Arial" w:cs="Arial"/>
        </w:rPr>
        <w:t xml:space="preserve">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14:paraId="5C1CD0FA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14:paraId="5889EDEC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3E794E2D" w14:textId="77777777"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14:paraId="4EB8ED36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14:paraId="27711ACB" w14:textId="77777777"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r w:rsidR="00854625" w:rsidRPr="00551993">
        <w:rPr>
          <w:rFonts w:ascii="Arial" w:hAnsi="Arial" w:cs="Arial"/>
          <w:i/>
          <w:color w:val="FF0000"/>
          <w:sz w:val="16"/>
        </w:rPr>
        <w:t>(wpisać adres własnej strony z opublikowanym podziałem zadań)</w:t>
      </w:r>
    </w:p>
    <w:p w14:paraId="391D9FFC" w14:textId="77777777"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14:paraId="408F4FE7" w14:textId="77777777"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</w:t>
      </w:r>
      <w:r w:rsidR="000338AE">
        <w:rPr>
          <w:rFonts w:ascii="Arial" w:hAnsi="Arial" w:cs="Arial"/>
        </w:rPr>
        <w:t>li</w:t>
      </w:r>
      <w:r w:rsidRPr="00551993">
        <w:rPr>
          <w:rFonts w:ascii="Arial" w:hAnsi="Arial" w:cs="Arial"/>
        </w:rPr>
        <w:t xml:space="preserve">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6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14:paraId="54F92416" w14:textId="77777777"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14:paraId="74EA51A8" w14:textId="77777777"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14:paraId="5C4B88EC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Dane osobowe są przetwarzane w oparciu art. 6 ust  1 li</w:t>
      </w:r>
      <w:r w:rsidR="000338AE">
        <w:rPr>
          <w:rFonts w:ascii="Arial" w:hAnsi="Arial" w:cs="Arial"/>
        </w:rPr>
        <w:t xml:space="preserve">t c, d i e RODO – w celu </w:t>
      </w:r>
      <w:r w:rsidRPr="00551993">
        <w:rPr>
          <w:rFonts w:ascii="Arial" w:hAnsi="Arial" w:cs="Arial"/>
        </w:rPr>
        <w:t xml:space="preserve">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="000338AE">
        <w:rPr>
          <w:rFonts w:ascii="Arial" w:hAnsi="Arial" w:cs="Arial"/>
        </w:rPr>
        <w:t>z dnia 22 listopada 2013</w:t>
      </w:r>
      <w:r w:rsidRPr="00551993">
        <w:rPr>
          <w:rFonts w:ascii="Arial" w:hAnsi="Arial" w:cs="Arial"/>
        </w:rPr>
        <w:t xml:space="preserve">r. o systemie powiadamiania ratunkowego, </w:t>
      </w:r>
    </w:p>
    <w:p w14:paraId="58D0BF58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>W ramach Systemu Wspomagania Decyzji Państwowej Straży Pożarnej  przetwarzane są w szczególności dane osobowe osoby zgłaszającej oraz osób,</w:t>
      </w:r>
      <w:r w:rsidR="000338AE">
        <w:rPr>
          <w:rFonts w:ascii="Arial" w:hAnsi="Arial" w:cs="Arial"/>
        </w:rPr>
        <w:t xml:space="preserve"> których zgłoszenie dotyczy,</w:t>
      </w:r>
      <w:r w:rsidRPr="00551993">
        <w:rPr>
          <w:rFonts w:ascii="Arial" w:hAnsi="Arial" w:cs="Arial"/>
        </w:rPr>
        <w:t xml:space="preserve">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14:paraId="5B49653D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29BDBFEF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14:paraId="6F790771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14:paraId="111F6F2B" w14:textId="77777777"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14:paraId="7DF8747F" w14:textId="3393A196"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</w:t>
      </w:r>
      <w:r w:rsidRPr="0083261E">
        <w:rPr>
          <w:rFonts w:ascii="Arial" w:hAnsi="Arial" w:cs="Arial"/>
        </w:rPr>
        <w:t>(</w:t>
      </w:r>
      <w:r w:rsidR="0083261E" w:rsidRPr="0083261E">
        <w:rPr>
          <w:rFonts w:ascii="Arial" w:eastAsia="Times New Roman" w:hAnsi="Arial" w:cs="Arial"/>
          <w:lang w:eastAsia="pl-PL"/>
        </w:rPr>
        <w:t xml:space="preserve">00-014 Warszawa, ul. Stanisława Moniuszki 1A, tel. 22 531 03 00, fax. 22 </w:t>
      </w:r>
      <w:hyperlink r:id="rId7" w:history="1">
        <w:r w:rsidR="0083261E" w:rsidRPr="0083261E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243-05-69</w:t>
        </w:r>
      </w:hyperlink>
      <w:r w:rsidR="0083261E" w:rsidRPr="0083261E">
        <w:t>,</w:t>
      </w:r>
      <w:r w:rsidRPr="0083261E">
        <w:rPr>
          <w:rFonts w:ascii="Arial" w:hAnsi="Arial" w:cs="Arial"/>
        </w:rPr>
        <w:t xml:space="preserve"> </w:t>
      </w:r>
      <w:hyperlink r:id="rId8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</w:t>
      </w:r>
      <w:r w:rsidR="000338AE">
        <w:rPr>
          <w:rFonts w:ascii="Arial" w:hAnsi="Arial" w:cs="Arial"/>
        </w:rPr>
        <w:t>etwarzanie narusza przepisy o ochronie danych osobowych</w:t>
      </w:r>
      <w:r w:rsidR="00270200" w:rsidRPr="00551993">
        <w:rPr>
          <w:rFonts w:ascii="Arial" w:hAnsi="Arial" w:cs="Arial"/>
        </w:rPr>
        <w:t>.</w:t>
      </w:r>
    </w:p>
    <w:p w14:paraId="3F9A2EF6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14:paraId="190872E7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14:paraId="742CD218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7684DC2D" w14:textId="77777777" w:rsidR="007A6239" w:rsidRDefault="007A6239" w:rsidP="001F27A1">
      <w:pPr>
        <w:jc w:val="both"/>
      </w:pPr>
    </w:p>
    <w:p w14:paraId="61FF951E" w14:textId="77777777" w:rsidR="001F27A1" w:rsidRDefault="001F27A1" w:rsidP="00BB21ED">
      <w:pPr>
        <w:jc w:val="both"/>
      </w:pPr>
    </w:p>
    <w:p w14:paraId="250899F5" w14:textId="77777777"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8876">
    <w:abstractNumId w:val="1"/>
  </w:num>
  <w:num w:numId="2" w16cid:durableId="200396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D"/>
    <w:rsid w:val="000338AE"/>
    <w:rsid w:val="00171614"/>
    <w:rsid w:val="001F27A1"/>
    <w:rsid w:val="00270200"/>
    <w:rsid w:val="00551993"/>
    <w:rsid w:val="007A6239"/>
    <w:rsid w:val="0083261E"/>
    <w:rsid w:val="00854625"/>
    <w:rsid w:val="00B61A36"/>
    <w:rsid w:val="00BB21ED"/>
    <w:rsid w:val="00EB0CC7"/>
    <w:rsid w:val="00EF1F3D"/>
    <w:rsid w:val="00F15C4D"/>
    <w:rsid w:val="00FA6ACC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7DAB"/>
  <w15:docId w15:val="{25E3D9A2-9986-4699-BE89-9F0614BB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do.gov.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Aleksandra Starowicz</cp:lastModifiedBy>
  <cp:revision>2</cp:revision>
  <dcterms:created xsi:type="dcterms:W3CDTF">2025-11-13T13:27:00Z</dcterms:created>
  <dcterms:modified xsi:type="dcterms:W3CDTF">2025-11-13T13:27:00Z</dcterms:modified>
</cp:coreProperties>
</file>