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30EC" w14:textId="2D29DED5" w:rsidR="00A45822" w:rsidRDefault="00A45822" w:rsidP="00A45822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-Bold"/>
          <w:b/>
          <w:bCs/>
          <w:sz w:val="24"/>
          <w:szCs w:val="28"/>
        </w:rPr>
      </w:pPr>
      <w:r>
        <w:rPr>
          <w:rFonts w:cs="DejaVuSansCondensed-Bold"/>
          <w:b/>
          <w:bCs/>
          <w:sz w:val="24"/>
          <w:szCs w:val="28"/>
        </w:rPr>
        <w:t>Biuro Rzecznika Praw Pacjenta</w:t>
      </w:r>
    </w:p>
    <w:p w14:paraId="077D0DFA" w14:textId="25E4C765" w:rsidR="00EB3517" w:rsidRDefault="00EB3517" w:rsidP="00A45822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-Bold"/>
          <w:b/>
          <w:bCs/>
          <w:sz w:val="24"/>
          <w:szCs w:val="28"/>
        </w:rPr>
      </w:pPr>
    </w:p>
    <w:p w14:paraId="201A70A7" w14:textId="3A565710" w:rsidR="00A45822" w:rsidRDefault="001647D6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03D0F7D6" wp14:editId="01BCD82D">
            <wp:simplePos x="0" y="0"/>
            <wp:positionH relativeFrom="margin">
              <wp:posOffset>2286000</wp:posOffset>
            </wp:positionH>
            <wp:positionV relativeFrom="paragraph">
              <wp:posOffset>5080</wp:posOffset>
            </wp:positionV>
            <wp:extent cx="1581150" cy="667385"/>
            <wp:effectExtent l="0" t="0" r="0" b="0"/>
            <wp:wrapTight wrapText="left">
              <wp:wrapPolygon edited="0">
                <wp:start x="0" y="0"/>
                <wp:lineTo x="0" y="20963"/>
                <wp:lineTo x="21340" y="20963"/>
                <wp:lineTo x="21340" y="0"/>
                <wp:lineTo x="0" y="0"/>
              </wp:wrapPolygon>
            </wp:wrapTight>
            <wp:docPr id="2" name="Obraz 2" descr="PracoDawca 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coDawca Zdrow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DCF25" w14:textId="77777777" w:rsidR="001647D6" w:rsidRDefault="001647D6" w:rsidP="001647D6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"/>
          <w:color w:val="000000"/>
          <w:szCs w:val="24"/>
        </w:rPr>
      </w:pPr>
    </w:p>
    <w:p w14:paraId="578FFE3F" w14:textId="77777777" w:rsidR="001647D6" w:rsidRDefault="001647D6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</w:p>
    <w:p w14:paraId="2411DA59" w14:textId="77777777" w:rsidR="001647D6" w:rsidRDefault="001647D6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</w:p>
    <w:p w14:paraId="316082DF" w14:textId="71B387AA" w:rsidR="00A45822" w:rsidRDefault="00A45822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  <w:r>
        <w:rPr>
          <w:rFonts w:cs="DejaVuSansCondensed"/>
          <w:color w:val="000000"/>
          <w:szCs w:val="24"/>
        </w:rPr>
        <w:t>Dyrektor Generalny Biura Rzecznika Praw Pacjenta poszukuje kandyda</w:t>
      </w:r>
      <w:r w:rsidR="00165827">
        <w:rPr>
          <w:rFonts w:cs="DejaVuSansCondensed"/>
          <w:color w:val="000000"/>
          <w:szCs w:val="24"/>
        </w:rPr>
        <w:t>tek</w:t>
      </w:r>
      <w:r>
        <w:rPr>
          <w:rFonts w:cs="DejaVuSansCondensed"/>
          <w:color w:val="000000"/>
          <w:szCs w:val="24"/>
        </w:rPr>
        <w:t>/kandydat</w:t>
      </w:r>
      <w:r w:rsidR="00165827">
        <w:rPr>
          <w:rFonts w:cs="DejaVuSansCondensed"/>
          <w:color w:val="000000"/>
          <w:szCs w:val="24"/>
        </w:rPr>
        <w:t>ów</w:t>
      </w:r>
      <w:r>
        <w:rPr>
          <w:rFonts w:cs="DejaVuSansCondensed"/>
          <w:color w:val="000000"/>
          <w:szCs w:val="24"/>
        </w:rPr>
        <w:t xml:space="preserve"> na stanowisko:</w:t>
      </w:r>
    </w:p>
    <w:p w14:paraId="5E89746F" w14:textId="77777777" w:rsidR="00A45822" w:rsidRDefault="00A45822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</w:p>
    <w:p w14:paraId="239D6EB6" w14:textId="154FD110" w:rsidR="00A2314F" w:rsidRDefault="000837E5" w:rsidP="00412DAF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"/>
          <w:b/>
          <w:color w:val="943634" w:themeColor="accent2" w:themeShade="BF"/>
          <w:sz w:val="24"/>
          <w:szCs w:val="24"/>
        </w:rPr>
      </w:pPr>
      <w:r>
        <w:rPr>
          <w:rFonts w:cs="DejaVuSansCondensed"/>
          <w:b/>
          <w:color w:val="943634" w:themeColor="accent2" w:themeShade="BF"/>
          <w:sz w:val="24"/>
          <w:szCs w:val="24"/>
        </w:rPr>
        <w:t>INTENDENT</w:t>
      </w:r>
    </w:p>
    <w:p w14:paraId="48355B2A" w14:textId="32141833" w:rsidR="001647D6" w:rsidRDefault="001A0329" w:rsidP="00412DAF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"/>
          <w:b/>
          <w:color w:val="943634" w:themeColor="accent2" w:themeShade="BF"/>
          <w:sz w:val="24"/>
          <w:szCs w:val="24"/>
        </w:rPr>
      </w:pPr>
      <w:r>
        <w:rPr>
          <w:rFonts w:cs="DejaVuSansCondensed"/>
          <w:b/>
          <w:color w:val="943634" w:themeColor="accent2" w:themeShade="BF"/>
          <w:sz w:val="24"/>
          <w:szCs w:val="24"/>
        </w:rPr>
        <w:t xml:space="preserve">w </w:t>
      </w:r>
      <w:r w:rsidR="00A2314F">
        <w:rPr>
          <w:rFonts w:cs="DejaVuSansCondensed"/>
          <w:b/>
          <w:color w:val="943634" w:themeColor="accent2" w:themeShade="BF"/>
          <w:sz w:val="24"/>
          <w:szCs w:val="24"/>
        </w:rPr>
        <w:t>Departamen</w:t>
      </w:r>
      <w:r>
        <w:rPr>
          <w:rFonts w:cs="DejaVuSansCondensed"/>
          <w:b/>
          <w:color w:val="943634" w:themeColor="accent2" w:themeShade="BF"/>
          <w:sz w:val="24"/>
          <w:szCs w:val="24"/>
        </w:rPr>
        <w:t>cie</w:t>
      </w:r>
      <w:r w:rsidR="00A2314F">
        <w:rPr>
          <w:rFonts w:cs="DejaVuSansCondensed"/>
          <w:b/>
          <w:color w:val="943634" w:themeColor="accent2" w:themeShade="BF"/>
          <w:sz w:val="24"/>
          <w:szCs w:val="24"/>
        </w:rPr>
        <w:t xml:space="preserve"> </w:t>
      </w:r>
      <w:r w:rsidR="00A34844">
        <w:rPr>
          <w:rFonts w:cs="DejaVuSansCondensed"/>
          <w:b/>
          <w:color w:val="943634" w:themeColor="accent2" w:themeShade="BF"/>
          <w:sz w:val="24"/>
          <w:szCs w:val="24"/>
        </w:rPr>
        <w:t>Postępowań Wyjaśniających</w:t>
      </w:r>
    </w:p>
    <w:p w14:paraId="0D9A0253" w14:textId="77777777" w:rsidR="00FE1B22" w:rsidRDefault="00FE1B22" w:rsidP="001647D6">
      <w:pPr>
        <w:spacing w:after="0"/>
        <w:rPr>
          <w:rFonts w:cs="Times New Roman"/>
          <w:b/>
          <w:sz w:val="24"/>
          <w:szCs w:val="24"/>
        </w:rPr>
      </w:pPr>
    </w:p>
    <w:p w14:paraId="59C7DC0D" w14:textId="1D70DB4E" w:rsidR="001647D6" w:rsidRDefault="001647D6" w:rsidP="001647D6">
      <w:pPr>
        <w:spacing w:after="0"/>
        <w:rPr>
          <w:rFonts w:cs="Times New Roman"/>
          <w:b/>
          <w:sz w:val="24"/>
          <w:szCs w:val="24"/>
        </w:rPr>
        <w:sectPr w:rsidR="001647D6" w:rsidSect="001647D6">
          <w:type w:val="continuous"/>
          <w:pgSz w:w="11906" w:h="16838"/>
          <w:pgMar w:top="426" w:right="1080" w:bottom="709" w:left="1080" w:header="708" w:footer="708" w:gutter="0"/>
          <w:cols w:space="282"/>
          <w:docGrid w:linePitch="360"/>
        </w:sectPr>
      </w:pPr>
      <w:r w:rsidRPr="00EB3517">
        <w:rPr>
          <w:rFonts w:cs="Times New Roman"/>
          <w:b/>
          <w:sz w:val="24"/>
          <w:szCs w:val="24"/>
        </w:rPr>
        <w:t>Biuro Rzecznika Praw Pacjenta jako zdobywca certyfikatu „Pracodawca Zdrowia” oferuje:</w:t>
      </w:r>
    </w:p>
    <w:p w14:paraId="45993E44" w14:textId="4B25C2B4" w:rsidR="001647D6" w:rsidRDefault="001647D6" w:rsidP="001647D6">
      <w:pPr>
        <w:spacing w:after="0"/>
        <w:rPr>
          <w:rFonts w:cs="Times New Roman"/>
          <w:b/>
          <w:sz w:val="24"/>
          <w:szCs w:val="24"/>
        </w:rPr>
        <w:sectPr w:rsidR="001647D6" w:rsidSect="001647D6">
          <w:type w:val="continuous"/>
          <w:pgSz w:w="11906" w:h="16838"/>
          <w:pgMar w:top="426" w:right="1080" w:bottom="709" w:left="1080" w:header="708" w:footer="708" w:gutter="0"/>
          <w:cols w:num="2" w:space="708"/>
          <w:docGrid w:linePitch="360"/>
        </w:sectPr>
      </w:pPr>
    </w:p>
    <w:p w14:paraId="2832D361" w14:textId="550F983B" w:rsidR="00A742DA" w:rsidRPr="00A742DA" w:rsidRDefault="00A742DA" w:rsidP="00A742DA">
      <w:pPr>
        <w:pStyle w:val="Akapitzlist"/>
        <w:numPr>
          <w:ilvl w:val="0"/>
          <w:numId w:val="3"/>
        </w:numPr>
        <w:ind w:left="426" w:hanging="284"/>
        <w:rPr>
          <w:rFonts w:cstheme="minorHAnsi"/>
        </w:rPr>
      </w:pPr>
      <w:r w:rsidRPr="00A742DA">
        <w:rPr>
          <w:rFonts w:cstheme="minorHAnsi"/>
        </w:rPr>
        <w:t>Ruchomy system czasu pracy (rozpoczynanie pracy w godz. 7.00-9.00)</w:t>
      </w:r>
    </w:p>
    <w:p w14:paraId="3CF58F1B" w14:textId="0C052580" w:rsidR="00EE7D07" w:rsidRDefault="00674A7B" w:rsidP="00EE7D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Dodatkowe wynagrodzenie roczne tzw. „trzynastka”</w:t>
      </w:r>
      <w:r w:rsidR="00EE7D07" w:rsidRPr="00EE7D07">
        <w:rPr>
          <w:rFonts w:cstheme="minorHAnsi"/>
        </w:rPr>
        <w:t xml:space="preserve"> </w:t>
      </w:r>
    </w:p>
    <w:p w14:paraId="3C7C5659" w14:textId="4EB044D5" w:rsidR="002D38CC" w:rsidRPr="002D38CC" w:rsidRDefault="002D38CC" w:rsidP="002D38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Dodatek za wysługę lat od 5% do 20% wynagrodzenia w zależności od stażu pracy (powyżej 5 lat stażu pracy)</w:t>
      </w:r>
    </w:p>
    <w:p w14:paraId="50753896" w14:textId="7E2DC543" w:rsidR="00EE7D07" w:rsidRPr="00EB3517" w:rsidRDefault="00EE7D07" w:rsidP="00EE7D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>
        <w:rPr>
          <w:rFonts w:cstheme="minorHAnsi"/>
        </w:rPr>
        <w:t>O</w:t>
      </w:r>
      <w:r w:rsidRPr="00A742DA">
        <w:rPr>
          <w:rFonts w:cstheme="minorHAnsi"/>
        </w:rPr>
        <w:t>dpłatny dzień wolny na wykonanie badań profilaktycznych</w:t>
      </w:r>
    </w:p>
    <w:p w14:paraId="2D082091" w14:textId="77777777" w:rsidR="002D38CC" w:rsidRPr="00EB3517" w:rsidRDefault="002D38CC" w:rsidP="002D38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>
        <w:rPr>
          <w:rFonts w:cstheme="minorHAnsi"/>
        </w:rPr>
        <w:t>Możliwość wykupienia pakietu prywatnej opieki medycznej w preferencyjnej cenie</w:t>
      </w:r>
    </w:p>
    <w:p w14:paraId="14D35F8B" w14:textId="77777777" w:rsidR="002D38CC" w:rsidRDefault="002D38CC" w:rsidP="002D38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 xml:space="preserve">Możliwość wykupienia w preferencyjnej cenie polisy na życie oraz karty </w:t>
      </w:r>
      <w:proofErr w:type="spellStart"/>
      <w:r w:rsidRPr="00EB3517">
        <w:rPr>
          <w:rFonts w:cstheme="minorHAnsi"/>
        </w:rPr>
        <w:t>Multisport</w:t>
      </w:r>
      <w:proofErr w:type="spellEnd"/>
    </w:p>
    <w:p w14:paraId="3228D3CA" w14:textId="4758AA53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Dogodną lokalizację (dojazd liniami tramwajowymi</w:t>
      </w:r>
      <w:r w:rsidR="00165827">
        <w:rPr>
          <w:rFonts w:cstheme="minorHAnsi"/>
        </w:rPr>
        <w:t xml:space="preserve">, </w:t>
      </w:r>
      <w:r w:rsidRPr="00EB3517">
        <w:rPr>
          <w:rFonts w:cstheme="minorHAnsi"/>
        </w:rPr>
        <w:t>autobusowymi</w:t>
      </w:r>
      <w:r w:rsidR="00165827">
        <w:rPr>
          <w:rFonts w:cstheme="minorHAnsi"/>
        </w:rPr>
        <w:t xml:space="preserve"> i metrem</w:t>
      </w:r>
      <w:r w:rsidRPr="00EB3517">
        <w:rPr>
          <w:rFonts w:cstheme="minorHAnsi"/>
        </w:rPr>
        <w:t>)</w:t>
      </w:r>
    </w:p>
    <w:p w14:paraId="5350C8D3" w14:textId="7085D31A" w:rsidR="004F0168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Pakiet socjalny (dopłaty do wypoczynku pracownika, dopłaty do zorganizowanego wypoczynku dziecka pracownika)</w:t>
      </w:r>
    </w:p>
    <w:p w14:paraId="28022AAA" w14:textId="5F4C7E0D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Parking dla rowerów</w:t>
      </w:r>
      <w:r w:rsidR="00A742DA">
        <w:rPr>
          <w:rFonts w:cstheme="minorHAnsi"/>
        </w:rPr>
        <w:t xml:space="preserve"> oraz samochodów</w:t>
      </w:r>
    </w:p>
    <w:p w14:paraId="762B76A6" w14:textId="012CB188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 xml:space="preserve">Pracę w przyjaznym </w:t>
      </w:r>
      <w:r w:rsidR="00A742DA">
        <w:rPr>
          <w:rFonts w:cstheme="minorHAnsi"/>
        </w:rPr>
        <w:t xml:space="preserve">i kreatywnym </w:t>
      </w:r>
      <w:r w:rsidRPr="00EB3517">
        <w:rPr>
          <w:rFonts w:cstheme="minorHAnsi"/>
        </w:rPr>
        <w:t>zespole</w:t>
      </w:r>
    </w:p>
    <w:p w14:paraId="38982BDA" w14:textId="1F6143CF" w:rsidR="00403C17" w:rsidRPr="00EB3517" w:rsidRDefault="00165827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>
        <w:rPr>
          <w:rFonts w:cstheme="minorHAnsi"/>
        </w:rPr>
        <w:t xml:space="preserve">Możliwość </w:t>
      </w:r>
      <w:r w:rsidR="004F0168" w:rsidRPr="00EB3517">
        <w:rPr>
          <w:rFonts w:cstheme="minorHAnsi"/>
        </w:rPr>
        <w:t>podnoszenia kwalifikacji w ramach szkoleń</w:t>
      </w:r>
    </w:p>
    <w:p w14:paraId="1754ED0A" w14:textId="7F30FA8C" w:rsidR="00403C17" w:rsidRPr="00E022AB" w:rsidRDefault="00EB3517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Biuro Rzecznika Praw Pacjenta zostało wyróżnione certyfikatem „Pracodawca Zdrowia”</w:t>
      </w:r>
      <w:r w:rsidR="00A742DA" w:rsidRPr="00A742DA">
        <w:t xml:space="preserve"> </w:t>
      </w:r>
      <w:r w:rsidR="00A742DA" w:rsidRPr="00A742DA">
        <w:rPr>
          <w:rFonts w:cstheme="minorHAnsi"/>
        </w:rPr>
        <w:t xml:space="preserve">za aktywną politykę na rzecz poprawy zdrowia swoich pracowników </w:t>
      </w:r>
    </w:p>
    <w:p w14:paraId="63945D90" w14:textId="77777777" w:rsidR="00DD7B55" w:rsidRDefault="00DD7B55" w:rsidP="00A45822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14:paraId="4DD14F21" w14:textId="3EB71738" w:rsidR="00A45822" w:rsidRPr="00A45822" w:rsidRDefault="00A45822" w:rsidP="00A45822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A45822">
        <w:rPr>
          <w:rFonts w:cs="Times New Roman"/>
          <w:b/>
          <w:sz w:val="24"/>
          <w:szCs w:val="24"/>
        </w:rPr>
        <w:t>ZAKRES ZADAŃ</w:t>
      </w:r>
    </w:p>
    <w:p w14:paraId="600ECB06" w14:textId="60C15A25" w:rsidR="00B37046" w:rsidRP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bookmarkStart w:id="0" w:name="_Hlk52954998"/>
      <w:r w:rsidRPr="00B37046">
        <w:rPr>
          <w:rFonts w:cs="Times New Roman"/>
          <w:bCs/>
          <w:sz w:val="24"/>
          <w:szCs w:val="24"/>
        </w:rPr>
        <w:t xml:space="preserve">Prowadzenie rekrutacji na szkolenia organizowane przez Biuro Rzecznika Praw Pacjenta </w:t>
      </w:r>
      <w:r>
        <w:rPr>
          <w:rFonts w:cs="Times New Roman"/>
          <w:bCs/>
          <w:sz w:val="24"/>
          <w:szCs w:val="24"/>
        </w:rPr>
        <w:br/>
      </w:r>
      <w:r w:rsidRPr="00B37046">
        <w:rPr>
          <w:rFonts w:cs="Times New Roman"/>
          <w:bCs/>
          <w:sz w:val="24"/>
          <w:szCs w:val="24"/>
        </w:rPr>
        <w:t>w</w:t>
      </w:r>
      <w:r>
        <w:rPr>
          <w:rFonts w:cs="Times New Roman"/>
          <w:bCs/>
          <w:sz w:val="24"/>
          <w:szCs w:val="24"/>
        </w:rPr>
        <w:t xml:space="preserve"> </w:t>
      </w:r>
      <w:r w:rsidRPr="00B37046">
        <w:rPr>
          <w:rFonts w:cs="Times New Roman"/>
          <w:bCs/>
          <w:sz w:val="24"/>
          <w:szCs w:val="24"/>
        </w:rPr>
        <w:t xml:space="preserve">ramach realizowanego projektu „Po pierwsze pacjent– działania Rzecznika Praw Pacjenta </w:t>
      </w:r>
      <w:r>
        <w:rPr>
          <w:rFonts w:cs="Times New Roman"/>
          <w:bCs/>
          <w:sz w:val="24"/>
          <w:szCs w:val="24"/>
        </w:rPr>
        <w:br/>
      </w:r>
      <w:r w:rsidRPr="00B37046">
        <w:rPr>
          <w:rFonts w:cs="Times New Roman"/>
          <w:bCs/>
          <w:sz w:val="24"/>
          <w:szCs w:val="24"/>
        </w:rPr>
        <w:t>na</w:t>
      </w:r>
      <w:r>
        <w:rPr>
          <w:rFonts w:cs="Times New Roman"/>
          <w:bCs/>
          <w:sz w:val="24"/>
          <w:szCs w:val="24"/>
        </w:rPr>
        <w:t xml:space="preserve"> </w:t>
      </w:r>
      <w:r w:rsidRPr="00B37046">
        <w:rPr>
          <w:rFonts w:cs="Times New Roman"/>
          <w:bCs/>
          <w:sz w:val="24"/>
          <w:szCs w:val="24"/>
        </w:rPr>
        <w:t>rzecz poprawy jakości usług zdrowotnych”</w:t>
      </w:r>
    </w:p>
    <w:p w14:paraId="328F8769" w14:textId="78CAD406" w:rsidR="00B37046" w:rsidRP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Przygotowywanie zestawień i raportów niezbędnych do rozliczeń uczestników szkoleń</w:t>
      </w:r>
    </w:p>
    <w:p w14:paraId="474AA601" w14:textId="693B059D" w:rsidR="00B37046" w:rsidRP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Kontakt telefoniczny i mailowy z podmiotami leczniczymi w celach niezbędnych dla procesu</w:t>
      </w:r>
    </w:p>
    <w:p w14:paraId="15CF4C8F" w14:textId="18534E33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rekrutacji</w:t>
      </w:r>
    </w:p>
    <w:p w14:paraId="4CB8B568" w14:textId="4912A19F" w:rsidR="00B37046" w:rsidRP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Prowadzenie edukacji i popularyzacji w środowisku pacjentów wiedzy wynikającej z przepisów</w:t>
      </w:r>
    </w:p>
    <w:p w14:paraId="65143E1B" w14:textId="77777777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prawa oraz zasad działania systemu ochrony zdrowia poprzez udział w eventach, spotkaniach</w:t>
      </w:r>
    </w:p>
    <w:p w14:paraId="549F7E27" w14:textId="2A4CB9B7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wyjazdowych, lekcjach edukacyjnych</w:t>
      </w:r>
    </w:p>
    <w:p w14:paraId="05B79109" w14:textId="4A7CA181" w:rsidR="00B37046" w:rsidRP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Udział w spotkaniach, konferencjach, debatach, komisjach sejmowych dotyczących problematyki</w:t>
      </w:r>
    </w:p>
    <w:p w14:paraId="6E43CB33" w14:textId="5C7D71E1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ochrony praw pacjentów</w:t>
      </w:r>
    </w:p>
    <w:p w14:paraId="39D767ED" w14:textId="09FF3AA8" w:rsidR="00B37046" w:rsidRP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Opracowywanie we współpracy z Departamentem Dialogu Społecznego i Komunikacji</w:t>
      </w:r>
    </w:p>
    <w:p w14:paraId="17BAC771" w14:textId="1F79FA4D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materiałów edukacyjnych popularyzujących wiedzę o ochronie praw pacjenta</w:t>
      </w:r>
    </w:p>
    <w:p w14:paraId="7381F371" w14:textId="092B1D3B" w:rsidR="00B37046" w:rsidRP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Obsługa ogólnopolskiej bezpłatnej Telefonicznej Informacji Pacjenta w celu udzielania</w:t>
      </w:r>
    </w:p>
    <w:p w14:paraId="5B653B7F" w14:textId="560D1735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informacji związanych z prawami pacjenta oraz systemem ochrony zdrowia</w:t>
      </w:r>
    </w:p>
    <w:p w14:paraId="2797F13A" w14:textId="77777777" w:rsid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</w:t>
      </w:r>
      <w:r w:rsidRPr="00B37046">
        <w:rPr>
          <w:rFonts w:cs="Times New Roman"/>
          <w:bCs/>
          <w:sz w:val="24"/>
          <w:szCs w:val="24"/>
        </w:rPr>
        <w:t>rzyjmowanie interesantów w siedzibie Biura</w:t>
      </w:r>
    </w:p>
    <w:p w14:paraId="381CF720" w14:textId="593D8158" w:rsidR="00B37046" w:rsidRP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Uzyskiwanie danych z programu rejestracyjnego przeprowadzonych za pośrednictwem infolinii</w:t>
      </w:r>
    </w:p>
    <w:p w14:paraId="4A416AF4" w14:textId="0B0DF2E6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rozmów - na polecenie bezpośredniego przełożonego oraz przedstawienie ich analizy</w:t>
      </w:r>
    </w:p>
    <w:p w14:paraId="4AB0F4CC" w14:textId="53E9F6FC" w:rsidR="00B37046" w:rsidRP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lastRenderedPageBreak/>
        <w:t>W sytuacjach powzięcia informacji uprawdopodabniających naruszenie praw pacjenta</w:t>
      </w:r>
    </w:p>
    <w:p w14:paraId="01AC0E01" w14:textId="77777777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lub istnienia szczególnie ważnego interesu strony albo interesu publicznego podejmowanie</w:t>
      </w:r>
    </w:p>
    <w:p w14:paraId="40A1F250" w14:textId="77777777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z wykorzystaniem środków porozumienia się na odległość, w szczególności telefonu</w:t>
      </w:r>
    </w:p>
    <w:p w14:paraId="1FD9B884" w14:textId="77777777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natychmiastowych działań mających na celu wyjaśnienie sprawy, a po wyjaśnieniu</w:t>
      </w:r>
    </w:p>
    <w:p w14:paraId="7E885513" w14:textId="77777777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i uprawdopodobnieniu naruszenia prawa/praw pacjenta przekazanie sprawy do dalszego</w:t>
      </w:r>
    </w:p>
    <w:p w14:paraId="4F34B1C9" w14:textId="77777777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postępowania przez inne komórki organizacyjne Biura, nie wyłączając wniosków o wszczęcie</w:t>
      </w:r>
    </w:p>
    <w:p w14:paraId="33955DD6" w14:textId="51B4FAA3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postępowania wyjaśniającego</w:t>
      </w:r>
    </w:p>
    <w:p w14:paraId="043DB137" w14:textId="08B95A83" w:rsidR="00B37046" w:rsidRP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Analiza skarg pacjentów zgłoszonych za pośrednictwem infolinii w celu określenia zagrożeń</w:t>
      </w:r>
    </w:p>
    <w:p w14:paraId="4DC42F9F" w14:textId="77777777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i obszarów w systemie ochrony zdrowia wymagających naprawy, w tym podejmowanie działań</w:t>
      </w:r>
    </w:p>
    <w:p w14:paraId="7A63B9C7" w14:textId="77777777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systemowych oraz bieżące przekazywanie do Naczelnika Wydziału Spraw Obywatelskich</w:t>
      </w:r>
    </w:p>
    <w:p w14:paraId="5EDB1162" w14:textId="77777777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sygnałów wymagających naprawy, w tym zagadnień wymagających podjęcia działań</w:t>
      </w:r>
    </w:p>
    <w:p w14:paraId="1536D3D1" w14:textId="76166D34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systemowych</w:t>
      </w:r>
    </w:p>
    <w:p w14:paraId="7368AC06" w14:textId="73C26BB4" w:rsidR="00B37046" w:rsidRP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Współpraca z innymi komórkami organizacyjnymi w zakresie podejmowanych spraw</w:t>
      </w:r>
    </w:p>
    <w:p w14:paraId="119C5DBD" w14:textId="318A189E" w:rsidR="00B37046" w:rsidRP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Przygotowywanie materiałów do sprawozdania z działalności Rzecznika w zakresie zadań</w:t>
      </w:r>
    </w:p>
    <w:p w14:paraId="36C4E35E" w14:textId="31612007" w:rsidR="00B37046" w:rsidRPr="00B37046" w:rsidRDefault="00B37046" w:rsidP="00B37046">
      <w:pPr>
        <w:pStyle w:val="Akapitzlist"/>
        <w:spacing w:after="0"/>
        <w:ind w:left="426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Wydziału</w:t>
      </w:r>
    </w:p>
    <w:p w14:paraId="2BA8B4D6" w14:textId="01F7BAA8" w:rsidR="00B37046" w:rsidRP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Zgłaszanie bezpośredniemu przełożonemu spraw trudnych wymagających podjęcia dodatkowych</w:t>
      </w:r>
      <w:r>
        <w:rPr>
          <w:rFonts w:cs="Times New Roman"/>
          <w:bCs/>
          <w:sz w:val="24"/>
          <w:szCs w:val="24"/>
        </w:rPr>
        <w:t xml:space="preserve"> </w:t>
      </w:r>
      <w:r w:rsidRPr="00B37046">
        <w:rPr>
          <w:rFonts w:cs="Times New Roman"/>
          <w:bCs/>
          <w:sz w:val="24"/>
          <w:szCs w:val="24"/>
        </w:rPr>
        <w:t>czynności.</w:t>
      </w:r>
    </w:p>
    <w:p w14:paraId="022E3609" w14:textId="7CD5667B" w:rsidR="00B37046" w:rsidRP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Udział w szkoleniach zewnętrznych i wewnętrznych w celu poszerzenia wiedzy oraz podnoszenia</w:t>
      </w:r>
    </w:p>
    <w:p w14:paraId="41DBA4E7" w14:textId="21C96609" w:rsidR="00B37046" w:rsidRP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kwalifikacji</w:t>
      </w:r>
    </w:p>
    <w:p w14:paraId="02180ED2" w14:textId="7CDD671D" w:rsidR="00B51CA9" w:rsidRPr="00B37046" w:rsidRDefault="00B37046" w:rsidP="00B37046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rFonts w:cs="Times New Roman"/>
          <w:bCs/>
          <w:sz w:val="24"/>
          <w:szCs w:val="24"/>
        </w:rPr>
      </w:pPr>
      <w:r w:rsidRPr="00B37046">
        <w:rPr>
          <w:rFonts w:cs="Times New Roman"/>
          <w:bCs/>
          <w:sz w:val="24"/>
          <w:szCs w:val="24"/>
        </w:rPr>
        <w:t>Wykonywanie innych zadań związanych z działalnością Departamentu Postępowań</w:t>
      </w:r>
      <w:r>
        <w:rPr>
          <w:rFonts w:cs="Times New Roman"/>
          <w:bCs/>
          <w:sz w:val="24"/>
          <w:szCs w:val="24"/>
        </w:rPr>
        <w:t xml:space="preserve"> </w:t>
      </w:r>
      <w:r w:rsidRPr="00B37046">
        <w:rPr>
          <w:rFonts w:cs="Times New Roman"/>
          <w:bCs/>
          <w:sz w:val="24"/>
          <w:szCs w:val="24"/>
        </w:rPr>
        <w:t>Wyjaśniających zleconych przez przełożonych</w:t>
      </w:r>
    </w:p>
    <w:p w14:paraId="58535ED7" w14:textId="77777777" w:rsidR="00B37046" w:rsidRDefault="00B37046" w:rsidP="00A2314F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14:paraId="1C624C46" w14:textId="54C9AF35" w:rsidR="00A45822" w:rsidRDefault="00A45822" w:rsidP="00A2314F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A45822">
        <w:rPr>
          <w:rFonts w:cs="Times New Roman"/>
          <w:b/>
          <w:sz w:val="24"/>
          <w:szCs w:val="24"/>
        </w:rPr>
        <w:t>WYMAGANIA NIEZBĘDNE</w:t>
      </w:r>
    </w:p>
    <w:bookmarkEnd w:id="0"/>
    <w:p w14:paraId="43E227A7" w14:textId="21A6ABD8" w:rsidR="000B34BD" w:rsidRDefault="000B34BD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 xml:space="preserve">Wykształcenie </w:t>
      </w:r>
      <w:r w:rsidR="00B51CA9">
        <w:rPr>
          <w:rFonts w:eastAsia="Times New Roman" w:cstheme="minorHAnsi"/>
        </w:rPr>
        <w:t>średnie</w:t>
      </w:r>
    </w:p>
    <w:p w14:paraId="73A54DB3" w14:textId="77777777" w:rsidR="00094447" w:rsidRPr="007D3D59" w:rsidRDefault="00094447" w:rsidP="0009444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Komunikatywność</w:t>
      </w:r>
      <w:r>
        <w:rPr>
          <w:rFonts w:eastAsia="Times New Roman" w:cstheme="minorHAnsi"/>
        </w:rPr>
        <w:t xml:space="preserve"> – umiejętność pracy z klientem</w:t>
      </w:r>
    </w:p>
    <w:p w14:paraId="78B4C9B8" w14:textId="77777777" w:rsidR="00094447" w:rsidRDefault="00094447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Dobra znajomość obsługi komputera i programów informatycznych (w szczególności MS Excel)</w:t>
      </w:r>
    </w:p>
    <w:p w14:paraId="779FB44B" w14:textId="227835CD" w:rsidR="00237290" w:rsidRPr="007D3D59" w:rsidRDefault="005F70ED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 xml:space="preserve">Umiejętność </w:t>
      </w:r>
      <w:r w:rsidR="009E3BBC">
        <w:rPr>
          <w:rFonts w:eastAsia="Times New Roman" w:cstheme="minorHAnsi"/>
        </w:rPr>
        <w:t xml:space="preserve">dobrej </w:t>
      </w:r>
      <w:r w:rsidRPr="007D3D59">
        <w:rPr>
          <w:rFonts w:eastAsia="Times New Roman" w:cstheme="minorHAnsi"/>
        </w:rPr>
        <w:t xml:space="preserve">organizacji pracy </w:t>
      </w:r>
    </w:p>
    <w:p w14:paraId="2D6282C8" w14:textId="19627DC7" w:rsidR="005978E9" w:rsidRPr="007D3D59" w:rsidRDefault="00DD7B55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Kor</w:t>
      </w:r>
      <w:r w:rsidR="005978E9" w:rsidRPr="007D3D59">
        <w:rPr>
          <w:rFonts w:eastAsia="Times New Roman" w:cstheme="minorHAnsi"/>
        </w:rPr>
        <w:t>zystanie z pełni praw publicznych</w:t>
      </w:r>
    </w:p>
    <w:p w14:paraId="541BB84C" w14:textId="6A980460" w:rsidR="00120BD9" w:rsidRPr="007D3D59" w:rsidRDefault="00DD7B55" w:rsidP="00170A96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Nies</w:t>
      </w:r>
      <w:r w:rsidR="005978E9" w:rsidRPr="007D3D59">
        <w:rPr>
          <w:rFonts w:eastAsia="Times New Roman" w:cstheme="minorHAnsi"/>
        </w:rPr>
        <w:t>kazanie prawomocnym wyrokiem za umyślne przestępstwo lub umyślne przestępstwo skarbowe</w:t>
      </w:r>
    </w:p>
    <w:p w14:paraId="143C5340" w14:textId="77777777" w:rsidR="00170A96" w:rsidRPr="007D3D59" w:rsidRDefault="00170A96" w:rsidP="00170A96">
      <w:pPr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</w:p>
    <w:p w14:paraId="467A3093" w14:textId="5FA69AF9" w:rsidR="00655B8F" w:rsidRPr="00A45822" w:rsidRDefault="00655B8F" w:rsidP="00044800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bookmarkStart w:id="1" w:name="_Hlk60134816"/>
      <w:bookmarkStart w:id="2" w:name="_Hlk94009281"/>
      <w:bookmarkStart w:id="3" w:name="_Hlk95911586"/>
      <w:r w:rsidRPr="00A45822">
        <w:rPr>
          <w:rFonts w:cs="Times New Roman"/>
          <w:b/>
          <w:sz w:val="24"/>
          <w:szCs w:val="24"/>
        </w:rPr>
        <w:t>DOKUMENTY I</w:t>
      </w:r>
      <w:r w:rsidR="00A81860" w:rsidRPr="00A81860">
        <w:t xml:space="preserve"> </w:t>
      </w:r>
      <w:r w:rsidRPr="00A45822">
        <w:rPr>
          <w:rFonts w:cs="Times New Roman"/>
          <w:b/>
          <w:sz w:val="24"/>
          <w:szCs w:val="24"/>
        </w:rPr>
        <w:t>OŚWIADCZENIA NIEZBĘDNE</w:t>
      </w:r>
    </w:p>
    <w:bookmarkEnd w:id="1"/>
    <w:bookmarkEnd w:id="2"/>
    <w:bookmarkEnd w:id="3"/>
    <w:p w14:paraId="36DAB44C" w14:textId="7B5746A6" w:rsidR="004F0168" w:rsidRDefault="004F0168" w:rsidP="00044800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 w:rsidRPr="00F42470">
        <w:rPr>
          <w:rFonts w:eastAsia="Times New Roman" w:cstheme="minorHAnsi"/>
        </w:rPr>
        <w:t>CV</w:t>
      </w:r>
    </w:p>
    <w:p w14:paraId="3F03265A" w14:textId="77777777" w:rsidR="000D6728" w:rsidRDefault="000D6728" w:rsidP="000D672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>
        <w:rPr>
          <w:rFonts w:eastAsia="Times New Roman" w:cstheme="minorHAnsi"/>
        </w:rPr>
        <w:t>K</w:t>
      </w:r>
      <w:r w:rsidRPr="00F42470">
        <w:rPr>
          <w:rFonts w:eastAsia="Times New Roman" w:cstheme="minorHAnsi"/>
        </w:rPr>
        <w:t>opie dokumentów potwierdzających spełnienie wymagania niezbędnego w zakresie wykształcenia</w:t>
      </w:r>
    </w:p>
    <w:p w14:paraId="4B5519BF" w14:textId="30883454" w:rsidR="004F0168" w:rsidRPr="00F42470" w:rsidRDefault="002771DE" w:rsidP="00044800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6C6810" w:rsidRPr="00F42470">
        <w:rPr>
          <w:rFonts w:eastAsia="Times New Roman" w:cstheme="minorHAnsi"/>
        </w:rPr>
        <w:t>ś</w:t>
      </w:r>
      <w:r w:rsidR="004F0168" w:rsidRPr="00F42470">
        <w:rPr>
          <w:rFonts w:eastAsia="Times New Roman" w:cstheme="minorHAnsi"/>
        </w:rPr>
        <w:t>wiadczenie o korzystaniu z pełni praw publicznych</w:t>
      </w:r>
    </w:p>
    <w:p w14:paraId="3FCEC527" w14:textId="5BF46AED" w:rsidR="001E6CCE" w:rsidRDefault="002771DE" w:rsidP="00044800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6C6810" w:rsidRPr="00F42470">
        <w:rPr>
          <w:rFonts w:eastAsia="Times New Roman" w:cstheme="minorHAnsi"/>
        </w:rPr>
        <w:t>ś</w:t>
      </w:r>
      <w:r w:rsidR="004F0168" w:rsidRPr="00F42470">
        <w:rPr>
          <w:rFonts w:eastAsia="Times New Roman" w:cstheme="minorHAnsi"/>
        </w:rPr>
        <w:t>wiadczenie o nieskazaniu prawomocnym wyrokiem za umyślne przestępstwo lub umyślne przestępstwo skarbowe</w:t>
      </w:r>
    </w:p>
    <w:p w14:paraId="0ED258A0" w14:textId="77777777" w:rsidR="00FA63B8" w:rsidRDefault="00FA63B8" w:rsidP="00FA63B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66B63993" w14:textId="2A86934D" w:rsidR="00FA63B8" w:rsidRDefault="00FA63B8" w:rsidP="00FA63B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FA63B8">
        <w:rPr>
          <w:rFonts w:cs="Times New Roman"/>
          <w:b/>
          <w:sz w:val="24"/>
          <w:szCs w:val="24"/>
        </w:rPr>
        <w:t xml:space="preserve">DOKUMENTY </w:t>
      </w:r>
      <w:r>
        <w:rPr>
          <w:rFonts w:cs="Times New Roman"/>
          <w:b/>
          <w:sz w:val="24"/>
          <w:szCs w:val="24"/>
        </w:rPr>
        <w:t>DODATKOWE/ MILE WIDZIANE</w:t>
      </w:r>
    </w:p>
    <w:p w14:paraId="299471D6" w14:textId="4F7E3CD2" w:rsidR="007D3D59" w:rsidRPr="00FA63B8" w:rsidRDefault="00FA63B8" w:rsidP="00FA63B8">
      <w:pPr>
        <w:pStyle w:val="Akapitzlist"/>
        <w:numPr>
          <w:ilvl w:val="0"/>
          <w:numId w:val="25"/>
        </w:numPr>
        <w:spacing w:after="0" w:line="240" w:lineRule="auto"/>
        <w:ind w:left="426" w:hanging="284"/>
        <w:jc w:val="both"/>
        <w:rPr>
          <w:rFonts w:cs="Times New Roman"/>
          <w:bCs/>
          <w:sz w:val="24"/>
          <w:szCs w:val="24"/>
        </w:rPr>
      </w:pPr>
      <w:r w:rsidRPr="00FA63B8">
        <w:rPr>
          <w:rFonts w:cs="Times New Roman"/>
          <w:bCs/>
          <w:sz w:val="24"/>
          <w:szCs w:val="24"/>
        </w:rPr>
        <w:t>Doświadczenie w obsłudze prawnej</w:t>
      </w:r>
    </w:p>
    <w:p w14:paraId="03110FF6" w14:textId="77777777" w:rsidR="00FA63B8" w:rsidRDefault="00FA63B8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</w:p>
    <w:p w14:paraId="02B400EF" w14:textId="2993AAC3" w:rsidR="007D3D59" w:rsidRDefault="00DB52D3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  <w:r>
        <w:rPr>
          <w:rFonts w:cs="DejaVuSansCondensed"/>
          <w:b/>
          <w:color w:val="000000"/>
          <w:sz w:val="24"/>
          <w:szCs w:val="24"/>
        </w:rPr>
        <w:t>OŚWIADCZENIE DODATKOWE</w:t>
      </w:r>
    </w:p>
    <w:p w14:paraId="210ACD6A" w14:textId="20984378" w:rsidR="00DB52D3" w:rsidRPr="009E3BBC" w:rsidRDefault="00DB52D3" w:rsidP="00DB52D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DejaVuSansCondensed"/>
          <w:bCs/>
          <w:color w:val="000000"/>
        </w:rPr>
      </w:pPr>
      <w:r w:rsidRPr="009E3BBC">
        <w:rPr>
          <w:rFonts w:cs="DejaVuSansCondensed"/>
          <w:bCs/>
          <w:color w:val="000000"/>
        </w:rPr>
        <w:t xml:space="preserve">Jeśli chcesz, abyśmy skontaktowali się z Tobą przy organizacji kolejnych naborów złóż oświadczenie (podpisz własnoręcznie lub podpisem elektronicznym): </w:t>
      </w:r>
      <w:r w:rsidRPr="009E3BBC">
        <w:rPr>
          <w:rFonts w:cs="DejaVuSansCondensed"/>
          <w:bCs/>
          <w:i/>
          <w:iCs/>
          <w:color w:val="000000"/>
        </w:rPr>
        <w:t>Wyrażam zgodę na przetwarzanie moich danych osobowych w przyszłych projektach rekrutacyjnych.</w:t>
      </w:r>
    </w:p>
    <w:p w14:paraId="35FA6A2C" w14:textId="77777777" w:rsidR="007D3D59" w:rsidRDefault="007D3D59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</w:p>
    <w:p w14:paraId="4AB2443E" w14:textId="54A0818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  <w:r w:rsidRPr="00DB7E03">
        <w:rPr>
          <w:rFonts w:cs="DejaVuSansCondensed"/>
          <w:b/>
          <w:color w:val="000000"/>
          <w:sz w:val="24"/>
          <w:szCs w:val="24"/>
        </w:rPr>
        <w:t>TERMINY I MIEJSCE SKŁADANIA DOKUMENTÓW</w:t>
      </w:r>
    </w:p>
    <w:p w14:paraId="33F0CBC7" w14:textId="7821D557" w:rsidR="00900D8C" w:rsidRPr="00777B97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C00000"/>
          <w:sz w:val="24"/>
          <w:szCs w:val="24"/>
        </w:rPr>
      </w:pPr>
      <w:r w:rsidRPr="00D26345">
        <w:rPr>
          <w:rFonts w:cs="DejaVuSansCondensed"/>
          <w:b/>
          <w:sz w:val="24"/>
          <w:szCs w:val="24"/>
        </w:rPr>
        <w:t xml:space="preserve">Dokumenty należy złożyć do: </w:t>
      </w:r>
      <w:r w:rsidR="002D38CC">
        <w:rPr>
          <w:rFonts w:cs="DejaVuSansCondensed"/>
          <w:b/>
          <w:color w:val="C00000"/>
          <w:sz w:val="24"/>
          <w:szCs w:val="24"/>
        </w:rPr>
        <w:t>10</w:t>
      </w:r>
      <w:r w:rsidR="00363E4B">
        <w:rPr>
          <w:rFonts w:cs="DejaVuSansCondensed"/>
          <w:b/>
          <w:color w:val="C00000"/>
          <w:sz w:val="24"/>
          <w:szCs w:val="24"/>
        </w:rPr>
        <w:t xml:space="preserve"> czerwca</w:t>
      </w:r>
      <w:r w:rsidR="00BC2233">
        <w:rPr>
          <w:rFonts w:cs="DejaVuSansCondensed"/>
          <w:b/>
          <w:color w:val="C00000"/>
          <w:sz w:val="24"/>
          <w:szCs w:val="24"/>
        </w:rPr>
        <w:t xml:space="preserve"> 2022</w:t>
      </w:r>
      <w:r w:rsidR="00900D8C" w:rsidRPr="00975EC6">
        <w:rPr>
          <w:rFonts w:cs="DejaVuSansCondensed"/>
          <w:b/>
          <w:color w:val="C00000"/>
          <w:sz w:val="24"/>
          <w:szCs w:val="24"/>
        </w:rPr>
        <w:t xml:space="preserve"> r.</w:t>
      </w:r>
    </w:p>
    <w:p w14:paraId="37C64F2F" w14:textId="4C9B2E82" w:rsidR="00655B8F" w:rsidRPr="002771DE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C00000"/>
          <w:sz w:val="24"/>
          <w:szCs w:val="24"/>
        </w:rPr>
      </w:pPr>
      <w:r w:rsidRPr="002771DE">
        <w:rPr>
          <w:rFonts w:cs="DejaVuSansCondensed"/>
          <w:b/>
          <w:sz w:val="24"/>
          <w:szCs w:val="24"/>
        </w:rPr>
        <w:t>Decyduje data:</w:t>
      </w:r>
      <w:r w:rsidR="00866FDC" w:rsidRPr="002771DE">
        <w:rPr>
          <w:rFonts w:cs="DejaVuSansCondensed"/>
          <w:b/>
          <w:sz w:val="24"/>
          <w:szCs w:val="24"/>
        </w:rPr>
        <w:t xml:space="preserve"> </w:t>
      </w:r>
      <w:r w:rsidR="00363E4B" w:rsidRPr="00363E4B">
        <w:rPr>
          <w:rFonts w:cs="DejaVuSansCondensed"/>
          <w:b/>
          <w:color w:val="C00000"/>
          <w:sz w:val="24"/>
          <w:szCs w:val="24"/>
        </w:rPr>
        <w:t>stempla pocztowego / osobistego dostarczenia oferty do urzędu</w:t>
      </w:r>
    </w:p>
    <w:p w14:paraId="03AB1064" w14:textId="77777777" w:rsidR="001E6CCE" w:rsidRPr="00DB7E03" w:rsidRDefault="001E6CCE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</w:p>
    <w:p w14:paraId="097C7B5B" w14:textId="7777777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  <w:r w:rsidRPr="00DB7E03">
        <w:rPr>
          <w:rFonts w:cs="DejaVuSansCondensed"/>
          <w:b/>
          <w:color w:val="000000"/>
          <w:sz w:val="24"/>
          <w:szCs w:val="24"/>
        </w:rPr>
        <w:t>Miejsce składania dokumentów:</w:t>
      </w:r>
    </w:p>
    <w:p w14:paraId="079507A3" w14:textId="7777777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DB7E03">
        <w:rPr>
          <w:rFonts w:cs="DejaVuSansCondensed"/>
          <w:color w:val="000000"/>
          <w:sz w:val="24"/>
          <w:szCs w:val="24"/>
        </w:rPr>
        <w:t>Biuro Rzecznika Praw Pacjenta</w:t>
      </w:r>
    </w:p>
    <w:p w14:paraId="7B52A6D1" w14:textId="7777777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DB7E03">
        <w:rPr>
          <w:rFonts w:cs="DejaVuSansCondensed"/>
          <w:color w:val="000000"/>
          <w:sz w:val="24"/>
          <w:szCs w:val="24"/>
        </w:rPr>
        <w:lastRenderedPageBreak/>
        <w:t>ul. Młynarska 46</w:t>
      </w:r>
    </w:p>
    <w:p w14:paraId="2CD69F61" w14:textId="7777777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DB7E03">
        <w:rPr>
          <w:rFonts w:cs="DejaVuSansCondensed"/>
          <w:color w:val="000000"/>
          <w:sz w:val="24"/>
          <w:szCs w:val="24"/>
        </w:rPr>
        <w:t>01-171 Warszawa</w:t>
      </w:r>
    </w:p>
    <w:p w14:paraId="40AD2507" w14:textId="1621EAB0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DB7E03">
        <w:rPr>
          <w:rFonts w:cs="DejaVuSansCondensed"/>
          <w:color w:val="000000"/>
          <w:sz w:val="24"/>
          <w:szCs w:val="24"/>
        </w:rPr>
        <w:t xml:space="preserve">w zamkniętej kopercie koniecznie z dopiskiem: </w:t>
      </w:r>
      <w:r w:rsidRPr="00777B97">
        <w:rPr>
          <w:rFonts w:cs="DejaVuSansCondensed"/>
          <w:b/>
          <w:color w:val="000000"/>
          <w:sz w:val="24"/>
          <w:szCs w:val="24"/>
        </w:rPr>
        <w:t>„</w:t>
      </w:r>
      <w:r w:rsidR="004F0168">
        <w:rPr>
          <w:rFonts w:cs="DejaVuSansCondensed"/>
          <w:b/>
          <w:color w:val="000000"/>
          <w:sz w:val="24"/>
          <w:szCs w:val="24"/>
        </w:rPr>
        <w:t xml:space="preserve">Nabór </w:t>
      </w:r>
      <w:r w:rsidR="006C6810">
        <w:rPr>
          <w:rFonts w:cs="DejaVuSansCondensed"/>
          <w:b/>
          <w:color w:val="000000"/>
          <w:sz w:val="24"/>
          <w:szCs w:val="24"/>
        </w:rPr>
        <w:t xml:space="preserve">– </w:t>
      </w:r>
      <w:r w:rsidR="00EE7D07">
        <w:rPr>
          <w:rFonts w:cs="DejaVuSansCondensed"/>
          <w:b/>
          <w:color w:val="000000"/>
          <w:sz w:val="24"/>
          <w:szCs w:val="24"/>
        </w:rPr>
        <w:t>intendent</w:t>
      </w:r>
      <w:r w:rsidR="009E3BBC">
        <w:rPr>
          <w:rFonts w:cs="DejaVuSansCondensed"/>
          <w:b/>
          <w:color w:val="000000"/>
          <w:sz w:val="24"/>
          <w:szCs w:val="24"/>
        </w:rPr>
        <w:t xml:space="preserve"> DPW</w:t>
      </w:r>
      <w:r w:rsidR="00363E4B">
        <w:rPr>
          <w:rFonts w:cs="DejaVuSansCondensed"/>
          <w:b/>
          <w:color w:val="000000"/>
          <w:sz w:val="24"/>
          <w:szCs w:val="24"/>
        </w:rPr>
        <w:t xml:space="preserve"> - UE</w:t>
      </w:r>
      <w:r w:rsidRPr="00777B97">
        <w:rPr>
          <w:rFonts w:cs="DejaVuSansCondensed"/>
          <w:b/>
          <w:color w:val="000000"/>
          <w:sz w:val="24"/>
          <w:szCs w:val="24"/>
        </w:rPr>
        <w:t>"</w:t>
      </w:r>
    </w:p>
    <w:p w14:paraId="364A7D89" w14:textId="77777777" w:rsidR="009E3BBC" w:rsidRPr="00DB7E03" w:rsidRDefault="009E3BBC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37F66C1C" w14:textId="77777777" w:rsidR="003F6F46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  <w:r w:rsidRPr="00DB7E03">
        <w:rPr>
          <w:rFonts w:cs="DejaVuSansCondensed"/>
          <w:b/>
          <w:color w:val="000000"/>
          <w:sz w:val="24"/>
          <w:szCs w:val="24"/>
        </w:rPr>
        <w:t>INNE INFORMACJE:</w:t>
      </w:r>
    </w:p>
    <w:p w14:paraId="67B6A9DC" w14:textId="77777777" w:rsidR="0017282E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W ofercie należy podać dane kontaktowe - adres do korespondencji, adres e-mail, numer telefonu.</w:t>
      </w:r>
    </w:p>
    <w:p w14:paraId="3A090420" w14:textId="6475A3DE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>
        <w:rPr>
          <w:rFonts w:cs="DejaVuSansCondensed"/>
          <w:color w:val="000000"/>
          <w:szCs w:val="24"/>
        </w:rPr>
        <w:t>D</w:t>
      </w:r>
      <w:r w:rsidRPr="00204C28">
        <w:rPr>
          <w:rFonts w:cs="DejaVuSansCondensed"/>
          <w:color w:val="000000"/>
          <w:szCs w:val="24"/>
        </w:rPr>
        <w:t>okumenty można składać w formie papierowej lub w formie elektronicznej za pośrednictwem Elektronicznej Platformy Usług Administracji Publicznej (</w:t>
      </w:r>
      <w:proofErr w:type="spellStart"/>
      <w:r w:rsidRPr="00204C28">
        <w:rPr>
          <w:rFonts w:cs="DejaVuSansCondensed"/>
          <w:color w:val="000000"/>
          <w:szCs w:val="24"/>
        </w:rPr>
        <w:t>ePUAP</w:t>
      </w:r>
      <w:proofErr w:type="spellEnd"/>
      <w:r w:rsidRPr="00204C28">
        <w:rPr>
          <w:rFonts w:cs="DejaVuSansCondensed"/>
          <w:color w:val="000000"/>
          <w:szCs w:val="24"/>
        </w:rPr>
        <w:t xml:space="preserve">) lub pocztą elektroniczną na adres </w:t>
      </w:r>
      <w:r w:rsidR="00BC2233">
        <w:rPr>
          <w:rFonts w:cs="DejaVuSansCondensed"/>
          <w:b/>
          <w:color w:val="0070C0"/>
          <w:szCs w:val="24"/>
        </w:rPr>
        <w:t>rekrutacja</w:t>
      </w:r>
      <w:r w:rsidRPr="00975EC6">
        <w:rPr>
          <w:rFonts w:cs="DejaVuSansCondensed"/>
          <w:b/>
          <w:color w:val="0070C0"/>
          <w:szCs w:val="24"/>
        </w:rPr>
        <w:t>@rpp.gov.pl</w:t>
      </w:r>
    </w:p>
    <w:p w14:paraId="06F005D6" w14:textId="77777777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W przypadku składania dokumentów pocztą elektroniczną wymagane w ogłoszeniu oświadczenia powinny być podpisane własnoręcznie przez kandydatki/kandydatów i przesłane w formie skanów.</w:t>
      </w:r>
    </w:p>
    <w:p w14:paraId="01DE06F5" w14:textId="1A2ECE55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Kandydatki/kandydaci dopuszczeni do udziału w naborze są zobowiązani dostarczyć oryginały własnoręcznie podpisanych oświadczeń w czasie rozmowy kwalifikacyjnej.</w:t>
      </w:r>
    </w:p>
    <w:p w14:paraId="3DBD9DCD" w14:textId="0954FCA8" w:rsidR="00777B97" w:rsidRPr="00817733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817733">
        <w:rPr>
          <w:rFonts w:cs="DejaVuSansCondensed"/>
          <w:color w:val="000000"/>
          <w:szCs w:val="24"/>
        </w:rPr>
        <w:t>Weryfikacja spełniania przez kandydatki/kandydatów wymagań formalnych dokonana zostanie na podstawie dokumentów wymienionych w części „dokumenty i oświadczenia niezbędne”. W związku z tym podkreślamy, że kompletne oferty to takie, które zawierają wszystkie wymagane dokumenty i własnoręcznie podpisane oświadczenia.</w:t>
      </w:r>
    </w:p>
    <w:p w14:paraId="2E5B8F2D" w14:textId="04925D7A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Oferty</w:t>
      </w:r>
      <w:r w:rsidR="009E3BBC">
        <w:rPr>
          <w:rFonts w:cs="DejaVuSansCondensed"/>
          <w:color w:val="000000"/>
          <w:szCs w:val="24"/>
        </w:rPr>
        <w:t xml:space="preserve">, które </w:t>
      </w:r>
      <w:r w:rsidR="00363E4B">
        <w:rPr>
          <w:rFonts w:cs="DejaVuSansCondensed"/>
          <w:color w:val="000000"/>
          <w:szCs w:val="24"/>
        </w:rPr>
        <w:t>zostaną nadane</w:t>
      </w:r>
      <w:r w:rsidR="009E3BBC">
        <w:rPr>
          <w:rFonts w:cs="DejaVuSansCondensed"/>
          <w:color w:val="000000"/>
          <w:szCs w:val="24"/>
        </w:rPr>
        <w:t xml:space="preserve"> </w:t>
      </w:r>
      <w:r w:rsidRPr="00204C28">
        <w:rPr>
          <w:rFonts w:cs="DejaVuSansCondensed"/>
          <w:color w:val="000000"/>
          <w:szCs w:val="24"/>
        </w:rPr>
        <w:t>po terminie nie będą rozpatrywane.</w:t>
      </w:r>
    </w:p>
    <w:p w14:paraId="099089B1" w14:textId="00F0EC72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Bliższe informacje można uzyskać pod nr tel. (22) 532-82-57, a takż</w:t>
      </w:r>
      <w:r>
        <w:rPr>
          <w:rFonts w:cs="DejaVuSansCondensed"/>
          <w:color w:val="000000"/>
          <w:szCs w:val="24"/>
        </w:rPr>
        <w:t xml:space="preserve">e na stronie internetowej: </w:t>
      </w:r>
      <w:hyperlink r:id="rId9" w:history="1">
        <w:r w:rsidR="00BC2233" w:rsidRPr="00B1768A">
          <w:rPr>
            <w:rStyle w:val="Hipercze"/>
            <w:rFonts w:cs="DejaVuSansCondensed"/>
            <w:szCs w:val="24"/>
          </w:rPr>
          <w:t>https://www.gov.pl/web/rpp/praca-praktyki-wolontariat</w:t>
        </w:r>
      </w:hyperlink>
      <w:r w:rsidR="00BC2233">
        <w:rPr>
          <w:rFonts w:cs="DejaVuSansCondensed"/>
          <w:color w:val="000000"/>
          <w:szCs w:val="24"/>
        </w:rPr>
        <w:t xml:space="preserve"> </w:t>
      </w:r>
      <w:r w:rsidRPr="00204C28">
        <w:rPr>
          <w:rFonts w:cs="DejaVuSansCondensed"/>
          <w:color w:val="000000"/>
          <w:szCs w:val="24"/>
        </w:rPr>
        <w:t>w zakładce: ”praca</w:t>
      </w:r>
      <w:r w:rsidR="00BC2233">
        <w:rPr>
          <w:rFonts w:cs="DejaVuSansCondensed"/>
          <w:color w:val="000000"/>
          <w:szCs w:val="24"/>
        </w:rPr>
        <w:t>, praktyki, wolontariat</w:t>
      </w:r>
      <w:r w:rsidRPr="00204C28">
        <w:rPr>
          <w:rFonts w:cs="DejaVuSansCondensed"/>
          <w:color w:val="000000"/>
          <w:szCs w:val="24"/>
        </w:rPr>
        <w:t>”.</w:t>
      </w:r>
    </w:p>
    <w:p w14:paraId="08FF04B3" w14:textId="77777777" w:rsidR="00D12761" w:rsidRDefault="00D12761" w:rsidP="00D12761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8"/>
          <w:szCs w:val="18"/>
        </w:rPr>
      </w:pPr>
    </w:p>
    <w:p w14:paraId="3909851A" w14:textId="77777777" w:rsidR="002771DE" w:rsidRPr="00EB2784" w:rsidRDefault="002771DE" w:rsidP="002771DE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Nasz urząd jest pracodawcą równych szans i wszystkie aplikacje są rozważane z równą uwagą bez względu</w:t>
      </w:r>
      <w:r>
        <w:rPr>
          <w:rFonts w:cs="DejaVuSansCondensed"/>
          <w:color w:val="000000"/>
          <w:szCs w:val="24"/>
        </w:rPr>
        <w:t xml:space="preserve"> </w:t>
      </w:r>
      <w:r>
        <w:rPr>
          <w:rFonts w:cs="DejaVuSansCondensed"/>
          <w:color w:val="000000"/>
          <w:szCs w:val="24"/>
        </w:rPr>
        <w:br/>
        <w:t xml:space="preserve"> </w:t>
      </w:r>
      <w:r w:rsidRPr="00204C28">
        <w:rPr>
          <w:rFonts w:cs="DejaVuSansCondensed"/>
          <w:color w:val="000000"/>
          <w:szCs w:val="24"/>
        </w:rPr>
        <w:t>na płeć, wiek, niepełnosprawność, rasę, narodowość, przekonania polityczne, przynależność związkową, pochodzenie etniczne, wyznanie, orientację seksualną czy też jakąkolwiek inną cechę prawnie chronioną.</w:t>
      </w:r>
    </w:p>
    <w:p w14:paraId="7E9C1BA7" w14:textId="1C6D6A30" w:rsidR="00DC25C5" w:rsidRDefault="00DC25C5" w:rsidP="00D12761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</w:rPr>
      </w:pPr>
    </w:p>
    <w:p w14:paraId="2C8F6CE9" w14:textId="77777777" w:rsidR="00DC25C5" w:rsidRDefault="00DC25C5" w:rsidP="00D12761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</w:rPr>
      </w:pPr>
    </w:p>
    <w:tbl>
      <w:tblPr>
        <w:tblStyle w:val="Tabela-Siatka"/>
        <w:tblW w:w="5242" w:type="pct"/>
        <w:tblInd w:w="-14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5"/>
        <w:gridCol w:w="849"/>
        <w:gridCol w:w="6663"/>
      </w:tblGrid>
      <w:tr w:rsidR="007D3D59" w:rsidRPr="00B536BF" w14:paraId="4E6BD396" w14:textId="77777777" w:rsidTr="007D3D59">
        <w:trPr>
          <w:tblHeader/>
        </w:trPr>
        <w:tc>
          <w:tcPr>
            <w:tcW w:w="5000" w:type="pct"/>
            <w:gridSpan w:val="3"/>
            <w:shd w:val="clear" w:color="auto" w:fill="A6A6A6" w:themeFill="background1" w:themeFillShade="A6"/>
            <w:vAlign w:val="center"/>
          </w:tcPr>
          <w:p w14:paraId="53577530" w14:textId="77777777" w:rsidR="007D3D59" w:rsidRPr="00B536BF" w:rsidRDefault="007D3D59" w:rsidP="001404DE">
            <w:pPr>
              <w:pStyle w:val="TabelaNAG"/>
              <w:rPr>
                <w:sz w:val="22"/>
                <w:szCs w:val="20"/>
              </w:rPr>
            </w:pPr>
          </w:p>
          <w:p w14:paraId="5D379052" w14:textId="77777777" w:rsidR="007D3D59" w:rsidRPr="00B536BF" w:rsidRDefault="007D3D59" w:rsidP="001404DE">
            <w:pPr>
              <w:pStyle w:val="TabelaNAG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 xml:space="preserve">PRZETWARZANIE DANYCH OSOBOWYCH </w:t>
            </w:r>
          </w:p>
          <w:p w14:paraId="37A88A7B" w14:textId="77777777" w:rsidR="007D3D59" w:rsidRPr="00B536BF" w:rsidRDefault="007D3D59" w:rsidP="001404DE">
            <w:pPr>
              <w:pStyle w:val="TabelaNAG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 xml:space="preserve">W BIURZE RZECZNIKA PRAW PACJENTA </w:t>
            </w:r>
          </w:p>
          <w:p w14:paraId="57D571B7" w14:textId="77777777" w:rsidR="007D3D59" w:rsidRPr="00B536BF" w:rsidRDefault="007D3D59" w:rsidP="001404DE">
            <w:pPr>
              <w:pStyle w:val="TabelaNAG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POSTĘPOWANIE REKRUTACYJNE</w:t>
            </w:r>
          </w:p>
          <w:p w14:paraId="32785BF0" w14:textId="77777777" w:rsidR="007D3D59" w:rsidRPr="00B536BF" w:rsidRDefault="007D3D59" w:rsidP="001404DE">
            <w:pPr>
              <w:pStyle w:val="TabelaNAG"/>
              <w:rPr>
                <w:sz w:val="22"/>
                <w:szCs w:val="20"/>
              </w:rPr>
            </w:pPr>
          </w:p>
        </w:tc>
      </w:tr>
      <w:tr w:rsidR="007D3D59" w:rsidRPr="00B536BF" w14:paraId="7B971213" w14:textId="77777777" w:rsidTr="00B536BF">
        <w:trPr>
          <w:trHeight w:val="667"/>
        </w:trPr>
        <w:tc>
          <w:tcPr>
            <w:tcW w:w="1320" w:type="pct"/>
            <w:shd w:val="clear" w:color="auto" w:fill="DDD9C3" w:themeFill="background2" w:themeFillShade="E6"/>
          </w:tcPr>
          <w:p w14:paraId="19A113B0" w14:textId="77777777" w:rsidR="007D3D59" w:rsidRPr="00B536BF" w:rsidRDefault="007D3D59" w:rsidP="001404DE">
            <w:pPr>
              <w:pStyle w:val="Tytuwramcedolewej"/>
              <w:spacing w:after="200"/>
              <w:jc w:val="left"/>
              <w:rPr>
                <w:i/>
                <w:color w:val="F79646" w:themeColor="accent6"/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 xml:space="preserve">TOŻSAMOŚĆ ADMINISTRATORA </w:t>
            </w:r>
          </w:p>
        </w:tc>
        <w:tc>
          <w:tcPr>
            <w:tcW w:w="3680" w:type="pct"/>
            <w:gridSpan w:val="2"/>
          </w:tcPr>
          <w:p w14:paraId="537CF385" w14:textId="4142DAE1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Administratorem danych jest Rzecznik Praw Pacjenta z siedzibą w Warszawie (01-171), przy ul. Młynarskiej 46.</w:t>
            </w:r>
          </w:p>
        </w:tc>
      </w:tr>
      <w:tr w:rsidR="007D3D59" w:rsidRPr="00B536BF" w14:paraId="778ADF81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6D9D5E28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DANE KONTAKTOWE ADMINISTRATORA</w:t>
            </w:r>
          </w:p>
          <w:p w14:paraId="49321D17" w14:textId="77777777" w:rsidR="007D3D59" w:rsidRPr="00B536BF" w:rsidRDefault="007D3D59" w:rsidP="001404DE">
            <w:pPr>
              <w:rPr>
                <w:rFonts w:cs="Arial"/>
                <w:i/>
                <w:color w:val="F79646" w:themeColor="accent6"/>
                <w:szCs w:val="20"/>
              </w:rPr>
            </w:pPr>
          </w:p>
        </w:tc>
        <w:tc>
          <w:tcPr>
            <w:tcW w:w="3680" w:type="pct"/>
            <w:gridSpan w:val="2"/>
          </w:tcPr>
          <w:p w14:paraId="2292DF3D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Z administratorem danych można skontaktować się poprzez adres e-mail: </w:t>
            </w:r>
            <w:hyperlink r:id="rId10" w:history="1">
              <w:r w:rsidRPr="00B536BF">
                <w:rPr>
                  <w:rStyle w:val="Hipercze"/>
                  <w:rFonts w:cs="Arial"/>
                  <w:szCs w:val="20"/>
                </w:rPr>
                <w:t>kancelaria@rpp.gov.pl</w:t>
              </w:r>
            </w:hyperlink>
            <w:r w:rsidRPr="00B536BF">
              <w:rPr>
                <w:rFonts w:cs="Arial"/>
                <w:szCs w:val="20"/>
              </w:rPr>
              <w:t xml:space="preserve">, formularz kontaktowy </w:t>
            </w:r>
            <w:hyperlink r:id="rId11" w:history="1">
              <w:r w:rsidRPr="00B536BF">
                <w:rPr>
                  <w:rStyle w:val="Hipercze"/>
                  <w:szCs w:val="20"/>
                </w:rPr>
                <w:t>https://www.gov.pl/web/rpp/napisz-do-nas</w:t>
              </w:r>
            </w:hyperlink>
            <w:r w:rsidRPr="00B536BF">
              <w:rPr>
                <w:rFonts w:cs="Arial"/>
                <w:szCs w:val="20"/>
              </w:rPr>
              <w:t xml:space="preserve">, za pośrednictwem platformy </w:t>
            </w:r>
            <w:proofErr w:type="spellStart"/>
            <w:r w:rsidRPr="00B536BF">
              <w:rPr>
                <w:rFonts w:cs="Arial"/>
                <w:szCs w:val="20"/>
              </w:rPr>
              <w:t>ePUAP</w:t>
            </w:r>
            <w:proofErr w:type="spellEnd"/>
            <w:r w:rsidRPr="00B536BF">
              <w:rPr>
                <w:rFonts w:cs="Arial"/>
                <w:szCs w:val="20"/>
              </w:rPr>
              <w:t>: /</w:t>
            </w:r>
            <w:proofErr w:type="spellStart"/>
            <w:r w:rsidRPr="00B536BF">
              <w:rPr>
                <w:rFonts w:cs="Arial"/>
                <w:szCs w:val="20"/>
              </w:rPr>
              <w:t>RzPP</w:t>
            </w:r>
            <w:proofErr w:type="spellEnd"/>
            <w:r w:rsidRPr="00B536BF">
              <w:rPr>
                <w:rFonts w:cs="Arial"/>
                <w:szCs w:val="20"/>
              </w:rPr>
              <w:t>/skrytka, lub pisemnie na adres siedziby administratora.</w:t>
            </w:r>
          </w:p>
        </w:tc>
      </w:tr>
      <w:tr w:rsidR="007D3D59" w:rsidRPr="00B536BF" w14:paraId="21A57BA6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25AD487C" w14:textId="77777777" w:rsidR="007D3D59" w:rsidRPr="00B536BF" w:rsidRDefault="007D3D59" w:rsidP="001404DE">
            <w:pPr>
              <w:pStyle w:val="Tytuwramcedolewej"/>
              <w:jc w:val="left"/>
              <w:rPr>
                <w:i/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 xml:space="preserve">DANE KONTAKTOWE INSPEKTORA OCHRONY DANYCH </w:t>
            </w:r>
          </w:p>
        </w:tc>
        <w:tc>
          <w:tcPr>
            <w:tcW w:w="3680" w:type="pct"/>
            <w:gridSpan w:val="2"/>
          </w:tcPr>
          <w:p w14:paraId="03C270D4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Administrator wyznaczył inspektora ochrony danych, z którym można się skontaktować poprzez e-mail </w:t>
            </w:r>
            <w:hyperlink r:id="rId12" w:history="1">
              <w:r w:rsidRPr="00B536BF">
                <w:rPr>
                  <w:rStyle w:val="Hipercze"/>
                  <w:rFonts w:cs="Arial"/>
                  <w:szCs w:val="20"/>
                </w:rPr>
                <w:t>iodo@rpp.gov.pl</w:t>
              </w:r>
            </w:hyperlink>
            <w:r w:rsidRPr="00B536BF">
              <w:rPr>
                <w:rStyle w:val="Hipercze"/>
                <w:rFonts w:cs="Arial"/>
                <w:szCs w:val="20"/>
              </w:rPr>
              <w:t>,</w:t>
            </w:r>
            <w:r w:rsidRPr="00B536BF">
              <w:rPr>
                <w:rStyle w:val="Hipercze"/>
                <w:szCs w:val="20"/>
              </w:rPr>
              <w:t xml:space="preserve"> </w:t>
            </w:r>
            <w:r w:rsidRPr="00B536BF">
              <w:rPr>
                <w:rFonts w:cs="Arial"/>
                <w:szCs w:val="20"/>
              </w:rPr>
              <w:t xml:space="preserve">za pośrednictwem platformy </w:t>
            </w:r>
            <w:proofErr w:type="spellStart"/>
            <w:r w:rsidRPr="00B536BF">
              <w:rPr>
                <w:rFonts w:cs="Arial"/>
                <w:szCs w:val="20"/>
              </w:rPr>
              <w:t>ePUAP</w:t>
            </w:r>
            <w:proofErr w:type="spellEnd"/>
            <w:r w:rsidRPr="00B536BF">
              <w:rPr>
                <w:rFonts w:cs="Arial"/>
                <w:szCs w:val="20"/>
              </w:rPr>
              <w:t>: /</w:t>
            </w:r>
            <w:proofErr w:type="spellStart"/>
            <w:r w:rsidRPr="00B536BF">
              <w:rPr>
                <w:rFonts w:cs="Arial"/>
                <w:szCs w:val="20"/>
              </w:rPr>
              <w:t>RzPP</w:t>
            </w:r>
            <w:proofErr w:type="spellEnd"/>
            <w:r w:rsidRPr="00B536BF">
              <w:rPr>
                <w:rFonts w:cs="Arial"/>
                <w:szCs w:val="20"/>
              </w:rPr>
              <w:t>/skrytka oraz pisemnie na wskazany powyżej adres administratora.</w:t>
            </w:r>
          </w:p>
          <w:p w14:paraId="556F15D5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Z inspektorem ochrony danych można kontaktować się we wszystkich sprawach dotyczących przetwarzania danych osobowych oraz korzystania z praw związanych z przetwarzaniem danych.</w:t>
            </w:r>
          </w:p>
        </w:tc>
      </w:tr>
      <w:tr w:rsidR="007D3D59" w:rsidRPr="00B536BF" w14:paraId="45AD94AF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64855F07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 xml:space="preserve">CELE PRZETWARZANIA </w:t>
            </w:r>
          </w:p>
        </w:tc>
        <w:tc>
          <w:tcPr>
            <w:tcW w:w="3680" w:type="pct"/>
            <w:gridSpan w:val="2"/>
          </w:tcPr>
          <w:p w14:paraId="6B9B7392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Państwa dane osobowe będą w celu związanym z przeprowadzeniem postępowania rekrutacyjnego na stanowisko pracy w Biurze Rzecznika Praw Pacjenta. </w:t>
            </w:r>
          </w:p>
        </w:tc>
      </w:tr>
      <w:tr w:rsidR="007D3D59" w:rsidRPr="00B536BF" w14:paraId="1D28A86A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2F2DE61A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PODSTAWA PRAWNA</w:t>
            </w:r>
          </w:p>
        </w:tc>
        <w:tc>
          <w:tcPr>
            <w:tcW w:w="3680" w:type="pct"/>
            <w:gridSpan w:val="2"/>
          </w:tcPr>
          <w:p w14:paraId="0EE135D6" w14:textId="3CD3AF0C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Podstawą prawną przetwarzania Państwa danych osobowych jest art. 6 ust. 1 lit. c RODO</w:t>
            </w:r>
            <w:r w:rsidRPr="00B536BF">
              <w:rPr>
                <w:rStyle w:val="Odwoanieprzypisudolnego"/>
                <w:rFonts w:cs="Arial"/>
                <w:szCs w:val="20"/>
              </w:rPr>
              <w:footnoteReference w:id="1"/>
            </w:r>
            <w:r w:rsidRPr="00B536BF">
              <w:rPr>
                <w:rFonts w:cs="Arial"/>
                <w:szCs w:val="20"/>
              </w:rPr>
              <w:t xml:space="preserve"> oraz art. 10 RODO (realizacja przez administratora obowiązku prawnego).</w:t>
            </w:r>
          </w:p>
          <w:p w14:paraId="70DB03AB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W przypadku przekazania przez Państwa danych osobowych nieobjętych obowiązkiem prawnym lub wyrażenia zgody na przetwarzanie danych osobowych </w:t>
            </w:r>
            <w:r w:rsidRPr="00B536BF">
              <w:rPr>
                <w:rFonts w:cs="Arial"/>
                <w:szCs w:val="20"/>
              </w:rPr>
              <w:lastRenderedPageBreak/>
              <w:t xml:space="preserve">w celu przyszłych rekrutacji podstawą prawną przetwarzania jest art. 6 ust. 1 lit. a RODO (zgoda podmiotu danych), a w przypadku przekazania danych osobowych szczególnych kategorii – art. 9 ust. 2 lit. a RODO (wyraźna zgoda podmiotu danych). </w:t>
            </w:r>
          </w:p>
        </w:tc>
      </w:tr>
      <w:tr w:rsidR="007D3D59" w:rsidRPr="00B536BF" w14:paraId="3D046A81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3BD1B690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lastRenderedPageBreak/>
              <w:t>OKRES, PRZEZ KTÓRY DANE BĘDĄ PRZECHOWYWANE</w:t>
            </w:r>
          </w:p>
        </w:tc>
        <w:tc>
          <w:tcPr>
            <w:tcW w:w="3680" w:type="pct"/>
            <w:gridSpan w:val="2"/>
          </w:tcPr>
          <w:p w14:paraId="775573CC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Państwa dane osobowe będą przetwarzane:</w:t>
            </w:r>
          </w:p>
          <w:p w14:paraId="24484FDF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- przez okres 4 miesięcy od dnia zakończenia postępowania rekrutacyjnego </w:t>
            </w:r>
            <w:r w:rsidRPr="00B536BF">
              <w:rPr>
                <w:rFonts w:cs="Arial"/>
                <w:szCs w:val="20"/>
              </w:rPr>
              <w:br/>
              <w:t>w przypadku niezatrudnienia w Biurze Rzecznika Praw Pacjenta,</w:t>
            </w:r>
          </w:p>
          <w:p w14:paraId="052CF41C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- do odwołania zgody na przetwarzanie danych osobowych nieobjętych obowiązkiem prawnym, jednak nie dłużej niż przez wskazany powyżej okres, </w:t>
            </w:r>
          </w:p>
          <w:p w14:paraId="289D7E56" w14:textId="2704B834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- </w:t>
            </w:r>
            <w:r w:rsidR="00DB52D3" w:rsidRPr="00B536BF">
              <w:rPr>
                <w:rFonts w:cs="Arial"/>
                <w:szCs w:val="20"/>
              </w:rPr>
              <w:t>do odwołania zgody na przetwarzanie danych osobowych w celu przyszłych rekrutacji, nie dłużej jednak niż przez okres 1 roku od dnia zakończenia postępowania rekrutacyjnego, w związku z którym została wyrażona zgoda.</w:t>
            </w:r>
          </w:p>
        </w:tc>
      </w:tr>
      <w:tr w:rsidR="007D3D59" w:rsidRPr="00B536BF" w14:paraId="48CF670B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6D76B8B8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PRAWA PODMIOTÓW DANYCH</w:t>
            </w:r>
          </w:p>
          <w:p w14:paraId="7E994D39" w14:textId="77777777" w:rsidR="007D3D59" w:rsidRPr="00B536BF" w:rsidRDefault="007D3D59" w:rsidP="001404DE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3680" w:type="pct"/>
            <w:gridSpan w:val="2"/>
          </w:tcPr>
          <w:p w14:paraId="5A347094" w14:textId="77777777" w:rsidR="007D3D59" w:rsidRPr="00B536BF" w:rsidRDefault="007D3D59" w:rsidP="001404DE">
            <w:pPr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>Przysługuje Państwu prawo:</w:t>
            </w:r>
          </w:p>
          <w:p w14:paraId="28CFB4C2" w14:textId="77777777" w:rsidR="007D3D59" w:rsidRPr="00B536BF" w:rsidRDefault="007D3D59" w:rsidP="007D3D59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 xml:space="preserve">na podstawie art. 15 RODO – prawo dostępu do danych osobowych </w:t>
            </w:r>
            <w:r w:rsidRPr="00B536BF">
              <w:rPr>
                <w:rFonts w:cstheme="minorHAnsi"/>
                <w:szCs w:val="20"/>
              </w:rPr>
              <w:br/>
              <w:t>i uzyskania ich kopii;</w:t>
            </w:r>
          </w:p>
          <w:p w14:paraId="43564BE5" w14:textId="77777777" w:rsidR="007D3D59" w:rsidRPr="00B536BF" w:rsidRDefault="007D3D59" w:rsidP="007D3D59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>na podstawie art. 16 RODO – prawo do sprostowania i uzupełnienia danych osobowych;</w:t>
            </w:r>
          </w:p>
          <w:p w14:paraId="60AA6CBA" w14:textId="77777777" w:rsidR="007D3D59" w:rsidRPr="00B536BF" w:rsidRDefault="007D3D59" w:rsidP="007D3D59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>na podstawie art. 17 RODO – prawo do usunięcia danych osobowych (prawo to nie przysługuje </w:t>
            </w:r>
            <w:r w:rsidRPr="00B536BF">
              <w:rPr>
                <w:rFonts w:cstheme="minorHAnsi"/>
                <w:szCs w:val="20"/>
                <w:shd w:val="clear" w:color="auto" w:fill="FFFFFF"/>
              </w:rPr>
              <w:t>w przypadku, gdy przetwarzanie danych następuje w celu wywiązania się z obowiązku wynikającego z przepisu prawa lub w ramach sprawowania władzy publicznej);</w:t>
            </w:r>
          </w:p>
          <w:p w14:paraId="051A01ED" w14:textId="77777777" w:rsidR="007D3D59" w:rsidRPr="00B536BF" w:rsidRDefault="007D3D59" w:rsidP="007D3D59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>na podstawie art. 18 RODO – prawo żądania od administratora ograniczenia przetwarzania danych osobowych</w:t>
            </w:r>
          </w:p>
          <w:p w14:paraId="17AAD50F" w14:textId="582A9524" w:rsidR="007D3D59" w:rsidRPr="00B536BF" w:rsidRDefault="007D3D59" w:rsidP="001404DE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>na podstawie art. 20 – prawo do przenoszenia danych osobowych przetwarzanych w sposób zautomatyzowany na podstawie art. 6 ust. 1 lit. a RODO.</w:t>
            </w:r>
          </w:p>
          <w:p w14:paraId="0FBC6084" w14:textId="77777777" w:rsidR="007D3D59" w:rsidRPr="00B536BF" w:rsidRDefault="007D3D59" w:rsidP="001404DE">
            <w:pPr>
              <w:ind w:left="16"/>
              <w:rPr>
                <w:rFonts w:cstheme="minorHAnsi"/>
                <w:szCs w:val="20"/>
              </w:rPr>
            </w:pPr>
            <w:r w:rsidRPr="00B536BF">
              <w:rPr>
                <w:rFonts w:cs="Arial"/>
                <w:szCs w:val="20"/>
              </w:rPr>
              <w:t>W każdym momencie przysługuje Państwu prawo cofnięcia zgody na przetwarzanie danych osobowych, bez wpływu na legalność tego przetwarzania dokonanego przed cofnięciem zgody.</w:t>
            </w:r>
          </w:p>
        </w:tc>
      </w:tr>
      <w:tr w:rsidR="007D3D59" w:rsidRPr="00B536BF" w14:paraId="77899BB2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57B0E896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PRAWO WNIESIENIA SKARGI DO ORGANU NADZORCZEGO</w:t>
            </w:r>
          </w:p>
        </w:tc>
        <w:tc>
          <w:tcPr>
            <w:tcW w:w="3680" w:type="pct"/>
            <w:gridSpan w:val="2"/>
          </w:tcPr>
          <w:p w14:paraId="38D7A94B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4486842D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W Polsce organem nadzorczym jest Prezes Urzędu Ochrony Danych Osobowych, ul. Stawki 2, 00 - 193 Warszawa. </w:t>
            </w:r>
          </w:p>
        </w:tc>
      </w:tr>
      <w:tr w:rsidR="007D3D59" w:rsidRPr="00B536BF" w14:paraId="775E811A" w14:textId="77777777" w:rsidTr="00B536BF">
        <w:tc>
          <w:tcPr>
            <w:tcW w:w="1736" w:type="pct"/>
            <w:gridSpan w:val="2"/>
            <w:shd w:val="clear" w:color="auto" w:fill="DDD9C3" w:themeFill="background2" w:themeFillShade="E6"/>
          </w:tcPr>
          <w:p w14:paraId="7526E456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INFORMACJA O DOWOLNOŚCI LUB OBOWIĄZKU PODANIA DANYCH ORAZ O EWENTUALNYCH KONSEKWENCJACH NIEPODANIA DANYCH</w:t>
            </w:r>
          </w:p>
        </w:tc>
        <w:tc>
          <w:tcPr>
            <w:tcW w:w="3264" w:type="pct"/>
          </w:tcPr>
          <w:p w14:paraId="7012AE00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Podanie danych osobowych określonych w przepisach prawa pracy jest obowiązkowe w związku z ubieganiem się o zatrudnieniem w Biurze Rzecznika Praw Pacjenta.</w:t>
            </w:r>
          </w:p>
          <w:p w14:paraId="17AA3275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Podanie danych osobowych, które przetwarzane są na podstawie zgody, jest dobrowolne.</w:t>
            </w:r>
          </w:p>
        </w:tc>
      </w:tr>
      <w:tr w:rsidR="007D3D59" w:rsidRPr="00B536BF" w14:paraId="667BBAFA" w14:textId="77777777" w:rsidTr="00B536BF">
        <w:tc>
          <w:tcPr>
            <w:tcW w:w="1736" w:type="pct"/>
            <w:gridSpan w:val="2"/>
            <w:shd w:val="clear" w:color="auto" w:fill="DDD9C3" w:themeFill="background2" w:themeFillShade="E6"/>
          </w:tcPr>
          <w:p w14:paraId="7F8BB109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ODBIORCY DANYCH OSOBOWYCH</w:t>
            </w:r>
          </w:p>
        </w:tc>
        <w:tc>
          <w:tcPr>
            <w:tcW w:w="3264" w:type="pct"/>
          </w:tcPr>
          <w:p w14:paraId="2D13AA5F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Odbiorcami Państwa danych osobowych mogą być podmioty świadczące na rzecz administratora usługi doradcze, w zakresie utrzymania i rozwoju systemów teleinformatycznych, hostingowe, obsługi prawnej lub pocztowe.</w:t>
            </w:r>
          </w:p>
        </w:tc>
      </w:tr>
      <w:tr w:rsidR="007D3D59" w:rsidRPr="00B536BF" w14:paraId="14F1F5E0" w14:textId="77777777" w:rsidTr="00B536BF"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3C0F910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ZAUTOMATYZOWANE PODEJMOWANIE DECYZJI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B867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Decyzje wydawane przez administratora nie będą podejmowane w sposób zautomatyzowany.  </w:t>
            </w:r>
          </w:p>
        </w:tc>
      </w:tr>
    </w:tbl>
    <w:p w14:paraId="178EFCFB" w14:textId="77777777" w:rsidR="002771DE" w:rsidRDefault="002771DE" w:rsidP="00D12761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</w:rPr>
      </w:pPr>
    </w:p>
    <w:p w14:paraId="4D127037" w14:textId="77777777" w:rsidR="002771DE" w:rsidRPr="00EB2784" w:rsidRDefault="002771DE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</w:p>
    <w:sectPr w:rsidR="002771DE" w:rsidRPr="00EB2784" w:rsidSect="002B576A">
      <w:type w:val="continuous"/>
      <w:pgSz w:w="11906" w:h="16838"/>
      <w:pgMar w:top="284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47E3" w14:textId="77777777" w:rsidR="00D078B8" w:rsidRDefault="00D078B8" w:rsidP="00777B97">
      <w:pPr>
        <w:spacing w:after="0" w:line="240" w:lineRule="auto"/>
      </w:pPr>
      <w:r>
        <w:separator/>
      </w:r>
    </w:p>
  </w:endnote>
  <w:endnote w:type="continuationSeparator" w:id="0">
    <w:p w14:paraId="15F3EC2F" w14:textId="77777777" w:rsidR="00D078B8" w:rsidRDefault="00D078B8" w:rsidP="0077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52AE" w14:textId="77777777" w:rsidR="00D078B8" w:rsidRDefault="00D078B8" w:rsidP="00777B97">
      <w:pPr>
        <w:spacing w:after="0" w:line="240" w:lineRule="auto"/>
      </w:pPr>
      <w:r>
        <w:separator/>
      </w:r>
    </w:p>
  </w:footnote>
  <w:footnote w:type="continuationSeparator" w:id="0">
    <w:p w14:paraId="21F9B489" w14:textId="77777777" w:rsidR="00D078B8" w:rsidRDefault="00D078B8" w:rsidP="00777B97">
      <w:pPr>
        <w:spacing w:after="0" w:line="240" w:lineRule="auto"/>
      </w:pPr>
      <w:r>
        <w:continuationSeparator/>
      </w:r>
    </w:p>
  </w:footnote>
  <w:footnote w:id="1">
    <w:p w14:paraId="21725D88" w14:textId="77777777" w:rsidR="007D3D59" w:rsidRDefault="007D3D59" w:rsidP="007D3D59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3B7AE500" w14:textId="77777777" w:rsidR="007D3D59" w:rsidRDefault="007D3D59" w:rsidP="007D3D5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084"/>
    <w:multiLevelType w:val="hybridMultilevel"/>
    <w:tmpl w:val="304EB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031F"/>
    <w:multiLevelType w:val="hybridMultilevel"/>
    <w:tmpl w:val="751088C8"/>
    <w:lvl w:ilvl="0" w:tplc="921CE2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17DB"/>
    <w:multiLevelType w:val="multilevel"/>
    <w:tmpl w:val="D72A1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E17C8"/>
    <w:multiLevelType w:val="hybridMultilevel"/>
    <w:tmpl w:val="2E40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2E01"/>
    <w:multiLevelType w:val="hybridMultilevel"/>
    <w:tmpl w:val="0E04E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35B9"/>
    <w:multiLevelType w:val="hybridMultilevel"/>
    <w:tmpl w:val="306C1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702A4"/>
    <w:multiLevelType w:val="multilevel"/>
    <w:tmpl w:val="E812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8" w15:restartNumberingAfterBreak="0">
    <w:nsid w:val="19866E93"/>
    <w:multiLevelType w:val="hybridMultilevel"/>
    <w:tmpl w:val="94669A72"/>
    <w:lvl w:ilvl="0" w:tplc="D17C42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8B6883"/>
    <w:multiLevelType w:val="hybridMultilevel"/>
    <w:tmpl w:val="E5BE312A"/>
    <w:lvl w:ilvl="0" w:tplc="D17C42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6E5C51"/>
    <w:multiLevelType w:val="hybridMultilevel"/>
    <w:tmpl w:val="BF4A2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A2054"/>
    <w:multiLevelType w:val="hybridMultilevel"/>
    <w:tmpl w:val="C25E2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34BB7"/>
    <w:multiLevelType w:val="hybridMultilevel"/>
    <w:tmpl w:val="E73EF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A6159"/>
    <w:multiLevelType w:val="hybridMultilevel"/>
    <w:tmpl w:val="9DF43FCE"/>
    <w:lvl w:ilvl="0" w:tplc="D9DEC6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472900"/>
    <w:multiLevelType w:val="hybridMultilevel"/>
    <w:tmpl w:val="2542AE68"/>
    <w:lvl w:ilvl="0" w:tplc="D9DEC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6DC2194"/>
    <w:multiLevelType w:val="multilevel"/>
    <w:tmpl w:val="E064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B3293"/>
    <w:multiLevelType w:val="hybridMultilevel"/>
    <w:tmpl w:val="F7D8A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31710"/>
    <w:multiLevelType w:val="multilevel"/>
    <w:tmpl w:val="DC881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D13656"/>
    <w:multiLevelType w:val="hybridMultilevel"/>
    <w:tmpl w:val="5ABC6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8431D"/>
    <w:multiLevelType w:val="hybridMultilevel"/>
    <w:tmpl w:val="C9426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54B70"/>
    <w:multiLevelType w:val="hybridMultilevel"/>
    <w:tmpl w:val="A83481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4C2DFB"/>
    <w:multiLevelType w:val="multilevel"/>
    <w:tmpl w:val="67D013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EF48F3"/>
    <w:multiLevelType w:val="multilevel"/>
    <w:tmpl w:val="B202A0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CD5226"/>
    <w:multiLevelType w:val="multilevel"/>
    <w:tmpl w:val="6F6E4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996258"/>
    <w:multiLevelType w:val="hybridMultilevel"/>
    <w:tmpl w:val="20443F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54594707">
    <w:abstractNumId w:val="5"/>
  </w:num>
  <w:num w:numId="2" w16cid:durableId="994725180">
    <w:abstractNumId w:val="6"/>
  </w:num>
  <w:num w:numId="3" w16cid:durableId="1970817053">
    <w:abstractNumId w:val="16"/>
  </w:num>
  <w:num w:numId="4" w16cid:durableId="537622278">
    <w:abstractNumId w:val="20"/>
  </w:num>
  <w:num w:numId="5" w16cid:durableId="1123234246">
    <w:abstractNumId w:val="17"/>
  </w:num>
  <w:num w:numId="6" w16cid:durableId="1731801329">
    <w:abstractNumId w:val="2"/>
  </w:num>
  <w:num w:numId="7" w16cid:durableId="1616524237">
    <w:abstractNumId w:val="23"/>
  </w:num>
  <w:num w:numId="8" w16cid:durableId="230309185">
    <w:abstractNumId w:val="22"/>
  </w:num>
  <w:num w:numId="9" w16cid:durableId="537200311">
    <w:abstractNumId w:val="21"/>
  </w:num>
  <w:num w:numId="10" w16cid:durableId="433401662">
    <w:abstractNumId w:val="11"/>
  </w:num>
  <w:num w:numId="11" w16cid:durableId="1201475665">
    <w:abstractNumId w:val="12"/>
  </w:num>
  <w:num w:numId="12" w16cid:durableId="1696300530">
    <w:abstractNumId w:val="1"/>
  </w:num>
  <w:num w:numId="13" w16cid:durableId="1888031668">
    <w:abstractNumId w:val="14"/>
  </w:num>
  <w:num w:numId="14" w16cid:durableId="1529756441">
    <w:abstractNumId w:val="10"/>
  </w:num>
  <w:num w:numId="15" w16cid:durableId="603272562">
    <w:abstractNumId w:val="4"/>
  </w:num>
  <w:num w:numId="16" w16cid:durableId="1735009489">
    <w:abstractNumId w:val="13"/>
  </w:num>
  <w:num w:numId="17" w16cid:durableId="294262522">
    <w:abstractNumId w:val="8"/>
  </w:num>
  <w:num w:numId="18" w16cid:durableId="1058360083">
    <w:abstractNumId w:val="9"/>
  </w:num>
  <w:num w:numId="19" w16cid:durableId="914317551">
    <w:abstractNumId w:val="15"/>
  </w:num>
  <w:num w:numId="20" w16cid:durableId="368921783">
    <w:abstractNumId w:val="24"/>
  </w:num>
  <w:num w:numId="21" w16cid:durableId="483086207">
    <w:abstractNumId w:val="7"/>
  </w:num>
  <w:num w:numId="22" w16cid:durableId="1981573968">
    <w:abstractNumId w:val="3"/>
  </w:num>
  <w:num w:numId="23" w16cid:durableId="1277176580">
    <w:abstractNumId w:val="19"/>
  </w:num>
  <w:num w:numId="24" w16cid:durableId="1739523008">
    <w:abstractNumId w:val="0"/>
  </w:num>
  <w:num w:numId="25" w16cid:durableId="1204248027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8F"/>
    <w:rsid w:val="000114E9"/>
    <w:rsid w:val="00030547"/>
    <w:rsid w:val="000318B4"/>
    <w:rsid w:val="00044800"/>
    <w:rsid w:val="00064ECC"/>
    <w:rsid w:val="000679EE"/>
    <w:rsid w:val="000837E5"/>
    <w:rsid w:val="00087009"/>
    <w:rsid w:val="00094447"/>
    <w:rsid w:val="000B3102"/>
    <w:rsid w:val="000B34BD"/>
    <w:rsid w:val="000C4083"/>
    <w:rsid w:val="000C6BE4"/>
    <w:rsid w:val="000D59FF"/>
    <w:rsid w:val="000D6728"/>
    <w:rsid w:val="000F6961"/>
    <w:rsid w:val="0010610C"/>
    <w:rsid w:val="00115FE5"/>
    <w:rsid w:val="00120BD9"/>
    <w:rsid w:val="00152B12"/>
    <w:rsid w:val="001573F8"/>
    <w:rsid w:val="00157D15"/>
    <w:rsid w:val="001647D6"/>
    <w:rsid w:val="00165827"/>
    <w:rsid w:val="001658F0"/>
    <w:rsid w:val="00166C5D"/>
    <w:rsid w:val="00170852"/>
    <w:rsid w:val="00170A96"/>
    <w:rsid w:val="0017282E"/>
    <w:rsid w:val="00176B04"/>
    <w:rsid w:val="001A0329"/>
    <w:rsid w:val="001A03F6"/>
    <w:rsid w:val="001C2E40"/>
    <w:rsid w:val="001E36A5"/>
    <w:rsid w:val="001E6CCE"/>
    <w:rsid w:val="001F5A3E"/>
    <w:rsid w:val="00204C28"/>
    <w:rsid w:val="002054A3"/>
    <w:rsid w:val="00221D62"/>
    <w:rsid w:val="00237290"/>
    <w:rsid w:val="00247600"/>
    <w:rsid w:val="0025279D"/>
    <w:rsid w:val="002771DE"/>
    <w:rsid w:val="00283E59"/>
    <w:rsid w:val="0028500A"/>
    <w:rsid w:val="0028618B"/>
    <w:rsid w:val="00291FD5"/>
    <w:rsid w:val="002A68C9"/>
    <w:rsid w:val="002B576A"/>
    <w:rsid w:val="002B5BDF"/>
    <w:rsid w:val="002D38CC"/>
    <w:rsid w:val="002F1803"/>
    <w:rsid w:val="002F2034"/>
    <w:rsid w:val="002F2605"/>
    <w:rsid w:val="0034260C"/>
    <w:rsid w:val="00347ED1"/>
    <w:rsid w:val="00360DF6"/>
    <w:rsid w:val="00363E4B"/>
    <w:rsid w:val="0037735A"/>
    <w:rsid w:val="003B01C6"/>
    <w:rsid w:val="003B0839"/>
    <w:rsid w:val="003B10C5"/>
    <w:rsid w:val="003B5CA6"/>
    <w:rsid w:val="003C54C0"/>
    <w:rsid w:val="003D3E31"/>
    <w:rsid w:val="003F6F46"/>
    <w:rsid w:val="00403C17"/>
    <w:rsid w:val="00412DAF"/>
    <w:rsid w:val="0042307E"/>
    <w:rsid w:val="00425B28"/>
    <w:rsid w:val="00431D6F"/>
    <w:rsid w:val="00432156"/>
    <w:rsid w:val="00432414"/>
    <w:rsid w:val="00432DE9"/>
    <w:rsid w:val="004471E6"/>
    <w:rsid w:val="0044794B"/>
    <w:rsid w:val="004B66F6"/>
    <w:rsid w:val="004C0EBC"/>
    <w:rsid w:val="004D3E64"/>
    <w:rsid w:val="004D4C86"/>
    <w:rsid w:val="004F0168"/>
    <w:rsid w:val="004F6767"/>
    <w:rsid w:val="005310C8"/>
    <w:rsid w:val="00543903"/>
    <w:rsid w:val="005624F2"/>
    <w:rsid w:val="00565546"/>
    <w:rsid w:val="00584B0D"/>
    <w:rsid w:val="00595353"/>
    <w:rsid w:val="005966E9"/>
    <w:rsid w:val="005978E9"/>
    <w:rsid w:val="005A43B6"/>
    <w:rsid w:val="005D31D7"/>
    <w:rsid w:val="005E508A"/>
    <w:rsid w:val="005F16A3"/>
    <w:rsid w:val="005F70ED"/>
    <w:rsid w:val="006148BB"/>
    <w:rsid w:val="006512FC"/>
    <w:rsid w:val="006520F7"/>
    <w:rsid w:val="00655B8F"/>
    <w:rsid w:val="00665042"/>
    <w:rsid w:val="00674A7B"/>
    <w:rsid w:val="00676A93"/>
    <w:rsid w:val="006A01F6"/>
    <w:rsid w:val="006C6810"/>
    <w:rsid w:val="006E3F9A"/>
    <w:rsid w:val="006F51F0"/>
    <w:rsid w:val="0070766E"/>
    <w:rsid w:val="007077A9"/>
    <w:rsid w:val="007249B9"/>
    <w:rsid w:val="00761529"/>
    <w:rsid w:val="007623A9"/>
    <w:rsid w:val="00770F1F"/>
    <w:rsid w:val="00777B97"/>
    <w:rsid w:val="00777FFB"/>
    <w:rsid w:val="00796CC1"/>
    <w:rsid w:val="00797621"/>
    <w:rsid w:val="007A11D0"/>
    <w:rsid w:val="007C00B1"/>
    <w:rsid w:val="007C1AFB"/>
    <w:rsid w:val="007C2B1F"/>
    <w:rsid w:val="007D1697"/>
    <w:rsid w:val="007D3D59"/>
    <w:rsid w:val="008058B7"/>
    <w:rsid w:val="00816186"/>
    <w:rsid w:val="00817733"/>
    <w:rsid w:val="00830CAF"/>
    <w:rsid w:val="00832D93"/>
    <w:rsid w:val="008354F1"/>
    <w:rsid w:val="00850ED5"/>
    <w:rsid w:val="00857918"/>
    <w:rsid w:val="00866FDC"/>
    <w:rsid w:val="00875F60"/>
    <w:rsid w:val="008A51AE"/>
    <w:rsid w:val="008C5001"/>
    <w:rsid w:val="008D0CCA"/>
    <w:rsid w:val="008D4B2A"/>
    <w:rsid w:val="008E20FE"/>
    <w:rsid w:val="008F10E4"/>
    <w:rsid w:val="00900D8C"/>
    <w:rsid w:val="00911A61"/>
    <w:rsid w:val="009301C7"/>
    <w:rsid w:val="009600CD"/>
    <w:rsid w:val="00975EC6"/>
    <w:rsid w:val="009A34B1"/>
    <w:rsid w:val="009D1089"/>
    <w:rsid w:val="009E3BBC"/>
    <w:rsid w:val="009F600E"/>
    <w:rsid w:val="00A2314F"/>
    <w:rsid w:val="00A25543"/>
    <w:rsid w:val="00A306DA"/>
    <w:rsid w:val="00A34844"/>
    <w:rsid w:val="00A348A2"/>
    <w:rsid w:val="00A45822"/>
    <w:rsid w:val="00A6222A"/>
    <w:rsid w:val="00A62708"/>
    <w:rsid w:val="00A7226F"/>
    <w:rsid w:val="00A742DA"/>
    <w:rsid w:val="00A81860"/>
    <w:rsid w:val="00AB1CA5"/>
    <w:rsid w:val="00AB242E"/>
    <w:rsid w:val="00AE127C"/>
    <w:rsid w:val="00AF6313"/>
    <w:rsid w:val="00B05662"/>
    <w:rsid w:val="00B250FB"/>
    <w:rsid w:val="00B311B2"/>
    <w:rsid w:val="00B37046"/>
    <w:rsid w:val="00B375BB"/>
    <w:rsid w:val="00B4409B"/>
    <w:rsid w:val="00B51CA9"/>
    <w:rsid w:val="00B536BF"/>
    <w:rsid w:val="00B72172"/>
    <w:rsid w:val="00B91F01"/>
    <w:rsid w:val="00BA3DDD"/>
    <w:rsid w:val="00BC2233"/>
    <w:rsid w:val="00BF382D"/>
    <w:rsid w:val="00C05E39"/>
    <w:rsid w:val="00C20D14"/>
    <w:rsid w:val="00C26346"/>
    <w:rsid w:val="00C44E67"/>
    <w:rsid w:val="00C727D4"/>
    <w:rsid w:val="00CA1632"/>
    <w:rsid w:val="00CA7855"/>
    <w:rsid w:val="00CB4506"/>
    <w:rsid w:val="00CC00CD"/>
    <w:rsid w:val="00CD0676"/>
    <w:rsid w:val="00CD119D"/>
    <w:rsid w:val="00CD2260"/>
    <w:rsid w:val="00D078B8"/>
    <w:rsid w:val="00D10968"/>
    <w:rsid w:val="00D12761"/>
    <w:rsid w:val="00D149B0"/>
    <w:rsid w:val="00D23136"/>
    <w:rsid w:val="00D26345"/>
    <w:rsid w:val="00D34802"/>
    <w:rsid w:val="00D37EC5"/>
    <w:rsid w:val="00D56FD8"/>
    <w:rsid w:val="00D700BF"/>
    <w:rsid w:val="00D72B6E"/>
    <w:rsid w:val="00D86765"/>
    <w:rsid w:val="00D90298"/>
    <w:rsid w:val="00DB52D3"/>
    <w:rsid w:val="00DB7E03"/>
    <w:rsid w:val="00DC25C5"/>
    <w:rsid w:val="00DC2C98"/>
    <w:rsid w:val="00DD6471"/>
    <w:rsid w:val="00DD7B55"/>
    <w:rsid w:val="00DE64C6"/>
    <w:rsid w:val="00DF261E"/>
    <w:rsid w:val="00E022AB"/>
    <w:rsid w:val="00E05A75"/>
    <w:rsid w:val="00E06AA0"/>
    <w:rsid w:val="00E810FA"/>
    <w:rsid w:val="00E830F2"/>
    <w:rsid w:val="00E91FCA"/>
    <w:rsid w:val="00EA4693"/>
    <w:rsid w:val="00EB2784"/>
    <w:rsid w:val="00EB3517"/>
    <w:rsid w:val="00ED3EE2"/>
    <w:rsid w:val="00EE28B6"/>
    <w:rsid w:val="00EE28C5"/>
    <w:rsid w:val="00EE7D07"/>
    <w:rsid w:val="00EF60C9"/>
    <w:rsid w:val="00F00E98"/>
    <w:rsid w:val="00F12A90"/>
    <w:rsid w:val="00F31CC6"/>
    <w:rsid w:val="00F42470"/>
    <w:rsid w:val="00F44A09"/>
    <w:rsid w:val="00F512EB"/>
    <w:rsid w:val="00F5635F"/>
    <w:rsid w:val="00F649B4"/>
    <w:rsid w:val="00F80817"/>
    <w:rsid w:val="00FA5C09"/>
    <w:rsid w:val="00FA63B8"/>
    <w:rsid w:val="00FB1C60"/>
    <w:rsid w:val="00FE1B22"/>
    <w:rsid w:val="00FE36A4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E9CE"/>
  <w15:docId w15:val="{5E938968-F294-4D89-B381-B5A5BC2D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3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4F1"/>
    <w:pPr>
      <w:ind w:left="720"/>
      <w:contextualSpacing/>
    </w:pPr>
  </w:style>
  <w:style w:type="table" w:styleId="Tabela-Siatka">
    <w:name w:val="Table Grid"/>
    <w:basedOn w:val="Standardowy"/>
    <w:uiPriority w:val="39"/>
    <w:rsid w:val="00B4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54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77B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7B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77B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A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A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A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A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A3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C223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233"/>
    <w:rPr>
      <w:color w:val="605E5C"/>
      <w:shd w:val="clear" w:color="auto" w:fill="E1DFDD"/>
    </w:rPr>
  </w:style>
  <w:style w:type="paragraph" w:customStyle="1" w:styleId="NAG2">
    <w:name w:val="NAG_2"/>
    <w:basedOn w:val="Akapitzlist"/>
    <w:qFormat/>
    <w:rsid w:val="007D3D59"/>
    <w:pPr>
      <w:ind w:left="0"/>
      <w:contextualSpacing w:val="0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TabelaNAG">
    <w:name w:val="Tabela_NAG"/>
    <w:basedOn w:val="Normalny"/>
    <w:qFormat/>
    <w:rsid w:val="007D3D59"/>
    <w:pPr>
      <w:spacing w:after="0"/>
      <w:jc w:val="center"/>
    </w:pPr>
    <w:rPr>
      <w:rFonts w:ascii="Arial" w:eastAsiaTheme="minorHAnsi" w:hAnsi="Arial" w:cs="Arial"/>
      <w:b/>
      <w:caps/>
      <w:sz w:val="24"/>
      <w:lang w:eastAsia="en-US"/>
    </w:rPr>
  </w:style>
  <w:style w:type="paragraph" w:customStyle="1" w:styleId="Tytuwramcedolewej">
    <w:name w:val="Tytuł w ramce do lewej"/>
    <w:basedOn w:val="Normalny"/>
    <w:link w:val="TytuwramcedolewejZnak"/>
    <w:qFormat/>
    <w:rsid w:val="007D3D59"/>
    <w:pPr>
      <w:spacing w:after="0"/>
      <w:jc w:val="center"/>
    </w:pPr>
    <w:rPr>
      <w:rFonts w:ascii="Arial" w:eastAsiaTheme="minorHAnsi" w:hAnsi="Arial" w:cs="Arial"/>
      <w:b/>
      <w:sz w:val="20"/>
      <w:szCs w:val="24"/>
      <w:lang w:eastAsia="en-US"/>
    </w:rPr>
  </w:style>
  <w:style w:type="character" w:customStyle="1" w:styleId="TytuwramcedolewejZnak">
    <w:name w:val="Tytuł w ramce do lewej Znak"/>
    <w:basedOn w:val="Domylnaczcionkaakapitu"/>
    <w:link w:val="Tytuwramcedolewej"/>
    <w:rsid w:val="007D3D59"/>
    <w:rPr>
      <w:rFonts w:ascii="Arial" w:eastAsiaTheme="minorHAnsi" w:hAnsi="Arial" w:cs="Arial"/>
      <w:b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1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8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rp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pp/napisz-do-na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rp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pp/praca-praktyki-wolontari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2FB1-FD8B-438C-A0A9-517650F8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1588</Words>
  <Characters>9534</Characters>
  <Application>Microsoft Office Word</Application>
  <DocSecurity>4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e.pacocha</dc:creator>
  <cp:lastModifiedBy>Paulina Szkiełkowska</cp:lastModifiedBy>
  <cp:revision>2</cp:revision>
  <cp:lastPrinted>2020-03-03T11:39:00Z</cp:lastPrinted>
  <dcterms:created xsi:type="dcterms:W3CDTF">2022-06-02T17:07:00Z</dcterms:created>
  <dcterms:modified xsi:type="dcterms:W3CDTF">2022-06-02T17:07:00Z</dcterms:modified>
</cp:coreProperties>
</file>