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8E5C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AF356A2" w14:textId="3736774E" w:rsidR="00000000" w:rsidRPr="00D666FB" w:rsidRDefault="00000000" w:rsidP="002A4C36">
      <w:pPr>
        <w:pStyle w:val="Tytu"/>
        <w:spacing w:after="0"/>
      </w:pPr>
      <w:r w:rsidRPr="00D666FB">
        <w:t>WOJEWODY</w:t>
      </w:r>
      <w:r w:rsidR="00D73E55">
        <w:t xml:space="preserve"> </w:t>
      </w:r>
      <w:r w:rsidRPr="00D666FB">
        <w:t>POMORSKIEGO</w:t>
      </w:r>
    </w:p>
    <w:p w14:paraId="644F7B29" w14:textId="67E5080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D73E55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D73E55">
        <w:rPr>
          <w:rFonts w:cs="Arial"/>
          <w:szCs w:val="24"/>
        </w:rPr>
        <w:t xml:space="preserve"> 23 lutego 2026 r.</w:t>
      </w:r>
    </w:p>
    <w:p w14:paraId="5834CCE7" w14:textId="7F8E576D" w:rsidR="00000000" w:rsidRPr="0085436D" w:rsidRDefault="00000000" w:rsidP="00A93B92">
      <w:pPr>
        <w:pStyle w:val="Nagwek2"/>
        <w:rPr>
          <w:color w:val="808080"/>
        </w:rPr>
      </w:pPr>
      <w:r w:rsidRPr="00724494">
        <w:rPr>
          <w:rStyle w:val="Nagwek2Znak"/>
          <w:b/>
        </w:rPr>
        <w:t>w</w:t>
      </w:r>
      <w:r w:rsidR="00D73E55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D73E55">
        <w:t xml:space="preserve"> </w:t>
      </w:r>
      <w:r w:rsidRPr="0085436D">
        <w:rPr>
          <w:rFonts w:cs="Arial"/>
          <w:szCs w:val="28"/>
        </w:rPr>
        <w:t>zgody</w:t>
      </w:r>
      <w:r w:rsidR="00D73E55">
        <w:rPr>
          <w:rFonts w:cs="Arial"/>
          <w:szCs w:val="28"/>
        </w:rPr>
        <w:t xml:space="preserve"> </w:t>
      </w:r>
      <w:r w:rsidRPr="0085436D">
        <w:rPr>
          <w:rFonts w:cs="Arial"/>
          <w:szCs w:val="28"/>
        </w:rPr>
        <w:t>na</w:t>
      </w:r>
      <w:r w:rsidR="00D73E55">
        <w:rPr>
          <w:rFonts w:cs="Arial"/>
          <w:szCs w:val="28"/>
        </w:rPr>
        <w:t xml:space="preserve"> </w:t>
      </w:r>
      <w:r w:rsidRPr="0085436D">
        <w:rPr>
          <w:rFonts w:cs="Arial"/>
          <w:szCs w:val="28"/>
        </w:rPr>
        <w:t>sprzedaż</w:t>
      </w:r>
      <w:r w:rsidR="00D73E55">
        <w:rPr>
          <w:rFonts w:cs="Arial"/>
          <w:szCs w:val="28"/>
        </w:rPr>
        <w:t xml:space="preserve"> </w:t>
      </w:r>
      <w:r w:rsidRPr="0085436D">
        <w:rPr>
          <w:rFonts w:cs="Arial"/>
          <w:szCs w:val="28"/>
        </w:rPr>
        <w:t>w</w:t>
      </w:r>
      <w:r w:rsidR="00D73E55">
        <w:rPr>
          <w:rFonts w:cs="Arial"/>
          <w:szCs w:val="28"/>
        </w:rPr>
        <w:t xml:space="preserve"> </w:t>
      </w:r>
      <w:r w:rsidRPr="0085436D">
        <w:rPr>
          <w:rFonts w:cs="Arial"/>
          <w:szCs w:val="28"/>
        </w:rPr>
        <w:t>drodze</w:t>
      </w:r>
      <w:r w:rsidR="00D73E55">
        <w:rPr>
          <w:rFonts w:cs="Arial"/>
          <w:szCs w:val="28"/>
        </w:rPr>
        <w:t xml:space="preserve"> </w:t>
      </w:r>
      <w:r w:rsidRPr="0085436D">
        <w:rPr>
          <w:rFonts w:cs="Arial"/>
          <w:szCs w:val="28"/>
        </w:rPr>
        <w:t>przetargu</w:t>
      </w:r>
      <w:r w:rsidR="00D73E55">
        <w:rPr>
          <w:rFonts w:cs="Arial"/>
          <w:szCs w:val="28"/>
        </w:rPr>
        <w:t xml:space="preserve"> </w:t>
      </w:r>
      <w:r w:rsidRPr="0085436D">
        <w:rPr>
          <w:rFonts w:cs="Arial"/>
          <w:szCs w:val="28"/>
        </w:rPr>
        <w:t>nieruchomości</w:t>
      </w:r>
      <w:r w:rsidR="00D73E55">
        <w:rPr>
          <w:rFonts w:cs="Arial"/>
          <w:szCs w:val="28"/>
        </w:rPr>
        <w:t xml:space="preserve"> </w:t>
      </w:r>
      <w:r w:rsidRPr="0085436D">
        <w:rPr>
          <w:rFonts w:cs="Arial"/>
          <w:szCs w:val="28"/>
        </w:rPr>
        <w:t>z</w:t>
      </w:r>
      <w:r w:rsidR="00D73E55">
        <w:rPr>
          <w:rFonts w:cs="Arial"/>
          <w:szCs w:val="28"/>
        </w:rPr>
        <w:t xml:space="preserve"> </w:t>
      </w:r>
      <w:r w:rsidRPr="0085436D">
        <w:rPr>
          <w:rFonts w:cs="Arial"/>
          <w:szCs w:val="28"/>
        </w:rPr>
        <w:t>zasobu</w:t>
      </w:r>
      <w:r w:rsidR="00D73E55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nieruchomości</w:t>
      </w:r>
      <w:r w:rsidR="00D73E55">
        <w:rPr>
          <w:rFonts w:cs="Arial"/>
          <w:szCs w:val="28"/>
        </w:rPr>
        <w:t xml:space="preserve"> </w:t>
      </w:r>
      <w:r w:rsidRPr="0085436D">
        <w:rPr>
          <w:rFonts w:cs="Arial"/>
          <w:szCs w:val="28"/>
        </w:rPr>
        <w:t>Skarbu</w:t>
      </w:r>
      <w:r w:rsidR="00D73E55">
        <w:rPr>
          <w:rFonts w:cs="Arial"/>
          <w:szCs w:val="28"/>
        </w:rPr>
        <w:t xml:space="preserve"> </w:t>
      </w:r>
      <w:r w:rsidRPr="0085436D">
        <w:rPr>
          <w:rFonts w:cs="Arial"/>
          <w:szCs w:val="28"/>
        </w:rPr>
        <w:t>Państwa</w:t>
      </w:r>
    </w:p>
    <w:p w14:paraId="7CA5A12A" w14:textId="5CC3DD6F" w:rsidR="00000000" w:rsidRDefault="00000000" w:rsidP="00A93B92">
      <w:r>
        <w:t>Na</w:t>
      </w:r>
      <w:r w:rsidR="00D73E55">
        <w:t xml:space="preserve"> </w:t>
      </w:r>
      <w:r>
        <w:t>podstawie</w:t>
      </w:r>
      <w:r w:rsidR="00D73E55">
        <w:t xml:space="preserve"> </w:t>
      </w:r>
      <w:r w:rsidRPr="00E96C59">
        <w:rPr>
          <w:rFonts w:cs="Arial"/>
        </w:rPr>
        <w:t>art.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11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ust.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2,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art.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23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ust.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1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pkt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7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oraz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art.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37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ust.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1</w:t>
      </w:r>
      <w:r w:rsidR="00D73E55">
        <w:rPr>
          <w:rFonts w:cs="Arial"/>
        </w:rPr>
        <w:t xml:space="preserve"> </w:t>
      </w:r>
      <w:r>
        <w:rPr>
          <w:rFonts w:cs="Arial"/>
        </w:rPr>
        <w:t>ustawy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z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dnia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21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sierpnia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1997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r.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o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gospodarce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nieruchomościami</w:t>
      </w:r>
      <w:r w:rsidR="00D73E55">
        <w:rPr>
          <w:rFonts w:cs="Arial"/>
        </w:rPr>
        <w:t xml:space="preserve"> </w:t>
      </w:r>
      <w:r w:rsidRPr="00E96C59">
        <w:rPr>
          <w:rFonts w:cs="Arial"/>
        </w:rPr>
        <w:t>(</w:t>
      </w:r>
      <w:r w:rsidRPr="00862F70">
        <w:t>Dz.</w:t>
      </w:r>
      <w:r w:rsidR="00D73E55">
        <w:t xml:space="preserve"> </w:t>
      </w:r>
      <w:r w:rsidRPr="00862F70">
        <w:t>U.</w:t>
      </w:r>
      <w:r w:rsidR="00D73E55">
        <w:t xml:space="preserve"> </w:t>
      </w:r>
      <w:r w:rsidRPr="00862F70">
        <w:t>z</w:t>
      </w:r>
      <w:r w:rsidR="00D73E55">
        <w:t xml:space="preserve"> </w:t>
      </w:r>
      <w:r w:rsidRPr="00862F70">
        <w:t>2024</w:t>
      </w:r>
      <w:r w:rsidR="00D73E55">
        <w:t xml:space="preserve"> </w:t>
      </w:r>
      <w:r>
        <w:t>r.</w:t>
      </w:r>
      <w:r w:rsidR="00D73E55">
        <w:t xml:space="preserve"> </w:t>
      </w:r>
      <w:r w:rsidRPr="00862F70">
        <w:t>poz.</w:t>
      </w:r>
      <w:r w:rsidR="00D73E55">
        <w:t xml:space="preserve"> </w:t>
      </w:r>
      <w:r w:rsidRPr="00862F70">
        <w:t>1145,</w:t>
      </w:r>
      <w:r w:rsidR="00D73E55">
        <w:t xml:space="preserve"> </w:t>
      </w:r>
      <w:r w:rsidRPr="00862F70">
        <w:t>1222,</w:t>
      </w:r>
      <w:r w:rsidR="00D73E55">
        <w:t xml:space="preserve"> </w:t>
      </w:r>
      <w:r w:rsidRPr="00862F70">
        <w:t>1717,</w:t>
      </w:r>
      <w:r w:rsidR="00D73E55">
        <w:t xml:space="preserve"> </w:t>
      </w:r>
      <w:r w:rsidRPr="00862F70">
        <w:t>1881,</w:t>
      </w:r>
      <w:r w:rsidR="00D73E55">
        <w:t xml:space="preserve"> </w:t>
      </w:r>
      <w:r w:rsidRPr="00862F70">
        <w:t>z</w:t>
      </w:r>
      <w:r w:rsidR="00D73E55">
        <w:t xml:space="preserve"> </w:t>
      </w:r>
      <w:r w:rsidRPr="00862F70">
        <w:t>2025</w:t>
      </w:r>
      <w:r w:rsidR="00D73E55">
        <w:t xml:space="preserve"> </w:t>
      </w:r>
      <w:r w:rsidRPr="00862F70">
        <w:t>r.</w:t>
      </w:r>
      <w:r w:rsidR="00D73E55">
        <w:t xml:space="preserve"> </w:t>
      </w:r>
      <w:r w:rsidRPr="00862F70">
        <w:t>poz.</w:t>
      </w:r>
      <w:r w:rsidR="00D73E55">
        <w:t xml:space="preserve"> </w:t>
      </w:r>
      <w:r w:rsidRPr="00862F70">
        <w:t>1077</w:t>
      </w:r>
      <w:r w:rsidR="00D73E55">
        <w:t xml:space="preserve"> </w:t>
      </w:r>
      <w:r w:rsidRPr="00862F70">
        <w:t>i</w:t>
      </w:r>
      <w:r w:rsidR="00D73E55">
        <w:t xml:space="preserve"> </w:t>
      </w:r>
      <w:r w:rsidRPr="00862F70">
        <w:t>1080</w:t>
      </w:r>
      <w:r w:rsidRPr="00E96C59">
        <w:rPr>
          <w:rFonts w:cs="Arial"/>
        </w:rPr>
        <w:t>)</w:t>
      </w:r>
      <w:r w:rsidR="00D73E55">
        <w:t xml:space="preserve"> </w:t>
      </w:r>
      <w:r>
        <w:t>zarządza</w:t>
      </w:r>
      <w:r w:rsidR="00D73E55">
        <w:t xml:space="preserve"> </w:t>
      </w:r>
      <w:r>
        <w:t>się,</w:t>
      </w:r>
      <w:r w:rsidR="00D73E55">
        <w:t xml:space="preserve"> </w:t>
      </w:r>
      <w:r>
        <w:t>co</w:t>
      </w:r>
      <w:r w:rsidR="00D73E55">
        <w:t xml:space="preserve"> </w:t>
      </w:r>
      <w:r>
        <w:t>następuje:</w:t>
      </w:r>
    </w:p>
    <w:p w14:paraId="7924D3FF" w14:textId="3AFDEF58" w:rsidR="00000000" w:rsidRPr="00424B08" w:rsidRDefault="00000000" w:rsidP="00A93B92">
      <w:pPr>
        <w:rPr>
          <w:rFonts w:cs="Arial"/>
        </w:rPr>
      </w:pPr>
      <w:bookmarkStart w:id="0" w:name="_Hlk71116339"/>
      <w:r w:rsidRPr="00424B08">
        <w:t>§</w:t>
      </w:r>
      <w:r w:rsidR="00D73E55">
        <w:t xml:space="preserve"> </w:t>
      </w:r>
      <w:r w:rsidRPr="00424B08">
        <w:t>1.</w:t>
      </w:r>
      <w:bookmarkEnd w:id="0"/>
      <w:r w:rsidR="00D73E55">
        <w:rPr>
          <w:rFonts w:cs="Arial"/>
        </w:rPr>
        <w:t xml:space="preserve"> </w:t>
      </w:r>
      <w:r w:rsidRPr="00424B08">
        <w:rPr>
          <w:rFonts w:eastAsiaTheme="minorEastAsia" w:cs="Arial"/>
          <w:szCs w:val="24"/>
        </w:rPr>
        <w:t>Wyraża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się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zgodę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Staroście</w:t>
      </w:r>
      <w:r w:rsidR="00D73E55">
        <w:rPr>
          <w:rFonts w:cs="Arial"/>
        </w:rPr>
        <w:t xml:space="preserve"> </w:t>
      </w:r>
      <w:r>
        <w:rPr>
          <w:rFonts w:cs="Arial"/>
        </w:rPr>
        <w:t>Tczewskiemu</w:t>
      </w:r>
      <w:r w:rsidRPr="00424B08">
        <w:rPr>
          <w:rFonts w:cs="Arial"/>
        </w:rPr>
        <w:t>,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wykonującemu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zadania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z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zakresu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administracji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rządowej,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na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sprzedaż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nieruchomości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z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zasobu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nieruchomości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Skarbu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Państwa,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oznaczonej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w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ewidencji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gruntów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jako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działka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nr</w:t>
      </w:r>
      <w:r w:rsidR="00D73E55">
        <w:rPr>
          <w:rFonts w:cs="Arial"/>
        </w:rPr>
        <w:t xml:space="preserve"> </w:t>
      </w:r>
      <w:r w:rsidRPr="00862AD3">
        <w:rPr>
          <w:rFonts w:cs="Arial"/>
        </w:rPr>
        <w:t>91/17</w:t>
      </w:r>
      <w:r w:rsidR="00D73E55">
        <w:rPr>
          <w:rFonts w:cs="Arial"/>
        </w:rPr>
        <w:t xml:space="preserve"> </w:t>
      </w:r>
      <w:r w:rsidRPr="00862AD3">
        <w:rPr>
          <w:rFonts w:cs="Arial"/>
        </w:rPr>
        <w:t>o</w:t>
      </w:r>
      <w:r w:rsidR="00D73E55">
        <w:rPr>
          <w:rFonts w:cs="Arial"/>
        </w:rPr>
        <w:t xml:space="preserve"> </w:t>
      </w:r>
      <w:r w:rsidRPr="00862AD3">
        <w:rPr>
          <w:rFonts w:cs="Arial"/>
        </w:rPr>
        <w:t>powierzchni</w:t>
      </w:r>
      <w:r w:rsidR="00D73E55">
        <w:rPr>
          <w:rFonts w:cs="Arial"/>
        </w:rPr>
        <w:t xml:space="preserve"> </w:t>
      </w:r>
      <w:r w:rsidRPr="00862AD3">
        <w:rPr>
          <w:rFonts w:cs="Arial"/>
        </w:rPr>
        <w:t>0,0957</w:t>
      </w:r>
      <w:r w:rsidR="00D73E55">
        <w:rPr>
          <w:rFonts w:cs="Arial"/>
        </w:rPr>
        <w:t xml:space="preserve"> </w:t>
      </w:r>
      <w:r w:rsidRPr="00862AD3">
        <w:rPr>
          <w:rFonts w:cs="Arial"/>
        </w:rPr>
        <w:t>ha,</w:t>
      </w:r>
      <w:r w:rsidR="00D73E55">
        <w:rPr>
          <w:rFonts w:cs="Arial"/>
        </w:rPr>
        <w:t xml:space="preserve"> </w:t>
      </w:r>
      <w:r>
        <w:rPr>
          <w:rFonts w:cs="Arial"/>
        </w:rPr>
        <w:t>położona</w:t>
      </w:r>
      <w:r w:rsidR="00D73E55">
        <w:rPr>
          <w:rFonts w:cs="Arial"/>
        </w:rPr>
        <w:t xml:space="preserve"> </w:t>
      </w:r>
      <w:r>
        <w:rPr>
          <w:rFonts w:cs="Arial"/>
        </w:rPr>
        <w:t>w</w:t>
      </w:r>
      <w:r w:rsidR="00D73E55">
        <w:rPr>
          <w:rFonts w:cs="Arial"/>
        </w:rPr>
        <w:t xml:space="preserve"> </w:t>
      </w:r>
      <w:r>
        <w:rPr>
          <w:rFonts w:cs="Arial"/>
        </w:rPr>
        <w:t>Tczewie,</w:t>
      </w:r>
      <w:r w:rsidR="00D73E55">
        <w:rPr>
          <w:rFonts w:cs="Arial"/>
        </w:rPr>
        <w:t xml:space="preserve"> </w:t>
      </w:r>
      <w:r w:rsidRPr="00862AD3">
        <w:rPr>
          <w:rFonts w:cs="Arial"/>
        </w:rPr>
        <w:t>obręb</w:t>
      </w:r>
      <w:r w:rsidR="00D73E55">
        <w:rPr>
          <w:rFonts w:cs="Arial"/>
        </w:rPr>
        <w:t xml:space="preserve"> </w:t>
      </w:r>
      <w:r w:rsidRPr="00862AD3">
        <w:rPr>
          <w:rFonts w:cs="Arial"/>
        </w:rPr>
        <w:t>0009</w:t>
      </w:r>
      <w:r w:rsidR="00D73E55">
        <w:rPr>
          <w:rFonts w:cs="Arial"/>
        </w:rPr>
        <w:t xml:space="preserve"> </w:t>
      </w:r>
      <w:r>
        <w:rPr>
          <w:rFonts w:cs="Arial"/>
        </w:rPr>
        <w:t>(</w:t>
      </w:r>
      <w:r w:rsidRPr="00862AD3">
        <w:rPr>
          <w:rFonts w:cs="Arial"/>
        </w:rPr>
        <w:t>9</w:t>
      </w:r>
      <w:r>
        <w:rPr>
          <w:rFonts w:cs="Arial"/>
        </w:rPr>
        <w:t>)</w:t>
      </w:r>
      <w:r w:rsidRPr="00424B08">
        <w:rPr>
          <w:rFonts w:cs="Arial"/>
        </w:rPr>
        <w:t>,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w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drodze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przetargu</w:t>
      </w:r>
      <w:r w:rsidR="00D73E55">
        <w:rPr>
          <w:rFonts w:cs="Arial"/>
        </w:rPr>
        <w:t xml:space="preserve"> </w:t>
      </w:r>
      <w:r>
        <w:rPr>
          <w:rFonts w:cs="Arial"/>
        </w:rPr>
        <w:t>pisemnego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nieograniczonego.</w:t>
      </w:r>
    </w:p>
    <w:p w14:paraId="14E5D4B3" w14:textId="4D7491B0" w:rsidR="00000000" w:rsidRPr="00424B08" w:rsidRDefault="00000000" w:rsidP="00A93B92">
      <w:pPr>
        <w:rPr>
          <w:rFonts w:cs="Arial"/>
        </w:rPr>
      </w:pPr>
      <w:r w:rsidRPr="00424B08">
        <w:rPr>
          <w:rFonts w:cs="Arial"/>
        </w:rPr>
        <w:t>§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2.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Zgoda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na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dokonanie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czynności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opisanej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w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§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1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jest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ważna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przez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okres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2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lat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od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dnia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jej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udzielenia.</w:t>
      </w:r>
    </w:p>
    <w:p w14:paraId="501DA2A1" w14:textId="428A448C" w:rsidR="00000000" w:rsidRPr="009F280A" w:rsidRDefault="00000000" w:rsidP="00A93B92">
      <w:pPr>
        <w:spacing w:after="720"/>
        <w:rPr>
          <w:rFonts w:cs="Arial"/>
        </w:rPr>
      </w:pPr>
      <w:r w:rsidRPr="00424B08">
        <w:t>§</w:t>
      </w:r>
      <w:r w:rsidR="00D73E55">
        <w:t xml:space="preserve"> </w:t>
      </w:r>
      <w:r w:rsidRPr="00424B08">
        <w:t>3</w:t>
      </w:r>
      <w:r w:rsidRPr="00424B08">
        <w:rPr>
          <w:rFonts w:cs="Arial"/>
        </w:rPr>
        <w:t>.</w:t>
      </w:r>
      <w:r w:rsidR="00D73E55">
        <w:rPr>
          <w:rFonts w:cs="Arial"/>
        </w:rPr>
        <w:t xml:space="preserve"> </w:t>
      </w:r>
      <w:r w:rsidRPr="00424B08">
        <w:rPr>
          <w:rFonts w:cs="Arial"/>
        </w:rPr>
        <w:t>Zarządzenie</w:t>
      </w:r>
      <w:r w:rsidR="00D73E55">
        <w:rPr>
          <w:rFonts w:cs="Arial"/>
        </w:rPr>
        <w:t xml:space="preserve"> </w:t>
      </w:r>
      <w:r w:rsidRPr="009F280A">
        <w:rPr>
          <w:rFonts w:cs="Arial"/>
        </w:rPr>
        <w:t>wchodzi</w:t>
      </w:r>
      <w:r w:rsidR="00D73E55">
        <w:rPr>
          <w:rFonts w:cs="Arial"/>
        </w:rPr>
        <w:t xml:space="preserve"> </w:t>
      </w:r>
      <w:r w:rsidRPr="009F280A">
        <w:rPr>
          <w:rFonts w:cs="Arial"/>
        </w:rPr>
        <w:t>w</w:t>
      </w:r>
      <w:r w:rsidR="00D73E55">
        <w:rPr>
          <w:rFonts w:cs="Arial"/>
        </w:rPr>
        <w:t xml:space="preserve"> </w:t>
      </w:r>
      <w:r w:rsidRPr="009F280A">
        <w:rPr>
          <w:rFonts w:cs="Arial"/>
        </w:rPr>
        <w:t>życie</w:t>
      </w:r>
      <w:r w:rsidR="00D73E55">
        <w:rPr>
          <w:rFonts w:cs="Arial"/>
        </w:rPr>
        <w:t xml:space="preserve"> </w:t>
      </w:r>
      <w:r w:rsidRPr="009F280A">
        <w:rPr>
          <w:rFonts w:cs="Arial"/>
        </w:rPr>
        <w:t>z</w:t>
      </w:r>
      <w:r w:rsidR="00D73E55">
        <w:rPr>
          <w:rFonts w:cs="Arial"/>
        </w:rPr>
        <w:t xml:space="preserve"> </w:t>
      </w:r>
      <w:r w:rsidRPr="009F280A">
        <w:rPr>
          <w:rFonts w:cs="Arial"/>
        </w:rPr>
        <w:t>dniem</w:t>
      </w:r>
      <w:r w:rsidR="00D73E55">
        <w:rPr>
          <w:rFonts w:cs="Arial"/>
        </w:rPr>
        <w:t xml:space="preserve"> </w:t>
      </w:r>
      <w:r w:rsidRPr="009F280A">
        <w:rPr>
          <w:rFonts w:cs="Arial"/>
        </w:rPr>
        <w:t>podpisania</w:t>
      </w:r>
      <w:r>
        <w:rPr>
          <w:rFonts w:cs="Arial"/>
        </w:rPr>
        <w:t>.</w:t>
      </w:r>
    </w:p>
    <w:p w14:paraId="0D89E14F" w14:textId="77777777" w:rsidR="00D73E55" w:rsidRDefault="00D73E55" w:rsidP="00D73E55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D953B2F" w14:textId="77777777" w:rsidR="00D73E55" w:rsidRDefault="00D73E55" w:rsidP="00D73E55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10C6FB6" w14:textId="77777777" w:rsidR="00D73E55" w:rsidRDefault="00D73E55" w:rsidP="00D73E55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BF4DEE5" w14:textId="2455E048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1D"/>
    <w:rsid w:val="002F6E6F"/>
    <w:rsid w:val="00CA371D"/>
    <w:rsid w:val="00D7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B5D5"/>
  <w15:docId w15:val="{E6FE911F-250F-4315-8757-3D4197E3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przetargu nieruchomości z zasobu nieruchomości Skarbu Państwa</dc:title>
  <dc:creator>Maria Leszczyńska</dc:creator>
  <cp:lastModifiedBy>Dawid Kwidziński</cp:lastModifiedBy>
  <cp:revision>33</cp:revision>
  <cp:lastPrinted>2017-01-05T08:10:00Z</cp:lastPrinted>
  <dcterms:created xsi:type="dcterms:W3CDTF">2021-05-05T14:26:00Z</dcterms:created>
  <dcterms:modified xsi:type="dcterms:W3CDTF">2026-02-24T07:16:00Z</dcterms:modified>
</cp:coreProperties>
</file>