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B893" w14:textId="63FC290E" w:rsidR="00EA766B" w:rsidRDefault="00685671" w:rsidP="00EA766B">
      <w:pPr>
        <w:pStyle w:val="Teksttreci20"/>
        <w:spacing w:after="0" w:line="276" w:lineRule="auto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A766B">
        <w:rPr>
          <w:rFonts w:ascii="Arial" w:hAnsi="Arial" w:cs="Arial"/>
          <w:b/>
        </w:rPr>
        <w:t>ałącznik nr 1 do Zaproszenia do złożenia oferty</w:t>
      </w:r>
    </w:p>
    <w:p w14:paraId="75783916" w14:textId="77777777" w:rsidR="00EA766B" w:rsidRDefault="00EA766B" w:rsidP="00EA766B">
      <w:pPr>
        <w:pStyle w:val="Teksttreci20"/>
        <w:spacing w:after="0" w:line="276" w:lineRule="auto"/>
        <w:ind w:firstLine="0"/>
        <w:jc w:val="left"/>
        <w:rPr>
          <w:rFonts w:ascii="Arial" w:hAnsi="Arial" w:cs="Arial"/>
          <w:b/>
        </w:rPr>
      </w:pPr>
    </w:p>
    <w:p w14:paraId="51C1BB7D" w14:textId="62691C86" w:rsidR="00EA766B" w:rsidRDefault="00EA766B" w:rsidP="00EA766B">
      <w:pPr>
        <w:pStyle w:val="Teksttreci20"/>
        <w:spacing w:after="0" w:line="276" w:lineRule="auto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Informacyjna:</w:t>
      </w:r>
    </w:p>
    <w:p w14:paraId="10428D52" w14:textId="77777777" w:rsidR="00EA766B" w:rsidRDefault="00EA766B" w:rsidP="00EA766B">
      <w:pPr>
        <w:pStyle w:val="Teksttreci20"/>
        <w:spacing w:after="0" w:line="276" w:lineRule="auto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 Urz. UE L 119 z 04.05.2016, str. 1, z późn. zm.) (RODO), administrator informuje o zasadach oraz o przysługujących Państwu prawach związanych z przetwarzaniem danych osobowych.</w:t>
      </w:r>
    </w:p>
    <w:p w14:paraId="64342D46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Państwa danych osobowych jest Główny Inspektor Sanitarny z siedzibą w Warszawie (03-729), przy ul. Targowej 65, z którym można kontaktować się listownie, za pośrednictwem ePUAP lub poprzez adres e-mail: </w:t>
      </w:r>
      <w:hyperlink r:id="rId5" w:history="1">
        <w:r>
          <w:rPr>
            <w:rStyle w:val="Hipercze"/>
            <w:rFonts w:ascii="Arial" w:hAnsi="Arial" w:cs="Arial"/>
          </w:rPr>
          <w:t>inspektorat@sanepid.gov.pl</w:t>
        </w:r>
      </w:hyperlink>
      <w:r>
        <w:rPr>
          <w:rFonts w:ascii="Arial" w:hAnsi="Arial" w:cs="Arial"/>
        </w:rPr>
        <w:t xml:space="preserve"> </w:t>
      </w:r>
    </w:p>
    <w:p w14:paraId="40B9AFE5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Administrator wyznaczył inspektora ochrony danych, z którym mogą się Państwo kontaktować poprzez e-mail: </w:t>
      </w:r>
      <w:hyperlink r:id="rId6" w:history="1">
        <w:r>
          <w:rPr>
            <w:rStyle w:val="Hipercze"/>
            <w:rFonts w:ascii="Arial" w:hAnsi="Arial" w:cs="Arial"/>
          </w:rPr>
          <w:t>iod@sanepid.gov.pl</w:t>
        </w:r>
      </w:hyperlink>
      <w:r>
        <w:rPr>
          <w:rFonts w:ascii="Arial" w:hAnsi="Arial" w:cs="Arial"/>
        </w:rPr>
        <w:t xml:space="preserve"> lub listownie na adres siedziby administratora. Z inspektorem ochrony danych można kontaktować się we wszystkich sprawach dotyczących przetwarzania danych osobowych oraz korzystania z praw związanych z przetwarzaniem danych.</w:t>
      </w:r>
    </w:p>
    <w:p w14:paraId="2E9DB963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Państwa dane osobowe mogą być przetwarzane, jeżeli jest to niezbędne do wypełnienia obowiązku prawnego ciążącego na administratorze (art. 6 ust. 1 lit c RODO) oraz w celu wykonywania przez administratora zadań realizowanych w interesie publicznym lub sprawowania władzy publicznej powierzonej administratorowi (art. 6 ust. 1 lit e RODO).</w:t>
      </w:r>
    </w:p>
    <w:p w14:paraId="73DDD298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Państwa dane osobowe mogą być przekazane wyłącznie organom właściwym do rozpatrzenia danej sprawy oraz podmiotom, którym administrator powierzył przetwarzanie danych osobowych na podstawie zawartej umowy.</w:t>
      </w:r>
    </w:p>
    <w:p w14:paraId="1FE503F0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Państwa dane osobowe będą przechowywane przez okres niezbędny do rozpatrzenia danej sprawy, a następnie w okresie przewidzianym dla archiwizacji dokumentów zgodnie z przepisami ustawy z dnia 14 lipca 1983 r. o narodowym zasobie archiwalnym i archiwach (Dz.U. z 2019 r. poz. 553 ze zm.).</w:t>
      </w:r>
    </w:p>
    <w:p w14:paraId="2FD4C543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Państwa dane nie będą przetwarzane w sposób zautomatyzowany, w tym w formie profilowania.</w:t>
      </w:r>
    </w:p>
    <w:p w14:paraId="10A0623A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Przysługuje Państwu prawo:</w:t>
      </w:r>
    </w:p>
    <w:p w14:paraId="73E4F819" w14:textId="77777777" w:rsidR="00EA766B" w:rsidRDefault="00EA766B" w:rsidP="00EA766B">
      <w:pPr>
        <w:pStyle w:val="Teksttreci20"/>
        <w:numPr>
          <w:ilvl w:val="0"/>
          <w:numId w:val="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dostępu do treści swoich danych osobowych, w tym prawo do uzyskania kopii tych danych,</w:t>
      </w:r>
    </w:p>
    <w:p w14:paraId="320EDDA8" w14:textId="77777777" w:rsidR="00EA766B" w:rsidRDefault="00EA766B" w:rsidP="00EA766B">
      <w:pPr>
        <w:pStyle w:val="Teksttreci20"/>
        <w:numPr>
          <w:ilvl w:val="0"/>
          <w:numId w:val="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sprostowania danych osobowych,</w:t>
      </w:r>
    </w:p>
    <w:p w14:paraId="7F5A3232" w14:textId="77777777" w:rsidR="00EA766B" w:rsidRDefault="00EA766B" w:rsidP="00EA766B">
      <w:pPr>
        <w:pStyle w:val="Teksttreci20"/>
        <w:numPr>
          <w:ilvl w:val="0"/>
          <w:numId w:val="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wniesienia sprzeciwu,</w:t>
      </w:r>
    </w:p>
    <w:p w14:paraId="4244A2E6" w14:textId="77777777" w:rsidR="00EA766B" w:rsidRDefault="00EA766B" w:rsidP="00EA766B">
      <w:pPr>
        <w:pStyle w:val="Teksttreci20"/>
        <w:numPr>
          <w:ilvl w:val="0"/>
          <w:numId w:val="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usunięcia danych osobowych po upływie wskazanych okresów lub ograniczenia ich przetwarzania.</w:t>
      </w:r>
    </w:p>
    <w:p w14:paraId="5E2A1969" w14:textId="77777777" w:rsidR="00EA766B" w:rsidRDefault="00EA766B" w:rsidP="00EA766B">
      <w:pPr>
        <w:pStyle w:val="Teksttreci20"/>
        <w:numPr>
          <w:ilvl w:val="0"/>
          <w:numId w:val="1"/>
        </w:numPr>
        <w:spacing w:after="0"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W przypadku stwierdzenia, że przetwarzanie danych osobowych następuje z naruszeniem przepisów prawa przysługuje Państwu prawo wniesienia skargi do Prezesa Urzędu Ochrony Danych Osobowych (na adres: ul. Stawki 2, 00-193 Warszawa).</w:t>
      </w:r>
    </w:p>
    <w:p w14:paraId="101DB268" w14:textId="77777777" w:rsidR="00EA766B" w:rsidRDefault="00EA766B" w:rsidP="00EA766B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</w:rPr>
      </w:pPr>
    </w:p>
    <w:p w14:paraId="5E51EA6A" w14:textId="77777777" w:rsidR="00EA766B" w:rsidRDefault="00EA766B" w:rsidP="00EA766B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5A96273" w14:textId="77777777" w:rsidR="00323A8A" w:rsidRDefault="00323A8A"/>
    <w:sectPr w:rsidR="0032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FD"/>
    <w:multiLevelType w:val="hybridMultilevel"/>
    <w:tmpl w:val="0764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3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930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8A"/>
    <w:rsid w:val="00323A8A"/>
    <w:rsid w:val="00685671"/>
    <w:rsid w:val="00EA766B"/>
    <w:rsid w:val="00F04B3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771B"/>
  <w15:chartTrackingRefBased/>
  <w15:docId w15:val="{50AC24D6-8D65-4127-972B-A58D43C4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66B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A766B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EA76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766B"/>
    <w:pPr>
      <w:shd w:val="clear" w:color="auto" w:fill="FFFFFF"/>
      <w:spacing w:after="180" w:line="283" w:lineRule="exact"/>
      <w:ind w:hanging="320"/>
      <w:jc w:val="center"/>
    </w:pPr>
    <w:rPr>
      <w:rFonts w:ascii="Times New Roman" w:hAnsi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anepid.gov.pl" TargetMode="External"/><Relationship Id="rId5" Type="http://schemas.openxmlformats.org/officeDocument/2006/relationships/hyperlink" Target="mailto:inspektorat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Anna Kurpisz</dc:creator>
  <cp:keywords/>
  <dc:description/>
  <cp:lastModifiedBy>GIS - Anna Bujalska-Szreder</cp:lastModifiedBy>
  <cp:revision>2</cp:revision>
  <dcterms:created xsi:type="dcterms:W3CDTF">2023-04-24T08:40:00Z</dcterms:created>
  <dcterms:modified xsi:type="dcterms:W3CDTF">2023-04-24T08:40:00Z</dcterms:modified>
</cp:coreProperties>
</file>