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27AC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94CB920" w14:textId="5BBB8D2D" w:rsidR="00111A74" w:rsidRDefault="00E02CF7" w:rsidP="00111A74">
      <w:pPr>
        <w:pStyle w:val="Nagwek1"/>
        <w:rPr>
          <w:sz w:val="24"/>
          <w:szCs w:val="24"/>
        </w:rPr>
      </w:pPr>
      <w:r>
        <w:rPr>
          <w:sz w:val="24"/>
          <w:szCs w:val="24"/>
        </w:rPr>
        <w:t xml:space="preserve">UMOWA O DZIEŁO NR </w:t>
      </w:r>
      <w:r w:rsidR="00411701">
        <w:rPr>
          <w:sz w:val="24"/>
          <w:szCs w:val="24"/>
        </w:rPr>
        <w:t>…</w:t>
      </w:r>
    </w:p>
    <w:p w14:paraId="7F66C721" w14:textId="77777777" w:rsidR="00111A74" w:rsidRDefault="00111A74" w:rsidP="00111A74">
      <w:pPr>
        <w:pStyle w:val="Nagwek2"/>
        <w:rPr>
          <w:sz w:val="24"/>
          <w:szCs w:val="24"/>
        </w:rPr>
      </w:pPr>
    </w:p>
    <w:p w14:paraId="24F23A45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</w:p>
    <w:p w14:paraId="7BB23783" w14:textId="77777777" w:rsidR="00111A74" w:rsidRDefault="003A2B09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zawarta </w:t>
      </w:r>
      <w:r w:rsidR="00111A74">
        <w:rPr>
          <w:sz w:val="24"/>
          <w:szCs w:val="24"/>
        </w:rPr>
        <w:t>pomiędzy</w:t>
      </w:r>
    </w:p>
    <w:p w14:paraId="7F08A39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09797DCE" w14:textId="7A57672F" w:rsidR="00111A74" w:rsidRDefault="00111A74" w:rsidP="00111A74">
      <w:pPr>
        <w:pStyle w:val="Tytu"/>
        <w:jc w:val="both"/>
      </w:pPr>
      <w:r>
        <w:rPr>
          <w:sz w:val="24"/>
          <w:szCs w:val="24"/>
        </w:rPr>
        <w:t>Skarbem Państwa – Ministerstwem Rolnictwa i Rozwoju Wsi</w:t>
      </w:r>
      <w:r>
        <w:rPr>
          <w:b w:val="0"/>
          <w:sz w:val="24"/>
          <w:szCs w:val="24"/>
        </w:rPr>
        <w:t>,</w:t>
      </w:r>
      <w:r>
        <w:rPr>
          <w:b w:val="0"/>
          <w:bCs w:val="0"/>
          <w:sz w:val="24"/>
          <w:szCs w:val="24"/>
        </w:rPr>
        <w:t xml:space="preserve"> ul. Wspólna 30, 00-930 Warszawa, NIP 526</w:t>
      </w:r>
      <w:r>
        <w:rPr>
          <w:b w:val="0"/>
          <w:bCs w:val="0"/>
          <w:sz w:val="24"/>
          <w:szCs w:val="24"/>
        </w:rPr>
        <w:noBreakHyphen/>
        <w:t>128</w:t>
      </w:r>
      <w:r>
        <w:rPr>
          <w:b w:val="0"/>
          <w:bCs w:val="0"/>
          <w:sz w:val="24"/>
          <w:szCs w:val="24"/>
        </w:rPr>
        <w:noBreakHyphen/>
        <w:t>16</w:t>
      </w:r>
      <w:r>
        <w:rPr>
          <w:b w:val="0"/>
          <w:bCs w:val="0"/>
          <w:sz w:val="24"/>
          <w:szCs w:val="24"/>
        </w:rPr>
        <w:noBreakHyphen/>
        <w:t xml:space="preserve">38, REGON 000063880, zwanym dalej </w:t>
      </w:r>
      <w:r w:rsidRPr="00887C72">
        <w:rPr>
          <w:bCs w:val="0"/>
          <w:sz w:val="24"/>
          <w:szCs w:val="24"/>
        </w:rPr>
        <w:t>„Zamawiającym”</w:t>
      </w:r>
      <w:r>
        <w:rPr>
          <w:b w:val="0"/>
          <w:bCs w:val="0"/>
          <w:sz w:val="24"/>
          <w:szCs w:val="24"/>
        </w:rPr>
        <w:t xml:space="preserve">, reprezentowanym przez Panią Agnieszkę </w:t>
      </w:r>
      <w:proofErr w:type="spellStart"/>
      <w:r>
        <w:rPr>
          <w:b w:val="0"/>
          <w:bCs w:val="0"/>
          <w:sz w:val="24"/>
          <w:szCs w:val="24"/>
        </w:rPr>
        <w:t>Kłódkowską-Cieślakiewicz</w:t>
      </w:r>
      <w:proofErr w:type="spellEnd"/>
      <w:r>
        <w:rPr>
          <w:b w:val="0"/>
          <w:bCs w:val="0"/>
          <w:sz w:val="24"/>
          <w:szCs w:val="24"/>
        </w:rPr>
        <w:t>, Dyrektora Departamentu Budżetu</w:t>
      </w:r>
      <w:r w:rsidR="006D76C4">
        <w:rPr>
          <w:b w:val="0"/>
          <w:bCs w:val="0"/>
          <w:sz w:val="24"/>
          <w:szCs w:val="24"/>
        </w:rPr>
        <w:t>,</w:t>
      </w:r>
      <w:r w:rsidR="0028751E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na podstawie upoważnienia nr </w:t>
      </w:r>
      <w:r w:rsidR="00843BCE" w:rsidRPr="00843BCE">
        <w:rPr>
          <w:b w:val="0"/>
          <w:bCs w:val="0"/>
          <w:sz w:val="24"/>
          <w:szCs w:val="24"/>
        </w:rPr>
        <w:t>BDG.or.0103.4.102.2024 z dnia 10 października 2024 r.,</w:t>
      </w:r>
    </w:p>
    <w:p w14:paraId="14DBEB21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3D819AB" w14:textId="5EB0EEAC" w:rsidR="00B86EA5" w:rsidRDefault="00411701" w:rsidP="00B86EA5">
      <w:pPr>
        <w:pStyle w:val="Textbody"/>
      </w:pPr>
      <w:r>
        <w:rPr>
          <w:b/>
          <w:sz w:val="24"/>
          <w:szCs w:val="24"/>
        </w:rPr>
        <w:t>………………….,</w:t>
      </w:r>
      <w:r w:rsidR="00B86EA5">
        <w:rPr>
          <w:sz w:val="24"/>
          <w:szCs w:val="24"/>
        </w:rPr>
        <w:t xml:space="preserve"> ul. </w:t>
      </w:r>
      <w:r>
        <w:rPr>
          <w:sz w:val="24"/>
          <w:szCs w:val="24"/>
        </w:rPr>
        <w:t>………………….</w:t>
      </w:r>
      <w:r w:rsidR="00B86EA5">
        <w:rPr>
          <w:sz w:val="24"/>
          <w:szCs w:val="24"/>
        </w:rPr>
        <w:t>, wpisaną do rejestru przedsiębiorców Krajowego Rejestru Sądowego, pod nr KRS</w:t>
      </w:r>
      <w:r>
        <w:rPr>
          <w:sz w:val="24"/>
          <w:szCs w:val="24"/>
        </w:rPr>
        <w:t>……………….</w:t>
      </w:r>
      <w:r w:rsidR="00B86EA5">
        <w:rPr>
          <w:sz w:val="24"/>
          <w:szCs w:val="24"/>
        </w:rPr>
        <w:t xml:space="preserve">, NIP </w:t>
      </w:r>
      <w:r>
        <w:rPr>
          <w:sz w:val="24"/>
          <w:szCs w:val="24"/>
        </w:rPr>
        <w:t>…………………</w:t>
      </w:r>
      <w:r w:rsidR="00B86EA5">
        <w:rPr>
          <w:sz w:val="24"/>
          <w:szCs w:val="24"/>
        </w:rPr>
        <w:t>,</w:t>
      </w:r>
      <w:r w:rsidR="00B86EA5">
        <w:rPr>
          <w:bCs/>
          <w:sz w:val="24"/>
          <w:szCs w:val="24"/>
        </w:rPr>
        <w:t xml:space="preserve"> REGON</w:t>
      </w:r>
      <w:r w:rsidR="00B86EA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</w:t>
      </w:r>
      <w:r w:rsidR="00B86EA5">
        <w:rPr>
          <w:sz w:val="24"/>
          <w:szCs w:val="24"/>
        </w:rPr>
        <w:t xml:space="preserve">, zwaną dalej </w:t>
      </w:r>
      <w:r w:rsidR="00B86EA5" w:rsidRPr="00887C72">
        <w:rPr>
          <w:b/>
          <w:sz w:val="24"/>
          <w:szCs w:val="24"/>
        </w:rPr>
        <w:t>„Wykonawcą”</w:t>
      </w:r>
      <w:r w:rsidR="00B86EA5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………………………..</w:t>
      </w:r>
      <w:r w:rsidR="00B86EA5">
        <w:rPr>
          <w:sz w:val="24"/>
          <w:szCs w:val="24"/>
        </w:rPr>
        <w:t xml:space="preserve">, </w:t>
      </w:r>
      <w:r w:rsidR="009F0B62">
        <w:rPr>
          <w:sz w:val="24"/>
          <w:szCs w:val="24"/>
        </w:rPr>
        <w:t xml:space="preserve"> </w:t>
      </w:r>
      <w:r w:rsidR="00D65BF2">
        <w:rPr>
          <w:sz w:val="24"/>
          <w:szCs w:val="24"/>
        </w:rPr>
        <w:t xml:space="preserve"> </w:t>
      </w:r>
    </w:p>
    <w:p w14:paraId="245D964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355BF85E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 następującej treści:</w:t>
      </w:r>
    </w:p>
    <w:p w14:paraId="2453F34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3A9EA47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1.</w:t>
      </w:r>
    </w:p>
    <w:p w14:paraId="154F9395" w14:textId="5DAC99C5" w:rsidR="00111A74" w:rsidRDefault="00111A74" w:rsidP="006D76C4">
      <w:pPr>
        <w:pStyle w:val="Nagwek3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Zamawiający zamawia a Wykonawca zobowiązuje się do wykonania ekspertyzy polegającej na przeprowadzeniu badania sprawozdania finansowego Narodowego Instytutu Kultury i Dziedzictwa Wsi w Warszawie za </w:t>
      </w:r>
      <w:r w:rsidR="006D76C4">
        <w:rPr>
          <w:sz w:val="24"/>
          <w:szCs w:val="24"/>
        </w:rPr>
        <w:t xml:space="preserve">rok </w:t>
      </w:r>
      <w:r w:rsidR="00AA3077">
        <w:rPr>
          <w:sz w:val="24"/>
          <w:szCs w:val="24"/>
        </w:rPr>
        <w:t>202</w:t>
      </w:r>
      <w:r w:rsidR="00BB4D14">
        <w:rPr>
          <w:sz w:val="24"/>
          <w:szCs w:val="24"/>
        </w:rPr>
        <w:t>5</w:t>
      </w:r>
      <w:r>
        <w:rPr>
          <w:sz w:val="24"/>
          <w:szCs w:val="24"/>
        </w:rPr>
        <w:t xml:space="preserve"> oraz oceny sytuacji finansowej Narodowego Instytutu Kultury i Dziedzictwa Wsi.</w:t>
      </w:r>
      <w:r w:rsidR="006D76C4">
        <w:rPr>
          <w:sz w:val="24"/>
          <w:szCs w:val="24"/>
        </w:rPr>
        <w:t xml:space="preserve"> </w:t>
      </w:r>
      <w:r>
        <w:rPr>
          <w:sz w:val="24"/>
          <w:szCs w:val="24"/>
        </w:rPr>
        <w:t>W wyniku wykonania</w:t>
      </w:r>
      <w:r w:rsidR="0001042E">
        <w:rPr>
          <w:sz w:val="24"/>
          <w:szCs w:val="24"/>
        </w:rPr>
        <w:t xml:space="preserve"> ekspertyzy zostaną </w:t>
      </w:r>
      <w:r w:rsidR="0001042E" w:rsidRPr="008D41E2">
        <w:rPr>
          <w:sz w:val="24"/>
          <w:szCs w:val="24"/>
        </w:rPr>
        <w:t>sporządzone</w:t>
      </w:r>
      <w:r w:rsidR="008D41E2" w:rsidRPr="008D41E2">
        <w:rPr>
          <w:sz w:val="24"/>
          <w:szCs w:val="24"/>
        </w:rPr>
        <w:t xml:space="preserve"> w wersji elektronicznej:</w:t>
      </w:r>
    </w:p>
    <w:p w14:paraId="28DD6D68" w14:textId="0A346674" w:rsidR="00111A74" w:rsidRDefault="006D76C4" w:rsidP="00111A74">
      <w:pPr>
        <w:pStyle w:val="Standard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111A74">
        <w:rPr>
          <w:sz w:val="24"/>
          <w:szCs w:val="24"/>
        </w:rPr>
        <w:t xml:space="preserve">prawozdanie z badania zgodnie z art. 83 ustawy z dnia 11 maja 2017 r. o biegłych rewidentach, firmach audytorskich oraz nadzorze publicznym (Dz. U.  z </w:t>
      </w:r>
      <w:r w:rsidR="00E73D3E">
        <w:rPr>
          <w:sz w:val="24"/>
          <w:szCs w:val="24"/>
        </w:rPr>
        <w:t>202</w:t>
      </w:r>
      <w:r w:rsidR="00BB4D14">
        <w:rPr>
          <w:sz w:val="24"/>
          <w:szCs w:val="24"/>
        </w:rPr>
        <w:t>5</w:t>
      </w:r>
      <w:r w:rsidR="00605092" w:rsidRPr="00331C67">
        <w:rPr>
          <w:sz w:val="24"/>
          <w:szCs w:val="24"/>
        </w:rPr>
        <w:t xml:space="preserve"> r. poz. 1</w:t>
      </w:r>
      <w:r w:rsidR="00BB4D14">
        <w:rPr>
          <w:sz w:val="24"/>
          <w:szCs w:val="24"/>
        </w:rPr>
        <w:t>891</w:t>
      </w:r>
      <w:r w:rsidR="00111A74">
        <w:rPr>
          <w:sz w:val="24"/>
          <w:szCs w:val="24"/>
        </w:rPr>
        <w:t>),</w:t>
      </w:r>
    </w:p>
    <w:p w14:paraId="51BB040D" w14:textId="77777777" w:rsidR="00111A74" w:rsidRDefault="00111A74" w:rsidP="00111A74">
      <w:pPr>
        <w:pStyle w:val="Standard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 Narodowego Instytutu Kultury i Dziedzictwa Wsi</w:t>
      </w:r>
    </w:p>
    <w:p w14:paraId="0E973553" w14:textId="6B4E7A36" w:rsidR="00111A74" w:rsidRDefault="006D76C4" w:rsidP="006D76C4">
      <w:pPr>
        <w:pStyle w:val="Standard"/>
        <w:ind w:left="706" w:hanging="422"/>
        <w:jc w:val="both"/>
        <w:rPr>
          <w:sz w:val="24"/>
          <w:szCs w:val="24"/>
        </w:rPr>
      </w:pPr>
      <w:r w:rsidRPr="006D76C4">
        <w:rPr>
          <w:sz w:val="24"/>
          <w:szCs w:val="24"/>
        </w:rPr>
        <w:t>–</w:t>
      </w:r>
      <w:r w:rsidR="00111A74">
        <w:rPr>
          <w:sz w:val="24"/>
          <w:szCs w:val="24"/>
        </w:rPr>
        <w:t xml:space="preserve"> zwane dalej „dziełem”.</w:t>
      </w:r>
    </w:p>
    <w:p w14:paraId="59E57962" w14:textId="77777777" w:rsidR="00111A74" w:rsidRDefault="00111A74" w:rsidP="00111A74">
      <w:pPr>
        <w:pStyle w:val="Nagwek3"/>
        <w:rPr>
          <w:sz w:val="24"/>
          <w:szCs w:val="24"/>
        </w:rPr>
      </w:pPr>
      <w:r>
        <w:rPr>
          <w:sz w:val="24"/>
          <w:szCs w:val="24"/>
        </w:rPr>
        <w:t>2. Szczegółowy opis dzieła stanowi załącznik do umowy.</w:t>
      </w:r>
    </w:p>
    <w:p w14:paraId="536E8256" w14:textId="77777777" w:rsidR="00111A74" w:rsidRDefault="00111A74" w:rsidP="00111A74">
      <w:pPr>
        <w:pStyle w:val="Standard"/>
        <w:jc w:val="center"/>
        <w:rPr>
          <w:i/>
          <w:sz w:val="24"/>
          <w:szCs w:val="24"/>
        </w:rPr>
      </w:pPr>
    </w:p>
    <w:p w14:paraId="518AFFFF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2.</w:t>
      </w:r>
    </w:p>
    <w:p w14:paraId="5C8BC2E9" w14:textId="77777777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</w:p>
    <w:p w14:paraId="78C14659" w14:textId="7A21A299" w:rsidR="00111A74" w:rsidRDefault="00111A74" w:rsidP="00111A74">
      <w:pPr>
        <w:pStyle w:val="Standard"/>
        <w:numPr>
          <w:ilvl w:val="0"/>
          <w:numId w:val="10"/>
        </w:numPr>
        <w:ind w:left="284" w:hanging="284"/>
        <w:jc w:val="both"/>
      </w:pPr>
      <w:r>
        <w:rPr>
          <w:sz w:val="24"/>
          <w:szCs w:val="24"/>
        </w:rPr>
        <w:t xml:space="preserve">Badanie sprawozdania finansowego, o którym mowa w  § 1 ust. 1, będzie przeprowadzone  </w:t>
      </w:r>
      <w:r w:rsidR="0008530B">
        <w:rPr>
          <w:sz w:val="24"/>
          <w:szCs w:val="24"/>
        </w:rPr>
        <w:t xml:space="preserve">na podstawie </w:t>
      </w:r>
      <w:r w:rsidR="0008530B" w:rsidRPr="00566729">
        <w:rPr>
          <w:sz w:val="24"/>
          <w:szCs w:val="24"/>
        </w:rPr>
        <w:t>ksiąg rachunkowych</w:t>
      </w:r>
      <w:r w:rsidR="0008530B">
        <w:rPr>
          <w:sz w:val="24"/>
          <w:szCs w:val="24"/>
        </w:rPr>
        <w:t xml:space="preserve"> </w:t>
      </w:r>
      <w:r>
        <w:rPr>
          <w:sz w:val="24"/>
          <w:szCs w:val="24"/>
        </w:rPr>
        <w:t>Narodowego Instytutu Kultury i Dziedzictwa Wsi</w:t>
      </w:r>
      <w:r w:rsidR="0008530B">
        <w:rPr>
          <w:sz w:val="24"/>
          <w:szCs w:val="24"/>
        </w:rPr>
        <w:t>.</w:t>
      </w:r>
    </w:p>
    <w:p w14:paraId="29B4BF24" w14:textId="09E5D391" w:rsidR="00111A74" w:rsidRDefault="00111A74" w:rsidP="00111A74">
      <w:pPr>
        <w:pStyle w:val="Standard"/>
        <w:numPr>
          <w:ilvl w:val="0"/>
          <w:numId w:val="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Badanie sprawozdania finansowego</w:t>
      </w:r>
      <w:r w:rsidR="006D76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przeprowadzone zostanie zgodnie z mającymi zastosowanie do badania sprawozdań finansowych przepisami ustawy z dnia 29 września 1994 r. o rachunkowości (Dz. U. z </w:t>
      </w:r>
      <w:r w:rsidR="00D95F83">
        <w:rPr>
          <w:sz w:val="24"/>
          <w:szCs w:val="24"/>
        </w:rPr>
        <w:t>2023 r. poz. 120</w:t>
      </w:r>
      <w:r w:rsidR="00086E50">
        <w:rPr>
          <w:sz w:val="24"/>
          <w:szCs w:val="24"/>
        </w:rPr>
        <w:t>,</w:t>
      </w:r>
      <w:r w:rsidR="00D95F83">
        <w:rPr>
          <w:sz w:val="24"/>
          <w:szCs w:val="24"/>
        </w:rPr>
        <w:t xml:space="preserve"> </w:t>
      </w:r>
      <w:r w:rsidR="008F7394">
        <w:rPr>
          <w:sz w:val="24"/>
          <w:szCs w:val="24"/>
        </w:rPr>
        <w:t xml:space="preserve">z </w:t>
      </w:r>
      <w:proofErr w:type="spellStart"/>
      <w:r w:rsidR="008F7394">
        <w:rPr>
          <w:sz w:val="24"/>
          <w:szCs w:val="24"/>
        </w:rPr>
        <w:t>późn</w:t>
      </w:r>
      <w:proofErr w:type="spellEnd"/>
      <w:r w:rsidR="008F7394">
        <w:rPr>
          <w:sz w:val="24"/>
          <w:szCs w:val="24"/>
        </w:rPr>
        <w:t>. zm.</w:t>
      </w:r>
      <w:r>
        <w:rPr>
          <w:sz w:val="24"/>
          <w:szCs w:val="24"/>
        </w:rPr>
        <w:t>), ustawy z dnia 11 maja 2017 r. o biegłych rewidentach, firmach audytorskich oraz nadzorze publicznym, Krajowymi Standardami Rewizji Finansowej w brzmieniu Międzynarodowych Standardów Badania oraz zasadami etyki zawodowej biegłych rewidentów.</w:t>
      </w:r>
    </w:p>
    <w:p w14:paraId="161596D5" w14:textId="77777777" w:rsidR="00111A74" w:rsidRDefault="00111A74" w:rsidP="006D76C4">
      <w:pPr>
        <w:pStyle w:val="NormalnyWeb"/>
        <w:spacing w:before="0" w:after="0"/>
        <w:ind w:left="284" w:hanging="284"/>
        <w:jc w:val="both"/>
      </w:pPr>
      <w:r>
        <w:rPr>
          <w:sz w:val="22"/>
          <w:szCs w:val="22"/>
        </w:rPr>
        <w:t xml:space="preserve">3. </w:t>
      </w:r>
      <w:r>
        <w:t>Wykonawca wypełni zobowiązania wynikające z niniejszej umowy z należytą starannością zawodową i gospodarnością zobowiązując się do zachowania w tajemnicy wszystkich informacji uzyskanych w czasie badania sprawozdania finansowego.</w:t>
      </w:r>
    </w:p>
    <w:p w14:paraId="49FAF59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t xml:space="preserve">4. </w:t>
      </w:r>
      <w:r>
        <w:rPr>
          <w:iCs/>
        </w:rPr>
        <w:t xml:space="preserve">Badanie sprawozdania finansowego będzie zaplanowane i przeprowadzone w taki sposób, aby uzyskać dla badania racjonalną pewność co do tego, czy nie zawiera ono istotnych nieprawidłowości. </w:t>
      </w:r>
    </w:p>
    <w:p w14:paraId="420689F1" w14:textId="77777777" w:rsidR="00111A74" w:rsidRDefault="00111A74" w:rsidP="00111A74">
      <w:pPr>
        <w:pStyle w:val="NormalnyWeb"/>
        <w:spacing w:before="0" w:after="0"/>
        <w:ind w:left="284" w:hanging="284"/>
        <w:jc w:val="both"/>
      </w:pPr>
      <w:r>
        <w:t>5. Dobór do badania operacji gospodarczych z ksiąg rachunkowych, ujętych w nich na podstawie dowodów księgowych poprzedzony zostanie przeglądem funkcjonowania w Narodowym Instytucie Kultury i Dziedzictwa Wsi systemu rachunkowości i systemu kontroli wewnętrznej.</w:t>
      </w:r>
    </w:p>
    <w:p w14:paraId="0FE6C16A" w14:textId="77777777" w:rsidR="00111A74" w:rsidRDefault="00111A74" w:rsidP="00111A74">
      <w:pPr>
        <w:pStyle w:val="NormalnyWeb"/>
        <w:spacing w:before="0" w:after="0"/>
        <w:ind w:left="117" w:hanging="117"/>
        <w:jc w:val="both"/>
      </w:pPr>
    </w:p>
    <w:p w14:paraId="2296B156" w14:textId="733BFE2A" w:rsidR="00111A74" w:rsidRDefault="00111A74" w:rsidP="00111A74">
      <w:pPr>
        <w:pStyle w:val="Standard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Badanie sprawozdania finansowego zostanie przeprowadzone w celu sporządzenia przez Wykonawcę na piśmie </w:t>
      </w:r>
      <w:r w:rsidR="006D76C4">
        <w:rPr>
          <w:sz w:val="24"/>
          <w:szCs w:val="24"/>
        </w:rPr>
        <w:t>s</w:t>
      </w:r>
      <w:r>
        <w:rPr>
          <w:sz w:val="24"/>
          <w:szCs w:val="24"/>
        </w:rPr>
        <w:t>prawozdania z badania zawierającego elementy wskazane w ustawie o biegłych rewidentach, firmach audytorskich oraz nadzorze publicznym w tym stwierdzającego, czy sprawozdanie finansowe przedstawia rzetelny i jasny obraz sytuacji majątkowej i finansowej oraz wyniku finansowego zgodnie z mającymi zastosowanie przepisami dotyczącymi rachunkowości oraz sprawozdawczości finansowej, a także z przyjętymi zasadami (polityką) rachunkowości.</w:t>
      </w:r>
    </w:p>
    <w:p w14:paraId="3C420724" w14:textId="2CD05D11" w:rsidR="00111A74" w:rsidRDefault="00111A74" w:rsidP="00111A74">
      <w:pPr>
        <w:pStyle w:val="Akapitzlist"/>
        <w:spacing w:after="0" w:line="240" w:lineRule="auto"/>
        <w:ind w:left="284" w:hanging="284"/>
        <w:jc w:val="both"/>
      </w:pPr>
      <w:r>
        <w:rPr>
          <w:rFonts w:ascii="Times New Roman" w:hAnsi="Times New Roman"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 w:rsidR="008D41E2" w:rsidRPr="0008530B">
        <w:rPr>
          <w:rFonts w:ascii="Times New Roman" w:hAnsi="Times New Roman"/>
          <w:sz w:val="24"/>
          <w:szCs w:val="24"/>
        </w:rPr>
        <w:t>Dzieło będzie sporządzone w wersj</w:t>
      </w:r>
      <w:r w:rsidR="008D41E2" w:rsidRPr="00E22440">
        <w:rPr>
          <w:rFonts w:ascii="Times New Roman" w:hAnsi="Times New Roman"/>
          <w:sz w:val="24"/>
          <w:szCs w:val="24"/>
        </w:rPr>
        <w:t>i elektronicznej</w:t>
      </w:r>
      <w:r w:rsidR="0008530B" w:rsidRPr="00E22440">
        <w:rPr>
          <w:rFonts w:ascii="Times New Roman" w:hAnsi="Times New Roman"/>
          <w:sz w:val="24"/>
          <w:szCs w:val="24"/>
        </w:rPr>
        <w:t xml:space="preserve"> </w:t>
      </w:r>
      <w:r w:rsidR="0008530B" w:rsidRPr="0008530B">
        <w:rPr>
          <w:rFonts w:ascii="Times New Roman" w:hAnsi="Times New Roman"/>
          <w:sz w:val="24"/>
          <w:szCs w:val="24"/>
        </w:rPr>
        <w:t>opatrzone kwalifikowanym podpisem elektronicznym biegłego rewidenta</w:t>
      </w:r>
      <w:r w:rsidR="008D41E2" w:rsidRPr="0008530B">
        <w:rPr>
          <w:rFonts w:ascii="Times New Roman" w:hAnsi="Times New Roman"/>
          <w:sz w:val="24"/>
          <w:szCs w:val="24"/>
        </w:rPr>
        <w:t xml:space="preserve"> i dostarczone do Zamawiającego na </w:t>
      </w:r>
      <w:r w:rsidR="0008530B" w:rsidRPr="0008530B">
        <w:rPr>
          <w:rFonts w:ascii="Times New Roman" w:hAnsi="Times New Roman"/>
          <w:sz w:val="24"/>
          <w:szCs w:val="24"/>
        </w:rPr>
        <w:t>adres e-mail: </w:t>
      </w:r>
      <w:hyperlink r:id="rId8" w:tgtFrame="_self" w:history="1">
        <w:r w:rsidR="0008530B" w:rsidRPr="0035323F">
          <w:rPr>
            <w:rStyle w:val="Hipercze"/>
            <w:rFonts w:ascii="Times New Roman" w:hAnsi="Times New Roman"/>
            <w:sz w:val="24"/>
            <w:szCs w:val="24"/>
          </w:rPr>
          <w:t>kancelaria@minrol.gov.pl</w:t>
        </w:r>
      </w:hyperlink>
      <w:r w:rsidR="008D41E2" w:rsidRPr="008D41E2">
        <w:rPr>
          <w:rFonts w:ascii="Times New Roman" w:hAnsi="Times New Roman"/>
          <w:sz w:val="24"/>
          <w:szCs w:val="24"/>
        </w:rPr>
        <w:t xml:space="preserve">,  w terminie </w:t>
      </w:r>
      <w:r w:rsidR="00E240A4">
        <w:rPr>
          <w:rFonts w:ascii="Times New Roman" w:hAnsi="Times New Roman"/>
          <w:sz w:val="24"/>
          <w:szCs w:val="24"/>
        </w:rPr>
        <w:t>2</w:t>
      </w:r>
      <w:r w:rsidR="008D41E2" w:rsidRPr="008D41E2">
        <w:rPr>
          <w:rFonts w:ascii="Times New Roman" w:hAnsi="Times New Roman"/>
          <w:sz w:val="24"/>
          <w:szCs w:val="24"/>
        </w:rPr>
        <w:t>1 dni od dnia przekazania Wykonawcy przez Zamawiającego sprawozdania finansowego</w:t>
      </w:r>
      <w:r w:rsidR="006D76C4">
        <w:rPr>
          <w:rFonts w:ascii="Times New Roman" w:hAnsi="Times New Roman"/>
          <w:sz w:val="24"/>
          <w:szCs w:val="24"/>
        </w:rPr>
        <w:t>,</w:t>
      </w:r>
      <w:r w:rsidR="006D76C4" w:rsidRPr="006D76C4">
        <w:rPr>
          <w:rFonts w:ascii="Times New Roman" w:eastAsia="SimSun" w:hAnsi="Times New Roman" w:cs="Lucida Sans"/>
          <w:sz w:val="24"/>
          <w:szCs w:val="24"/>
          <w:lang w:bidi="hi-IN"/>
        </w:rPr>
        <w:t xml:space="preserve"> </w:t>
      </w:r>
      <w:r w:rsidR="006D76C4" w:rsidRPr="006D76C4">
        <w:rPr>
          <w:rFonts w:ascii="Times New Roman" w:hAnsi="Times New Roman"/>
          <w:sz w:val="24"/>
          <w:szCs w:val="24"/>
        </w:rPr>
        <w:t>o którym mowa w  § 1 ust. 1</w:t>
      </w:r>
      <w:r w:rsidR="006D76C4">
        <w:rPr>
          <w:rFonts w:ascii="Times New Roman" w:hAnsi="Times New Roman"/>
          <w:sz w:val="24"/>
          <w:szCs w:val="24"/>
        </w:rPr>
        <w:t>,</w:t>
      </w:r>
      <w:r w:rsidR="008D41E2" w:rsidRPr="008D41E2">
        <w:rPr>
          <w:rFonts w:ascii="Times New Roman" w:hAnsi="Times New Roman"/>
          <w:sz w:val="24"/>
          <w:szCs w:val="24"/>
        </w:rPr>
        <w:t xml:space="preserve"> i umożliwienia dostępu do ksiąg rachunkowych, na podstawie których to sprawozdanie zostało sporządzone.</w:t>
      </w:r>
    </w:p>
    <w:p w14:paraId="6B0D5050" w14:textId="69638F72" w:rsidR="00111A74" w:rsidRPr="00E34EC2" w:rsidRDefault="00111A74" w:rsidP="00E34EC2">
      <w:pPr>
        <w:pStyle w:val="Standard"/>
        <w:numPr>
          <w:ilvl w:val="0"/>
          <w:numId w:val="20"/>
        </w:numPr>
        <w:ind w:left="284"/>
        <w:jc w:val="both"/>
        <w:rPr>
          <w:sz w:val="24"/>
          <w:szCs w:val="24"/>
        </w:rPr>
      </w:pPr>
      <w:r w:rsidRPr="00E34EC2">
        <w:rPr>
          <w:sz w:val="24"/>
          <w:szCs w:val="24"/>
        </w:rPr>
        <w:t>W przypadku stwierdzenia nieprawidłowości, w szczególności w sprawozdaniu finansowym,</w:t>
      </w:r>
      <w:r w:rsidR="006D76C4" w:rsidRPr="006D76C4">
        <w:rPr>
          <w:rFonts w:eastAsia="SimSun" w:cs="Lucida Sans"/>
          <w:sz w:val="24"/>
          <w:szCs w:val="24"/>
          <w:lang w:bidi="hi-IN"/>
        </w:rPr>
        <w:t xml:space="preserve"> </w:t>
      </w:r>
      <w:r w:rsidR="006D76C4" w:rsidRPr="006D76C4">
        <w:rPr>
          <w:sz w:val="24"/>
          <w:szCs w:val="24"/>
        </w:rPr>
        <w:t>o którym mowa w  § 1 ust. 1</w:t>
      </w:r>
      <w:r w:rsidR="006D76C4">
        <w:rPr>
          <w:sz w:val="24"/>
          <w:szCs w:val="24"/>
        </w:rPr>
        <w:t>,</w:t>
      </w:r>
      <w:r w:rsidRPr="00E34EC2">
        <w:rPr>
          <w:sz w:val="24"/>
          <w:szCs w:val="24"/>
        </w:rPr>
        <w:t xml:space="preserve"> Wykonawca zobowiązuje się wystąpić do Dyrektora Narodowego Instytutu Kultury i Dziedzictwa Wsi oraz do Zamawiającego, ze specyfikacją działań, których podjęcie niezbędne jest do usunięcia tych nieprawidłowości.</w:t>
      </w:r>
    </w:p>
    <w:p w14:paraId="733E901D" w14:textId="77777777" w:rsidR="00E34EC2" w:rsidRPr="00E34EC2" w:rsidRDefault="00E34EC2" w:rsidP="00E34EC2">
      <w:pPr>
        <w:pStyle w:val="Standard"/>
        <w:ind w:left="284"/>
        <w:jc w:val="both"/>
        <w:rPr>
          <w:sz w:val="24"/>
          <w:szCs w:val="24"/>
        </w:rPr>
      </w:pPr>
    </w:p>
    <w:p w14:paraId="3E728B12" w14:textId="77777777" w:rsidR="00E34EC2" w:rsidRDefault="00E34EC2" w:rsidP="00E34EC2">
      <w:pPr>
        <w:pStyle w:val="Standard"/>
        <w:ind w:left="284" w:hanging="284"/>
        <w:jc w:val="both"/>
        <w:rPr>
          <w:sz w:val="24"/>
          <w:szCs w:val="24"/>
        </w:rPr>
      </w:pPr>
    </w:p>
    <w:p w14:paraId="78CEF85B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371ABF75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3.</w:t>
      </w:r>
    </w:p>
    <w:p w14:paraId="182FC3D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B791539" w14:textId="006F66BF" w:rsidR="00111A74" w:rsidRPr="00F670AD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B96613" w:rsidRPr="00BC4758">
        <w:rPr>
          <w:sz w:val="24"/>
          <w:szCs w:val="24"/>
        </w:rPr>
        <w:t>Zamawiający zobowiązuje się do przekazania Wykonawcy</w:t>
      </w:r>
      <w:r w:rsidR="00B96613">
        <w:rPr>
          <w:sz w:val="24"/>
          <w:szCs w:val="24"/>
        </w:rPr>
        <w:t xml:space="preserve"> w formie elektronicznej</w:t>
      </w:r>
      <w:r w:rsidR="00B96613" w:rsidRPr="00BC4758">
        <w:rPr>
          <w:sz w:val="24"/>
          <w:szCs w:val="24"/>
        </w:rPr>
        <w:t xml:space="preserve"> sprawozdania finansowego</w:t>
      </w:r>
      <w:r w:rsidR="00B96613" w:rsidRPr="00F670AD">
        <w:rPr>
          <w:sz w:val="24"/>
          <w:szCs w:val="24"/>
        </w:rPr>
        <w:t xml:space="preserve"> </w:t>
      </w:r>
      <w:r w:rsidR="00F670AD" w:rsidRPr="00F670AD">
        <w:rPr>
          <w:sz w:val="24"/>
          <w:szCs w:val="24"/>
        </w:rPr>
        <w:t xml:space="preserve">za </w:t>
      </w:r>
      <w:r w:rsidR="00C731A5">
        <w:rPr>
          <w:sz w:val="24"/>
          <w:szCs w:val="24"/>
        </w:rPr>
        <w:t xml:space="preserve">rok </w:t>
      </w:r>
      <w:r w:rsidR="00F670AD" w:rsidRPr="00F670AD">
        <w:rPr>
          <w:sz w:val="24"/>
          <w:szCs w:val="24"/>
        </w:rPr>
        <w:t>202</w:t>
      </w:r>
      <w:r w:rsidR="00BB4D14">
        <w:rPr>
          <w:sz w:val="24"/>
          <w:szCs w:val="24"/>
        </w:rPr>
        <w:t>5</w:t>
      </w:r>
      <w:r w:rsidR="00F670AD" w:rsidRPr="00F670AD">
        <w:rPr>
          <w:sz w:val="24"/>
          <w:szCs w:val="24"/>
        </w:rPr>
        <w:t xml:space="preserve"> </w:t>
      </w:r>
      <w:r w:rsidRPr="00F670AD">
        <w:rPr>
          <w:sz w:val="24"/>
          <w:szCs w:val="24"/>
        </w:rPr>
        <w:t>Narodowego Instytutu Kultury i Dziedzictwa Wsi</w:t>
      </w:r>
      <w:r w:rsidR="00DE0A6F" w:rsidRPr="00DE0A6F">
        <w:t xml:space="preserve"> </w:t>
      </w:r>
      <w:r w:rsidR="00DE0A6F" w:rsidRPr="00C023B7">
        <w:rPr>
          <w:sz w:val="24"/>
          <w:szCs w:val="24"/>
        </w:rPr>
        <w:t>niezwłocznie po zawarciu umowy</w:t>
      </w:r>
      <w:r w:rsidRPr="00F670AD">
        <w:rPr>
          <w:sz w:val="24"/>
          <w:szCs w:val="24"/>
        </w:rPr>
        <w:t xml:space="preserve"> oraz umożliwienia dostępu do ksiąg rachunkowych będących podstawą jego sporządzenia.</w:t>
      </w:r>
    </w:p>
    <w:p w14:paraId="26DA9257" w14:textId="77777777" w:rsidR="00111A74" w:rsidRDefault="00111A74" w:rsidP="00111A74">
      <w:pPr>
        <w:pStyle w:val="Textbody"/>
        <w:ind w:left="284" w:hanging="284"/>
        <w:rPr>
          <w:sz w:val="24"/>
          <w:szCs w:val="24"/>
        </w:rPr>
      </w:pPr>
      <w:r>
        <w:rPr>
          <w:sz w:val="24"/>
          <w:szCs w:val="24"/>
        </w:rPr>
        <w:t>2. Zamawiający zobowiązuje się do współdziałania z Wykonawcą w celu zapewnienia sprawnego przebiegu wykonywania umowy, a w szczególności zobligowania Dyrektora  Narodowego Instytutu Kultury i Dziedzictwa Wsi do:</w:t>
      </w:r>
    </w:p>
    <w:p w14:paraId="2A2CE01C" w14:textId="77777777" w:rsidR="00111A74" w:rsidRDefault="00111A74" w:rsidP="00111A74">
      <w:pPr>
        <w:pStyle w:val="Textbody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udzielenia wyczerpujących informacji i wyjaśnień dotyczących badanego podmiotu;</w:t>
      </w:r>
    </w:p>
    <w:p w14:paraId="169E571C" w14:textId="06E163A7" w:rsidR="00111A74" w:rsidRDefault="00111A74" w:rsidP="00111A74">
      <w:pPr>
        <w:pStyle w:val="Textbody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udzielania wyczerpujących wyjaśnień i ustosunkowywania się do zastrzeżeń i wątpliwości Wykonawcy, dotyczących prawidłowości i rzetelności przedstawionej do badania dokumentacji, ksiąg rachunkowych, sprawozdania finansowego lub innych kwestii związanych z przeprowadzanym badaniem</w:t>
      </w:r>
      <w:r w:rsidR="005D3A52">
        <w:rPr>
          <w:sz w:val="24"/>
          <w:szCs w:val="24"/>
        </w:rPr>
        <w:t>.</w:t>
      </w:r>
    </w:p>
    <w:p w14:paraId="04752ABD" w14:textId="77777777" w:rsidR="00111A74" w:rsidRDefault="00111A74" w:rsidP="00111A74">
      <w:pPr>
        <w:pStyle w:val="Textbody"/>
      </w:pPr>
    </w:p>
    <w:p w14:paraId="1DF54717" w14:textId="0D527495" w:rsidR="00111A74" w:rsidRDefault="00111A74" w:rsidP="00111A74">
      <w:pPr>
        <w:pStyle w:val="Textbody"/>
        <w:ind w:left="426" w:hanging="426"/>
        <w:rPr>
          <w:sz w:val="24"/>
          <w:szCs w:val="24"/>
        </w:rPr>
      </w:pPr>
    </w:p>
    <w:p w14:paraId="65B4FA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6AEF3CE2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4.</w:t>
      </w:r>
    </w:p>
    <w:p w14:paraId="76FF997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46AE8142" w14:textId="060D34A3" w:rsidR="00111A74" w:rsidRDefault="00D95F83" w:rsidP="00111A74">
      <w:pPr>
        <w:pStyle w:val="Textbody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 terminie </w:t>
      </w:r>
      <w:r w:rsidR="00E240A4">
        <w:rPr>
          <w:sz w:val="24"/>
          <w:szCs w:val="24"/>
        </w:rPr>
        <w:t>4</w:t>
      </w:r>
      <w:r w:rsidR="00111A74">
        <w:rPr>
          <w:sz w:val="24"/>
          <w:szCs w:val="24"/>
        </w:rPr>
        <w:t xml:space="preserve"> dni </w:t>
      </w:r>
      <w:r w:rsidR="00E34EC2">
        <w:rPr>
          <w:sz w:val="24"/>
          <w:szCs w:val="24"/>
        </w:rPr>
        <w:t xml:space="preserve"> roboczych </w:t>
      </w:r>
      <w:r w:rsidR="00111A74">
        <w:rPr>
          <w:sz w:val="24"/>
          <w:szCs w:val="24"/>
        </w:rPr>
        <w:t>od dnia dostarczenia dzieła przez Wykonawcę, Zamawiający zastrzega sobie prawo zgłoszenia uwag do wykonanego dzieła.</w:t>
      </w:r>
    </w:p>
    <w:p w14:paraId="2FA18889" w14:textId="4DD9EBDB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Wykonawca zobowiązuje się do dokonania ewentualnych poprawek lub uzupełnień dzieła bez dodatko</w:t>
      </w:r>
      <w:r w:rsidR="00D95F83">
        <w:rPr>
          <w:sz w:val="24"/>
          <w:szCs w:val="24"/>
        </w:rPr>
        <w:t>wego wynagrodzenia, w terminie 3</w:t>
      </w:r>
      <w:r>
        <w:rPr>
          <w:sz w:val="24"/>
          <w:szCs w:val="24"/>
        </w:rPr>
        <w:t xml:space="preserve"> dni </w:t>
      </w:r>
      <w:r w:rsidR="00E34EC2">
        <w:rPr>
          <w:sz w:val="24"/>
          <w:szCs w:val="24"/>
        </w:rPr>
        <w:t xml:space="preserve">roboczych </w:t>
      </w:r>
      <w:r>
        <w:rPr>
          <w:sz w:val="24"/>
          <w:szCs w:val="24"/>
        </w:rPr>
        <w:t>od dnia zgłoszenia uwag przez Zamawiającego.</w:t>
      </w:r>
    </w:p>
    <w:p w14:paraId="62FFB527" w14:textId="43A91360" w:rsidR="00111A74" w:rsidRDefault="00111A74" w:rsidP="00111A74">
      <w:pPr>
        <w:pStyle w:val="Standard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do </w:t>
      </w:r>
      <w:r w:rsidR="00EE10C3">
        <w:rPr>
          <w:sz w:val="24"/>
          <w:szCs w:val="24"/>
        </w:rPr>
        <w:t xml:space="preserve">wykonania dzieła </w:t>
      </w:r>
      <w:r>
        <w:rPr>
          <w:sz w:val="24"/>
          <w:szCs w:val="24"/>
        </w:rPr>
        <w:t>użyje materiałów własnych.</w:t>
      </w:r>
    </w:p>
    <w:p w14:paraId="20F7FB6B" w14:textId="72F8A0F4" w:rsidR="00E240A4" w:rsidRPr="00E34EC2" w:rsidRDefault="00E240A4" w:rsidP="00E240A4">
      <w:pPr>
        <w:pStyle w:val="Akapitzlist"/>
        <w:numPr>
          <w:ilvl w:val="0"/>
          <w:numId w:val="4"/>
        </w:numPr>
        <w:autoSpaceDN/>
        <w:spacing w:after="0" w:line="240" w:lineRule="auto"/>
        <w:jc w:val="both"/>
        <w:textAlignment w:val="auto"/>
      </w:pPr>
      <w:r w:rsidRPr="00E34EC2">
        <w:rPr>
          <w:rFonts w:ascii="Times New Roman" w:hAnsi="Times New Roman"/>
          <w:color w:val="000000"/>
          <w:sz w:val="24"/>
          <w:szCs w:val="24"/>
        </w:rPr>
        <w:t>Za dni robocze uważa się dni od poniedziałku do piątku z wy</w:t>
      </w:r>
      <w:r w:rsidR="00887C72">
        <w:rPr>
          <w:rFonts w:ascii="Times New Roman" w:hAnsi="Times New Roman"/>
          <w:color w:val="000000"/>
          <w:sz w:val="24"/>
          <w:szCs w:val="24"/>
        </w:rPr>
        <w:t>łączeniem</w:t>
      </w:r>
      <w:r w:rsidRPr="00E34EC2">
        <w:rPr>
          <w:rFonts w:ascii="Times New Roman" w:hAnsi="Times New Roman"/>
          <w:color w:val="000000"/>
          <w:sz w:val="24"/>
          <w:szCs w:val="24"/>
        </w:rPr>
        <w:t xml:space="preserve"> dni ustawowo wolnych od pracy</w:t>
      </w:r>
      <w:r w:rsidRPr="00E34EC2">
        <w:rPr>
          <w:color w:val="000000"/>
        </w:rPr>
        <w:t>.</w:t>
      </w:r>
    </w:p>
    <w:p w14:paraId="485932A0" w14:textId="77777777" w:rsidR="00E240A4" w:rsidRDefault="00E240A4" w:rsidP="00E240A4">
      <w:pPr>
        <w:pStyle w:val="Standard"/>
        <w:ind w:left="390"/>
        <w:jc w:val="both"/>
        <w:rPr>
          <w:sz w:val="24"/>
          <w:szCs w:val="24"/>
        </w:rPr>
      </w:pPr>
    </w:p>
    <w:p w14:paraId="06D57AA7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3E37D9BB" w14:textId="77777777" w:rsidR="006D76C4" w:rsidRDefault="006D76C4" w:rsidP="00111A74">
      <w:pPr>
        <w:pStyle w:val="Standard"/>
        <w:ind w:left="30"/>
        <w:jc w:val="center"/>
        <w:rPr>
          <w:b/>
          <w:sz w:val="24"/>
          <w:szCs w:val="24"/>
        </w:rPr>
      </w:pPr>
    </w:p>
    <w:p w14:paraId="06AA5BEA" w14:textId="77777777" w:rsidR="006D76C4" w:rsidRDefault="006D76C4" w:rsidP="00111A74">
      <w:pPr>
        <w:pStyle w:val="Standard"/>
        <w:ind w:left="30"/>
        <w:jc w:val="center"/>
        <w:rPr>
          <w:b/>
          <w:sz w:val="24"/>
          <w:szCs w:val="24"/>
        </w:rPr>
      </w:pPr>
    </w:p>
    <w:p w14:paraId="46CF1835" w14:textId="7FA8B811" w:rsidR="00111A74" w:rsidRDefault="00111A74" w:rsidP="00111A74">
      <w:pPr>
        <w:pStyle w:val="Standard"/>
        <w:ind w:left="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5.</w:t>
      </w:r>
    </w:p>
    <w:p w14:paraId="11E0844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D3FFF52" w14:textId="10B76576" w:rsidR="00111A74" w:rsidRDefault="00111A74" w:rsidP="00111A74">
      <w:pPr>
        <w:pStyle w:val="Textbody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Za wykonanie </w:t>
      </w:r>
      <w:r w:rsidR="005D3A52">
        <w:rPr>
          <w:sz w:val="24"/>
          <w:szCs w:val="24"/>
        </w:rPr>
        <w:t>dzieła</w:t>
      </w:r>
      <w:r>
        <w:rPr>
          <w:sz w:val="24"/>
          <w:szCs w:val="24"/>
        </w:rPr>
        <w:t xml:space="preserve"> Zamawiający zapłaci Wykonawcy wynagrodzenie brutto</w:t>
      </w:r>
      <w:r>
        <w:rPr>
          <w:sz w:val="24"/>
          <w:szCs w:val="24"/>
        </w:rPr>
        <w:br/>
        <w:t xml:space="preserve">w wysokości </w:t>
      </w:r>
      <w:r w:rsidR="00411701">
        <w:rPr>
          <w:sz w:val="24"/>
          <w:szCs w:val="24"/>
        </w:rPr>
        <w:t>………</w:t>
      </w:r>
      <w:r w:rsidR="00D95F83">
        <w:rPr>
          <w:sz w:val="24"/>
          <w:szCs w:val="24"/>
        </w:rPr>
        <w:t xml:space="preserve"> zł (słownie złotych: </w:t>
      </w:r>
      <w:r w:rsidR="00411701">
        <w:rPr>
          <w:sz w:val="24"/>
          <w:szCs w:val="24"/>
        </w:rPr>
        <w:t>………………………..</w:t>
      </w:r>
      <w:r>
        <w:rPr>
          <w:sz w:val="24"/>
          <w:szCs w:val="24"/>
        </w:rPr>
        <w:t>), w tym należny podatek VAT.</w:t>
      </w:r>
    </w:p>
    <w:p w14:paraId="4B32D0F8" w14:textId="1FBD229E" w:rsidR="00111A74" w:rsidRPr="00C023B7" w:rsidRDefault="00111A74" w:rsidP="00BB4D14">
      <w:pPr>
        <w:pStyle w:val="Textbody"/>
        <w:numPr>
          <w:ilvl w:val="0"/>
          <w:numId w:val="8"/>
        </w:numPr>
      </w:pPr>
      <w:r>
        <w:rPr>
          <w:sz w:val="24"/>
          <w:szCs w:val="24"/>
        </w:rPr>
        <w:t>Zapłata wynagrodzenia nastąpi na podstawie prawidłowo wystawionej faktury na wskazany przez Wykonawcę rachunek bankowy</w:t>
      </w:r>
      <w:r w:rsidR="001D3DDF">
        <w:rPr>
          <w:sz w:val="24"/>
          <w:szCs w:val="24"/>
        </w:rPr>
        <w:t>,</w:t>
      </w:r>
      <w:r>
        <w:rPr>
          <w:sz w:val="24"/>
          <w:szCs w:val="24"/>
        </w:rPr>
        <w:t xml:space="preserve"> w terminie 14 dni </w:t>
      </w:r>
      <w:r w:rsidRPr="00DE0A6F">
        <w:rPr>
          <w:sz w:val="24"/>
          <w:szCs w:val="24"/>
        </w:rPr>
        <w:t xml:space="preserve">od </w:t>
      </w:r>
      <w:r w:rsidR="00DE0A6F" w:rsidRPr="00C023B7">
        <w:rPr>
          <w:sz w:val="24"/>
          <w:szCs w:val="24"/>
        </w:rPr>
        <w:t>dnia wystawienia faktury.</w:t>
      </w:r>
      <w:r w:rsidRPr="00C023B7">
        <w:rPr>
          <w:sz w:val="24"/>
          <w:szCs w:val="24"/>
        </w:rPr>
        <w:t xml:space="preserve"> Faktura zostanie wystawiona po protokolarnym odbiorze dzieła przez Zamawiającego, dokonanym po ewentualnych poprawkach lub uzupełnieniach, o których mowa w § 4 ust. 2.</w:t>
      </w:r>
    </w:p>
    <w:p w14:paraId="48C35A9C" w14:textId="77777777" w:rsidR="00DE0A6F" w:rsidRPr="00C023B7" w:rsidRDefault="00DE0A6F" w:rsidP="00DE0A6F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C023B7">
        <w:rPr>
          <w:sz w:val="24"/>
          <w:szCs w:val="24"/>
        </w:rPr>
        <w:t xml:space="preserve">Wykonawca zobowiązuje się do wystawienia i przesłania faktury zgodnie z obowiązującymi w dniu jej wystawienia przepisami dotyczącymi Krajowego Systemu e-Faktur. W przypadku stosowania Krajowego Systemu e-Faktur: </w:t>
      </w:r>
    </w:p>
    <w:p w14:paraId="0977DD74" w14:textId="35B0F6D6" w:rsidR="00DE0A6F" w:rsidRPr="00C023B7" w:rsidRDefault="00DE0A6F" w:rsidP="00DE0A6F">
      <w:pPr>
        <w:pStyle w:val="Textbody"/>
        <w:ind w:left="357"/>
        <w:rPr>
          <w:sz w:val="24"/>
          <w:szCs w:val="24"/>
        </w:rPr>
      </w:pPr>
      <w:r w:rsidRPr="00C023B7">
        <w:rPr>
          <w:sz w:val="24"/>
          <w:szCs w:val="24"/>
        </w:rPr>
        <w:t xml:space="preserve"> 1) faktura ustrukturyzowana uznawana jest za doręczoną Zamawiające</w:t>
      </w:r>
      <w:r w:rsidR="00887C72">
        <w:rPr>
          <w:sz w:val="24"/>
          <w:szCs w:val="24"/>
        </w:rPr>
        <w:t>mu</w:t>
      </w:r>
      <w:r w:rsidRPr="00C023B7">
        <w:rPr>
          <w:sz w:val="24"/>
          <w:szCs w:val="24"/>
        </w:rPr>
        <w:t xml:space="preserve"> z chwilą przydzielenia przez Krajowy System e-Faktur numeru identyfikującego tę fakturę, zgodnie z art. 106na ust. 3 ustawy z dnia 11 marca 2004 r. o podatku od towarów i usług (Dz. U. z 2025 r. poz. 775, z </w:t>
      </w:r>
      <w:proofErr w:type="spellStart"/>
      <w:r w:rsidRPr="00C023B7">
        <w:rPr>
          <w:sz w:val="24"/>
          <w:szCs w:val="24"/>
        </w:rPr>
        <w:t>późn</w:t>
      </w:r>
      <w:proofErr w:type="spellEnd"/>
      <w:r w:rsidRPr="00C023B7">
        <w:rPr>
          <w:sz w:val="24"/>
          <w:szCs w:val="24"/>
        </w:rPr>
        <w:t xml:space="preserve">. zm.); </w:t>
      </w:r>
    </w:p>
    <w:p w14:paraId="56776941" w14:textId="77777777" w:rsidR="00DE0A6F" w:rsidRPr="00C023B7" w:rsidRDefault="00DE0A6F" w:rsidP="00DE0A6F">
      <w:pPr>
        <w:pStyle w:val="Textbody"/>
        <w:ind w:left="357"/>
        <w:rPr>
          <w:sz w:val="24"/>
          <w:szCs w:val="24"/>
        </w:rPr>
      </w:pPr>
      <w:r w:rsidRPr="00C023B7">
        <w:rPr>
          <w:sz w:val="24"/>
          <w:szCs w:val="24"/>
        </w:rPr>
        <w:t xml:space="preserve"> 2) Wykonawca zobowiązany jest do umieszczenia w strukturze faktury ustrukturyzowanej dodatkowych danych/informacji identyfikujących umowę, której dana faktura będzie dotyczyć; </w:t>
      </w:r>
    </w:p>
    <w:p w14:paraId="3E0DD2B5" w14:textId="752436FD" w:rsidR="00DE0A6F" w:rsidRPr="00C023B7" w:rsidRDefault="00DE0A6F" w:rsidP="00DE0A6F">
      <w:pPr>
        <w:pStyle w:val="Textbody"/>
        <w:ind w:left="357"/>
        <w:rPr>
          <w:sz w:val="24"/>
          <w:szCs w:val="24"/>
        </w:rPr>
      </w:pPr>
      <w:r w:rsidRPr="00C023B7">
        <w:rPr>
          <w:sz w:val="24"/>
          <w:szCs w:val="24"/>
        </w:rPr>
        <w:t xml:space="preserve"> 3) termin płatności wynagrodzenia wynikającego z niniejszej umowy obliczany jest od dnia doręczenia Z</w:t>
      </w:r>
      <w:r w:rsidR="00887C72">
        <w:rPr>
          <w:sz w:val="24"/>
          <w:szCs w:val="24"/>
        </w:rPr>
        <w:t>amawiającemu</w:t>
      </w:r>
      <w:r w:rsidRPr="00C023B7">
        <w:rPr>
          <w:sz w:val="24"/>
          <w:szCs w:val="24"/>
        </w:rPr>
        <w:t xml:space="preserve"> faktury ustrukturyzowanej wystawionej zgodnie z  wymaganiami określonymi w umowie i przepisami dotyczącymi Krajowego Systemu e-Faktur;</w:t>
      </w:r>
    </w:p>
    <w:p w14:paraId="33593967" w14:textId="5ED19616" w:rsidR="00DE0A6F" w:rsidRPr="00C023B7" w:rsidRDefault="00DE0A6F" w:rsidP="00DE0A6F">
      <w:pPr>
        <w:pStyle w:val="Textbody"/>
        <w:ind w:left="357"/>
        <w:rPr>
          <w:sz w:val="24"/>
          <w:szCs w:val="24"/>
        </w:rPr>
      </w:pPr>
      <w:r w:rsidRPr="00C023B7">
        <w:rPr>
          <w:sz w:val="24"/>
          <w:szCs w:val="24"/>
        </w:rPr>
        <w:t>4) wystawienie faktury ustrukturyzowanej niezgodnie z obowiązującymi wymogami i przepisami, uprawnia Zamawiającego do wstrzymania płatności do czasu otrzymania faktury spełniającej wymagania zawarte w umowie i w przepisach dotyczących Krajowego Systemu e-Faktur, co nie będzie traktowane jako opóźnienie w zapłacie.</w:t>
      </w:r>
    </w:p>
    <w:p w14:paraId="6FF44712" w14:textId="77777777" w:rsidR="00DE0A6F" w:rsidRPr="00C023B7" w:rsidRDefault="00DE0A6F" w:rsidP="00DE0A6F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C023B7">
        <w:rPr>
          <w:sz w:val="24"/>
          <w:szCs w:val="24"/>
        </w:rPr>
        <w:t>W okresie ogłoszonej przez Ministra Finansów awarii lub niedostępności Krajowego Systemu e-Faktur, Wykonawca udostępni Zamawiającemu fakturę za pośrednictwem poczty elektronicznej na adres: faktury@minrol.gov.pl.</w:t>
      </w:r>
    </w:p>
    <w:p w14:paraId="77878E63" w14:textId="77777777" w:rsidR="00111A74" w:rsidRPr="00C023B7" w:rsidRDefault="00111A74" w:rsidP="00111A74">
      <w:pPr>
        <w:pStyle w:val="Textbody"/>
        <w:numPr>
          <w:ilvl w:val="0"/>
          <w:numId w:val="8"/>
        </w:numPr>
        <w:rPr>
          <w:sz w:val="24"/>
          <w:szCs w:val="24"/>
        </w:rPr>
      </w:pPr>
      <w:r w:rsidRPr="00C023B7">
        <w:rPr>
          <w:sz w:val="24"/>
          <w:szCs w:val="24"/>
        </w:rPr>
        <w:t>Za dzień zapłaty wynagrodzenia uważa się dzień obciążenia rachunku bankowego Zamawiającego.</w:t>
      </w:r>
    </w:p>
    <w:p w14:paraId="266E53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71758A9D" w14:textId="77777777" w:rsidR="00111A74" w:rsidRDefault="00111A74" w:rsidP="00111A74">
      <w:pPr>
        <w:pStyle w:val="Standard"/>
        <w:jc w:val="center"/>
      </w:pPr>
      <w:r>
        <w:rPr>
          <w:b/>
          <w:sz w:val="24"/>
          <w:szCs w:val="24"/>
        </w:rPr>
        <w:t>§ 6.</w:t>
      </w:r>
    </w:p>
    <w:p w14:paraId="4553A843" w14:textId="77777777" w:rsidR="00111A74" w:rsidRDefault="00111A74" w:rsidP="00111A74">
      <w:pPr>
        <w:pStyle w:val="Standard"/>
        <w:jc w:val="center"/>
        <w:rPr>
          <w:b/>
          <w:sz w:val="24"/>
          <w:szCs w:val="24"/>
          <w:vertAlign w:val="superscript"/>
        </w:rPr>
      </w:pPr>
    </w:p>
    <w:p w14:paraId="356AFCAA" w14:textId="77777777" w:rsidR="00111A74" w:rsidRDefault="00111A74" w:rsidP="00111A74">
      <w:pPr>
        <w:pStyle w:val="Textbody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 przypadku:</w:t>
      </w:r>
    </w:p>
    <w:p w14:paraId="646BD5EE" w14:textId="77777777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1) powstania zwłoki w wykonaniu dzieła lub zwłoki w dokonaniu poprawek lub uzupełnień, o których mowa w § 4 ust. 2, Wykonawca zapłaci na rzecz Zamawiającego karę umowną w wysokości 2 % wartości wynagrodzenia brutto, o którym mowa w § 5 ust. 1,  za każdy dzień zwłoki, nie więcej jednak niż </w:t>
      </w:r>
      <w:r>
        <w:rPr>
          <w:sz w:val="24"/>
          <w:szCs w:val="24"/>
        </w:rPr>
        <w:br/>
        <w:t>20 %  wartości tego wynagrodzenia;</w:t>
      </w:r>
    </w:p>
    <w:p w14:paraId="17FAF2F1" w14:textId="55472E9B" w:rsidR="00111A74" w:rsidRDefault="00111A74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2) nienależytego wykonania dzieła, w szczególności w przypadku stwierdzenia przez Zamawiającego błędów, merytorycznych lub formalnych, w </w:t>
      </w:r>
      <w:r w:rsidR="001D3DDF">
        <w:rPr>
          <w:sz w:val="24"/>
          <w:szCs w:val="24"/>
        </w:rPr>
        <w:t>s</w:t>
      </w:r>
      <w:r>
        <w:rPr>
          <w:sz w:val="24"/>
          <w:szCs w:val="24"/>
        </w:rPr>
        <w:t>prawozdaniu z badania, o którym mowa w § 1 ust. 1 pkt 1, Wykonawca zapłaci na rzecz Zamawiającego karę umowną w wysokości 5 % wartości wynagrodzenia brutto, o którym mowa w § 5</w:t>
      </w:r>
      <w:r w:rsidR="003A4F5C">
        <w:rPr>
          <w:sz w:val="24"/>
          <w:szCs w:val="24"/>
        </w:rPr>
        <w:t xml:space="preserve"> </w:t>
      </w:r>
      <w:r>
        <w:rPr>
          <w:sz w:val="24"/>
          <w:szCs w:val="24"/>
        </w:rPr>
        <w:t>ust. 1</w:t>
      </w:r>
      <w:r w:rsidR="001D3DDF">
        <w:rPr>
          <w:sz w:val="24"/>
          <w:szCs w:val="24"/>
        </w:rPr>
        <w:t>;</w:t>
      </w:r>
    </w:p>
    <w:p w14:paraId="204549E8" w14:textId="09849EB3" w:rsidR="00114BBE" w:rsidRDefault="00114BBE" w:rsidP="00111A74">
      <w:pPr>
        <w:pStyle w:val="Textbody"/>
        <w:ind w:left="709" w:hanging="349"/>
        <w:rPr>
          <w:sz w:val="24"/>
          <w:szCs w:val="24"/>
        </w:rPr>
      </w:pPr>
      <w:r>
        <w:rPr>
          <w:sz w:val="24"/>
          <w:szCs w:val="24"/>
        </w:rPr>
        <w:t xml:space="preserve">3)  </w:t>
      </w:r>
      <w:r w:rsidRPr="00043E76">
        <w:rPr>
          <w:sz w:val="24"/>
          <w:szCs w:val="24"/>
        </w:rPr>
        <w:t xml:space="preserve">naruszenia zobowiązania do zachowania tajemnicy, o którym mowa w § </w:t>
      </w:r>
      <w:r w:rsidR="00887C72">
        <w:rPr>
          <w:sz w:val="24"/>
          <w:szCs w:val="24"/>
        </w:rPr>
        <w:t>8</w:t>
      </w:r>
      <w:r w:rsidRPr="00043E76">
        <w:rPr>
          <w:sz w:val="24"/>
          <w:szCs w:val="24"/>
        </w:rPr>
        <w:t xml:space="preserve">, Wykonawca zapłaci na rzecz Zamawiającego karę umowną w wysokości </w:t>
      </w:r>
      <w:r w:rsidR="00083CE9">
        <w:rPr>
          <w:sz w:val="24"/>
          <w:szCs w:val="24"/>
        </w:rPr>
        <w:t>2</w:t>
      </w:r>
      <w:r w:rsidRPr="00043E76">
        <w:rPr>
          <w:sz w:val="24"/>
          <w:szCs w:val="24"/>
        </w:rPr>
        <w:t xml:space="preserve"> % wartości wynagrodzenia</w:t>
      </w:r>
      <w:r w:rsidR="001D3DDF">
        <w:rPr>
          <w:sz w:val="24"/>
          <w:szCs w:val="24"/>
        </w:rPr>
        <w:t xml:space="preserve"> brutto</w:t>
      </w:r>
      <w:r w:rsidRPr="00043E76">
        <w:rPr>
          <w:sz w:val="24"/>
          <w:szCs w:val="24"/>
        </w:rPr>
        <w:t>, o którym mowa w § 5 ust. 1, za każdy stwierdzony przypadek naruszenia.</w:t>
      </w:r>
    </w:p>
    <w:p w14:paraId="1146B51C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 razie zwłoki, o której mowa w ust. 1 pkt 1, powyżej 7 dni, Zamawiającemu przysługuje prawo odstąpienia od umowy.</w:t>
      </w:r>
    </w:p>
    <w:p w14:paraId="609EB76E" w14:textId="7777777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Odstąpienie od umowy nie powoduje utraty prawa dochodzenia przez Zamawiającego kary umownej.</w:t>
      </w:r>
    </w:p>
    <w:p w14:paraId="02866408" w14:textId="37CD94B6" w:rsidR="003A4F5C" w:rsidRDefault="003A4F5C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zajdą podstawy do naliczenia kar umownych z różnych tytułów, kary te będą sumowane. Łączna wysokość kar umownych nie może przekroczyć 2</w:t>
      </w:r>
      <w:r w:rsidR="00083CE9">
        <w:rPr>
          <w:sz w:val="24"/>
          <w:szCs w:val="24"/>
        </w:rPr>
        <w:t>4</w:t>
      </w:r>
      <w:r w:rsidR="00043E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% wartości wynagrodzenia brutto, o którym mowa w § 5 ust. 1. </w:t>
      </w:r>
    </w:p>
    <w:p w14:paraId="43EFE302" w14:textId="043FF3B7" w:rsidR="00111A74" w:rsidRDefault="00111A74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przypadku gdy wysokość szkody poniesionej przez Zamawiającego przewyższa wysokość zastrzeżonej kary umownej, Wykonawca jest zobowiązany do naprawienia szkody w pełnej wysokości.</w:t>
      </w:r>
    </w:p>
    <w:p w14:paraId="247561DD" w14:textId="5A67E1FA" w:rsidR="00A816C6" w:rsidRDefault="00A816C6" w:rsidP="00111A74">
      <w:pPr>
        <w:pStyle w:val="Standard"/>
        <w:numPr>
          <w:ilvl w:val="0"/>
          <w:numId w:val="6"/>
        </w:numPr>
        <w:jc w:val="both"/>
        <w:rPr>
          <w:sz w:val="24"/>
          <w:szCs w:val="24"/>
        </w:rPr>
      </w:pPr>
      <w:r w:rsidRPr="00A816C6">
        <w:rPr>
          <w:sz w:val="24"/>
          <w:szCs w:val="24"/>
        </w:rPr>
        <w:t>W przypadku gdy zajdą podstawy do naliczenia kary umownej, Zamawiający wypłaci Wykonawcy wynagrodzenie pomniejszone o naliczoną karę umowną</w:t>
      </w:r>
      <w:r>
        <w:rPr>
          <w:sz w:val="24"/>
          <w:szCs w:val="24"/>
        </w:rPr>
        <w:t>.</w:t>
      </w:r>
    </w:p>
    <w:p w14:paraId="5E55105B" w14:textId="0061596A" w:rsidR="00924013" w:rsidRDefault="00924013" w:rsidP="00924013">
      <w:pPr>
        <w:pStyle w:val="Standard"/>
        <w:ind w:left="360"/>
        <w:jc w:val="both"/>
        <w:rPr>
          <w:sz w:val="24"/>
          <w:szCs w:val="24"/>
        </w:rPr>
      </w:pPr>
    </w:p>
    <w:p w14:paraId="38044C1D" w14:textId="77777777" w:rsidR="00924013" w:rsidRPr="00C023B7" w:rsidRDefault="00924013" w:rsidP="00924013">
      <w:pPr>
        <w:pStyle w:val="Standard"/>
        <w:ind w:left="3900" w:firstLine="348"/>
        <w:jc w:val="both"/>
        <w:rPr>
          <w:b/>
          <w:sz w:val="24"/>
          <w:szCs w:val="24"/>
        </w:rPr>
      </w:pPr>
      <w:r w:rsidRPr="00C023B7">
        <w:rPr>
          <w:b/>
          <w:sz w:val="24"/>
          <w:szCs w:val="24"/>
        </w:rPr>
        <w:t>§ 7.</w:t>
      </w:r>
    </w:p>
    <w:p w14:paraId="17E8BAD2" w14:textId="77777777" w:rsidR="00924013" w:rsidRPr="00C023B7" w:rsidRDefault="00924013" w:rsidP="00924013">
      <w:pPr>
        <w:pStyle w:val="Standard"/>
        <w:ind w:left="360"/>
        <w:jc w:val="both"/>
        <w:rPr>
          <w:sz w:val="24"/>
          <w:szCs w:val="24"/>
        </w:rPr>
      </w:pPr>
    </w:p>
    <w:p w14:paraId="67D180C9" w14:textId="1CEBE298" w:rsidR="00924013" w:rsidRPr="00C023B7" w:rsidRDefault="00924013" w:rsidP="00887C72">
      <w:pPr>
        <w:pStyle w:val="Standard"/>
        <w:ind w:left="426" w:hanging="426"/>
        <w:jc w:val="both"/>
        <w:rPr>
          <w:sz w:val="24"/>
          <w:szCs w:val="24"/>
        </w:rPr>
      </w:pPr>
      <w:r w:rsidRPr="00C023B7">
        <w:rPr>
          <w:sz w:val="24"/>
          <w:szCs w:val="24"/>
        </w:rPr>
        <w:t xml:space="preserve">1. </w:t>
      </w:r>
      <w:r w:rsidRPr="00C023B7">
        <w:rPr>
          <w:sz w:val="24"/>
          <w:szCs w:val="24"/>
        </w:rPr>
        <w:tab/>
        <w:t>Wykonawca oświadcza, że przenosi na Zamawiającego, na zasadzie wyłączności, w ramach wynagrodzenia, o którym mowa w § 5 ust. 1, autorskie prawa majątkowe i prawa pokrewne do nieograniczonego w czasie korzystania i rozporządzania dziełem</w:t>
      </w:r>
      <w:r w:rsidR="00887C72">
        <w:rPr>
          <w:sz w:val="24"/>
          <w:szCs w:val="24"/>
        </w:rPr>
        <w:t>,</w:t>
      </w:r>
      <w:r w:rsidRPr="00C023B7">
        <w:rPr>
          <w:sz w:val="24"/>
          <w:szCs w:val="24"/>
        </w:rPr>
        <w:t xml:space="preserve"> w kraju i za granicą, zgodnie z art. 64 ustawy z dnia 4 lutego 1994 r. o prawie autorskim i prawach pokrewnych (Dz. U. z 2025 r. poz. 24), oraz zezwala Zamawiającemu na korzystanie i rozporządzanie opracowaniami dzieła. </w:t>
      </w:r>
      <w:bookmarkStart w:id="0" w:name="_GoBack"/>
      <w:bookmarkEnd w:id="0"/>
      <w:r w:rsidRPr="00C023B7">
        <w:rPr>
          <w:sz w:val="24"/>
          <w:szCs w:val="24"/>
        </w:rPr>
        <w:t>Ponadto Wykonawca wyraża zgodę na zezwalanie przez Zamawiającego podmiotom trzecim na wykonywanie przez te podmioty praw zależnych w powyższym zakresie.</w:t>
      </w:r>
    </w:p>
    <w:p w14:paraId="6B467E8D" w14:textId="77777777" w:rsidR="00924013" w:rsidRPr="00C023B7" w:rsidRDefault="00924013" w:rsidP="00924013">
      <w:pPr>
        <w:pStyle w:val="Standard"/>
        <w:ind w:left="426" w:hanging="426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2. Przeniesienie autorskich praw majątkowych do dzieła obejmuje następujące pola eksploatacji:</w:t>
      </w:r>
    </w:p>
    <w:p w14:paraId="0A71D7C5" w14:textId="77777777" w:rsidR="00924013" w:rsidRPr="00C023B7" w:rsidRDefault="00924013" w:rsidP="00924013">
      <w:pPr>
        <w:pStyle w:val="Standard"/>
        <w:ind w:left="360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1) utrwalanie;</w:t>
      </w:r>
    </w:p>
    <w:p w14:paraId="4C6F4D73" w14:textId="77777777" w:rsidR="00924013" w:rsidRPr="00C023B7" w:rsidRDefault="00924013" w:rsidP="00924013">
      <w:pPr>
        <w:pStyle w:val="Standard"/>
        <w:ind w:left="360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2) zwielokrotnianie przy zastosowaniu technik drukarskich i komputerowych;</w:t>
      </w:r>
    </w:p>
    <w:p w14:paraId="64FB070C" w14:textId="77777777" w:rsidR="00924013" w:rsidRPr="00C023B7" w:rsidRDefault="00924013" w:rsidP="00924013">
      <w:pPr>
        <w:pStyle w:val="Standard"/>
        <w:ind w:left="360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3) wprowadzanie do obrotu;</w:t>
      </w:r>
    </w:p>
    <w:p w14:paraId="0D4A4223" w14:textId="77777777" w:rsidR="00924013" w:rsidRPr="00C023B7" w:rsidRDefault="00924013" w:rsidP="00924013">
      <w:pPr>
        <w:pStyle w:val="Standard"/>
        <w:ind w:left="360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4) wprowadzanie do pamięci komputera;</w:t>
      </w:r>
    </w:p>
    <w:p w14:paraId="31AFEFA1" w14:textId="002E0E43" w:rsidR="00924013" w:rsidRPr="00C023B7" w:rsidRDefault="00924013" w:rsidP="00243E9E">
      <w:pPr>
        <w:pStyle w:val="Standard"/>
        <w:ind w:left="567" w:hanging="207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5) publiczne wykonywanie, wystawianie, wyświetlanie, a także publiczne udostępnianie w taki sposób, aby każdy mógł mieć do niego dostęp w miejscu i w czasie przez siebie wybranym.</w:t>
      </w:r>
    </w:p>
    <w:p w14:paraId="6230F950" w14:textId="130248D2" w:rsidR="00114BBE" w:rsidRPr="00C023B7" w:rsidRDefault="00924013" w:rsidP="00924013">
      <w:pPr>
        <w:pStyle w:val="Standard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C023B7">
        <w:rPr>
          <w:sz w:val="24"/>
          <w:szCs w:val="24"/>
        </w:rPr>
        <w:t>Przeniesienie autorskich praw majątkowych i praw pokrewnych nastąpi z chwilą odbioru dzieła przez Zamawiającego.</w:t>
      </w:r>
    </w:p>
    <w:p w14:paraId="3270232D" w14:textId="77777777" w:rsidR="00924013" w:rsidRDefault="00924013" w:rsidP="00924013">
      <w:pPr>
        <w:pStyle w:val="Standard"/>
        <w:ind w:left="720"/>
        <w:jc w:val="both"/>
        <w:rPr>
          <w:sz w:val="24"/>
          <w:szCs w:val="24"/>
        </w:rPr>
      </w:pPr>
    </w:p>
    <w:p w14:paraId="2B6CA124" w14:textId="7E23B4B8" w:rsidR="00114BBE" w:rsidRDefault="00924013" w:rsidP="00114BBE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8</w:t>
      </w:r>
      <w:r w:rsidR="00114BBE">
        <w:rPr>
          <w:b/>
          <w:sz w:val="24"/>
          <w:szCs w:val="24"/>
        </w:rPr>
        <w:t>.</w:t>
      </w:r>
    </w:p>
    <w:p w14:paraId="4A688470" w14:textId="26AD9016" w:rsidR="00114BBE" w:rsidRDefault="00114BBE" w:rsidP="00114BBE">
      <w:pPr>
        <w:pStyle w:val="Standard"/>
        <w:jc w:val="center"/>
        <w:rPr>
          <w:b/>
          <w:sz w:val="24"/>
          <w:szCs w:val="24"/>
        </w:rPr>
      </w:pPr>
    </w:p>
    <w:p w14:paraId="6B7D55D6" w14:textId="03B0D31E" w:rsidR="00114BBE" w:rsidRPr="00043E76" w:rsidRDefault="00114BBE" w:rsidP="00043E76">
      <w:pPr>
        <w:pStyle w:val="Textbody"/>
        <w:rPr>
          <w:sz w:val="24"/>
          <w:szCs w:val="24"/>
        </w:rPr>
      </w:pPr>
      <w:r w:rsidRPr="00043E76">
        <w:rPr>
          <w:sz w:val="24"/>
          <w:szCs w:val="24"/>
        </w:rPr>
        <w:t>Wykonawca zobowiązany jest do zachowania w tajemnicy wszelkich informacji i danych uzyskanych podczas wykonania dzieła i nieudostępniania osobom trzecim tych informacji i danych.</w:t>
      </w:r>
    </w:p>
    <w:p w14:paraId="64E49AB7" w14:textId="05B30D99" w:rsidR="00111A74" w:rsidRDefault="00111A74" w:rsidP="00114BBE">
      <w:pPr>
        <w:pStyle w:val="Standard"/>
        <w:rPr>
          <w:b/>
          <w:sz w:val="24"/>
          <w:szCs w:val="24"/>
        </w:rPr>
      </w:pPr>
    </w:p>
    <w:p w14:paraId="31105A43" w14:textId="6F4FA64D" w:rsidR="00111A74" w:rsidRDefault="00924013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  <w:r w:rsidR="00111A74">
        <w:rPr>
          <w:b/>
          <w:sz w:val="24"/>
          <w:szCs w:val="24"/>
        </w:rPr>
        <w:t>.</w:t>
      </w:r>
    </w:p>
    <w:p w14:paraId="5B6398E0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16ECAFBB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Zamawiający zastrzega sobie możliwość kontroli realizacji umowy.</w:t>
      </w:r>
    </w:p>
    <w:p w14:paraId="531861CC" w14:textId="0FF8AECE" w:rsidR="00F670AD" w:rsidRDefault="00F670AD" w:rsidP="00924013">
      <w:pPr>
        <w:pStyle w:val="Textbody"/>
        <w:rPr>
          <w:b/>
          <w:sz w:val="24"/>
          <w:szCs w:val="24"/>
        </w:rPr>
      </w:pPr>
    </w:p>
    <w:p w14:paraId="696CB589" w14:textId="57E8E5A9" w:rsidR="00111A74" w:rsidRDefault="00924013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  <w:r w:rsidR="00111A74">
        <w:rPr>
          <w:b/>
          <w:sz w:val="24"/>
          <w:szCs w:val="24"/>
        </w:rPr>
        <w:t>.</w:t>
      </w:r>
    </w:p>
    <w:p w14:paraId="0A7D2E3A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F63184B" w14:textId="77777777" w:rsidR="00111A74" w:rsidRPr="0001042E" w:rsidRDefault="00111A74" w:rsidP="00111A74">
      <w:pPr>
        <w:pStyle w:val="Textbody"/>
        <w:rPr>
          <w:sz w:val="24"/>
          <w:szCs w:val="24"/>
        </w:rPr>
      </w:pPr>
      <w:r w:rsidRPr="0001042E">
        <w:rPr>
          <w:sz w:val="24"/>
          <w:szCs w:val="24"/>
        </w:rPr>
        <w:t xml:space="preserve">Wszelkie zmiany niniejszej umowy wymagają formy </w:t>
      </w:r>
      <w:r w:rsidR="0001042E" w:rsidRPr="0001042E">
        <w:rPr>
          <w:sz w:val="24"/>
          <w:szCs w:val="24"/>
        </w:rPr>
        <w:t>elektronicznej</w:t>
      </w:r>
      <w:r w:rsidRPr="0001042E">
        <w:rPr>
          <w:sz w:val="24"/>
          <w:szCs w:val="24"/>
        </w:rPr>
        <w:t xml:space="preserve"> pod rygorem nieważności.</w:t>
      </w:r>
    </w:p>
    <w:p w14:paraId="17A8026A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46C644C2" w14:textId="77777777" w:rsidR="00C023B7" w:rsidRDefault="00C023B7" w:rsidP="00111A74">
      <w:pPr>
        <w:pStyle w:val="Standard"/>
        <w:jc w:val="center"/>
        <w:rPr>
          <w:b/>
          <w:sz w:val="24"/>
          <w:szCs w:val="24"/>
        </w:rPr>
      </w:pPr>
    </w:p>
    <w:p w14:paraId="5F43E038" w14:textId="77777777" w:rsidR="00C023B7" w:rsidRDefault="00C023B7" w:rsidP="00111A74">
      <w:pPr>
        <w:pStyle w:val="Standard"/>
        <w:jc w:val="center"/>
        <w:rPr>
          <w:b/>
          <w:sz w:val="24"/>
          <w:szCs w:val="24"/>
        </w:rPr>
      </w:pPr>
    </w:p>
    <w:p w14:paraId="22F7B3BF" w14:textId="77777777" w:rsidR="00C023B7" w:rsidRDefault="00C023B7" w:rsidP="00111A74">
      <w:pPr>
        <w:pStyle w:val="Standard"/>
        <w:jc w:val="center"/>
        <w:rPr>
          <w:b/>
          <w:sz w:val="24"/>
          <w:szCs w:val="24"/>
        </w:rPr>
      </w:pPr>
    </w:p>
    <w:p w14:paraId="23715814" w14:textId="49FDA6E0" w:rsidR="00111A74" w:rsidRDefault="00924013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11</w:t>
      </w:r>
      <w:r w:rsidR="00111A74">
        <w:rPr>
          <w:b/>
          <w:sz w:val="24"/>
          <w:szCs w:val="24"/>
        </w:rPr>
        <w:t>.</w:t>
      </w:r>
    </w:p>
    <w:p w14:paraId="4E4CBA40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709211EC" w14:textId="77777777" w:rsidR="00111A74" w:rsidRDefault="00111A74" w:rsidP="00111A74">
      <w:pPr>
        <w:pStyle w:val="Textbody"/>
      </w:pPr>
      <w:r>
        <w:rPr>
          <w:sz w:val="24"/>
          <w:szCs w:val="24"/>
        </w:rPr>
        <w:t xml:space="preserve">W sprawach nieuregulowanych niniejszą umową mają zastosowanie przepisy Kodeksu cywilnego, ustawy z dnia 11 maja 2017 r. </w:t>
      </w:r>
      <w:r>
        <w:rPr>
          <w:bCs/>
          <w:sz w:val="24"/>
          <w:szCs w:val="24"/>
        </w:rPr>
        <w:t>o biegłych rewidentach, firmach audytorskich oraz nadzorze publicznym</w:t>
      </w:r>
      <w:r>
        <w:rPr>
          <w:sz w:val="24"/>
          <w:szCs w:val="24"/>
        </w:rPr>
        <w:t xml:space="preserve"> oraz ustawy z dnia 29 września 1994 r. o rachunkowości.</w:t>
      </w:r>
    </w:p>
    <w:p w14:paraId="2EC6816C" w14:textId="77777777" w:rsidR="00111A74" w:rsidRDefault="00111A74" w:rsidP="00111A74">
      <w:pPr>
        <w:pStyle w:val="Textbody"/>
        <w:rPr>
          <w:sz w:val="24"/>
          <w:szCs w:val="24"/>
        </w:rPr>
      </w:pPr>
    </w:p>
    <w:p w14:paraId="105FDB49" w14:textId="50553DA6" w:rsidR="00111A74" w:rsidRDefault="00924013" w:rsidP="00111A74">
      <w:pPr>
        <w:pStyle w:val="Textbody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12</w:t>
      </w:r>
      <w:r w:rsidR="00111A74">
        <w:rPr>
          <w:b/>
          <w:sz w:val="24"/>
          <w:szCs w:val="24"/>
        </w:rPr>
        <w:t>.</w:t>
      </w:r>
    </w:p>
    <w:p w14:paraId="486C4B32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7D8DA888" w14:textId="77777777" w:rsidR="00111A74" w:rsidRDefault="00111A74" w:rsidP="00111A74">
      <w:pPr>
        <w:pStyle w:val="Textbody"/>
        <w:rPr>
          <w:sz w:val="24"/>
          <w:szCs w:val="24"/>
        </w:rPr>
      </w:pPr>
      <w:r>
        <w:rPr>
          <w:sz w:val="24"/>
          <w:szCs w:val="24"/>
        </w:rPr>
        <w:t>Spory wynikłe w związku z realizacją niniejszej umowy rozstrzygane będą przez sąd właściwy dla siedziby Zamawiającego.</w:t>
      </w:r>
    </w:p>
    <w:p w14:paraId="3E8774C6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6D97A412" w14:textId="3B464C23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92401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14:paraId="6D7E4611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</w:p>
    <w:p w14:paraId="2052DA03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</w:t>
      </w:r>
      <w:r w:rsidR="00FA4B7D">
        <w:rPr>
          <w:sz w:val="24"/>
          <w:szCs w:val="24"/>
        </w:rPr>
        <w:t>i zawarto w formie elektronicznej</w:t>
      </w:r>
      <w:r>
        <w:rPr>
          <w:sz w:val="24"/>
          <w:szCs w:val="24"/>
        </w:rPr>
        <w:t>.</w:t>
      </w:r>
    </w:p>
    <w:p w14:paraId="258264D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663EF24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12D9F9CB" w14:textId="77777777" w:rsidR="00111A74" w:rsidRDefault="00111A74" w:rsidP="00111A74">
      <w:pPr>
        <w:pStyle w:val="Standard"/>
        <w:jc w:val="both"/>
        <w:rPr>
          <w:sz w:val="24"/>
          <w:szCs w:val="24"/>
        </w:rPr>
      </w:pPr>
    </w:p>
    <w:p w14:paraId="4F509FAF" w14:textId="77777777" w:rsidR="00111A74" w:rsidRDefault="00111A74" w:rsidP="00111A74">
      <w:pPr>
        <w:pStyle w:val="Nagwek5"/>
        <w:rPr>
          <w:sz w:val="24"/>
          <w:szCs w:val="24"/>
        </w:rPr>
      </w:pPr>
      <w:r>
        <w:rPr>
          <w:sz w:val="24"/>
          <w:szCs w:val="24"/>
        </w:rPr>
        <w:t>ZAMAWIAJĄCY                                                                                           WYKONAWCA</w:t>
      </w:r>
    </w:p>
    <w:p w14:paraId="630AEC9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5234BE6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62397B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E80F7B1" w14:textId="77777777" w:rsidR="00111A74" w:rsidRDefault="00111A74" w:rsidP="00111A74">
      <w:pPr>
        <w:pStyle w:val="Standard"/>
        <w:rPr>
          <w:color w:val="000000"/>
        </w:rPr>
      </w:pPr>
      <w:r>
        <w:rPr>
          <w:color w:val="000000"/>
        </w:rPr>
        <w:t>……………………………………………                                                 …………………………………………</w:t>
      </w:r>
    </w:p>
    <w:p w14:paraId="74AB067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023A971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5328467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B242B1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595950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6830390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B2C72DF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33F9A65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2A12F62D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347ADBE3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68526E80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Departament wnioskujący</w:t>
      </w:r>
    </w:p>
    <w:p w14:paraId="3D6618F0" w14:textId="4DCA9B28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 zamówienie: Departament Budżetu</w:t>
      </w:r>
    </w:p>
    <w:p w14:paraId="10D7935F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Źródło finansowania:</w:t>
      </w:r>
    </w:p>
    <w:p w14:paraId="393D515E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Budżet w układzie zadaniowym:</w:t>
      </w:r>
    </w:p>
    <w:p w14:paraId="00676349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funkcja 21.</w:t>
      </w:r>
    </w:p>
    <w:p w14:paraId="19589CB9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zadanie 21.5.</w:t>
      </w:r>
    </w:p>
    <w:p w14:paraId="77811755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podzadanie 21.5.6.</w:t>
      </w:r>
    </w:p>
    <w:p w14:paraId="2E6913F1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- działanie 21.5.6.3.</w:t>
      </w:r>
    </w:p>
    <w:p w14:paraId="102EDE8B" w14:textId="77777777" w:rsidR="00111A74" w:rsidRDefault="00111A74" w:rsidP="00111A74">
      <w:pPr>
        <w:pStyle w:val="Standard"/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Załącznik do umowy</w:t>
      </w:r>
    </w:p>
    <w:p w14:paraId="711C33BD" w14:textId="70FD30AB" w:rsidR="00111A74" w:rsidRDefault="002D0A4F" w:rsidP="00111A74">
      <w:pPr>
        <w:pStyle w:val="Standard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411701">
        <w:rPr>
          <w:sz w:val="24"/>
          <w:szCs w:val="24"/>
        </w:rPr>
        <w:t>………</w:t>
      </w:r>
    </w:p>
    <w:p w14:paraId="61F9D12B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47DA5409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DD6A8F3" w14:textId="77777777" w:rsidR="00111A74" w:rsidRDefault="00111A74" w:rsidP="00111A74">
      <w:pPr>
        <w:pStyle w:val="Standard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SZCZEGÓŁOWY OPIS DZIEŁA</w:t>
      </w:r>
    </w:p>
    <w:p w14:paraId="4F1C3749" w14:textId="77777777" w:rsidR="00111A74" w:rsidRDefault="00111A74" w:rsidP="00111A74">
      <w:pPr>
        <w:pStyle w:val="Standard"/>
        <w:rPr>
          <w:b/>
          <w:sz w:val="24"/>
          <w:szCs w:val="24"/>
        </w:rPr>
      </w:pPr>
    </w:p>
    <w:p w14:paraId="0881D087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772978D2" w14:textId="77777777" w:rsidR="00111A74" w:rsidRDefault="00111A74" w:rsidP="00111A74">
      <w:pPr>
        <w:pStyle w:val="Standard"/>
        <w:numPr>
          <w:ilvl w:val="0"/>
          <w:numId w:val="15"/>
        </w:numPr>
        <w:ind w:left="284" w:hanging="284"/>
        <w:jc w:val="both"/>
      </w:pPr>
      <w:r>
        <w:rPr>
          <w:sz w:val="24"/>
          <w:szCs w:val="24"/>
        </w:rPr>
        <w:t xml:space="preserve">Sprawozdanie z badania, o którym mowa w § 1 ust. 1 pkt 1 umowy, powinno uwzględniać postanowienia art. 83 ustawy z dnia 11 maja 2017 r. </w:t>
      </w:r>
      <w:r>
        <w:rPr>
          <w:bCs/>
          <w:sz w:val="24"/>
          <w:szCs w:val="24"/>
        </w:rPr>
        <w:t xml:space="preserve">o biegłych rewidentach, firmach audytorskich </w:t>
      </w:r>
      <w:r>
        <w:rPr>
          <w:sz w:val="24"/>
          <w:szCs w:val="24"/>
        </w:rPr>
        <w:t>oraz nadzorze publicznym</w:t>
      </w:r>
      <w:r>
        <w:rPr>
          <w:bCs/>
          <w:sz w:val="24"/>
          <w:szCs w:val="24"/>
        </w:rPr>
        <w:t>, w tym powinno zawierać</w:t>
      </w:r>
      <w:r>
        <w:rPr>
          <w:sz w:val="24"/>
          <w:szCs w:val="24"/>
        </w:rPr>
        <w:t>:</w:t>
      </w:r>
    </w:p>
    <w:p w14:paraId="0D0D0FD2" w14:textId="77777777" w:rsidR="00111A74" w:rsidRDefault="00111A74" w:rsidP="00111A74">
      <w:pPr>
        <w:pStyle w:val="Standard"/>
        <w:numPr>
          <w:ilvl w:val="0"/>
          <w:numId w:val="1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wskazanie zasad rachunkowości i sprawozdawczości finansowej zastosowanych przy sporządzeniu sprawozdania finansowego podlegającego badaniu;</w:t>
      </w:r>
    </w:p>
    <w:p w14:paraId="4924A4C2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opis zakresu badania, w tym wskazanie standardów badania, według których przeprowadzono badanie;</w:t>
      </w:r>
    </w:p>
    <w:p w14:paraId="1DD18C88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 biegłego rewidenta o tym, czy sprawozdanie finansowe przedstawia rzetelny i jasny obraz sytuacji majątkowej i finansowej oraz wyniku finansowego badanej jednostki zgodnie z mającymi zastosowanie przepisami dotyczącymi rachunkowości i sprawozdawczości finansowej, a także przyjętymi zasadami (polityką) rachunkowości;</w:t>
      </w:r>
    </w:p>
    <w:p w14:paraId="0B090005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opinię biegłego rewidenta o tym, czy badane sprawozdanie finansowe jest zgodne co do formy i treści z przepisami prawa oraz statutem;</w:t>
      </w:r>
    </w:p>
    <w:p w14:paraId="735285A6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opinię, czy badane sprawozdanie finansowe zostało sporządzone na podstawie prawidłowo prowadzonych ksiąg rachunkowych;</w:t>
      </w:r>
    </w:p>
    <w:p w14:paraId="3FDE163C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objaśnienia, w których biegły rewident odnosi się do spraw, na które zwrócił uwagę podczas badania, które nie powodują wydania opinii z zastrzeżeniami;</w:t>
      </w:r>
    </w:p>
    <w:p w14:paraId="4607C90C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33B8B59D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informację o stwierdzonym podczas badania istotnym naruszeniu prawa, statutu,  mającym wpływ na sprawozdanie finansowe;</w:t>
      </w:r>
    </w:p>
    <w:p w14:paraId="501C2339" w14:textId="77777777" w:rsidR="00111A74" w:rsidRDefault="00111A74" w:rsidP="00111A74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inne elementy, które uznane zostaną za konieczne.</w:t>
      </w:r>
    </w:p>
    <w:p w14:paraId="62801DB8" w14:textId="77777777" w:rsidR="00111A74" w:rsidRDefault="00111A74" w:rsidP="00111A74">
      <w:pPr>
        <w:pStyle w:val="Standard"/>
        <w:ind w:left="426"/>
        <w:jc w:val="both"/>
        <w:rPr>
          <w:sz w:val="24"/>
          <w:szCs w:val="24"/>
        </w:rPr>
      </w:pPr>
    </w:p>
    <w:p w14:paraId="6800F7C7" w14:textId="3F957AEE" w:rsidR="00111A74" w:rsidRDefault="00111A74" w:rsidP="00111A7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wydania opinii z zastrzeżeniami, wydania opinii negatywnej albo odmowy wydania opinii, </w:t>
      </w:r>
      <w:r w:rsidR="001D3DDF">
        <w:rPr>
          <w:sz w:val="24"/>
          <w:szCs w:val="24"/>
        </w:rPr>
        <w:t>s</w:t>
      </w:r>
      <w:r>
        <w:rPr>
          <w:sz w:val="24"/>
          <w:szCs w:val="24"/>
        </w:rPr>
        <w:t>prawozdanie z badania powinno zawierać uzasadnienie wraz z opisem skutków zniekształceń będących powodem wydania takiej opinii albo odmowy jej wydania.</w:t>
      </w:r>
    </w:p>
    <w:p w14:paraId="082E88A1" w14:textId="77777777" w:rsidR="00111A74" w:rsidRDefault="00111A74" w:rsidP="00111A74">
      <w:pPr>
        <w:pStyle w:val="Standard"/>
        <w:ind w:left="284"/>
        <w:jc w:val="both"/>
        <w:rPr>
          <w:sz w:val="24"/>
          <w:szCs w:val="24"/>
        </w:rPr>
      </w:pPr>
    </w:p>
    <w:p w14:paraId="7C3C3B36" w14:textId="77777777" w:rsidR="00111A74" w:rsidRDefault="00111A74" w:rsidP="00111A74">
      <w:pPr>
        <w:pStyle w:val="Standard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Ocena sytuacji finansowej, o której mowa w § 1 ust. 1 pkt 2 umowy, Narodowego Instytutu Kultury i Dziedzictwa Wsi, powinna zawierać jego krótką charakterystykę, ocenę wskaźnikową oraz wskazane najważniejsze problemy występujące w Narodowym Instytucie Kultury i Dziedzictwa Wsi.</w:t>
      </w:r>
    </w:p>
    <w:p w14:paraId="2DB885B2" w14:textId="77777777" w:rsidR="00111A74" w:rsidRDefault="00111A74" w:rsidP="00111A74">
      <w:pPr>
        <w:pStyle w:val="Standard"/>
        <w:rPr>
          <w:sz w:val="24"/>
          <w:szCs w:val="24"/>
        </w:rPr>
      </w:pPr>
    </w:p>
    <w:p w14:paraId="1AEDD9E7" w14:textId="77777777" w:rsidR="00111A74" w:rsidRDefault="00111A74" w:rsidP="00111A74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1CD3D66" w14:textId="77777777" w:rsidR="00111A74" w:rsidRDefault="00111A74" w:rsidP="00111A74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9B93AA9" w14:textId="77777777" w:rsidR="00111A74" w:rsidRDefault="00111A74" w:rsidP="00111A7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</w:p>
    <w:p w14:paraId="420C3F9C" w14:textId="77777777" w:rsidR="00111A74" w:rsidRDefault="00111A74" w:rsidP="00111A74">
      <w:pPr>
        <w:pStyle w:val="Tekstpodstawowy3"/>
        <w:tabs>
          <w:tab w:val="left" w:pos="3960"/>
        </w:tabs>
        <w:ind w:right="51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6AF111D2" w14:textId="77777777" w:rsidR="00111A74" w:rsidRDefault="00111A74" w:rsidP="00111A74">
      <w:pPr>
        <w:pStyle w:val="Endnote"/>
        <w:ind w:left="284" w:hanging="284"/>
        <w:jc w:val="both"/>
        <w:rPr>
          <w:sz w:val="24"/>
          <w:szCs w:val="24"/>
        </w:rPr>
      </w:pPr>
    </w:p>
    <w:p w14:paraId="3D459070" w14:textId="77777777" w:rsidR="002C7E50" w:rsidRDefault="002C7E50"/>
    <w:sectPr w:rsidR="002C7E50" w:rsidSect="00114BBE">
      <w:footerReference w:type="default" r:id="rId9"/>
      <w:pgSz w:w="11906" w:h="16838"/>
      <w:pgMar w:top="992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5CF5D" w14:textId="77777777" w:rsidR="0075126C" w:rsidRDefault="0075126C">
      <w:r>
        <w:separator/>
      </w:r>
    </w:p>
  </w:endnote>
  <w:endnote w:type="continuationSeparator" w:id="0">
    <w:p w14:paraId="1C3BFEC4" w14:textId="77777777" w:rsidR="0075126C" w:rsidRDefault="0075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CD40" w14:textId="77777777" w:rsidR="00110BE8" w:rsidRDefault="00AA3077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12EA1" wp14:editId="3CC6BC64">
              <wp:simplePos x="0" y="0"/>
              <wp:positionH relativeFrom="page">
                <wp:posOffset>6645240</wp:posOffset>
              </wp:positionH>
              <wp:positionV relativeFrom="paragraph">
                <wp:posOffset>720</wp:posOffset>
              </wp:positionV>
              <wp:extent cx="14760" cy="142200"/>
              <wp:effectExtent l="0" t="0" r="0" b="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22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F36235E" w14:textId="77777777" w:rsidR="00110BE8" w:rsidRDefault="00110BE8">
                          <w:pPr>
                            <w:pStyle w:val="Stopka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FE12EA1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523.25pt;margin-top:.05pt;width:1.15pt;height:11.2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" filled="f" stroked="f">
              <v:textbox inset="0,0,0,0">
                <w:txbxContent>
                  <w:p w14:paraId="2F36235E" w14:textId="77777777" w:rsidR="005D63B4" w:rsidRDefault="00132F8A">
                    <w:pPr>
                      <w:pStyle w:val="Stopk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96F0" w14:textId="77777777" w:rsidR="0075126C" w:rsidRDefault="0075126C">
      <w:r>
        <w:separator/>
      </w:r>
    </w:p>
  </w:footnote>
  <w:footnote w:type="continuationSeparator" w:id="0">
    <w:p w14:paraId="113B005A" w14:textId="77777777" w:rsidR="0075126C" w:rsidRDefault="00751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F15"/>
    <w:multiLevelType w:val="multilevel"/>
    <w:tmpl w:val="4F92E466"/>
    <w:styleLink w:val="WW8Num3"/>
    <w:lvl w:ilvl="0">
      <w:start w:val="1"/>
      <w:numFmt w:val="decimal"/>
      <w:lvlText w:val="%1)"/>
      <w:lvlJc w:val="left"/>
      <w:pPr>
        <w:ind w:left="1066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CDA4131"/>
    <w:multiLevelType w:val="multilevel"/>
    <w:tmpl w:val="55343B4E"/>
    <w:styleLink w:val="WW8Num5"/>
    <w:lvl w:ilvl="0">
      <w:start w:val="1"/>
      <w:numFmt w:val="decimal"/>
      <w:lvlText w:val="%1."/>
      <w:lvlJc w:val="left"/>
      <w:pPr>
        <w:ind w:left="390" w:hanging="39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D40CD6"/>
    <w:multiLevelType w:val="multilevel"/>
    <w:tmpl w:val="20060608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96B053F"/>
    <w:multiLevelType w:val="hybridMultilevel"/>
    <w:tmpl w:val="F0C2FF8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B6D91"/>
    <w:multiLevelType w:val="multilevel"/>
    <w:tmpl w:val="3AAEABE6"/>
    <w:styleLink w:val="WW8Num2"/>
    <w:lvl w:ilvl="0">
      <w:start w:val="1"/>
      <w:numFmt w:val="decimal"/>
      <w:lvlText w:val="%1)"/>
      <w:lvlJc w:val="left"/>
      <w:pPr>
        <w:ind w:left="10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C686F1C"/>
    <w:multiLevelType w:val="multilevel"/>
    <w:tmpl w:val="BA306430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70C3708"/>
    <w:multiLevelType w:val="multilevel"/>
    <w:tmpl w:val="C48E055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8EA645C"/>
    <w:multiLevelType w:val="hybridMultilevel"/>
    <w:tmpl w:val="B980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B6BA7"/>
    <w:multiLevelType w:val="multilevel"/>
    <w:tmpl w:val="7BCE350E"/>
    <w:styleLink w:val="WW8Num8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C7C39B9"/>
    <w:multiLevelType w:val="hybridMultilevel"/>
    <w:tmpl w:val="F6B87EF8"/>
    <w:lvl w:ilvl="0" w:tplc="AD92491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8333EA"/>
    <w:multiLevelType w:val="multilevel"/>
    <w:tmpl w:val="ABBE1DA0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669615F"/>
    <w:multiLevelType w:val="hybridMultilevel"/>
    <w:tmpl w:val="4198D4B0"/>
    <w:lvl w:ilvl="0" w:tplc="1A6CF27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F84FD2"/>
    <w:multiLevelType w:val="multilevel"/>
    <w:tmpl w:val="C5C48F70"/>
    <w:styleLink w:val="WW8Num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0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9"/>
  </w:num>
  <w:num w:numId="18">
    <w:abstractNumId w:val="3"/>
  </w:num>
  <w:num w:numId="19">
    <w:abstractNumId w:val="7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74"/>
    <w:rsid w:val="0001042E"/>
    <w:rsid w:val="00020FE9"/>
    <w:rsid w:val="00043E76"/>
    <w:rsid w:val="00051DCE"/>
    <w:rsid w:val="000578F3"/>
    <w:rsid w:val="00083CE9"/>
    <w:rsid w:val="0008530B"/>
    <w:rsid w:val="00086E50"/>
    <w:rsid w:val="0009578D"/>
    <w:rsid w:val="000A39BB"/>
    <w:rsid w:val="00110BE8"/>
    <w:rsid w:val="00111A74"/>
    <w:rsid w:val="00114BBE"/>
    <w:rsid w:val="00132F8A"/>
    <w:rsid w:val="00167BF1"/>
    <w:rsid w:val="00175005"/>
    <w:rsid w:val="00194BEE"/>
    <w:rsid w:val="001B4336"/>
    <w:rsid w:val="001C0A18"/>
    <w:rsid w:val="001C6829"/>
    <w:rsid w:val="001D3DDF"/>
    <w:rsid w:val="001D5EB0"/>
    <w:rsid w:val="002365E7"/>
    <w:rsid w:val="00243E9E"/>
    <w:rsid w:val="0028751E"/>
    <w:rsid w:val="00290912"/>
    <w:rsid w:val="002C7E50"/>
    <w:rsid w:val="002C7EE1"/>
    <w:rsid w:val="002D0A4F"/>
    <w:rsid w:val="002D1612"/>
    <w:rsid w:val="002D75B8"/>
    <w:rsid w:val="0035323F"/>
    <w:rsid w:val="0036066E"/>
    <w:rsid w:val="00392F87"/>
    <w:rsid w:val="00395BE6"/>
    <w:rsid w:val="003A2B09"/>
    <w:rsid w:val="003A4F5C"/>
    <w:rsid w:val="003D2587"/>
    <w:rsid w:val="003F4BC3"/>
    <w:rsid w:val="00411701"/>
    <w:rsid w:val="00444BEE"/>
    <w:rsid w:val="00450BDC"/>
    <w:rsid w:val="00467E8E"/>
    <w:rsid w:val="0048620D"/>
    <w:rsid w:val="00487AE0"/>
    <w:rsid w:val="00497C8B"/>
    <w:rsid w:val="004E5378"/>
    <w:rsid w:val="005202B5"/>
    <w:rsid w:val="00581137"/>
    <w:rsid w:val="005844F9"/>
    <w:rsid w:val="005D3A52"/>
    <w:rsid w:val="005E4E2E"/>
    <w:rsid w:val="00605092"/>
    <w:rsid w:val="00644D1C"/>
    <w:rsid w:val="006726F0"/>
    <w:rsid w:val="00683125"/>
    <w:rsid w:val="006D76C4"/>
    <w:rsid w:val="006E425E"/>
    <w:rsid w:val="00731A71"/>
    <w:rsid w:val="0075126C"/>
    <w:rsid w:val="007827E2"/>
    <w:rsid w:val="00785B7B"/>
    <w:rsid w:val="007B0591"/>
    <w:rsid w:val="007F1E77"/>
    <w:rsid w:val="00804CB6"/>
    <w:rsid w:val="00814F42"/>
    <w:rsid w:val="008152BF"/>
    <w:rsid w:val="00843BCE"/>
    <w:rsid w:val="00860E88"/>
    <w:rsid w:val="00886020"/>
    <w:rsid w:val="00887C72"/>
    <w:rsid w:val="008A76C7"/>
    <w:rsid w:val="008D41E2"/>
    <w:rsid w:val="008F7394"/>
    <w:rsid w:val="00910035"/>
    <w:rsid w:val="00924013"/>
    <w:rsid w:val="009509C4"/>
    <w:rsid w:val="009517E9"/>
    <w:rsid w:val="00961CBA"/>
    <w:rsid w:val="009633F4"/>
    <w:rsid w:val="00981B8B"/>
    <w:rsid w:val="009A3CEF"/>
    <w:rsid w:val="009C1241"/>
    <w:rsid w:val="009F0B62"/>
    <w:rsid w:val="00A74BA9"/>
    <w:rsid w:val="00A816C6"/>
    <w:rsid w:val="00AA3077"/>
    <w:rsid w:val="00AB1394"/>
    <w:rsid w:val="00AD092D"/>
    <w:rsid w:val="00AE52AD"/>
    <w:rsid w:val="00B27CBF"/>
    <w:rsid w:val="00B86EA5"/>
    <w:rsid w:val="00B94F28"/>
    <w:rsid w:val="00B9641D"/>
    <w:rsid w:val="00B96613"/>
    <w:rsid w:val="00BB0827"/>
    <w:rsid w:val="00BB4D14"/>
    <w:rsid w:val="00BC0A3D"/>
    <w:rsid w:val="00BD03DF"/>
    <w:rsid w:val="00BF6F4A"/>
    <w:rsid w:val="00C004AB"/>
    <w:rsid w:val="00C023B7"/>
    <w:rsid w:val="00C24DCE"/>
    <w:rsid w:val="00C271B2"/>
    <w:rsid w:val="00C31684"/>
    <w:rsid w:val="00C52B81"/>
    <w:rsid w:val="00C700EA"/>
    <w:rsid w:val="00C731A5"/>
    <w:rsid w:val="00C919F8"/>
    <w:rsid w:val="00CB0895"/>
    <w:rsid w:val="00CB7A7A"/>
    <w:rsid w:val="00CE2687"/>
    <w:rsid w:val="00D132B8"/>
    <w:rsid w:val="00D17E7C"/>
    <w:rsid w:val="00D65BF2"/>
    <w:rsid w:val="00D672C1"/>
    <w:rsid w:val="00D7748C"/>
    <w:rsid w:val="00D95F83"/>
    <w:rsid w:val="00DA2E19"/>
    <w:rsid w:val="00DE0A6F"/>
    <w:rsid w:val="00E02CF7"/>
    <w:rsid w:val="00E22440"/>
    <w:rsid w:val="00E240A4"/>
    <w:rsid w:val="00E34EC2"/>
    <w:rsid w:val="00E474DF"/>
    <w:rsid w:val="00E73D3E"/>
    <w:rsid w:val="00E7476C"/>
    <w:rsid w:val="00E90ED0"/>
    <w:rsid w:val="00EB1CAE"/>
    <w:rsid w:val="00EE10C3"/>
    <w:rsid w:val="00EF729F"/>
    <w:rsid w:val="00F114EC"/>
    <w:rsid w:val="00F13F6E"/>
    <w:rsid w:val="00F53E51"/>
    <w:rsid w:val="00F670AD"/>
    <w:rsid w:val="00FA4B7D"/>
    <w:rsid w:val="00FB1A14"/>
    <w:rsid w:val="00FE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DE4D"/>
  <w15:chartTrackingRefBased/>
  <w15:docId w15:val="{5D3BE2EC-4F34-428E-9C42-1CCE7699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1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rsid w:val="00111A74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Standard"/>
    <w:next w:val="Standard"/>
    <w:link w:val="Nagwek2Znak"/>
    <w:rsid w:val="00111A74"/>
    <w:pPr>
      <w:keepNext/>
      <w:jc w:val="center"/>
      <w:outlineLvl w:val="1"/>
    </w:pPr>
    <w:rPr>
      <w:sz w:val="28"/>
    </w:rPr>
  </w:style>
  <w:style w:type="paragraph" w:styleId="Nagwek3">
    <w:name w:val="heading 3"/>
    <w:basedOn w:val="Standard"/>
    <w:next w:val="Standard"/>
    <w:link w:val="Nagwek3Znak"/>
    <w:rsid w:val="00111A74"/>
    <w:pPr>
      <w:keepNext/>
      <w:jc w:val="both"/>
      <w:outlineLvl w:val="2"/>
    </w:pPr>
    <w:rPr>
      <w:sz w:val="28"/>
    </w:rPr>
  </w:style>
  <w:style w:type="paragraph" w:styleId="Nagwek5">
    <w:name w:val="heading 5"/>
    <w:basedOn w:val="Standard"/>
    <w:next w:val="Standard"/>
    <w:link w:val="Nagwek5Znak"/>
    <w:rsid w:val="00111A74"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111A74"/>
    <w:rPr>
      <w:rFonts w:ascii="Times New Roman" w:eastAsia="Times New Roman" w:hAnsi="Times New Roman" w:cs="Times New Roman"/>
      <w:kern w:val="3"/>
      <w:sz w:val="28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111A74"/>
    <w:rPr>
      <w:rFonts w:ascii="Times New Roman" w:eastAsia="Times New Roman" w:hAnsi="Times New Roman" w:cs="Times New Roman"/>
      <w:b/>
      <w:kern w:val="3"/>
      <w:sz w:val="28"/>
      <w:szCs w:val="20"/>
      <w:lang w:eastAsia="zh-CN"/>
    </w:rPr>
  </w:style>
  <w:style w:type="paragraph" w:customStyle="1" w:styleId="Standard">
    <w:name w:val="Standard"/>
    <w:rsid w:val="00111A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111A74"/>
    <w:pPr>
      <w:jc w:val="both"/>
    </w:pPr>
    <w:rPr>
      <w:sz w:val="28"/>
    </w:rPr>
  </w:style>
  <w:style w:type="paragraph" w:customStyle="1" w:styleId="Endnote">
    <w:name w:val="Endnote"/>
    <w:basedOn w:val="Standard"/>
    <w:rsid w:val="00111A74"/>
  </w:style>
  <w:style w:type="paragraph" w:styleId="Stopka">
    <w:name w:val="footer"/>
    <w:basedOn w:val="Standard"/>
    <w:link w:val="StopkaZnak"/>
    <w:rsid w:val="00111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A74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kstpodstawowy3">
    <w:name w:val="Body Text 3"/>
    <w:basedOn w:val="Standard"/>
    <w:link w:val="Tekstpodstawowy3Znak"/>
    <w:rsid w:val="0011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1A74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styleId="Tytu">
    <w:name w:val="Title"/>
    <w:basedOn w:val="Standard"/>
    <w:next w:val="Podtytu"/>
    <w:link w:val="TytuZnak"/>
    <w:rsid w:val="00111A7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11A74"/>
    <w:rPr>
      <w:rFonts w:ascii="Times New Roman" w:eastAsia="Times New Roman" w:hAnsi="Times New Roman" w:cs="Times New Roman"/>
      <w:b/>
      <w:bCs/>
      <w:kern w:val="3"/>
      <w:sz w:val="28"/>
      <w:szCs w:val="28"/>
      <w:lang w:eastAsia="zh-CN"/>
    </w:rPr>
  </w:style>
  <w:style w:type="paragraph" w:styleId="NormalnyWeb">
    <w:name w:val="Normal (Web)"/>
    <w:basedOn w:val="Standard"/>
    <w:rsid w:val="00111A74"/>
    <w:pPr>
      <w:spacing w:before="100" w:after="100"/>
    </w:pPr>
    <w:rPr>
      <w:sz w:val="24"/>
      <w:szCs w:val="24"/>
    </w:rPr>
  </w:style>
  <w:style w:type="paragraph" w:styleId="Akapitzlist">
    <w:name w:val="List Paragraph"/>
    <w:basedOn w:val="Standard"/>
    <w:rsid w:val="00111A74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numbering" w:customStyle="1" w:styleId="WW8Num2">
    <w:name w:val="WW8Num2"/>
    <w:basedOn w:val="Bezlisty"/>
    <w:rsid w:val="00111A74"/>
    <w:pPr>
      <w:numPr>
        <w:numId w:val="1"/>
      </w:numPr>
    </w:pPr>
  </w:style>
  <w:style w:type="numbering" w:customStyle="1" w:styleId="WW8Num3">
    <w:name w:val="WW8Num3"/>
    <w:basedOn w:val="Bezlisty"/>
    <w:rsid w:val="00111A74"/>
    <w:pPr>
      <w:numPr>
        <w:numId w:val="2"/>
      </w:numPr>
    </w:pPr>
  </w:style>
  <w:style w:type="numbering" w:customStyle="1" w:styleId="WW8Num4">
    <w:name w:val="WW8Num4"/>
    <w:basedOn w:val="Bezlisty"/>
    <w:rsid w:val="00111A74"/>
    <w:pPr>
      <w:numPr>
        <w:numId w:val="3"/>
      </w:numPr>
    </w:pPr>
  </w:style>
  <w:style w:type="numbering" w:customStyle="1" w:styleId="WW8Num5">
    <w:name w:val="WW8Num5"/>
    <w:basedOn w:val="Bezlisty"/>
    <w:rsid w:val="00111A74"/>
    <w:pPr>
      <w:numPr>
        <w:numId w:val="4"/>
      </w:numPr>
    </w:pPr>
  </w:style>
  <w:style w:type="numbering" w:customStyle="1" w:styleId="WW8Num6">
    <w:name w:val="WW8Num6"/>
    <w:basedOn w:val="Bezlisty"/>
    <w:rsid w:val="00111A74"/>
    <w:pPr>
      <w:numPr>
        <w:numId w:val="5"/>
      </w:numPr>
    </w:pPr>
  </w:style>
  <w:style w:type="numbering" w:customStyle="1" w:styleId="WW8Num7">
    <w:name w:val="WW8Num7"/>
    <w:basedOn w:val="Bezlisty"/>
    <w:rsid w:val="00111A74"/>
    <w:pPr>
      <w:numPr>
        <w:numId w:val="6"/>
      </w:numPr>
    </w:pPr>
  </w:style>
  <w:style w:type="numbering" w:customStyle="1" w:styleId="WW8Num8">
    <w:name w:val="WW8Num8"/>
    <w:basedOn w:val="Bezlisty"/>
    <w:rsid w:val="00111A74"/>
    <w:pPr>
      <w:numPr>
        <w:numId w:val="7"/>
      </w:numPr>
    </w:pPr>
  </w:style>
  <w:style w:type="numbering" w:customStyle="1" w:styleId="WW8Num9">
    <w:name w:val="WW8Num9"/>
    <w:basedOn w:val="Bezlisty"/>
    <w:rsid w:val="00111A74"/>
    <w:pPr>
      <w:numPr>
        <w:numId w:val="8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111A74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111A74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2B0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2B0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2B09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B09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B0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C700EA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D03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03DF"/>
    <w:rPr>
      <w:color w:val="605E5C"/>
      <w:shd w:val="clear" w:color="auto" w:fill="E1DFDD"/>
    </w:rPr>
  </w:style>
  <w:style w:type="numbering" w:customStyle="1" w:styleId="WW8Num10">
    <w:name w:val="WW8Num10"/>
    <w:basedOn w:val="Bezlisty"/>
    <w:rsid w:val="00DE0A6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71871-B33D-4345-935B-59B6D13F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1948</Words>
  <Characters>11694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Staniuk Adam</dc:creator>
  <cp:keywords/>
  <dc:description/>
  <cp:lastModifiedBy>Olszewska Katarzyna</cp:lastModifiedBy>
  <cp:revision>13</cp:revision>
  <cp:lastPrinted>2024-03-12T09:05:00Z</cp:lastPrinted>
  <dcterms:created xsi:type="dcterms:W3CDTF">2026-02-25T09:40:00Z</dcterms:created>
  <dcterms:modified xsi:type="dcterms:W3CDTF">2026-03-11T14:49:00Z</dcterms:modified>
</cp:coreProperties>
</file>