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E6CCE" w14:textId="77777777" w:rsidR="00371317" w:rsidRDefault="00371317" w:rsidP="008711CD">
      <w:pPr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</w:p>
    <w:p w14:paraId="41CC403C" w14:textId="19A9BA6E" w:rsidR="00707165" w:rsidRPr="00371317" w:rsidRDefault="00707165" w:rsidP="008711CD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371317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371317" w:rsidRPr="00371317">
        <w:rPr>
          <w:rFonts w:ascii="Arial" w:eastAsia="Times New Roman" w:hAnsi="Arial" w:cs="Arial"/>
          <w:sz w:val="21"/>
          <w:szCs w:val="21"/>
          <w:lang w:eastAsia="pl-PL"/>
        </w:rPr>
        <w:t>28</w:t>
      </w:r>
      <w:r w:rsidR="008E7E41" w:rsidRPr="00371317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371317" w:rsidRPr="0037131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0D0188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771417" w:rsidRPr="00371317">
        <w:rPr>
          <w:rFonts w:ascii="Arial" w:eastAsia="Times New Roman" w:hAnsi="Arial" w:cs="Arial"/>
          <w:sz w:val="21"/>
          <w:szCs w:val="21"/>
          <w:lang w:eastAsia="pl-PL"/>
        </w:rPr>
        <w:t>AM</w:t>
      </w:r>
      <w:r w:rsidR="008E7E41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E13B89">
        <w:rPr>
          <w:rFonts w:ascii="Arial" w:eastAsia="Times New Roman" w:hAnsi="Arial" w:cs="Arial"/>
          <w:sz w:val="21"/>
          <w:szCs w:val="21"/>
          <w:lang w:eastAsia="pl-PL"/>
        </w:rPr>
        <w:t>8</w:t>
      </w:r>
      <w:r w:rsidR="00771417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884301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   </w:t>
      </w:r>
      <w:r w:rsidR="00912707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882F0A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154C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371317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6154C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  </w:t>
      </w:r>
      <w:r w:rsidR="000D0188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>Gdańsk, dni</w:t>
      </w:r>
      <w:r w:rsidR="0006154C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a </w:t>
      </w:r>
      <w:r w:rsidR="00771417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="008711CD">
        <w:rPr>
          <w:rFonts w:ascii="Arial" w:eastAsia="Times New Roman" w:hAnsi="Arial" w:cs="Arial"/>
          <w:sz w:val="21"/>
          <w:szCs w:val="21"/>
          <w:lang w:eastAsia="pl-PL"/>
        </w:rPr>
        <w:t>30</w:t>
      </w:r>
      <w:r w:rsidR="00565362">
        <w:rPr>
          <w:rFonts w:ascii="Arial" w:eastAsia="Times New Roman" w:hAnsi="Arial" w:cs="Arial"/>
          <w:sz w:val="21"/>
          <w:szCs w:val="21"/>
          <w:lang w:eastAsia="pl-PL"/>
        </w:rPr>
        <w:t>.12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371317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0D0188" w:rsidRPr="00371317"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="002379F3" w:rsidRPr="00371317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14:paraId="119D9838" w14:textId="679C0094" w:rsidR="00977B5A" w:rsidRPr="00371317" w:rsidRDefault="00771417" w:rsidP="008711CD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proofErr w:type="spellStart"/>
      <w:r w:rsidRPr="00371317">
        <w:rPr>
          <w:rFonts w:ascii="Arial" w:eastAsia="Times New Roman" w:hAnsi="Arial" w:cs="Arial"/>
          <w:i/>
          <w:sz w:val="21"/>
          <w:szCs w:val="21"/>
        </w:rPr>
        <w:t>zpo</w:t>
      </w:r>
      <w:proofErr w:type="spellEnd"/>
    </w:p>
    <w:p w14:paraId="53C906DA" w14:textId="77777777" w:rsidR="00707165" w:rsidRPr="00371317" w:rsidRDefault="00707165" w:rsidP="008711CD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14:paraId="692BCB58" w14:textId="2F17268D" w:rsidR="00707165" w:rsidRDefault="00707165" w:rsidP="008711CD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Z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w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a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d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m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e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n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>i</w:t>
      </w:r>
      <w:r w:rsidR="00903599"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 </w:t>
      </w:r>
      <w:r w:rsidRPr="00371317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e </w:t>
      </w:r>
    </w:p>
    <w:p w14:paraId="27DE506A" w14:textId="77777777" w:rsidR="00371317" w:rsidRPr="00371317" w:rsidRDefault="00371317" w:rsidP="008711CD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24167F78" w14:textId="10454916" w:rsidR="00C9379B" w:rsidRPr="00490F2E" w:rsidRDefault="00707165" w:rsidP="008711CD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</w:t>
      </w:r>
      <w:r w:rsidR="00D558D7">
        <w:rPr>
          <w:rFonts w:ascii="Arial" w:eastAsia="Times New Roman" w:hAnsi="Arial" w:cs="Arial"/>
          <w:sz w:val="21"/>
          <w:szCs w:val="21"/>
          <w:lang w:eastAsia="pl-PL"/>
        </w:rPr>
        <w:t xml:space="preserve">61 </w:t>
      </w:r>
      <w:r w:rsidR="00D558D7" w:rsidRPr="00822265">
        <w:rPr>
          <w:rFonts w:ascii="Arial" w:eastAsia="Calibri" w:hAnsi="Arial" w:cs="Arial"/>
          <w:sz w:val="21"/>
          <w:szCs w:val="21"/>
        </w:rPr>
        <w:t>§</w:t>
      </w:r>
      <w:r w:rsidR="00D558D7">
        <w:rPr>
          <w:rFonts w:ascii="Arial" w:eastAsia="Calibri" w:hAnsi="Arial" w:cs="Arial"/>
          <w:sz w:val="21"/>
          <w:szCs w:val="21"/>
        </w:rPr>
        <w:t xml:space="preserve"> </w:t>
      </w:r>
      <w:r w:rsidR="00D558D7">
        <w:rPr>
          <w:rFonts w:ascii="Arial" w:eastAsia="Times New Roman" w:hAnsi="Arial" w:cs="Arial"/>
          <w:sz w:val="21"/>
          <w:szCs w:val="21"/>
          <w:lang w:eastAsia="pl-PL"/>
        </w:rPr>
        <w:t xml:space="preserve">4 oraz </w:t>
      </w:r>
      <w:r w:rsidR="00E80F41"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36 </w:t>
      </w:r>
      <w:r w:rsidR="00D558D7">
        <w:rPr>
          <w:rFonts w:ascii="Arial" w:eastAsia="Times New Roman" w:hAnsi="Arial" w:cs="Arial"/>
          <w:sz w:val="21"/>
          <w:szCs w:val="21"/>
          <w:lang w:eastAsia="pl-PL"/>
        </w:rPr>
        <w:t>i</w:t>
      </w:r>
      <w:r w:rsidR="00E80F41"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49 </w:t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</w:t>
      </w:r>
      <w:r w:rsidR="00D558D7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dnia 14 czerwca 1960 r. Kodeks postępowania administracyjnego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477E03" w:rsidRPr="009906A5">
        <w:rPr>
          <w:rFonts w:ascii="Arial" w:eastAsia="Times New Roman" w:hAnsi="Arial" w:cs="Arial"/>
          <w:i/>
          <w:iCs/>
          <w:sz w:val="21"/>
          <w:szCs w:val="21"/>
        </w:rPr>
        <w:t>tekst jedn. Dz. U. z 202</w:t>
      </w:r>
      <w:r w:rsidR="00EE55E0" w:rsidRPr="009906A5">
        <w:rPr>
          <w:rFonts w:ascii="Arial" w:eastAsia="Times New Roman" w:hAnsi="Arial" w:cs="Arial"/>
          <w:i/>
          <w:iCs/>
          <w:sz w:val="21"/>
          <w:szCs w:val="21"/>
        </w:rPr>
        <w:t>4</w:t>
      </w:r>
      <w:r w:rsidR="00477E03" w:rsidRPr="009906A5">
        <w:rPr>
          <w:rFonts w:ascii="Arial" w:eastAsia="Times New Roman" w:hAnsi="Arial" w:cs="Arial"/>
          <w:i/>
          <w:iCs/>
          <w:sz w:val="21"/>
          <w:szCs w:val="21"/>
        </w:rPr>
        <w:t xml:space="preserve"> r. poz. </w:t>
      </w:r>
      <w:r w:rsidR="00EE55E0" w:rsidRPr="009906A5">
        <w:rPr>
          <w:rFonts w:ascii="Arial" w:eastAsia="Times New Roman" w:hAnsi="Arial" w:cs="Arial"/>
          <w:i/>
          <w:iCs/>
          <w:sz w:val="21"/>
          <w:szCs w:val="21"/>
        </w:rPr>
        <w:t>572</w:t>
      </w:r>
      <w:r w:rsidR="00EB5FAF" w:rsidRPr="009906A5">
        <w:rPr>
          <w:rFonts w:ascii="Arial" w:eastAsia="Calibri" w:hAnsi="Arial" w:cs="Arial"/>
          <w:i/>
          <w:sz w:val="21"/>
          <w:szCs w:val="21"/>
        </w:rPr>
        <w:t>)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, zwanej dalej </w:t>
      </w:r>
      <w:r w:rsidR="002379F3" w:rsidRPr="009906A5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1 pkt </w:t>
      </w:r>
      <w:r w:rsidR="002321CE" w:rsidRPr="009906A5">
        <w:rPr>
          <w:rFonts w:ascii="Arial" w:eastAsia="Times New Roman" w:hAnsi="Arial" w:cs="Arial"/>
          <w:sz w:val="21"/>
          <w:szCs w:val="21"/>
          <w:lang w:eastAsia="pl-PL"/>
        </w:rPr>
        <w:t>1) lit. p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ustawy z dnia </w:t>
      </w:r>
      <w:r w:rsidR="00E80F41"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3 października 2008 r. o udostępnianiu informacji o środowisku i jego ochronie, udziale społeczeństwa w</w:t>
      </w:r>
      <w:r w:rsidR="00D402DC"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 </w:t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ochronie środowiska oraz o ocenach oddziaływania na środowisko (</w:t>
      </w:r>
      <w:bookmarkStart w:id="0" w:name="_Hlk78532075"/>
      <w:r w:rsidR="00F14E1A" w:rsidRPr="009906A5">
        <w:rPr>
          <w:rFonts w:ascii="Arial" w:eastAsia="Times New Roman" w:hAnsi="Arial" w:cs="Arial"/>
          <w:i/>
          <w:sz w:val="21"/>
          <w:szCs w:val="21"/>
        </w:rPr>
        <w:t>tekst jedn. Dz. U. z 202</w:t>
      </w:r>
      <w:r w:rsidR="002321CE" w:rsidRPr="009906A5">
        <w:rPr>
          <w:rFonts w:ascii="Arial" w:eastAsia="Times New Roman" w:hAnsi="Arial" w:cs="Arial"/>
          <w:i/>
          <w:sz w:val="21"/>
          <w:szCs w:val="21"/>
        </w:rPr>
        <w:t>4</w:t>
      </w:r>
      <w:r w:rsidR="00F14E1A" w:rsidRPr="009906A5">
        <w:rPr>
          <w:rFonts w:ascii="Arial" w:eastAsia="Times New Roman" w:hAnsi="Arial" w:cs="Arial"/>
          <w:i/>
          <w:sz w:val="21"/>
          <w:szCs w:val="21"/>
        </w:rPr>
        <w:t xml:space="preserve"> r. poz. </w:t>
      </w:r>
      <w:r w:rsidR="00D402DC" w:rsidRPr="009906A5">
        <w:rPr>
          <w:rFonts w:ascii="Arial" w:eastAsia="Times New Roman" w:hAnsi="Arial" w:cs="Arial"/>
          <w:i/>
          <w:sz w:val="21"/>
          <w:szCs w:val="21"/>
        </w:rPr>
        <w:t>1</w:t>
      </w:r>
      <w:bookmarkEnd w:id="0"/>
      <w:r w:rsidR="002321CE" w:rsidRPr="009906A5">
        <w:rPr>
          <w:rFonts w:ascii="Arial" w:eastAsia="Times New Roman" w:hAnsi="Arial" w:cs="Arial"/>
          <w:i/>
          <w:sz w:val="21"/>
          <w:szCs w:val="21"/>
        </w:rPr>
        <w:t>12</w:t>
      </w:r>
      <w:r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="00B771A3"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 zwaną dalej ustawą </w:t>
      </w:r>
      <w:proofErr w:type="spellStart"/>
      <w:r w:rsidR="00B771A3" w:rsidRPr="009906A5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ooś</w:t>
      </w:r>
      <w:proofErr w:type="spellEnd"/>
      <w:r w:rsidR="00B771A3" w:rsidRPr="009906A5">
        <w:rPr>
          <w:rFonts w:ascii="Arial" w:eastAsia="Times New Roman" w:hAnsi="Arial" w:cs="Arial"/>
          <w:sz w:val="21"/>
          <w:szCs w:val="21"/>
          <w:lang w:eastAsia="pl-PL"/>
        </w:rPr>
        <w:t>,</w:t>
      </w:r>
      <w:r w:rsidRPr="009906A5">
        <w:rPr>
          <w:rFonts w:ascii="Arial" w:eastAsia="Times New Roman" w:hAnsi="Arial" w:cs="Arial"/>
          <w:sz w:val="21"/>
          <w:szCs w:val="21"/>
          <w:lang w:eastAsia="pl-PL"/>
        </w:rPr>
        <w:t xml:space="preserve"> niniejszym</w:t>
      </w:r>
      <w:r w:rsidRPr="009906A5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</w:t>
      </w:r>
      <w:r w:rsidRPr="009906A5">
        <w:rPr>
          <w:rFonts w:ascii="Arial" w:eastAsia="Times New Roman" w:hAnsi="Arial" w:cs="Arial"/>
          <w:b/>
          <w:sz w:val="21"/>
          <w:szCs w:val="21"/>
          <w:lang w:eastAsia="pl-PL"/>
        </w:rPr>
        <w:t>zawiadamia</w:t>
      </w:r>
      <w:r w:rsidRPr="009906A5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, </w:t>
      </w:r>
      <w:r w:rsidR="006131CE" w:rsidRPr="00D558D7">
        <w:rPr>
          <w:rFonts w:ascii="Arial" w:hAnsi="Arial" w:cs="Arial"/>
          <w:b/>
          <w:bCs/>
          <w:sz w:val="21"/>
          <w:szCs w:val="21"/>
        </w:rPr>
        <w:t xml:space="preserve">strony postępowania administracyjnego  </w:t>
      </w:r>
      <w:r w:rsidR="00D558D7" w:rsidRPr="00D558D7">
        <w:rPr>
          <w:rFonts w:ascii="Arial" w:hAnsi="Arial" w:cs="Arial"/>
          <w:b/>
          <w:bCs/>
          <w:sz w:val="21"/>
          <w:szCs w:val="21"/>
        </w:rPr>
        <w:t>w </w:t>
      </w:r>
      <w:r w:rsidR="006131CE" w:rsidRPr="00D558D7">
        <w:rPr>
          <w:rFonts w:ascii="Arial" w:hAnsi="Arial" w:cs="Arial"/>
          <w:b/>
          <w:bCs/>
          <w:sz w:val="21"/>
          <w:szCs w:val="21"/>
        </w:rPr>
        <w:t xml:space="preserve">sprawie wydania decyzji o </w:t>
      </w:r>
      <w:r w:rsidR="006131CE" w:rsidRPr="00490F2E">
        <w:rPr>
          <w:rFonts w:ascii="Arial" w:hAnsi="Arial" w:cs="Arial"/>
          <w:b/>
          <w:bCs/>
          <w:sz w:val="21"/>
          <w:szCs w:val="21"/>
        </w:rPr>
        <w:t xml:space="preserve">środowiskowych uwarunkowaniach </w:t>
      </w:r>
      <w:r w:rsidR="002321CE" w:rsidRPr="00490F2E">
        <w:rPr>
          <w:rFonts w:ascii="Arial" w:hAnsi="Arial" w:cs="Arial"/>
          <w:b/>
          <w:bCs/>
          <w:sz w:val="21"/>
          <w:szCs w:val="21"/>
        </w:rPr>
        <w:t xml:space="preserve">dla przedsięwzięcia </w:t>
      </w:r>
      <w:r w:rsidR="002321CE" w:rsidRPr="00490F2E">
        <w:rPr>
          <w:rFonts w:ascii="Arial" w:hAnsi="Arial" w:cs="Arial"/>
          <w:b/>
          <w:bCs/>
          <w:i/>
          <w:iCs/>
          <w:sz w:val="21"/>
          <w:szCs w:val="21"/>
        </w:rPr>
        <w:t>pn.: „Budowa Obwodnicy Kartuz – etap III”</w:t>
      </w:r>
      <w:r w:rsidR="006131CE" w:rsidRPr="00490F2E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,</w:t>
      </w:r>
      <w:r w:rsidR="00774DDF" w:rsidRPr="00490F2E">
        <w:rPr>
          <w:rFonts w:ascii="Arial" w:eastAsia="Calibri" w:hAnsi="Arial" w:cs="Arial"/>
          <w:b/>
          <w:bCs/>
          <w:iCs/>
          <w:sz w:val="21"/>
          <w:szCs w:val="21"/>
        </w:rPr>
        <w:t xml:space="preserve"> </w:t>
      </w:r>
      <w:r w:rsidR="006131CE" w:rsidRPr="00490F2E">
        <w:rPr>
          <w:rFonts w:ascii="Arial" w:hAnsi="Arial" w:cs="Arial"/>
          <w:b/>
          <w:bCs/>
          <w:sz w:val="21"/>
          <w:szCs w:val="21"/>
        </w:rPr>
        <w:t xml:space="preserve">że </w:t>
      </w:r>
      <w:r w:rsidR="00490F2E" w:rsidRPr="00490F2E">
        <w:rPr>
          <w:rFonts w:ascii="Arial" w:hAnsi="Arial" w:cs="Arial"/>
          <w:b/>
          <w:bCs/>
          <w:sz w:val="21"/>
          <w:szCs w:val="21"/>
        </w:rPr>
        <w:t>ponownie</w:t>
      </w:r>
      <w:r w:rsidR="00D558D7" w:rsidRPr="00490F2E">
        <w:rPr>
          <w:rFonts w:ascii="Arial" w:hAnsi="Arial" w:cs="Arial"/>
          <w:sz w:val="21"/>
          <w:szCs w:val="21"/>
        </w:rPr>
        <w:t xml:space="preserve"> </w:t>
      </w:r>
      <w:r w:rsidR="00C9379B" w:rsidRPr="00490F2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wystąpił do </w:t>
      </w:r>
      <w:r w:rsidR="00E13B89" w:rsidRPr="00E1734D">
        <w:rPr>
          <w:rFonts w:ascii="Arial" w:hAnsi="Arial" w:cs="Arial"/>
          <w:iCs/>
        </w:rPr>
        <w:t>Państwowego Gospodarstwa Wodnego Wody Polskie Zarząd Zlewni w Gdańsku</w:t>
      </w:r>
      <w:r w:rsidR="00E13B89" w:rsidRPr="00490F2E">
        <w:rPr>
          <w:rFonts w:ascii="Arial" w:hAnsi="Arial" w:cs="Arial"/>
          <w:sz w:val="21"/>
          <w:szCs w:val="21"/>
        </w:rPr>
        <w:t xml:space="preserve"> </w:t>
      </w:r>
      <w:r w:rsidR="00C9379B" w:rsidRPr="00490F2E">
        <w:rPr>
          <w:rFonts w:ascii="Arial" w:hAnsi="Arial" w:cs="Arial"/>
          <w:sz w:val="21"/>
          <w:szCs w:val="21"/>
        </w:rPr>
        <w:t xml:space="preserve">oraz do </w:t>
      </w:r>
      <w:r w:rsidR="00814436" w:rsidRPr="00490F2E">
        <w:rPr>
          <w:rFonts w:ascii="Arial" w:hAnsi="Arial" w:cs="Arial"/>
          <w:color w:val="202124"/>
          <w:sz w:val="21"/>
          <w:szCs w:val="21"/>
          <w:shd w:val="clear" w:color="auto" w:fill="FFFFFF"/>
        </w:rPr>
        <w:t>Powiatowej</w:t>
      </w:r>
      <w:r w:rsidR="002F28C4" w:rsidRPr="00490F2E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Stacji </w:t>
      </w:r>
      <w:proofErr w:type="spellStart"/>
      <w:r w:rsidR="002F28C4" w:rsidRPr="00490F2E">
        <w:rPr>
          <w:rFonts w:ascii="Arial" w:hAnsi="Arial" w:cs="Arial"/>
          <w:color w:val="202124"/>
          <w:sz w:val="21"/>
          <w:szCs w:val="21"/>
          <w:shd w:val="clear" w:color="auto" w:fill="FFFFFF"/>
        </w:rPr>
        <w:t>Sanitarno</w:t>
      </w:r>
      <w:proofErr w:type="spellEnd"/>
      <w:r w:rsidR="002F28C4" w:rsidRPr="00490F2E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- Epidemiologiczn</w:t>
      </w:r>
      <w:r w:rsidR="00E73FB6" w:rsidRPr="00490F2E">
        <w:rPr>
          <w:rFonts w:ascii="Arial" w:hAnsi="Arial" w:cs="Arial"/>
          <w:color w:val="202124"/>
          <w:sz w:val="21"/>
          <w:szCs w:val="21"/>
          <w:shd w:val="clear" w:color="auto" w:fill="FFFFFF"/>
        </w:rPr>
        <w:t>ej</w:t>
      </w:r>
      <w:r w:rsidR="002F28C4" w:rsidRPr="00490F2E">
        <w:rPr>
          <w:rFonts w:ascii="Arial" w:hAnsi="Arial" w:cs="Arial"/>
          <w:color w:val="202124"/>
          <w:sz w:val="21"/>
          <w:szCs w:val="21"/>
          <w:shd w:val="clear" w:color="auto" w:fill="FFFFFF"/>
        </w:rPr>
        <w:t xml:space="preserve"> w</w:t>
      </w:r>
      <w:r w:rsidR="009906A5" w:rsidRPr="00490F2E">
        <w:rPr>
          <w:rFonts w:ascii="Arial" w:hAnsi="Arial" w:cs="Arial"/>
          <w:color w:val="202124"/>
          <w:sz w:val="21"/>
          <w:szCs w:val="21"/>
          <w:shd w:val="clear" w:color="auto" w:fill="FFFFFF"/>
        </w:rPr>
        <w:t> </w:t>
      </w:r>
      <w:r w:rsidR="00814436" w:rsidRPr="00490F2E">
        <w:rPr>
          <w:rFonts w:ascii="Arial" w:hAnsi="Arial" w:cs="Arial"/>
          <w:color w:val="202124"/>
          <w:sz w:val="21"/>
          <w:szCs w:val="21"/>
          <w:shd w:val="clear" w:color="auto" w:fill="FFFFFF"/>
        </w:rPr>
        <w:t>Kartuzach</w:t>
      </w:r>
      <w:r w:rsidR="002F28C4" w:rsidRPr="00490F2E">
        <w:rPr>
          <w:rStyle w:val="Pogrubienie"/>
          <w:rFonts w:ascii="Arial" w:hAnsi="Arial" w:cs="Arial"/>
          <w:b w:val="0"/>
          <w:bCs w:val="0"/>
          <w:color w:val="1B1B1B"/>
          <w:sz w:val="21"/>
          <w:szCs w:val="21"/>
        </w:rPr>
        <w:t>,</w:t>
      </w:r>
      <w:r w:rsidR="00C9379B" w:rsidRPr="00490F2E">
        <w:rPr>
          <w:rStyle w:val="Pogrubienie"/>
          <w:rFonts w:ascii="Arial" w:hAnsi="Arial" w:cs="Arial"/>
          <w:b w:val="0"/>
          <w:bCs w:val="0"/>
          <w:color w:val="1B1B1B"/>
          <w:sz w:val="21"/>
          <w:szCs w:val="21"/>
        </w:rPr>
        <w:t xml:space="preserve"> </w:t>
      </w:r>
      <w:r w:rsidR="00C9379B" w:rsidRPr="00490F2E">
        <w:rPr>
          <w:rFonts w:ascii="Arial" w:eastAsia="Times New Roman" w:hAnsi="Arial" w:cs="Arial"/>
          <w:b/>
          <w:sz w:val="21"/>
          <w:szCs w:val="21"/>
          <w:lang w:eastAsia="pl-PL"/>
        </w:rPr>
        <w:t>o</w:t>
      </w:r>
      <w:r w:rsidR="002F28C4" w:rsidRPr="00490F2E">
        <w:rPr>
          <w:rFonts w:ascii="Arial" w:eastAsia="Times New Roman" w:hAnsi="Arial" w:cs="Arial"/>
          <w:b/>
          <w:sz w:val="21"/>
          <w:szCs w:val="21"/>
          <w:lang w:eastAsia="pl-PL"/>
        </w:rPr>
        <w:t> </w:t>
      </w:r>
      <w:r w:rsidR="00C9379B" w:rsidRPr="00490F2E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opinię/uzgodnienie co do konieczności przeprowadzenia oceny oddziaływania przedsięwzięcia. </w:t>
      </w:r>
    </w:p>
    <w:p w14:paraId="7AA25335" w14:textId="77777777" w:rsidR="009906A5" w:rsidRPr="00490F2E" w:rsidRDefault="009906A5" w:rsidP="008711CD">
      <w:pPr>
        <w:spacing w:after="0"/>
        <w:rPr>
          <w:rFonts w:ascii="Arial" w:hAnsi="Arial" w:cs="Arial"/>
          <w:sz w:val="21"/>
          <w:szCs w:val="21"/>
        </w:rPr>
      </w:pPr>
      <w:r w:rsidRPr="00490F2E">
        <w:rPr>
          <w:rFonts w:ascii="Arial" w:hAnsi="Arial" w:cs="Arial"/>
          <w:sz w:val="21"/>
          <w:szCs w:val="21"/>
        </w:rPr>
        <w:t>Przedmiotowa inwestycja zlokalizowana zostanie na działkach nr:</w:t>
      </w:r>
    </w:p>
    <w:p w14:paraId="405F1C94" w14:textId="77777777" w:rsidR="009906A5" w:rsidRPr="009906A5" w:rsidRDefault="009906A5" w:rsidP="008711CD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sz w:val="21"/>
          <w:szCs w:val="21"/>
        </w:rPr>
      </w:pPr>
      <w:r w:rsidRPr="00490F2E">
        <w:rPr>
          <w:rFonts w:ascii="Arial" w:hAnsi="Arial" w:cs="Arial"/>
          <w:sz w:val="21"/>
          <w:szCs w:val="21"/>
        </w:rPr>
        <w:t>obręb: 220502_5.0010 (Kosy): 3137/15, 3137/12, 182/2, 183/4, 183/7, 183</w:t>
      </w:r>
      <w:r w:rsidRPr="009906A5">
        <w:rPr>
          <w:rFonts w:ascii="Arial" w:hAnsi="Arial" w:cs="Arial"/>
          <w:sz w:val="21"/>
          <w:szCs w:val="21"/>
        </w:rPr>
        <w:t>/6, 182/4, 182/3,</w:t>
      </w:r>
    </w:p>
    <w:p w14:paraId="1BD82B37" w14:textId="77777777" w:rsidR="009906A5" w:rsidRPr="009906A5" w:rsidRDefault="009906A5" w:rsidP="008711CD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sz w:val="21"/>
          <w:szCs w:val="21"/>
        </w:rPr>
      </w:pPr>
      <w:r w:rsidRPr="009906A5">
        <w:rPr>
          <w:rFonts w:ascii="Arial" w:hAnsi="Arial" w:cs="Arial"/>
          <w:sz w:val="21"/>
          <w:szCs w:val="21"/>
        </w:rPr>
        <w:t>obręb: 220502_4.0007 (7): 86/84,</w:t>
      </w:r>
    </w:p>
    <w:p w14:paraId="4EFEA177" w14:textId="77777777" w:rsidR="009906A5" w:rsidRPr="009906A5" w:rsidRDefault="009906A5" w:rsidP="008711CD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sz w:val="21"/>
          <w:szCs w:val="21"/>
        </w:rPr>
      </w:pPr>
      <w:r w:rsidRPr="009906A5">
        <w:rPr>
          <w:rFonts w:ascii="Arial" w:hAnsi="Arial" w:cs="Arial"/>
          <w:sz w:val="21"/>
          <w:szCs w:val="21"/>
        </w:rPr>
        <w:t>obręb: 220502_4.0103 (103): 181/33, 181/32, 181/37, 180/9, 181/22, 181/24, 89, 180/7, 180/8, 181/35, 181/18, 181/19,</w:t>
      </w:r>
    </w:p>
    <w:p w14:paraId="19852CD2" w14:textId="77777777" w:rsidR="009906A5" w:rsidRPr="009906A5" w:rsidRDefault="009906A5" w:rsidP="008711CD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sz w:val="21"/>
          <w:szCs w:val="21"/>
        </w:rPr>
      </w:pPr>
      <w:r w:rsidRPr="009906A5">
        <w:rPr>
          <w:rFonts w:ascii="Arial" w:hAnsi="Arial" w:cs="Arial"/>
          <w:sz w:val="21"/>
          <w:szCs w:val="21"/>
        </w:rPr>
        <w:t>obręb: 220502_5.0012 (Mezowo): 201/6, 314, 200/1, 179/14, 179/7,</w:t>
      </w:r>
    </w:p>
    <w:p w14:paraId="25153EEB" w14:textId="77777777" w:rsidR="009906A5" w:rsidRPr="009906A5" w:rsidRDefault="009906A5" w:rsidP="008711CD">
      <w:pPr>
        <w:pStyle w:val="Akapitzlist"/>
        <w:numPr>
          <w:ilvl w:val="0"/>
          <w:numId w:val="11"/>
        </w:numPr>
        <w:spacing w:after="0"/>
        <w:rPr>
          <w:rFonts w:ascii="Arial" w:hAnsi="Arial" w:cs="Arial"/>
          <w:sz w:val="21"/>
          <w:szCs w:val="21"/>
        </w:rPr>
      </w:pPr>
      <w:r w:rsidRPr="009906A5">
        <w:rPr>
          <w:rFonts w:ascii="Arial" w:hAnsi="Arial" w:cs="Arial"/>
          <w:sz w:val="21"/>
          <w:szCs w:val="21"/>
        </w:rPr>
        <w:t>obręb: 220502_4.0101 (101): 179/18, 179/7, 389/2,</w:t>
      </w:r>
    </w:p>
    <w:p w14:paraId="04318404" w14:textId="3B1B93EA" w:rsidR="009906A5" w:rsidRPr="002321CE" w:rsidRDefault="009906A5" w:rsidP="008711CD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9906A5">
        <w:rPr>
          <w:rFonts w:ascii="Arial" w:hAnsi="Arial" w:cs="Arial"/>
          <w:sz w:val="21"/>
          <w:szCs w:val="21"/>
        </w:rPr>
        <w:t>gmina Kartuzy, powiat kartuski, woj. pomorskie</w:t>
      </w:r>
      <w:r w:rsidRPr="009C20F2">
        <w:rPr>
          <w:rFonts w:ascii="Arial" w:hAnsi="Arial" w:cs="Arial"/>
          <w:sz w:val="21"/>
          <w:szCs w:val="21"/>
        </w:rPr>
        <w:t>.</w:t>
      </w:r>
    </w:p>
    <w:p w14:paraId="388FCC33" w14:textId="77777777" w:rsidR="00C9379B" w:rsidRPr="002321CE" w:rsidRDefault="00C9379B" w:rsidP="008711CD">
      <w:pPr>
        <w:spacing w:after="0" w:line="276" w:lineRule="auto"/>
        <w:rPr>
          <w:rFonts w:ascii="Arial" w:eastAsia="Times New Roman" w:hAnsi="Arial" w:cs="Arial"/>
          <w:b/>
          <w:sz w:val="21"/>
          <w:szCs w:val="21"/>
          <w:lang w:eastAsia="pl-PL"/>
        </w:rPr>
      </w:pPr>
    </w:p>
    <w:p w14:paraId="6ED61738" w14:textId="0E24E5C7" w:rsidR="00707165" w:rsidRPr="00371317" w:rsidRDefault="00707165" w:rsidP="008711CD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371317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371317" w:rsidRDefault="00707165" w:rsidP="008711CD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14:paraId="5C67D477" w14:textId="77777777" w:rsidR="00707165" w:rsidRPr="00371317" w:rsidRDefault="00707165" w:rsidP="008711C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371317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6618959D" w14:textId="77777777" w:rsidR="00707165" w:rsidRPr="00371317" w:rsidRDefault="00707165" w:rsidP="008711CD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371317">
        <w:rPr>
          <w:rFonts w:ascii="Arial" w:eastAsia="Times New Roman" w:hAnsi="Arial" w:cs="Arial"/>
          <w:sz w:val="21"/>
          <w:szCs w:val="21"/>
        </w:rPr>
        <w:t>Pieczęć urzędu:</w:t>
      </w:r>
    </w:p>
    <w:p w14:paraId="72EF1F95" w14:textId="77777777" w:rsidR="00D402DC" w:rsidRPr="00371317" w:rsidRDefault="00D402DC" w:rsidP="008711C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F04F3E1" w14:textId="77777777" w:rsidR="00060DA8" w:rsidRPr="00371317" w:rsidRDefault="00060DA8" w:rsidP="008711C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C7AA395" w14:textId="77777777" w:rsidR="00264E29" w:rsidRPr="00371317" w:rsidRDefault="00264E29" w:rsidP="008711C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3643C29F" w14:textId="77777777" w:rsidR="00C9379B" w:rsidRPr="00EE55E0" w:rsidRDefault="00C9379B" w:rsidP="008711CD">
      <w:pPr>
        <w:spacing w:after="0" w:line="240" w:lineRule="auto"/>
        <w:rPr>
          <w:rFonts w:ascii="Arial" w:eastAsia="Calibri" w:hAnsi="Arial" w:cs="Arial"/>
          <w:sz w:val="14"/>
          <w:szCs w:val="14"/>
          <w:u w:val="single"/>
        </w:rPr>
      </w:pPr>
    </w:p>
    <w:p w14:paraId="75E47EDF" w14:textId="05F068BF" w:rsidR="00707165" w:rsidRPr="00EE55E0" w:rsidRDefault="00707165" w:rsidP="008711C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E55E0">
        <w:rPr>
          <w:rFonts w:ascii="Arial" w:eastAsia="Calibri" w:hAnsi="Arial" w:cs="Arial"/>
          <w:sz w:val="14"/>
          <w:szCs w:val="14"/>
          <w:u w:val="single"/>
        </w:rPr>
        <w:t>Art. 49 kpa</w:t>
      </w:r>
      <w:r w:rsidRPr="00EE55E0">
        <w:rPr>
          <w:rFonts w:ascii="Arial" w:eastAsia="Calibri" w:hAnsi="Arial" w:cs="Arial"/>
          <w:sz w:val="14"/>
          <w:szCs w:val="14"/>
        </w:rPr>
        <w:t xml:space="preserve">: </w:t>
      </w:r>
    </w:p>
    <w:p w14:paraId="59E419E9" w14:textId="77777777" w:rsidR="00707165" w:rsidRPr="00EE55E0" w:rsidRDefault="00707165" w:rsidP="008711C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E55E0">
        <w:rPr>
          <w:rFonts w:ascii="Arial" w:eastAsia="Calibri" w:hAnsi="Arial" w:cs="Arial"/>
          <w:sz w:val="14"/>
          <w:szCs w:val="14"/>
        </w:rPr>
        <w:t xml:space="preserve">§  1.  Jeżeli </w:t>
      </w:r>
      <w:hyperlink r:id="rId7" w:anchor="/search-hypertext/16784712_art%2849%29_1?pit=2018-03-07" w:history="1">
        <w:r w:rsidRPr="00EE55E0">
          <w:rPr>
            <w:rFonts w:ascii="Arial" w:eastAsia="Calibri" w:hAnsi="Arial" w:cs="Arial"/>
            <w:sz w:val="14"/>
            <w:szCs w:val="14"/>
            <w:u w:val="single"/>
          </w:rPr>
          <w:t>przepis</w:t>
        </w:r>
      </w:hyperlink>
      <w:r w:rsidRPr="00EE55E0">
        <w:rPr>
          <w:rFonts w:ascii="Arial" w:eastAsia="Calibri" w:hAnsi="Arial" w:cs="Arial"/>
          <w:sz w:val="14"/>
          <w:szCs w:val="14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5606FC26" w:rsidR="00707165" w:rsidRPr="00EE55E0" w:rsidRDefault="00707165" w:rsidP="008711C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EE55E0">
        <w:rPr>
          <w:rFonts w:ascii="Arial" w:eastAsia="Calibri" w:hAnsi="Arial" w:cs="Arial"/>
          <w:sz w:val="14"/>
          <w:szCs w:val="14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</w:t>
      </w:r>
      <w:r w:rsidR="00D402DC" w:rsidRPr="00EE55E0">
        <w:rPr>
          <w:rFonts w:ascii="Arial" w:eastAsia="Calibri" w:hAnsi="Arial" w:cs="Arial"/>
          <w:sz w:val="14"/>
          <w:szCs w:val="14"/>
        </w:rPr>
        <w:t> </w:t>
      </w:r>
      <w:r w:rsidRPr="00EE55E0">
        <w:rPr>
          <w:rFonts w:ascii="Arial" w:eastAsia="Calibri" w:hAnsi="Arial" w:cs="Arial"/>
          <w:sz w:val="14"/>
          <w:szCs w:val="14"/>
        </w:rPr>
        <w:t>którym nastąpiło publiczne obwieszczenie, inne publiczne ogłoszenie lub udostępnienie pisma w Biuletynie Informacji Publicznej.</w:t>
      </w:r>
    </w:p>
    <w:p w14:paraId="038A9F6A" w14:textId="36FF04B4" w:rsidR="00F14E1A" w:rsidRPr="002321CE" w:rsidRDefault="00F14E1A" w:rsidP="008711CD">
      <w:pPr>
        <w:pStyle w:val="Tekstpodstawowy2"/>
        <w:spacing w:after="0" w:line="240" w:lineRule="auto"/>
        <w:rPr>
          <w:rFonts w:ascii="Arial" w:hAnsi="Arial" w:cs="Arial"/>
          <w:sz w:val="14"/>
          <w:szCs w:val="14"/>
        </w:rPr>
      </w:pPr>
      <w:r w:rsidRPr="002321CE">
        <w:rPr>
          <w:rFonts w:ascii="Arial" w:hAnsi="Arial" w:cs="Arial"/>
          <w:sz w:val="14"/>
          <w:szCs w:val="14"/>
          <w:u w:val="single"/>
        </w:rPr>
        <w:t>art. 36</w:t>
      </w:r>
      <w:r w:rsidRPr="002321CE">
        <w:rPr>
          <w:rFonts w:ascii="Arial" w:hAnsi="Arial" w:cs="Arial"/>
          <w:sz w:val="14"/>
          <w:szCs w:val="14"/>
        </w:rPr>
        <w:t xml:space="preserve"> </w:t>
      </w:r>
      <w:r w:rsidRPr="002321CE">
        <w:rPr>
          <w:rFonts w:ascii="Arial" w:hAnsi="Arial" w:cs="Arial"/>
          <w:i/>
          <w:iCs/>
          <w:sz w:val="14"/>
          <w:szCs w:val="14"/>
        </w:rPr>
        <w:t xml:space="preserve">Kpa. </w:t>
      </w:r>
      <w:r w:rsidRPr="002321CE">
        <w:rPr>
          <w:rFonts w:ascii="Arial" w:hAnsi="Arial" w:cs="Arial"/>
          <w:iCs/>
          <w:sz w:val="14"/>
          <w:szCs w:val="14"/>
        </w:rPr>
        <w:t>O każdym przypadku niezałatwienia sprawy w terminie określonym w art. 35 lub w przepisach szczególnych organ administracji publicznej jest obowiązany zawiadomić strony, podając przyczyny zwłoki i wskazując nowy termin załatwienia sprawy.</w:t>
      </w:r>
    </w:p>
    <w:p w14:paraId="35D32810" w14:textId="49F23591" w:rsidR="00707165" w:rsidRPr="006E344A" w:rsidRDefault="00707165" w:rsidP="008711C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2321CE">
        <w:rPr>
          <w:rFonts w:ascii="Arial" w:eastAsia="Calibri" w:hAnsi="Arial" w:cs="Arial"/>
          <w:sz w:val="14"/>
          <w:szCs w:val="14"/>
          <w:u w:val="single"/>
        </w:rPr>
        <w:t xml:space="preserve">Art. 74 ust. 3 ustawy </w:t>
      </w:r>
      <w:proofErr w:type="spellStart"/>
      <w:r w:rsidRPr="002321CE">
        <w:rPr>
          <w:rFonts w:ascii="Arial" w:eastAsia="Calibri" w:hAnsi="Arial" w:cs="Arial"/>
          <w:sz w:val="14"/>
          <w:szCs w:val="14"/>
          <w:u w:val="single"/>
        </w:rPr>
        <w:t>ooś</w:t>
      </w:r>
      <w:proofErr w:type="spellEnd"/>
      <w:r w:rsidRPr="002321CE">
        <w:rPr>
          <w:rFonts w:ascii="Arial" w:eastAsia="Calibri" w:hAnsi="Arial" w:cs="Arial"/>
          <w:sz w:val="14"/>
          <w:szCs w:val="14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2321CE">
          <w:rPr>
            <w:rFonts w:ascii="Arial" w:eastAsia="Calibri" w:hAnsi="Arial" w:cs="Arial"/>
            <w:sz w:val="14"/>
            <w:szCs w:val="14"/>
            <w:u w:val="single"/>
          </w:rPr>
          <w:t>art. 49</w:t>
        </w:r>
      </w:hyperlink>
      <w:r w:rsidRPr="002321CE">
        <w:rPr>
          <w:rFonts w:ascii="Arial" w:eastAsia="Calibri" w:hAnsi="Arial" w:cs="Arial"/>
          <w:sz w:val="14"/>
          <w:szCs w:val="14"/>
        </w:rPr>
        <w:t xml:space="preserve"> Kodeksu postępowania administracyjnego.</w:t>
      </w:r>
    </w:p>
    <w:p w14:paraId="6A4CC2C5" w14:textId="38F0974E" w:rsidR="00F14E1A" w:rsidRPr="006E344A" w:rsidRDefault="0046419B" w:rsidP="008711CD">
      <w:pPr>
        <w:spacing w:after="0" w:line="240" w:lineRule="auto"/>
        <w:rPr>
          <w:rFonts w:ascii="Arial" w:eastAsia="Calibri" w:hAnsi="Arial" w:cs="Arial"/>
          <w:sz w:val="14"/>
          <w:szCs w:val="14"/>
        </w:rPr>
      </w:pPr>
      <w:r w:rsidRPr="006E344A">
        <w:rPr>
          <w:rFonts w:ascii="Arial" w:eastAsia="Calibri" w:hAnsi="Arial" w:cs="Arial"/>
          <w:sz w:val="14"/>
          <w:szCs w:val="14"/>
          <w:u w:val="single"/>
        </w:rPr>
        <w:t xml:space="preserve">Art. 75 ust. </w:t>
      </w:r>
      <w:r w:rsidR="00D402DC" w:rsidRPr="006E344A">
        <w:rPr>
          <w:rFonts w:ascii="Arial" w:eastAsia="Calibri" w:hAnsi="Arial" w:cs="Arial"/>
          <w:bCs/>
          <w:sz w:val="14"/>
          <w:szCs w:val="14"/>
          <w:u w:val="single"/>
        </w:rPr>
        <w:t xml:space="preserve">1 pkt </w:t>
      </w:r>
      <w:r w:rsidR="002321CE" w:rsidRPr="006E344A">
        <w:rPr>
          <w:rFonts w:ascii="Arial" w:eastAsia="Calibri" w:hAnsi="Arial" w:cs="Arial"/>
          <w:bCs/>
          <w:sz w:val="14"/>
          <w:szCs w:val="14"/>
          <w:u w:val="single"/>
        </w:rPr>
        <w:t>1) lit. p</w:t>
      </w:r>
      <w:r w:rsidR="00D402DC" w:rsidRPr="006E344A">
        <w:rPr>
          <w:rFonts w:ascii="Arial" w:eastAsia="Calibri" w:hAnsi="Arial" w:cs="Arial"/>
          <w:bCs/>
          <w:sz w:val="14"/>
          <w:szCs w:val="14"/>
          <w:u w:val="single"/>
        </w:rPr>
        <w:t xml:space="preserve"> ustawy </w:t>
      </w:r>
      <w:proofErr w:type="spellStart"/>
      <w:r w:rsidR="00D402DC" w:rsidRPr="006E344A">
        <w:rPr>
          <w:rFonts w:ascii="Arial" w:eastAsia="Calibri" w:hAnsi="Arial" w:cs="Arial"/>
          <w:bCs/>
          <w:sz w:val="14"/>
          <w:szCs w:val="14"/>
          <w:u w:val="single"/>
        </w:rPr>
        <w:t>ooś</w:t>
      </w:r>
      <w:proofErr w:type="spellEnd"/>
      <w:r w:rsidR="00D402DC" w:rsidRPr="006E344A">
        <w:rPr>
          <w:rFonts w:ascii="Arial" w:eastAsia="Calibri" w:hAnsi="Arial" w:cs="Arial"/>
          <w:bCs/>
          <w:sz w:val="14"/>
          <w:szCs w:val="14"/>
          <w:u w:val="single"/>
        </w:rPr>
        <w:t>:</w:t>
      </w:r>
      <w:r w:rsidR="00D402DC" w:rsidRPr="006E344A">
        <w:rPr>
          <w:rFonts w:ascii="Arial" w:eastAsia="Calibri" w:hAnsi="Arial" w:cs="Arial"/>
          <w:bCs/>
          <w:sz w:val="14"/>
          <w:szCs w:val="14"/>
        </w:rPr>
        <w:t xml:space="preserve"> W przypadku </w:t>
      </w:r>
      <w:r w:rsidR="00DB1D9C" w:rsidRPr="006E344A">
        <w:rPr>
          <w:rFonts w:ascii="Open Sans" w:hAnsi="Open Sans" w:cs="Open Sans"/>
          <w:sz w:val="14"/>
          <w:szCs w:val="14"/>
          <w:shd w:val="clear" w:color="auto" w:fill="FFFFFF"/>
        </w:rPr>
        <w:t>zmian dokonywanych w obiektach kwalifikowanych jako przedsięwzięcia mogące zawsze znacząco oddziaływać na środowisko lub potencjalnie znacząco oddziaływać na środowisko, w przypadku których do wydania decyzji o środowiskowych uwarunkowaniach właściwy jest regionalny dyrektor ochrony środowiska, określonych w przepisach wydanych na podstawie art. 60 pkt 3,</w:t>
      </w:r>
      <w:r w:rsidR="00D402DC" w:rsidRPr="006E344A">
        <w:rPr>
          <w:rFonts w:ascii="Arial" w:eastAsia="Calibri" w:hAnsi="Arial" w:cs="Arial"/>
          <w:bCs/>
          <w:sz w:val="14"/>
          <w:szCs w:val="14"/>
        </w:rPr>
        <w:t>decyzję o środowiskowych uwarunkowaniach wydaje regionalny dyrektor ochrony środowiska.</w:t>
      </w:r>
    </w:p>
    <w:p w14:paraId="553DB4EA" w14:textId="77777777" w:rsidR="00C9379B" w:rsidRPr="006E344A" w:rsidRDefault="00C9379B" w:rsidP="008711C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  <w:lang w:eastAsia="pl-PL"/>
        </w:rPr>
      </w:pPr>
    </w:p>
    <w:p w14:paraId="1FE8A106" w14:textId="0A00FE2B" w:rsidR="00707165" w:rsidRPr="00371317" w:rsidRDefault="00707165" w:rsidP="008711CD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6"/>
          <w:szCs w:val="16"/>
          <w:u w:val="single"/>
          <w:lang w:eastAsia="pl-PL"/>
        </w:rPr>
      </w:pPr>
      <w:r w:rsidRPr="00371317">
        <w:rPr>
          <w:rFonts w:ascii="Arial" w:eastAsia="Calibri" w:hAnsi="Arial" w:cs="Arial"/>
          <w:sz w:val="16"/>
          <w:szCs w:val="16"/>
          <w:u w:val="single"/>
          <w:lang w:eastAsia="pl-PL"/>
        </w:rPr>
        <w:t xml:space="preserve">Przekazuje się </w:t>
      </w:r>
      <w:r w:rsidR="002379F3" w:rsidRPr="00371317">
        <w:rPr>
          <w:rFonts w:ascii="Arial" w:eastAsia="Calibri" w:hAnsi="Arial" w:cs="Arial"/>
          <w:sz w:val="16"/>
          <w:szCs w:val="16"/>
          <w:u w:val="single"/>
          <w:lang w:eastAsia="pl-PL"/>
        </w:rPr>
        <w:t>do upublicznienia</w:t>
      </w:r>
      <w:r w:rsidRPr="00371317">
        <w:rPr>
          <w:rFonts w:ascii="Arial" w:eastAsia="Calibri" w:hAnsi="Arial" w:cs="Arial"/>
          <w:sz w:val="16"/>
          <w:szCs w:val="16"/>
          <w:u w:val="single"/>
          <w:lang w:eastAsia="pl-PL"/>
        </w:rPr>
        <w:t>:</w:t>
      </w:r>
    </w:p>
    <w:p w14:paraId="3A762215" w14:textId="1BC4A01A" w:rsidR="00707165" w:rsidRPr="00371317" w:rsidRDefault="00707165" w:rsidP="008711C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71317">
        <w:rPr>
          <w:rFonts w:ascii="Arial" w:eastAsia="Times New Roman" w:hAnsi="Arial" w:cs="Arial"/>
          <w:sz w:val="16"/>
          <w:szCs w:val="16"/>
          <w:lang w:eastAsia="pl-PL"/>
        </w:rPr>
        <w:t>strona internetowa RDOŚ</w:t>
      </w:r>
      <w:r w:rsidR="0046419B" w:rsidRPr="00371317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  <w:r w:rsidRPr="00371317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10658FB" w14:textId="67D4F8D4" w:rsidR="00707165" w:rsidRPr="00371317" w:rsidRDefault="00707165" w:rsidP="008711CD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eastAsia="pl-PL"/>
        </w:rPr>
      </w:pPr>
      <w:r w:rsidRPr="00371317">
        <w:rPr>
          <w:rFonts w:ascii="Arial" w:eastAsia="Times New Roman" w:hAnsi="Arial" w:cs="Arial"/>
          <w:sz w:val="16"/>
          <w:szCs w:val="16"/>
          <w:lang w:eastAsia="pl-PL"/>
        </w:rPr>
        <w:t>tablica ogłoszeń RDOŚ</w:t>
      </w:r>
      <w:r w:rsidR="0046419B" w:rsidRPr="00371317">
        <w:rPr>
          <w:rFonts w:ascii="Arial" w:eastAsia="Times New Roman" w:hAnsi="Arial" w:cs="Arial"/>
          <w:sz w:val="16"/>
          <w:szCs w:val="16"/>
          <w:lang w:eastAsia="pl-PL"/>
        </w:rPr>
        <w:t xml:space="preserve"> w Gdańsku</w:t>
      </w:r>
    </w:p>
    <w:p w14:paraId="34198AC9" w14:textId="2E68625E" w:rsidR="00264E29" w:rsidRPr="009906A5" w:rsidRDefault="00884301" w:rsidP="008711CD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6"/>
          <w:szCs w:val="16"/>
        </w:rPr>
      </w:pPr>
      <w:r w:rsidRPr="00371317">
        <w:rPr>
          <w:rFonts w:ascii="Arial" w:eastAsia="Calibri" w:hAnsi="Arial" w:cs="Arial"/>
          <w:sz w:val="16"/>
          <w:szCs w:val="16"/>
        </w:rPr>
        <w:t xml:space="preserve">aa </w:t>
      </w:r>
      <w:r w:rsidRPr="00371317">
        <w:rPr>
          <w:rFonts w:ascii="Arial" w:eastAsia="Calibri" w:hAnsi="Arial" w:cs="Arial"/>
          <w:sz w:val="16"/>
          <w:szCs w:val="16"/>
        </w:rPr>
        <w:tab/>
      </w:r>
      <w:r w:rsidR="00771417" w:rsidRPr="00371317">
        <w:rPr>
          <w:rFonts w:ascii="Arial" w:eastAsia="Calibri" w:hAnsi="Arial" w:cs="Arial"/>
          <w:bCs/>
          <w:sz w:val="16"/>
          <w:szCs w:val="16"/>
        </w:rPr>
        <w:t>Agata Mach</w:t>
      </w:r>
      <w:r w:rsidRPr="00371317">
        <w:rPr>
          <w:rFonts w:ascii="Arial" w:eastAsia="Calibri" w:hAnsi="Arial" w:cs="Arial"/>
          <w:bCs/>
          <w:sz w:val="16"/>
          <w:szCs w:val="16"/>
        </w:rPr>
        <w:t>, tel.: 58 68 36 840</w:t>
      </w:r>
      <w:bookmarkStart w:id="1" w:name="_Hlk88632866"/>
    </w:p>
    <w:bookmarkEnd w:id="1"/>
    <w:sectPr w:rsidR="00264E29" w:rsidRPr="009906A5" w:rsidSect="002172B1">
      <w:footerReference w:type="default" r:id="rId9"/>
      <w:headerReference w:type="first" r:id="rId10"/>
      <w:footerReference w:type="first" r:id="rId11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93DE" w14:textId="77777777" w:rsidR="003B1E1D" w:rsidRDefault="003B1E1D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3A945E5B"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5D63F0">
              <w:rPr>
                <w:rFonts w:ascii="Arial" w:hAnsi="Arial" w:cs="Arial"/>
                <w:noProof/>
                <w:sz w:val="18"/>
                <w:szCs w:val="18"/>
              </w:rPr>
              <w:t>1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27405A2F"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2C56D3">
      <w:rPr>
        <w:rFonts w:ascii="Arial" w:hAnsi="Arial" w:cs="Arial"/>
        <w:sz w:val="18"/>
        <w:szCs w:val="18"/>
      </w:rPr>
      <w:t>63</w:t>
    </w:r>
    <w:r>
      <w:rPr>
        <w:rFonts w:ascii="Arial" w:hAnsi="Arial" w:cs="Arial"/>
        <w:sz w:val="18"/>
        <w:szCs w:val="18"/>
      </w:rPr>
      <w:t>.2021.ŁT.</w:t>
    </w:r>
    <w:r w:rsidR="009B1ABA">
      <w:rPr>
        <w:rFonts w:ascii="Arial" w:hAnsi="Arial" w:cs="Arial"/>
        <w:sz w:val="18"/>
        <w:szCs w:val="18"/>
      </w:rPr>
      <w:t>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7B58D" w14:textId="2818A346" w:rsidR="003B1E1D" w:rsidRPr="00425F85" w:rsidRDefault="00E13B89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543C8221" wp14:editId="305913B1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2B6474" w14:textId="77777777"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699F2" w14:textId="2CD5EB8B" w:rsidR="003B1E1D" w:rsidRDefault="00E13B89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25BA029F" wp14:editId="6C036068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629A4"/>
    <w:multiLevelType w:val="hybridMultilevel"/>
    <w:tmpl w:val="7486CF0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4159C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D4802"/>
    <w:multiLevelType w:val="hybridMultilevel"/>
    <w:tmpl w:val="DD14C0DE"/>
    <w:lvl w:ilvl="0" w:tplc="0415000F">
      <w:start w:val="1"/>
      <w:numFmt w:val="decimal"/>
      <w:lvlText w:val="%1."/>
      <w:lvlJc w:val="left"/>
      <w:pPr>
        <w:ind w:left="5823" w:hanging="360"/>
      </w:pPr>
    </w:lvl>
    <w:lvl w:ilvl="1" w:tplc="04150019" w:tentative="1">
      <w:start w:val="1"/>
      <w:numFmt w:val="lowerLetter"/>
      <w:lvlText w:val="%2."/>
      <w:lvlJc w:val="left"/>
      <w:pPr>
        <w:ind w:left="6543" w:hanging="360"/>
      </w:pPr>
    </w:lvl>
    <w:lvl w:ilvl="2" w:tplc="0415001B">
      <w:start w:val="1"/>
      <w:numFmt w:val="lowerRoman"/>
      <w:lvlText w:val="%3."/>
      <w:lvlJc w:val="right"/>
      <w:pPr>
        <w:ind w:left="7263" w:hanging="180"/>
      </w:pPr>
    </w:lvl>
    <w:lvl w:ilvl="3" w:tplc="0415000F">
      <w:start w:val="1"/>
      <w:numFmt w:val="decimal"/>
      <w:lvlText w:val="%4."/>
      <w:lvlJc w:val="left"/>
      <w:pPr>
        <w:ind w:left="7983" w:hanging="360"/>
      </w:pPr>
    </w:lvl>
    <w:lvl w:ilvl="4" w:tplc="04150019" w:tentative="1">
      <w:start w:val="1"/>
      <w:numFmt w:val="lowerLetter"/>
      <w:lvlText w:val="%5."/>
      <w:lvlJc w:val="left"/>
      <w:pPr>
        <w:ind w:left="8703" w:hanging="360"/>
      </w:pPr>
    </w:lvl>
    <w:lvl w:ilvl="5" w:tplc="0415001B" w:tentative="1">
      <w:start w:val="1"/>
      <w:numFmt w:val="lowerRoman"/>
      <w:lvlText w:val="%6."/>
      <w:lvlJc w:val="right"/>
      <w:pPr>
        <w:ind w:left="9423" w:hanging="180"/>
      </w:pPr>
    </w:lvl>
    <w:lvl w:ilvl="6" w:tplc="0415000F" w:tentative="1">
      <w:start w:val="1"/>
      <w:numFmt w:val="decimal"/>
      <w:lvlText w:val="%7."/>
      <w:lvlJc w:val="left"/>
      <w:pPr>
        <w:ind w:left="10143" w:hanging="360"/>
      </w:pPr>
    </w:lvl>
    <w:lvl w:ilvl="7" w:tplc="04150019" w:tentative="1">
      <w:start w:val="1"/>
      <w:numFmt w:val="lowerLetter"/>
      <w:lvlText w:val="%8."/>
      <w:lvlJc w:val="left"/>
      <w:pPr>
        <w:ind w:left="10863" w:hanging="360"/>
      </w:pPr>
    </w:lvl>
    <w:lvl w:ilvl="8" w:tplc="0415001B" w:tentative="1">
      <w:start w:val="1"/>
      <w:numFmt w:val="lowerRoman"/>
      <w:lvlText w:val="%9."/>
      <w:lvlJc w:val="right"/>
      <w:pPr>
        <w:ind w:left="11583" w:hanging="180"/>
      </w:pPr>
    </w:lvl>
  </w:abstractNum>
  <w:abstractNum w:abstractNumId="4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A625FF"/>
    <w:multiLevelType w:val="hybridMultilevel"/>
    <w:tmpl w:val="17DCA2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B421D0"/>
    <w:multiLevelType w:val="singleLevel"/>
    <w:tmpl w:val="0415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num w:numId="1" w16cid:durableId="2078899387">
    <w:abstractNumId w:val="9"/>
  </w:num>
  <w:num w:numId="2" w16cid:durableId="1241134194">
    <w:abstractNumId w:val="4"/>
  </w:num>
  <w:num w:numId="3" w16cid:durableId="869103387">
    <w:abstractNumId w:val="5"/>
  </w:num>
  <w:num w:numId="4" w16cid:durableId="475143437">
    <w:abstractNumId w:val="2"/>
  </w:num>
  <w:num w:numId="5" w16cid:durableId="1839878533">
    <w:abstractNumId w:val="9"/>
    <w:lvlOverride w:ilvl="0">
      <w:startOverride w:val="1"/>
    </w:lvlOverride>
  </w:num>
  <w:num w:numId="6" w16cid:durableId="1087965791">
    <w:abstractNumId w:val="7"/>
  </w:num>
  <w:num w:numId="7" w16cid:durableId="1180658268">
    <w:abstractNumId w:val="8"/>
  </w:num>
  <w:num w:numId="8" w16cid:durableId="1398167934">
    <w:abstractNumId w:val="1"/>
  </w:num>
  <w:num w:numId="9" w16cid:durableId="1822845285">
    <w:abstractNumId w:val="3"/>
  </w:num>
  <w:num w:numId="10" w16cid:durableId="1497264322">
    <w:abstractNumId w:val="0"/>
  </w:num>
  <w:num w:numId="11" w16cid:durableId="1721841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165"/>
    <w:rsid w:val="0001189F"/>
    <w:rsid w:val="00020FD8"/>
    <w:rsid w:val="00056F55"/>
    <w:rsid w:val="00060DA8"/>
    <w:rsid w:val="0006154C"/>
    <w:rsid w:val="00074C9E"/>
    <w:rsid w:val="000B201E"/>
    <w:rsid w:val="000B3A2D"/>
    <w:rsid w:val="000D0188"/>
    <w:rsid w:val="000F5849"/>
    <w:rsid w:val="00101E15"/>
    <w:rsid w:val="0015146B"/>
    <w:rsid w:val="001D031E"/>
    <w:rsid w:val="001E4FDE"/>
    <w:rsid w:val="001F58CD"/>
    <w:rsid w:val="001F751D"/>
    <w:rsid w:val="002147D5"/>
    <w:rsid w:val="002172B1"/>
    <w:rsid w:val="00222FFC"/>
    <w:rsid w:val="002321CE"/>
    <w:rsid w:val="0023748E"/>
    <w:rsid w:val="002379F3"/>
    <w:rsid w:val="00264E29"/>
    <w:rsid w:val="00270BD0"/>
    <w:rsid w:val="002756B0"/>
    <w:rsid w:val="0029206B"/>
    <w:rsid w:val="002C4081"/>
    <w:rsid w:val="002C56D3"/>
    <w:rsid w:val="002E6AED"/>
    <w:rsid w:val="002F28C4"/>
    <w:rsid w:val="002F5727"/>
    <w:rsid w:val="00315E72"/>
    <w:rsid w:val="00331BA0"/>
    <w:rsid w:val="00352306"/>
    <w:rsid w:val="00371317"/>
    <w:rsid w:val="003B1E1D"/>
    <w:rsid w:val="003D4ADF"/>
    <w:rsid w:val="00403A60"/>
    <w:rsid w:val="0046419B"/>
    <w:rsid w:val="00477E03"/>
    <w:rsid w:val="00490F2E"/>
    <w:rsid w:val="00496F75"/>
    <w:rsid w:val="00502EAB"/>
    <w:rsid w:val="005423C0"/>
    <w:rsid w:val="00544EB2"/>
    <w:rsid w:val="00565362"/>
    <w:rsid w:val="005D63F0"/>
    <w:rsid w:val="006131CE"/>
    <w:rsid w:val="00633663"/>
    <w:rsid w:val="006E344A"/>
    <w:rsid w:val="00707165"/>
    <w:rsid w:val="00742E2F"/>
    <w:rsid w:val="00771417"/>
    <w:rsid w:val="00774DDF"/>
    <w:rsid w:val="00775FD7"/>
    <w:rsid w:val="0078446D"/>
    <w:rsid w:val="00797634"/>
    <w:rsid w:val="007A54EE"/>
    <w:rsid w:val="00814436"/>
    <w:rsid w:val="00842F98"/>
    <w:rsid w:val="008711CD"/>
    <w:rsid w:val="00882F0A"/>
    <w:rsid w:val="00884301"/>
    <w:rsid w:val="008B537B"/>
    <w:rsid w:val="008C3C27"/>
    <w:rsid w:val="008E7E41"/>
    <w:rsid w:val="00903599"/>
    <w:rsid w:val="00912707"/>
    <w:rsid w:val="00913295"/>
    <w:rsid w:val="00977B5A"/>
    <w:rsid w:val="009906A5"/>
    <w:rsid w:val="009B1ABA"/>
    <w:rsid w:val="009B259E"/>
    <w:rsid w:val="009C3A4C"/>
    <w:rsid w:val="009D6AEA"/>
    <w:rsid w:val="00A0215F"/>
    <w:rsid w:val="00A04141"/>
    <w:rsid w:val="00A3411F"/>
    <w:rsid w:val="00A64D39"/>
    <w:rsid w:val="00A906FB"/>
    <w:rsid w:val="00AA4191"/>
    <w:rsid w:val="00AB5AE9"/>
    <w:rsid w:val="00AD56B1"/>
    <w:rsid w:val="00B771A3"/>
    <w:rsid w:val="00BB17C2"/>
    <w:rsid w:val="00BB5839"/>
    <w:rsid w:val="00BC4403"/>
    <w:rsid w:val="00C06F40"/>
    <w:rsid w:val="00C202CB"/>
    <w:rsid w:val="00C572BA"/>
    <w:rsid w:val="00C74D9E"/>
    <w:rsid w:val="00C871E6"/>
    <w:rsid w:val="00C9379B"/>
    <w:rsid w:val="00CF5DBB"/>
    <w:rsid w:val="00D12733"/>
    <w:rsid w:val="00D15882"/>
    <w:rsid w:val="00D364A5"/>
    <w:rsid w:val="00D402DC"/>
    <w:rsid w:val="00D558D7"/>
    <w:rsid w:val="00DB1D9C"/>
    <w:rsid w:val="00DD24DB"/>
    <w:rsid w:val="00E02560"/>
    <w:rsid w:val="00E13B89"/>
    <w:rsid w:val="00E224EE"/>
    <w:rsid w:val="00E254DB"/>
    <w:rsid w:val="00E367DB"/>
    <w:rsid w:val="00E5021A"/>
    <w:rsid w:val="00E5546E"/>
    <w:rsid w:val="00E63141"/>
    <w:rsid w:val="00E73FB6"/>
    <w:rsid w:val="00E80F41"/>
    <w:rsid w:val="00E83AA3"/>
    <w:rsid w:val="00EA2813"/>
    <w:rsid w:val="00EA7946"/>
    <w:rsid w:val="00EB5FAF"/>
    <w:rsid w:val="00ED5C06"/>
    <w:rsid w:val="00EE55E0"/>
    <w:rsid w:val="00F14E1A"/>
    <w:rsid w:val="00F37BDC"/>
    <w:rsid w:val="00F459E4"/>
    <w:rsid w:val="00FB2275"/>
    <w:rsid w:val="00FB649C"/>
    <w:rsid w:val="00FC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4670A55"/>
  <w15:docId w15:val="{D406810D-6708-4D7E-B0CE-3D6A3AEA0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aliases w:val="Nagłówek_JP,Rysunek,lista punktowana,List bullet ISO,Styl 1,List1,Colorful List - Accent 11,Punktator_1,BulletC,Wyliczanie,List Paragraph,Obiekt,Akapit z listą31,Numerowanie,normalny tekst,Akapit z listą11,Bullets,normalny,Akapit z nr,b1"/>
    <w:basedOn w:val="Normalny"/>
    <w:link w:val="AkapitzlistZnak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1273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1273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12733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D12733"/>
    <w:rPr>
      <w:color w:val="800080"/>
      <w:u w:val="single"/>
    </w:rPr>
  </w:style>
  <w:style w:type="paragraph" w:customStyle="1" w:styleId="msonormal0">
    <w:name w:val="msonormal"/>
    <w:basedOn w:val="Normalny"/>
    <w:rsid w:val="00D127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D127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D1273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D12733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56D3"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56D3"/>
    <w:pPr>
      <w:spacing w:line="240" w:lineRule="auto"/>
    </w:pPr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56D3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56D3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B259E"/>
    <w:rPr>
      <w:sz w:val="16"/>
      <w:szCs w:val="16"/>
    </w:rPr>
  </w:style>
  <w:style w:type="paragraph" w:styleId="Poprawka">
    <w:name w:val="Revision"/>
    <w:hidden/>
    <w:uiPriority w:val="99"/>
    <w:semiHidden/>
    <w:rsid w:val="009B259E"/>
    <w:pPr>
      <w:spacing w:after="0" w:line="240" w:lineRule="auto"/>
    </w:pPr>
  </w:style>
  <w:style w:type="character" w:customStyle="1" w:styleId="AkapitzlistZnak">
    <w:name w:val="Akapit z listą Znak"/>
    <w:aliases w:val="Nagłówek_JP Znak,Rysunek Znak,lista punktowana Znak,List bullet ISO Znak,Styl 1 Znak,List1 Znak,Colorful List - Accent 11 Znak,Punktator_1 Znak,BulletC Znak,Wyliczanie Znak,List Paragraph Znak,Obiekt Znak,Akapit z listą31 Znak"/>
    <w:link w:val="Akapitzlist"/>
    <w:uiPriority w:val="34"/>
    <w:qFormat/>
    <w:locked/>
    <w:rsid w:val="00020FD8"/>
    <w:rPr>
      <w:rFonts w:ascii="Calibri" w:eastAsia="Calibri" w:hAnsi="Calibri" w:cs="Times New Roman"/>
    </w:rPr>
  </w:style>
  <w:style w:type="table" w:customStyle="1" w:styleId="TableGrid">
    <w:name w:val="TableGrid"/>
    <w:rsid w:val="00264E29"/>
    <w:pPr>
      <w:spacing w:after="0" w:line="240" w:lineRule="auto"/>
    </w:pPr>
    <w:rPr>
      <w:rFonts w:eastAsiaTheme="minorEastAsia"/>
      <w:kern w:val="2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Pogrubienie">
    <w:name w:val="Strong"/>
    <w:basedOn w:val="Domylnaczcionkaakapitu"/>
    <w:uiPriority w:val="22"/>
    <w:qFormat/>
    <w:rsid w:val="00C937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554</Words>
  <Characters>3329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Agata Mach</cp:lastModifiedBy>
  <cp:revision>2</cp:revision>
  <cp:lastPrinted>2024-12-30T13:06:00Z</cp:lastPrinted>
  <dcterms:created xsi:type="dcterms:W3CDTF">2024-12-30T13:55:00Z</dcterms:created>
  <dcterms:modified xsi:type="dcterms:W3CDTF">2024-12-30T13:55:00Z</dcterms:modified>
</cp:coreProperties>
</file>