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66388427" r:id="rId6"/>
        </w:pict>
      </w:r>
      <w:r w:rsidRPr="00E96BF7" w:rsidR="000D7578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15 stycznia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PN.I.431.5.2.2023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CF78BB" w:rsidRPr="00514E41" w:rsidP="00B31D20">
      <w:pPr>
        <w:tabs>
          <w:tab w:val="left" w:pos="-7371"/>
          <w:tab w:val="left" w:pos="5670"/>
          <w:tab w:val="right" w:pos="9072"/>
        </w:tabs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CF78BB" w:rsidRPr="00514E41" w:rsidP="00B31D20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Tadeusz Goc </w:t>
      </w:r>
    </w:p>
    <w:p w:rsidR="00CF78BB" w:rsidRPr="00514E41" w:rsidP="00B31D20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Burmistrz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Strzelec Opolskich</w:t>
      </w:r>
    </w:p>
    <w:p w:rsidR="00CF78BB" w:rsidRPr="00514E41" w:rsidP="00B31D20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Myśliwca 1</w:t>
      </w:r>
    </w:p>
    <w:p w:rsidR="00CF78BB" w:rsidRPr="00514E41" w:rsidP="00B31D20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-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00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Strzelce Opolskie</w:t>
      </w:r>
    </w:p>
    <w:p w:rsidR="00CF78BB" w:rsidRPr="00514E41" w:rsidP="00CF78BB">
      <w:pPr>
        <w:spacing w:before="600" w:after="720"/>
        <w:jc w:val="center"/>
        <w:rPr>
          <w:rFonts w:ascii="Arial" w:hAnsi="Arial" w:cs="Arial"/>
          <w:b/>
          <w:sz w:val="28"/>
          <w:szCs w:val="28"/>
        </w:rPr>
      </w:pPr>
      <w:bookmarkStart w:id="3" w:name="_Hlk103337433"/>
      <w:r w:rsidRPr="00514E41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CF78BB" w:rsidRPr="00BF0FD6" w:rsidP="00CF78BB">
      <w:pPr>
        <w:pStyle w:val="ListParagraph"/>
        <w:numPr>
          <w:ilvl w:val="0"/>
          <w:numId w:val="17"/>
        </w:numPr>
        <w:spacing w:before="120" w:after="120" w:line="360" w:lineRule="auto"/>
        <w:ind w:left="357" w:hanging="357"/>
        <w:outlineLvl w:val="0"/>
        <w:rPr>
          <w:rFonts w:ascii="Arial" w:hAnsi="Arial" w:cs="Arial"/>
          <w:b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Dane identyfikacyjne kontroli.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w w:val="90"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Nazwa i adres jednostki kontrolowanej:</w:t>
      </w:r>
      <w:r w:rsidRPr="00BF0FD6">
        <w:rPr>
          <w:rFonts w:ascii="Arial" w:hAnsi="Arial" w:cs="Arial"/>
          <w:sz w:val="24"/>
          <w:szCs w:val="24"/>
        </w:rPr>
        <w:t xml:space="preserve"> Urząd Miejski w Strzelcach Opolskich, 47-100 Strzelce Opolskie, ul. Myśliwca 1.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Podstawa prawna podjęcia kontroli:</w:t>
      </w:r>
    </w:p>
    <w:p w:rsidR="00CF78BB" w:rsidRPr="00BF0FD6" w:rsidP="00CF78BB">
      <w:pPr>
        <w:numPr>
          <w:ilvl w:val="0"/>
          <w:numId w:val="3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art. 28 ust. 1 pkt  2 ustawy z dnia 23 stycznia 2009 r. o wojewodzie </w:t>
      </w:r>
      <w:r w:rsidRPr="00BF0FD6">
        <w:rPr>
          <w:rFonts w:ascii="Arial" w:hAnsi="Arial" w:cs="Arial"/>
          <w:sz w:val="24"/>
          <w:szCs w:val="24"/>
        </w:rPr>
        <w:br/>
        <w:t>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BF0FD6">
        <w:rPr>
          <w:rFonts w:ascii="Arial" w:hAnsi="Arial" w:cs="Arial"/>
          <w:sz w:val="24"/>
          <w:szCs w:val="24"/>
        </w:rPr>
        <w:t>, dalej ustawa o wojewodzie;</w:t>
      </w:r>
    </w:p>
    <w:p w:rsidR="00CF78BB" w:rsidRPr="00BF0FD6" w:rsidP="00CF78BB">
      <w:pPr>
        <w:numPr>
          <w:ilvl w:val="0"/>
          <w:numId w:val="3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art. 6 ust. 4 pkt 3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BF0FD6">
        <w:rPr>
          <w:rFonts w:ascii="Arial" w:hAnsi="Arial" w:cs="Arial"/>
          <w:sz w:val="24"/>
          <w:szCs w:val="24"/>
        </w:rPr>
        <w:t xml:space="preserve">,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dalej ustawa o kontroli;</w:t>
      </w:r>
    </w:p>
    <w:p w:rsidR="00CF78BB" w:rsidRPr="00BF0FD6" w:rsidP="00CF78BB">
      <w:pPr>
        <w:numPr>
          <w:ilvl w:val="0"/>
          <w:numId w:val="3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art. 8 ust. 7 ustawy</w:t>
      </w:r>
      <w:r w:rsidRPr="00BF0FD6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dnia 6 marca 2018 r. o Centralnej Ewidencji i Informacji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o Działalności</w:t>
      </w:r>
      <w:r w:rsidRPr="00BF0FD6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Gospodarczej i Punkcie Informacji dla Przedsiębiorcy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, dalej ustawa o CEIDG.</w:t>
      </w:r>
    </w:p>
    <w:p w:rsidR="00CF78BB" w:rsidRPr="00BF0FD6" w:rsidP="00CF78BB">
      <w:pPr>
        <w:numPr>
          <w:ilvl w:val="0"/>
          <w:numId w:val="1"/>
        </w:numPr>
        <w:spacing w:before="120" w:after="16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Zakres kontroli:</w:t>
      </w:r>
    </w:p>
    <w:p w:rsidR="00CF78BB" w:rsidRPr="00BF0FD6" w:rsidP="00B31D20">
      <w:pPr>
        <w:numPr>
          <w:ilvl w:val="0"/>
          <w:numId w:val="4"/>
        </w:numPr>
        <w:spacing w:line="360" w:lineRule="auto"/>
        <w:ind w:left="568" w:hanging="284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Przedmiot kontroli:</w:t>
      </w:r>
      <w:r w:rsidRPr="00BF0FD6">
        <w:rPr>
          <w:rFonts w:ascii="Arial" w:hAnsi="Arial" w:cs="Arial"/>
          <w:sz w:val="24"/>
          <w:szCs w:val="24"/>
        </w:rPr>
        <w:t xml:space="preserve"> przyjmowanie, przekształcanie i przesyłanie przez organ gminy wniosków przedsiębiorców o wpis do Centralnej Ewidencji i Informacji </w:t>
      </w:r>
    </w:p>
    <w:p w:rsidR="00CF78BB" w:rsidRPr="00BF0FD6" w:rsidP="00CF78BB">
      <w:pPr>
        <w:spacing w:after="120" w:line="360" w:lineRule="auto"/>
        <w:ind w:left="567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o Działalności Gospodarczej. </w:t>
      </w:r>
    </w:p>
    <w:p w:rsidR="00CF78BB" w:rsidRPr="00BF0FD6" w:rsidP="00CF78BB">
      <w:pPr>
        <w:numPr>
          <w:ilvl w:val="0"/>
          <w:numId w:val="2"/>
        </w:numPr>
        <w:spacing w:before="120" w:after="120" w:line="360" w:lineRule="auto"/>
        <w:ind w:hanging="436"/>
        <w:outlineLvl w:val="0"/>
        <w:rPr>
          <w:rFonts w:ascii="Arial" w:hAnsi="Arial" w:cs="Arial"/>
          <w:b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 xml:space="preserve">Okres objęty kontrolą:  </w:t>
      </w:r>
      <w:r w:rsidRPr="00BF0FD6">
        <w:rPr>
          <w:rFonts w:ascii="Arial" w:hAnsi="Arial" w:cs="Arial"/>
          <w:sz w:val="24"/>
          <w:szCs w:val="24"/>
        </w:rPr>
        <w:t>od</w:t>
      </w:r>
      <w:r w:rsidRPr="00BF0FD6">
        <w:rPr>
          <w:rFonts w:ascii="Arial" w:hAnsi="Arial" w:cs="Arial"/>
          <w:b/>
          <w:sz w:val="24"/>
          <w:szCs w:val="24"/>
        </w:rPr>
        <w:t xml:space="preserve"> </w:t>
      </w:r>
      <w:r w:rsidRPr="00BF0FD6">
        <w:rPr>
          <w:rFonts w:ascii="Arial" w:hAnsi="Arial" w:cs="Arial"/>
          <w:sz w:val="24"/>
          <w:szCs w:val="24"/>
        </w:rPr>
        <w:t>dnia 1 stycznia 2023 r. do dnia 30 listopada 2023 r.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/>
          <w:bCs/>
          <w:sz w:val="24"/>
          <w:szCs w:val="24"/>
        </w:rPr>
        <w:t>Rodzaj kontroli:</w:t>
      </w:r>
      <w:r w:rsidRPr="00BF0FD6">
        <w:rPr>
          <w:rFonts w:ascii="Arial" w:hAnsi="Arial" w:cs="Arial"/>
          <w:bCs/>
          <w:sz w:val="24"/>
          <w:szCs w:val="24"/>
        </w:rPr>
        <w:t xml:space="preserve"> </w:t>
      </w:r>
      <w:r w:rsidRPr="00BF0FD6">
        <w:rPr>
          <w:rFonts w:ascii="Arial" w:hAnsi="Arial" w:cs="Arial"/>
          <w:sz w:val="24"/>
          <w:szCs w:val="24"/>
        </w:rPr>
        <w:t>problemowa.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/>
          <w:bCs/>
          <w:sz w:val="24"/>
          <w:szCs w:val="24"/>
        </w:rPr>
        <w:t>Tryb kontroli:</w:t>
      </w:r>
      <w:r w:rsidRPr="00BF0FD6">
        <w:rPr>
          <w:rFonts w:ascii="Arial" w:hAnsi="Arial" w:cs="Arial"/>
          <w:bCs/>
          <w:sz w:val="24"/>
          <w:szCs w:val="24"/>
        </w:rPr>
        <w:t xml:space="preserve"> </w:t>
      </w:r>
      <w:r w:rsidRPr="00BF0FD6">
        <w:rPr>
          <w:rFonts w:ascii="Arial" w:hAnsi="Arial" w:cs="Arial"/>
          <w:sz w:val="24"/>
          <w:szCs w:val="24"/>
        </w:rPr>
        <w:t>zwykły.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Termin kontroli:</w:t>
      </w:r>
      <w:r w:rsidRPr="00BF0FD6">
        <w:rPr>
          <w:rFonts w:ascii="Arial" w:hAnsi="Arial" w:cs="Arial"/>
          <w:sz w:val="24"/>
          <w:szCs w:val="24"/>
        </w:rPr>
        <w:t xml:space="preserve"> 4-5 grudnia 2023 r.</w:t>
      </w:r>
    </w:p>
    <w:p w:rsidR="00CF78BB" w:rsidRPr="00BF0FD6" w:rsidP="00CF78BB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Skład zespołu kontrolnego:</w:t>
      </w:r>
    </w:p>
    <w:p w:rsidR="00CF78BB" w:rsidRPr="00BF0FD6" w:rsidP="00CF78BB">
      <w:pPr>
        <w:numPr>
          <w:ilvl w:val="0"/>
          <w:numId w:val="5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Danuta Rajkowska – Starszy Inspektor Wojewódzki w Oddziale Organizacji, Kontroli i Skarg w Wydziale Prawnym i Nadzoru Opolskiego Urzędu Wojewódzkiego (kierownik zespołu kontrolnego),</w:t>
      </w:r>
    </w:p>
    <w:p w:rsidR="00CF78BB" w:rsidRPr="00BF0FD6" w:rsidP="00CF78BB">
      <w:pPr>
        <w:numPr>
          <w:ilvl w:val="0"/>
          <w:numId w:val="5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Natalia Lenart – Starszy Inspektor w Oddziale Organizacji, Kontroli i Skarg </w:t>
      </w:r>
    </w:p>
    <w:p w:rsidR="00CF78BB" w:rsidRPr="00BF0FD6" w:rsidP="00CF78BB">
      <w:pPr>
        <w:spacing w:before="120" w:after="120" w:line="360" w:lineRule="auto"/>
        <w:ind w:left="709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w Wydziale Prawnym i Nadzoru Opolskiego Urzędu Wojewódzkiego (członek zespołu kontrolnego).</w:t>
      </w:r>
    </w:p>
    <w:p w:rsidR="00CF78BB" w:rsidRPr="00BF0FD6" w:rsidP="00CF78BB">
      <w:pPr>
        <w:numPr>
          <w:ilvl w:val="0"/>
          <w:numId w:val="7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BF0FD6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F0FD6">
        <w:rPr>
          <w:rFonts w:ascii="Arial" w:hAnsi="Arial" w:cs="Arial"/>
          <w:b/>
          <w:sz w:val="24"/>
          <w:szCs w:val="24"/>
        </w:rPr>
        <w:t>jednostki kontrolowanej: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bCs/>
          <w:sz w:val="24"/>
          <w:szCs w:val="24"/>
          <w:lang w:eastAsia="en-US"/>
        </w:rPr>
        <w:t xml:space="preserve">Pan Tadeusz Goc – Burmistrz Strzelec Opolskich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od dnia 21 listopada 2018 roku.</w:t>
      </w:r>
    </w:p>
    <w:p w:rsidR="00CF78BB" w:rsidRPr="00BF0FD6" w:rsidP="00CF78BB">
      <w:pPr>
        <w:numPr>
          <w:ilvl w:val="0"/>
          <w:numId w:val="7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3/2023.</w:t>
      </w:r>
    </w:p>
    <w:p w:rsidR="00CF78BB" w:rsidRPr="00BF0FD6" w:rsidP="00CF78BB">
      <w:pPr>
        <w:numPr>
          <w:ilvl w:val="0"/>
          <w:numId w:val="6"/>
        </w:numPr>
        <w:tabs>
          <w:tab w:val="left" w:pos="567"/>
        </w:tabs>
        <w:spacing w:before="120" w:after="160" w:line="360" w:lineRule="auto"/>
        <w:ind w:left="351" w:hanging="35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hAnsi="Arial" w:cs="Arial"/>
          <w:b/>
          <w:sz w:val="24"/>
          <w:szCs w:val="24"/>
        </w:rPr>
        <w:t xml:space="preserve">Ocena skontrolowanej działalności i opis ustalonego stanu faktycznego. </w:t>
      </w:r>
    </w:p>
    <w:p w:rsidR="00CF78BB" w:rsidRPr="00BF0FD6" w:rsidP="00CF78BB">
      <w:pPr>
        <w:tabs>
          <w:tab w:val="left" w:pos="567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hAnsi="Arial" w:cs="Arial"/>
          <w:sz w:val="24"/>
          <w:szCs w:val="24"/>
        </w:rPr>
        <w:t xml:space="preserve">W wyniku kontroli </w:t>
      </w:r>
      <w:r w:rsidRPr="00BF0FD6">
        <w:rPr>
          <w:rFonts w:ascii="Arial" w:hAnsi="Arial" w:cs="Arial"/>
          <w:b/>
          <w:sz w:val="24"/>
          <w:szCs w:val="24"/>
        </w:rPr>
        <w:t>oceniono pozytywnie z nieprawidłowościami</w:t>
      </w:r>
      <w:r w:rsidRPr="00BF0FD6">
        <w:rPr>
          <w:rFonts w:ascii="Arial" w:hAnsi="Arial" w:cs="Arial"/>
          <w:sz w:val="24"/>
          <w:szCs w:val="24"/>
        </w:rPr>
        <w:t xml:space="preserve"> wykonywanie</w:t>
      </w:r>
      <w:r w:rsidRPr="00BF0FD6">
        <w:rPr>
          <w:rFonts w:ascii="Arial" w:hAnsi="Arial" w:cs="Arial"/>
          <w:b/>
          <w:sz w:val="24"/>
          <w:szCs w:val="24"/>
        </w:rPr>
        <w:t xml:space="preserve"> </w:t>
      </w:r>
      <w:r w:rsidRPr="00BF0FD6">
        <w:rPr>
          <w:rFonts w:ascii="Arial" w:hAnsi="Arial" w:cs="Arial"/>
          <w:sz w:val="24"/>
          <w:szCs w:val="24"/>
        </w:rPr>
        <w:t xml:space="preserve">zadań w przedmiocie przyjmowania, przekształcania i przesyłania przez organ gminy wniosków przedsiębiorców o wpis do Centralnej Ewidencji </w:t>
      </w:r>
      <w:r w:rsidRPr="00BF0FD6">
        <w:rPr>
          <w:rFonts w:ascii="Arial" w:hAnsi="Arial" w:cs="Arial"/>
          <w:sz w:val="24"/>
          <w:szCs w:val="24"/>
        </w:rPr>
        <w:br/>
        <w:t>i Informacji o Działalności Gospodarczej, dalej CEIDG.</w:t>
      </w:r>
    </w:p>
    <w:p w:rsidR="00CF78BB" w:rsidRPr="00BF0FD6" w:rsidP="00CF78BB">
      <w:pPr>
        <w:tabs>
          <w:tab w:val="left" w:pos="567"/>
        </w:tabs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W toku kontroli badano następujące zagadnienia: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prawidłowość powierzania zadań z zakresu podlegającego kontroli, 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prawidłowość upoważniania pracowników jednostki kontrolowanej do przyjmowania, przekształcania i przesyłania wniosków o wpis do CEIDG oraz zgłaszania do CEIDG informacji o udzielonych upoważnieniach lub o ich cofnięciu,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prawidłowość przyjmowania wniosków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bookmarkStart w:id="4" w:name="_Hlk106788663"/>
      <w:r w:rsidRPr="00BF0FD6">
        <w:rPr>
          <w:rFonts w:ascii="Arial" w:hAnsi="Arial" w:cs="Arial"/>
          <w:sz w:val="24"/>
          <w:szCs w:val="24"/>
        </w:rPr>
        <w:t>terminowość przekształcania i przesyłania wniosków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bookmarkStart w:id="5" w:name="_Hlk106788763"/>
      <w:bookmarkEnd w:id="4"/>
      <w:r w:rsidRPr="00BF0FD6">
        <w:rPr>
          <w:rFonts w:ascii="Arial" w:hAnsi="Arial" w:cs="Arial"/>
          <w:sz w:val="24"/>
          <w:szCs w:val="24"/>
        </w:rPr>
        <w:t>zgodność wniosków papierowych z zakresem i układem aktualnego formularza elektronicznego, zamieszczonego na stronie internetowej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poprawność i kompletność wniosków składanych przez przedsiębiorców do organu gminy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bookmarkEnd w:id="5"/>
      <w:r w:rsidRPr="00BF0FD6">
        <w:rPr>
          <w:rFonts w:ascii="Arial" w:hAnsi="Arial" w:cs="Arial"/>
          <w:sz w:val="24"/>
          <w:szCs w:val="24"/>
        </w:rPr>
        <w:t>sposób rejestracji, gromadzenia i archiwizacji wniosków o wpis do CEIDG.</w:t>
      </w:r>
    </w:p>
    <w:p w:rsidR="00CF78BB" w:rsidRPr="00BF0FD6" w:rsidP="00CF78BB">
      <w:pPr>
        <w:tabs>
          <w:tab w:val="left" w:pos="567"/>
        </w:tabs>
        <w:spacing w:before="360" w:line="360" w:lineRule="auto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Nie wniesiono zastrzeżeń w zakresie: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terminowości przekształcania i przesyłania wniosków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zgodności wniosków papierowych z zakresem i układem aktualnego formularza elektronicznego, zamieszczonego na stronie internetowej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gromadzenia i archiwizacji wniosków o wpis do CEIDG.</w:t>
      </w:r>
    </w:p>
    <w:p w:rsidR="00CF78BB" w:rsidRPr="00BF0FD6" w:rsidP="00CF78BB">
      <w:pPr>
        <w:tabs>
          <w:tab w:val="left" w:pos="567"/>
        </w:tabs>
        <w:spacing w:line="360" w:lineRule="auto"/>
        <w:ind w:left="567" w:hanging="56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Zastrzeżenia kontrolerów dotyczyły: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powierzania zadań z zakresu podlegającego kontroli, 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przyjmowania wniosków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upoważniania pracowników jednostki kontrolowanej do przyjmowania, przekształcania i przesyłania wniosków o wpis do CEIDG oraz zgłaszania do CEIDG informacji o udzielonych upoważnieniach lub o ich cofnięciu, 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poprawności i kompletności wniosków składanych przez przedsiębiorców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do organu gminy o wpis do CEIDG,</w:t>
      </w:r>
    </w:p>
    <w:p w:rsidR="00CF78BB" w:rsidRPr="00BF0FD6" w:rsidP="00CF78BB">
      <w:pPr>
        <w:numPr>
          <w:ilvl w:val="0"/>
          <w:numId w:val="8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>rejestracji wniosków o wpis do CEIDG.</w:t>
      </w:r>
    </w:p>
    <w:p w:rsidR="00CF78BB" w:rsidRPr="00BF0FD6" w:rsidP="00CF78BB">
      <w:pPr>
        <w:tabs>
          <w:tab w:val="left" w:pos="567"/>
        </w:tabs>
        <w:spacing w:before="24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b/>
          <w:sz w:val="24"/>
          <w:szCs w:val="24"/>
        </w:rPr>
        <w:t>Ustalenia kontroli: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CF78BB" w:rsidRPr="00BF0FD6" w:rsidP="00CF78BB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oraz w dniu rozpoczęcia kontroli kierownikiem jednostki kontrolowanej był Pan Tadeusz Goc – Burmistrz Strzelec Opolskich, wybrany na stanowisko w wyniku wyborów bezpośrednich przeprowadzonych 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dniu 21 października 2018 r.  </w:t>
      </w:r>
    </w:p>
    <w:p w:rsidR="00CF78BB" w:rsidRPr="00BF0FD6" w:rsidP="00CF78BB">
      <w:pPr>
        <w:spacing w:line="360" w:lineRule="auto"/>
        <w:ind w:firstLine="584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2- 5]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tj. od dnia 1.01.2023 r. do dnia 30.11.2023 r.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Miejskim w Strzelcach Opolskich obowiązywał Regulamin organizacyjny wprowadzony Zarządzeniem Nr I/67/2021 Burmistrza Strzelec Opolskich z dnia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26 listopada 2021 r. w sprawie nadania Urzędowi Miejskiemu w Strzelcach Opolskich  Regulaminu Organizacyjnego. 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Zgodnie z § 30 ust. 3 pkt 17 Regulaminu organizacyjnego obsługa spraw związanych</w:t>
      </w:r>
      <w:r w:rsidRPr="00BF0FD6">
        <w:rPr>
          <w:rFonts w:ascii="Arial" w:eastAsia="Calibri" w:hAnsi="Arial" w:cs="Arial"/>
          <w:color w:val="00B0F0"/>
          <w:sz w:val="24"/>
          <w:szCs w:val="24"/>
          <w:lang w:eastAsia="en-US"/>
        </w:rPr>
        <w:t xml:space="preserve">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ewidencją działalności gospodarczej w okresie objętym kontrolą realizowana była w Referacie Spraw Społecznych i Promocji Urzędu Miejskiego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Strzelcach Opolskich, nad którym nadzór sprawuje I Zastępca Burmistrza Strzelec Opolskich (§ 10 ust. 2 pkt c Regulaminu organizacyjnego).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482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14, 41-43, 56]</w:t>
      </w:r>
    </w:p>
    <w:p w:rsidR="00CF78BB" w:rsidRPr="00BF0FD6" w:rsidP="00CF78BB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Za realizację zadania polegającego na przyjmowaniu, przekształcaniu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przesyłaniu wniosków przedsiębiorców o wpis do CEIDG, odpowiedzialne były osoby zatrudnione w Referacie Spraw Społecznych i Promocji na stanowiskach: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starszego inspektora ds. działalności gospodarczej i promocji gminy w okresie od dnia 1.01.2023 r. do dnia 30.06.2023 r. (od dnia 1.07.2023 r. do nadal Kierownik Referatu Spraw Społecznych i Promocji), podinspektora ds. działalności gospodarczej i promocji gminy (od dnia 1.01.2023 r. do dnia 1.05.2023 r.), inspektora ds. działalności gospodarczej i promocji gminy (od dnia 1.01.2023 r. do nadal) oraz młodszego referenta (od dnia 1.06.2023 r. do nadal).</w:t>
      </w:r>
    </w:p>
    <w:p w:rsidR="00CF78BB" w:rsidRPr="00BF0FD6" w:rsidP="00CF78BB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Nadzór bezpośredni nad pracownikami odpowiedzialnymi za realizację zadania sprawował Kierownik Referatu Spraw Społecznych i Promocji. W okresie objętym kontrolą nastąpiła zmiana na stanowisku Kierownika Referatu Spraw Społecznych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i Promocji. Stanowisko to z dniem 1.07.2023 r. objęła osoba dotychczas zatrudniona w Referacie na stanowisku starszego inspektora.  </w:t>
      </w:r>
    </w:p>
    <w:p w:rsidR="00CF78BB" w:rsidRPr="00BF0FD6" w:rsidP="00CF78BB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zakresie obowiązków, uprawnień i odpowiedzialności osoby zajmującej stanowisko Kierownika Referatu Spraw Społecznych i Promocji do dnia 30.06.2023 r.  nie ujęto przyjmowania, przekształcania i przekazywania wniosków przedsiębiorców o wpis do CEIDG. Osoba zajmująca to stanowisko do dnia 30.06.2023 r. nie była bowiem upoważniona do przyjmowania, przekształcania i przesyłania do CEIDG wniosków przedsiębiorców i nie dokonywała tych czynności.</w:t>
      </w:r>
    </w:p>
    <w:p w:rsidR="00CF78BB" w:rsidRPr="00BF0FD6" w:rsidP="00CF78BB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Natomiast osoba zajmująca stanowisko Kierownika Referatu Spraw Społecznych i Promocji od </w:t>
      </w:r>
      <w:r w:rsidRPr="00BF0FD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dnia 1.07.2023 r. posiada zakres obowiązków, uprawnień i odpowiedzialności, w którym zadania te zostały ujęte w jej zakresie uprawnień, ale nie zostały ujęte w zakresie obowiązków, co należy uznać jako uchybienie, ponieważ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>jak ustalono w trakcie kontroli osoba ta przyjmuje, przekształca i przesyła wnioski przedsiębiorców do CEIDG.</w:t>
      </w:r>
    </w:p>
    <w:p w:rsidR="00CF78BB" w:rsidRPr="00BF0FD6" w:rsidP="00CF78BB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zakresach obowiązków, uprawnień i odpowiedzialności pozostałych pracowników Referatu Spraw Społecznych i Promocji, którym powierzono wykonywanie zadań objętych kontrolą, znajdują się odpowiednie zapisy dotyczące wykonywania czynności związanych z ewidencją działalności gospodarczej, </w:t>
      </w:r>
      <w:bookmarkStart w:id="6" w:name="_Hlk107312382"/>
      <w:r w:rsidRPr="00BF0FD6">
        <w:rPr>
          <w:rFonts w:ascii="Arial" w:eastAsia="Calibri" w:hAnsi="Arial" w:cs="Arial"/>
          <w:sz w:val="24"/>
          <w:szCs w:val="24"/>
          <w:lang w:eastAsia="en-US"/>
        </w:rPr>
        <w:t>w tym dokonywanie wpisów i korekt w centralnej Ewidencji i Informacji o Działalności Gospodarczej.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443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62-74]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6"/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Stosownie do treści art. 8 ust. 5 ustawy o CEIDG w przypadku, gdy czynności, o których mowa w ust. 4 wykonują upoważnieni pracownicy, organ gminy jest obowiązany niezwłocznie przekazywać do CEIDG imiona i nazwiska tych osób,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a także niezwłocznie informować o cofnięciu upoważnień dla tych osób. 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Z raportu</w:t>
      </w:r>
      <w:r w:rsidRPr="00BF0FD6">
        <w:rPr>
          <w:rFonts w:ascii="Arial" w:eastAsia="Calibri" w:hAnsi="Arial" w:cs="Arial"/>
          <w:i/>
          <w:sz w:val="24"/>
          <w:szCs w:val="24"/>
          <w:lang w:eastAsia="en-US"/>
        </w:rPr>
        <w:t xml:space="preserve"> CEIDG: R024 RZ Użytkownicy w danej organizacji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wynika, że lista użytkowników niezablokowanych i nieusuniętych dla Urzędu Miejskiego w Strzelcach Opolskich na dzień 4.12.2023 r. obejmowała 7 osób. Z wyjaśnień Kierownika Referatu wynika, że 3 osoby wykazane w Raporcie to osoby zatrudnione w Referacie Zarządzania i Gospodarowania Odpadami Komunalnymi upoważnione do wpisywania uprawnień i ograniczeń podmiotów w działalności regulowanej w okresie 1.01.2023 r. - 30.11.2023 r., 3 osoby to Kierownik oraz 2 pracownicy Referatu Spraw Społecznych i Promocji upoważnieni do przyjmowania, przekształcania i przesyłania wniosków przedsiębiorców o wpis do CEIDG, natomiast 1 osoba to były pracownik Referatu Spraw Społecznych i Promocji, który nie posiadał w okresie objętym kontrolą uprawnień do załatwiania spraw w CEIDG.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trakcie kontroli kontrolującym okazano pismo z dnia 1.06.2023 r. o cofnięcie uprawnień do CEIDG dla wyżej wymienionego pracownika, skierowane do Departamentu Gospodarki Elektronicznej w Ministerstwie Rozwoju, jednakże nie okazano dowodu jego przesłania, a fakt, że pracownik wskazany w piśmie nadal figuruje w CEIDG jako użytkownik na dzień 4.12.2023 r. wskazuje, że dokument ten nie został wysłany. 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dniu 4.12.2023 r., w trakcie kontroli, przesłano pocztą elektroniczną do Departamentu Gospodarki Elektronicznej Ministerstwa Rozwoju wniosek o odebranie uprawnień  w CEIDG, pracownikowi Urzędu, o którym mowa powyżej.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dniu 24.11.2023 r. przesłano pocztą elektroniczną do Departamentu Gospodarki Elektronicznej Ministerstwa Rozwoju wniosek o odebranie uprawnień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CEIDG 1 pracownikowi Urzędu, który zakończył pracę w Referacie z dniem 1.05.2023 r.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>Powyższe oznacza, że w obydwu omówionych powyżej przypadkach, naruszony został przepis art. 8 ust. 5 ustawy o CEIDG, gdyż w 1 przypadku informacja o cofnięciu upoważnień została przekazana po upływie 6 miesięcy i 22 dni, a w drugim przypadku po upływie 2 lat, 3 miesięcy i 28 dni od daty zakończenia przez pracownika  pracy w Referacie.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BF0FD6">
        <w:rPr>
          <w:rFonts w:ascii="Arial" w:eastAsia="Calibri" w:hAnsi="Arial" w:cs="Arial"/>
          <w:i/>
          <w:sz w:val="24"/>
          <w:szCs w:val="24"/>
          <w:lang w:eastAsia="en-US"/>
        </w:rPr>
        <w:t>CEIDG R024 RZ Liczba złożonych wniosków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0FD6">
        <w:rPr>
          <w:rFonts w:ascii="Arial" w:eastAsia="Calibri" w:hAnsi="Arial" w:cs="Arial"/>
          <w:i/>
          <w:sz w:val="24"/>
          <w:szCs w:val="24"/>
          <w:lang w:eastAsia="en-US"/>
        </w:rPr>
        <w:t xml:space="preserve">przez pracowników gminy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dnia 4.12.2023 r. wynika, że w okresie objętym kontrolą czynności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zakresie przekształcania, podpisywania i przesyłania wniosków do CEIDG  realizowane były przez 4 pracowników Urzędu Miejskiego w Strzelcach Opolskich.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color w:val="FF0000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Osoby te posiadały odrębne, pisemne upoważnienie Burmistrza do potwierdzania tożsamości wnioskodawcy składającego wniosek do Centralnej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Ewidencji i Informacji o Działalności Gospodarczej oraz potwierdzania wnioskodawcy, za pokwitowaniem, przyjęcia wniosku. 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color w:val="FF0000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Niemniej, upoważnienia takie powinny swym zakresem obejmować także wszystkie czynności, o których mowa w art. 8 ust. 4 ustawy o CEIDG.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trakcie kontroli Burmistrz Strzelec Opolskich udzielił Kierownikowi Referatu oraz 2 pracownikom obecnie realizującym zadania objęte niniejszą kontrolą upoważnienia do przekształcania, podpisywania i przesyłania do CEIDG wniosków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o wpis do CEIDG. Wobec powyższego odstępuje się od wydawania zaleceń pokontrolnych w niniejszym zakresie.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443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75- 90]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BF0FD6">
        <w:rPr>
          <w:rFonts w:ascii="Arial" w:eastAsia="Calibri" w:hAnsi="Arial" w:cs="Arial"/>
          <w:i/>
          <w:sz w:val="24"/>
          <w:szCs w:val="24"/>
          <w:lang w:eastAsia="en-US"/>
        </w:rPr>
        <w:t>CEIDG R024 RZ Liczba złożonych wniosków przez pracowników gminy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z dnia 4.12.2023 r. wynika, że w okresie od 1.01.2023 r. do 30.11.2023 r.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Miejskim w Strzelcach Opolskich przekazano do CEIDG 474 wnioski przedsiębiorców o wpis do CEIDG. 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tym samym okresie w rejestrze prowadzonym w Urzędzie zarejestrowano 471 wniosków. W przedmiotowym zakresie Kierownik Referatu Spraw Społecznych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i Promocji złożył wyjaśnienia cyt.: „Rozbieżność w liczbie wniosków spowodowana jest nierejestrowaniem wniosków, które zostały ponownie przekształcone. Podpięte zostały pod pierwotny wniosek”.</w:t>
      </w:r>
    </w:p>
    <w:p w:rsidR="00CF78BB" w:rsidRPr="00BF0FD6" w:rsidP="00CF78BB">
      <w:pPr>
        <w:tabs>
          <w:tab w:val="left" w:pos="1134"/>
        </w:tabs>
        <w:spacing w:line="360" w:lineRule="auto"/>
        <w:ind w:firstLine="516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89-90]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Powyższe wyjaśnienia nie zasługują na uwzględnienie, gdyż każdy poprawny wniosek wpływający do Urzędu powinien zostać zarejestrowany, przekształcony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przesłany do CEIDG. </w:t>
      </w:r>
      <w:r w:rsidRPr="00BF0FD6">
        <w:rPr>
          <w:rFonts w:ascii="Arial" w:eastAsia="Calibri" w:hAnsi="Arial" w:cs="Arial"/>
          <w:color w:val="000000"/>
          <w:sz w:val="24"/>
          <w:szCs w:val="24"/>
          <w:lang w:eastAsia="en-US"/>
        </w:rPr>
        <w:t>W przypadku złożenia niepoprawnego wniosku, zgodnie z art. 10 ust. 6 ustawy o CEIDG, o</w:t>
      </w:r>
      <w:r w:rsidRPr="00BF0FD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rgan gminy powinien natomiast niezwłocznie wskazać wnioskodawcy uchybienia oraz wezwać go do skorygowania lub uzupełnienia wniosku w terminie 7 dni roboczych, pod rygorem pozostawienia wniosku bez rozpoznania.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Pracownik organu gminy zgodnie § 4 ust.1 rozporządzenia Prezesa Rady Ministrów w sprawie instrukcji kancelaryjnej, jednolitych rzeczowych wykazów akt oraz instrukcji w sprawie organizacji i zakresu działania archiwów zakładowych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z dnia 18 stycznia 2011 r. (Dz. U. z 2011 r. Nr 14, poz. 67) rejestrował wnioski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rejestrze spraw pod numerem 7330, </w:t>
      </w:r>
      <w:bookmarkStart w:id="7" w:name="_Hlk106979260"/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oraz nadawał wnioskom znak sprawy, co jest zgodne z § 5 ust.1 ust. 1, 2 i 3 Instrukcji kancelaryjnej stanowiącej załącznik Nr 1 do przywołanego powyżej rozporządzenia. 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color w:val="000000"/>
          <w:sz w:val="24"/>
          <w:szCs w:val="24"/>
          <w:lang w:eastAsia="en-US"/>
        </w:rPr>
        <w:t>Stwierdzono ponadto, że w przypadku 22 wniosków poddanych kontroli nie umieszczono na nich pieczęci z datą wpływu, co narusza § 42 ust. 2 Instrukcji kancelaryjnej.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7"/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Urzędzie Miejskim w Strzelcach Opolskich przyjęto zasadę, że wnioski przedsiębiorców o wpis do CEIDG przechowuje się w segregatorach odrębnie dla każdego roku. Wszystkie wnioski znajdujące się w segregatorach  zostały zarejestrowane w Rejestrze wniosków o wpis do CEIDG, prowadzonym w formie elektronicznej. Niemniej, były one wpisywane do Rejestru z dużym opóźnieniem,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sposób niechronologiczny. Wpisana w rejestrze data wszczęcia sprawy w 14 przypadkach poddanych kontroli była inna niż rzeczywista data złożenia wniosku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Urzędzie, a data zakończenia sprawy w 16 przypadkach była inna niż data przesłania wniosku do CEIDG. 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 wyjaśnień złożonych przez Kierownika Referatu Spraw Społecznych 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i Promocji wynika, że: „Przypadki opóźnień w rejestracji wniosków wynikały głównie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z trudnej sytuacji kadrowej referatu w pierwszej połowie roku. W ostatnich miesiącach, sytuacja taka nie ma już w zasadzie miejsca”.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443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[Dowód: akta kontroli str. 90]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Odnosząc się do powyższego należy zauważyć, że rejestr wniosków o wpis do CEIDG powinien być prowadzony w sposób rzetelny i dokładny, w szczególności jako data wszczęcia postępowania powinna być wskazywana data wpływu wniosku do Urzędu, a jako data zakończenia postępowania data przekazania wniosku do CEIDG. W omawianych przypadkach opóźnienia w rejestracji wniosku wynosiły od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1 do  36 dni (sprawy zarejestrowane pod numerami: 1, 21, 31, 41, 51, 61, 71, 81, 91, 101, 121,141,151,171).</w:t>
      </w:r>
    </w:p>
    <w:p w:rsidR="00CF78BB" w:rsidRPr="00BF0FD6" w:rsidP="00CF78B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b/>
          <w:sz w:val="24"/>
          <w:szCs w:val="24"/>
          <w:lang w:eastAsia="en-US"/>
        </w:rPr>
        <w:t xml:space="preserve">Poprawność i kompletność wniosków składanych przez przedsiębiorców </w:t>
      </w:r>
      <w:r w:rsidRPr="00BF0FD6">
        <w:rPr>
          <w:rFonts w:ascii="Arial" w:eastAsia="Calibri" w:hAnsi="Arial" w:cs="Arial"/>
          <w:b/>
          <w:sz w:val="24"/>
          <w:szCs w:val="24"/>
          <w:lang w:eastAsia="en-US"/>
        </w:rPr>
        <w:br/>
        <w:t>do organu gminy o wpis do CEIDG.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Zgodnie z art. 8 ust. 2 ustawy o CEIDG, przedsiębiorca może złożyć papierową wersję wniosku w dowolnie wybranym urzędzie gminy. Wniosek może być złożony osobiście przez przedsiębiorcę lub przez uprawnioną osobę. Zadaniem gminy jest przyjęcie wniosku za pokwitowaniem, potwierdzenie tożsamości osoby składającej wniosek, a następnie przekształcenie wniosku na postać dokumentu elektronicznego i przesłanie do CEIDG, nie później niż następnego dnia roboczego po przyjęciu wniosku. Elektroniczna wersja wniosku jest opatrywana kwalifikowanym podpisem elektronicznym, podpisem zaufanym  albo podpisem osobistym.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Jak wynika z art. 8 ust. 2 ustawy o CEIDG papierowa wersja wniosku o wpis do CEIDG musi być zgodna z zakresem i układem aktualnego formularza elektronicznego, zamieszczonego na stronie internetowej CEIDG, zgodnie z art. 3 ust. 2 ustawy. 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Zgodnie z art. 8 ust. 6 ustawy o CEIDG wniosek oraz dokumentacja z nim związana podlegają archiwizacji przez okres 10 lat od dnia ich złożenia. 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okresie objętym kontrolą w Urzędzie Miejskim w Strzelcach Opolskich zarejestrowano 471 wniosków przedsiębiorców. W 3 przypadkach brak jest wniosku papierowego złożonego przez przedsiębiorcę, w segregatorach znajdują się wydruki wniosków przesłanych do CEIDG, podpisanych przez przedsiębiorcę już po jego przekazaniu (nr z Rejestru spraw RRS.7330.111.2023, RRS.7330.190.2023 oraz RRS.7330.238.2023).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Do kontroli wytypowano 24 sprawy zarejestrowane w Rejestrze, co dziesiąta sprawa zaczynając od numeru 1, tj.5,09% wszystkich zarejestrowanych do dnia 30.11.2023 r. W 1 przypadku wybranym do kontroli (nr z Rejestru spraw RRS.7330.111.2023) w segregatorze znajdował się wydruk wniosku przekazanego do CEIDG, podpisany przez przedsiębiorcę, stąd nie został on poddany weryfikacji.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sprawach objętych kontrolą pracownik Urzędu Miejskiego w Strzelcach Opolskich każdorazowo potwierdzał, za pokwitowaniem, przyjęcie wniosku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i potwierdzał tożsamość osoby składającej wniosek, co jest zgodne z art. 8 ust. 3 ustawy o CEIDG. Niemniej, przedmiotowe potwierdzenia wydawane były również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przypadkach, gdy wniosek papierowy nie został złożony, co należy uznać za nieprawidłowość.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każdym poddanym weryfikacji przypadku wraz z wnioskiem o wpis do CEIDG zostały złożone oświadczenia, o których mowa w art. 7 ust. 1 pkt 1 i pkt 2 ustawy o CEIDG. Przedmiotowe oświadczenia, składane były pod rygorem odpowiedzialności karnej za złożenie fałszywego oświadczenia. Składający oświadczenia zawierał w nich klauzule o treści: „Jestem świadomy odpowiedzialności karnej za złożenie fałszywego oświadczenia”, co jest zgodne z art. 7 ust. 2 ustawy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 xml:space="preserve">o CEIDG. 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1 ustawy o CEIDG wpis do CEIDG jest dokonywany, gdy wniosek jest poprawny tj. gdy zawiera dane podlegające wpisowi, zgodnie z art. 5 ustawy, oraz nie wystąpiła żadna z okoliczności, o których mowa w art. 10 ust. 2  pkt 2-8 ustawy. 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Stwierdzono, że w 2 przypadkach poddanych kontroli (sprawy nr RSS.7330.11.2023, RSS.7330.91.2023) wnioski o wpis do CEIDG złożone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Urzędzie Miejskim w Strzelcach Opolskich nie zawierały: w 1 przypadku nr REGON i nr PESEL, a w 1 przypadku numeru REGON. W obydwu omawianych przypadkach  nie zaznaczono we wnioskach, że przedsiębiorca takich numerów nie posiada, co oznacza, że były to wnioski niepoprawne tj. nie zawierały wszystkich danych wymaganych do wpisu.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BF0FD6">
        <w:rPr>
          <w:rFonts w:ascii="Arial" w:eastAsia="Calibri" w:hAnsi="Arial" w:cs="Arial"/>
          <w:i/>
          <w:sz w:val="24"/>
          <w:szCs w:val="24"/>
          <w:lang w:eastAsia="en-US"/>
        </w:rPr>
        <w:t>Instrukcji wypełniania wniosku</w:t>
      </w:r>
      <w:r>
        <w:rPr>
          <w:rFonts w:ascii="Arial" w:eastAsia="Calibri" w:hAnsi="Arial" w:cs="Arial"/>
          <w:i/>
          <w:sz w:val="24"/>
          <w:szCs w:val="24"/>
          <w:vertAlign w:val="superscript"/>
          <w:lang w:eastAsia="en-US"/>
        </w:rPr>
        <w:footnoteReference w:id="5"/>
      </w: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wskazano minimalny zakres danych, jakie wniosek powinien zawierać.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>W powyższym obszarze stwierdzono nieprawidłowość polegającą na przekształceniu na formę dokumentu elektronicznego wniosków papierowych niezawierających niektórych danych, o których mowa w Instrukcji, tj.:</w:t>
      </w:r>
    </w:p>
    <w:p w:rsidR="00CF78BB" w:rsidRPr="00BF0FD6" w:rsidP="00CF78BB">
      <w:pPr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13 przypadkach miejsca zamieszkania,</w:t>
      </w:r>
    </w:p>
    <w:p w:rsidR="00CF78BB" w:rsidRPr="00BF0FD6" w:rsidP="00CF78B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2 przypadkach nazwy skróconej przedsiębiorcy.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>W przypadku stwierdzenia braku danych, o których mowa w ustawie o CEIDG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 xml:space="preserve">lub </w:t>
      </w:r>
      <w:r w:rsidRPr="00BF0FD6">
        <w:rPr>
          <w:rFonts w:ascii="Arial-ItalicMT" w:eastAsia="Calibri" w:hAnsi="Arial-ItalicMT" w:cs="Arial-ItalicMT"/>
          <w:i/>
          <w:iCs/>
          <w:sz w:val="24"/>
          <w:szCs w:val="24"/>
          <w:lang w:eastAsia="en-US"/>
        </w:rPr>
        <w:t>Instrukcji wypełniania wniosku</w:t>
      </w:r>
      <w:r w:rsidRPr="00BF0FD6">
        <w:rPr>
          <w:rFonts w:ascii="ArialMT" w:eastAsia="Calibri" w:hAnsi="ArialMT" w:cs="ArialMT"/>
          <w:sz w:val="24"/>
          <w:szCs w:val="24"/>
          <w:lang w:eastAsia="en-US"/>
        </w:rPr>
        <w:t>, organ nie podjął stosownych działań mających na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>celu ich uzupełnienie. Co prawda niespełnienie wymogów Instrukcji nie może</w:t>
      </w:r>
    </w:p>
    <w:p w:rsidR="00CF78BB" w:rsidRPr="00BF0FD6" w:rsidP="00CF78BB">
      <w:pPr>
        <w:autoSpaceDE w:val="0"/>
        <w:autoSpaceDN w:val="0"/>
        <w:adjustRightInd w:val="0"/>
        <w:spacing w:line="360" w:lineRule="auto"/>
        <w:rPr>
          <w:rFonts w:ascii="ArialMT" w:eastAsia="Calibri" w:hAnsi="ArialMT" w:cs="ArialMT"/>
          <w:sz w:val="24"/>
          <w:szCs w:val="24"/>
          <w:lang w:eastAsia="en-US"/>
        </w:rPr>
      </w:pPr>
      <w:r w:rsidRPr="00BF0FD6">
        <w:rPr>
          <w:rFonts w:ascii="ArialMT" w:eastAsia="Calibri" w:hAnsi="ArialMT" w:cs="ArialMT"/>
          <w:sz w:val="24"/>
          <w:szCs w:val="24"/>
          <w:lang w:eastAsia="en-US"/>
        </w:rPr>
        <w:t xml:space="preserve">stanowić podstawy do uznania wniosku za niepoprawny w myśl art. 10 ust. 2 ustawy o CEIDG, a co za tym idzie do wezwania przedsiębiorcy do uzupełnienia wniosku </w:t>
      </w:r>
      <w:r w:rsidRPr="00BF0FD6">
        <w:rPr>
          <w:rFonts w:ascii="ArialMT" w:eastAsia="Calibri" w:hAnsi="ArialMT" w:cs="ArialMT"/>
          <w:sz w:val="24"/>
          <w:szCs w:val="24"/>
          <w:lang w:eastAsia="en-US"/>
        </w:rPr>
        <w:br/>
        <w:t>w trybie ustępu 6 ww. artykułu, jednakże należy podkreślić, że pracownik merytoryczny winien znać i stosować instrukcję oraz udzielać przedsiębiorcy wskazówek, co do konieczności wypełnienia brakujących rubryk.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Stwierdzono, że wnioski poddane kontroli, złożone przez przedsiębiorców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w formie papierowej nie były zgodne z wersją elektroniczną przekazaną do CEIDG.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Wnioski przekazane do CEIDG:</w:t>
      </w:r>
    </w:p>
    <w:p w:rsidR="00CF78BB" w:rsidRPr="00BF0FD6" w:rsidP="00CF78BB">
      <w:pPr>
        <w:numPr>
          <w:ilvl w:val="0"/>
          <w:numId w:val="15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nie zawierały niektórych danych wypełnionych przez przedsiębiorców we wnioskach papierowych, tj.:</w:t>
      </w:r>
    </w:p>
    <w:p w:rsidR="00CF78BB" w:rsidRPr="00BF0FD6" w:rsidP="00CF78BB">
      <w:pPr>
        <w:numPr>
          <w:ilvl w:val="0"/>
          <w:numId w:val="13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1 przypadku oświadczeń, o których mowa w art. 7 ust. 1 pkt 1 i pkt 2 ustawy o CEIDG,</w:t>
      </w:r>
    </w:p>
    <w:p w:rsidR="00CF78BB" w:rsidRPr="00BF0FD6" w:rsidP="00CF78BB">
      <w:pPr>
        <w:numPr>
          <w:ilvl w:val="0"/>
          <w:numId w:val="13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1 przypadku miejsca zamieszkania i </w:t>
      </w:r>
      <w:bookmarkStart w:id="8" w:name="_Hlk154067107"/>
      <w:r w:rsidRPr="00BF0FD6">
        <w:rPr>
          <w:rFonts w:ascii="Arial" w:eastAsia="Calibri" w:hAnsi="Arial" w:cs="Arial"/>
          <w:sz w:val="24"/>
          <w:szCs w:val="24"/>
          <w:lang w:eastAsia="en-US"/>
        </w:rPr>
        <w:t>oświadczeń, o których mowa w art. 7 ust. 1 pkt 1 i pkt 2 ustawy o CEIDG</w:t>
      </w:r>
      <w:bookmarkEnd w:id="8"/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 lub </w:t>
      </w:r>
    </w:p>
    <w:p w:rsidR="00CF78BB" w:rsidRPr="00BF0FD6" w:rsidP="00CF78BB">
      <w:pPr>
        <w:numPr>
          <w:ilvl w:val="0"/>
          <w:numId w:val="15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zawierały dane, które nie zostały uzupełnione we wniosku papierowym złożonym przez przedsiębiorcę, tj.:</w:t>
      </w:r>
    </w:p>
    <w:p w:rsidR="00CF78BB" w:rsidRPr="00BF0FD6" w:rsidP="00CF78BB">
      <w:pPr>
        <w:numPr>
          <w:ilvl w:val="0"/>
          <w:numId w:val="16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w 1 przypadku drugie imię, PESEL, nr Regon, datę urodzenia, nazwę pełną 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ind w:left="720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i nazwę skróconą firmy,</w:t>
      </w:r>
    </w:p>
    <w:p w:rsidR="00CF78BB" w:rsidRPr="00BF0FD6" w:rsidP="00CF78BB">
      <w:pPr>
        <w:numPr>
          <w:ilvl w:val="0"/>
          <w:numId w:val="16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1 przypadku obywatelstwo, miejsce zamieszkania, nazwę skróconą firmy, adres do doręczeń i stałe miejsce wykonywania działalności,</w:t>
      </w:r>
    </w:p>
    <w:p w:rsidR="00CF78BB" w:rsidRPr="00BF0FD6" w:rsidP="00CF78BB">
      <w:pPr>
        <w:numPr>
          <w:ilvl w:val="0"/>
          <w:numId w:val="16"/>
        </w:numPr>
        <w:autoSpaceDE w:val="0"/>
        <w:autoSpaceDN w:val="0"/>
        <w:adjustRightInd w:val="0"/>
        <w:spacing w:before="120"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1 przypadku datę urodzenia, nr NIP, nr Regon, nazwę pełną firmy.</w:t>
      </w:r>
    </w:p>
    <w:p w:rsidR="00CF78BB" w:rsidRPr="00BF0FD6" w:rsidP="00CF78BB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Osobami odpowiedzialnymi za powstanie wyżej wymienionych nieprawidłowości są osoby zatrudnione w Referacie Spraw Społecznych i Promocji Urzędu Miejskiego w Strzelcach Opolskich, którym powierzono realizację zadania,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a także sprawujące nadzór w zakresie objętym kontrolą.</w:t>
      </w:r>
    </w:p>
    <w:p w:rsidR="00CF78BB" w:rsidRPr="00BF0FD6" w:rsidP="00CF78B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b/>
          <w:sz w:val="24"/>
          <w:szCs w:val="24"/>
          <w:lang w:eastAsia="en-US"/>
        </w:rPr>
        <w:t>Terminowość przekształcania wniosków, o których mowa w art. 8 ust. 2 pkt 1 i 2, art. 15 ust.1 pkt 1-3, art. 20 ust.1 ustawy o CEIDG, na formę dokumentu elektronicznego oraz przesyłania ich do CEIDG.</w:t>
      </w:r>
    </w:p>
    <w:p w:rsidR="00CF78BB" w:rsidRPr="00BF0FD6" w:rsidP="00CF78BB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>W każdym poddanym kontroli przypadku sprawa związana z przekształcaniem wniosku i przekazaniem do CEIDG była załatwiona w terminie określonym w art. 8 ust. 4 ustawy o CEIDG. Wobec powyższego nie wnosi się zastrzeżeń w zakresie terminowości przekształcania wniosków na formę dokumentu elektronicznego oraz przesyłania ich do CEIDG.</w:t>
      </w:r>
    </w:p>
    <w:p w:rsidR="00CF78BB" w:rsidRPr="00BF0FD6" w:rsidP="00CF78BB">
      <w:pPr>
        <w:numPr>
          <w:ilvl w:val="0"/>
          <w:numId w:val="6"/>
        </w:numPr>
        <w:spacing w:before="120" w:after="160" w:line="360" w:lineRule="auto"/>
        <w:ind w:left="57" w:hanging="57"/>
        <w:outlineLvl w:val="0"/>
        <w:rPr>
          <w:rFonts w:ascii="Arial" w:hAnsi="Arial" w:cs="Arial"/>
          <w:b/>
          <w:sz w:val="24"/>
          <w:szCs w:val="24"/>
        </w:rPr>
      </w:pPr>
      <w:r w:rsidRPr="00BF0FD6">
        <w:rPr>
          <w:rFonts w:ascii="Arial" w:hAnsi="Arial" w:cs="Arial"/>
          <w:b/>
          <w:bCs/>
          <w:sz w:val="24"/>
          <w:szCs w:val="24"/>
        </w:rPr>
        <w:t>Zakres, przyczyny i skutki stwierdzonych uchybień i nieprawidłowości oraz osoby odpowiedzialne:</w:t>
      </w:r>
    </w:p>
    <w:p w:rsidR="00CF78BB" w:rsidRPr="00BF0FD6" w:rsidP="00CF78BB">
      <w:pPr>
        <w:spacing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W trakcie kontroli stwierdzono następujące uchybienia:</w:t>
      </w:r>
    </w:p>
    <w:p w:rsidR="00CF78BB" w:rsidRPr="00BF0FD6" w:rsidP="00CF78BB">
      <w:pPr>
        <w:numPr>
          <w:ilvl w:val="0"/>
          <w:numId w:val="12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 xml:space="preserve">przekształcanie na wersję elektroniczną wniosków niezawierających wszystkich wymaganych danych zgodnie z Instrukcją wypełniania wniosku, </w:t>
      </w:r>
    </w:p>
    <w:p w:rsidR="00CF78BB" w:rsidRPr="00BF0FD6" w:rsidP="00CF78BB">
      <w:pPr>
        <w:numPr>
          <w:ilvl w:val="0"/>
          <w:numId w:val="12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eastAsia="Calibri" w:hAnsi="Arial" w:cs="Arial"/>
          <w:sz w:val="24"/>
          <w:szCs w:val="24"/>
          <w:lang w:eastAsia="en-US"/>
        </w:rPr>
        <w:t xml:space="preserve">nie ujęcie w zakresie obowiązków Kierownika Referatu Spraw Społecznych </w:t>
      </w:r>
      <w:r w:rsidRPr="00BF0FD6">
        <w:rPr>
          <w:rFonts w:ascii="Arial" w:eastAsia="Calibri" w:hAnsi="Arial" w:cs="Arial"/>
          <w:sz w:val="24"/>
          <w:szCs w:val="24"/>
          <w:lang w:eastAsia="en-US"/>
        </w:rPr>
        <w:br/>
        <w:t>i Promocji zadań polegających na przyjmowaniu, przekształcaniu i przesyłaniu do CEIDG wniosków przedsiębiorców.</w:t>
      </w:r>
    </w:p>
    <w:p w:rsidR="00CF78BB" w:rsidRPr="00BF0FD6" w:rsidP="00CF78BB">
      <w:pPr>
        <w:spacing w:before="120"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W trakcie kontroli stwierdzono następujące nieprawidłowości:</w:t>
      </w:r>
    </w:p>
    <w:p w:rsidR="00CF78BB" w:rsidRPr="00BF0FD6" w:rsidP="00CF78BB">
      <w:pPr>
        <w:numPr>
          <w:ilvl w:val="0"/>
          <w:numId w:val="9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brak w 3 przypadkach wniosków w postaci papierowej, co narusza wymóg określony w art. 8 ust. 2 ustawy o CEIDG;</w:t>
      </w:r>
    </w:p>
    <w:p w:rsidR="00CF78BB" w:rsidRPr="00BF0FD6" w:rsidP="00CF78BB">
      <w:pPr>
        <w:numPr>
          <w:ilvl w:val="0"/>
          <w:numId w:val="9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przesłanie do CEIDG, w 5 przypadkach poddanych kontroli, wniosków niezgodnych z wnioskiem w formie papierowej podpisanych i złożonych przez przedsiębiorców w Urzędzie;</w:t>
      </w:r>
    </w:p>
    <w:p w:rsidR="00CF78BB" w:rsidRPr="00BF0FD6" w:rsidP="00CF78BB">
      <w:pPr>
        <w:numPr>
          <w:ilvl w:val="0"/>
          <w:numId w:val="9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 xml:space="preserve">nierzetelne prowadzenie rejestru wniosków przedsiębiorców o wpis do CEIDG; </w:t>
      </w:r>
    </w:p>
    <w:p w:rsidR="00CF78BB" w:rsidRPr="00BF0FD6" w:rsidP="00CF78BB">
      <w:pPr>
        <w:numPr>
          <w:ilvl w:val="0"/>
          <w:numId w:val="9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 xml:space="preserve">nienadawanie wnioskom daty wpływu, co jest niezgodnie z Instrukcją kancelaryjną stanowiącą załącznik Nr 1 do rozporządzenia Prezesa Rady </w:t>
      </w:r>
      <w:r w:rsidRPr="00BF0FD6">
        <w:rPr>
          <w:rFonts w:ascii="Arial" w:hAnsi="Arial" w:cs="Arial"/>
          <w:bCs/>
          <w:sz w:val="24"/>
          <w:szCs w:val="24"/>
        </w:rPr>
        <w:t xml:space="preserve">Ministrów w sprawie instrukcji kancelaryjnej, jednolitych rzeczowych wykazów akt oraz instrukcji w sprawie organizacji i zakresu działania archiwów zakładowych; </w:t>
      </w:r>
    </w:p>
    <w:p w:rsidR="00CF78BB" w:rsidRPr="00BF0FD6" w:rsidP="00CF78BB">
      <w:pPr>
        <w:numPr>
          <w:ilvl w:val="0"/>
          <w:numId w:val="9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przesłanie do CEIDG, w 2 przypadkach poddanych kontroli, niepoprawnych wniosków przedsiębiorców, co jest niezgodne z art. 10 ust.1 ustawy o CEIDG;</w:t>
      </w:r>
    </w:p>
    <w:p w:rsidR="00CF78BB" w:rsidRPr="00BF0FD6" w:rsidP="00CF78BB">
      <w:pPr>
        <w:numPr>
          <w:ilvl w:val="0"/>
          <w:numId w:val="9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 xml:space="preserve">przekazanie, w 2 przypadkach, informacji o cofnięciu uprawnień pracowników do CEIDG z dużym opóźnieniem, co oznacza, że naruszono przepis art. 8 ust. 5 ustawy o CEIDG, </w:t>
      </w:r>
    </w:p>
    <w:p w:rsidR="00CF78BB" w:rsidRPr="00BF0FD6" w:rsidP="00CF78BB">
      <w:pPr>
        <w:numPr>
          <w:ilvl w:val="0"/>
          <w:numId w:val="9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0FD6">
        <w:rPr>
          <w:rFonts w:ascii="Arial" w:hAnsi="Arial" w:cs="Arial"/>
          <w:bCs/>
          <w:sz w:val="24"/>
          <w:szCs w:val="24"/>
        </w:rPr>
        <w:t>nieudzielenie, w okresie objętym kontrolą, pracownikom Referatu upoważnień obejmujących swym zakresem czynności, o których mowa w art. 8 ust. 4 ustawy o CEIDG, tj. przekształcania, podpisywania i przesyłania do CEIDG wniosków przedsiębiorców.</w:t>
      </w:r>
    </w:p>
    <w:p w:rsidR="00CF78BB" w:rsidRPr="00BF0FD6" w:rsidP="00CF78BB">
      <w:pPr>
        <w:spacing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BF0FD6">
        <w:rPr>
          <w:rFonts w:ascii="Arial" w:hAnsi="Arial" w:cs="Arial"/>
          <w:sz w:val="24"/>
          <w:szCs w:val="24"/>
        </w:rPr>
        <w:t xml:space="preserve">Przyczyną stwierdzonych uchybień i nieprawidłowości jest niedostateczna rzetelność pracowników, którym powierzono realizację zadania, nieznajomość  przepisów prawa w zakresie realizowanych zadań oraz niewystarczający nadzór przełożonego. </w:t>
      </w:r>
    </w:p>
    <w:p w:rsidR="00CF78BB" w:rsidRPr="00BF0FD6" w:rsidP="00CF78BB">
      <w:pPr>
        <w:spacing w:before="120" w:after="120" w:line="360" w:lineRule="auto"/>
        <w:ind w:firstLine="567"/>
        <w:outlineLvl w:val="0"/>
        <w:rPr>
          <w:rFonts w:ascii="Arial" w:hAnsi="Arial" w:cs="Arial"/>
          <w:b/>
          <w:sz w:val="24"/>
          <w:szCs w:val="24"/>
        </w:rPr>
      </w:pPr>
      <w:bookmarkStart w:id="9" w:name="_GoBack"/>
      <w:bookmarkEnd w:id="9"/>
      <w:r w:rsidRPr="00BF0FD6">
        <w:rPr>
          <w:rFonts w:ascii="Arial" w:hAnsi="Arial" w:cs="Arial"/>
          <w:sz w:val="24"/>
          <w:szCs w:val="24"/>
        </w:rPr>
        <w:t xml:space="preserve">Skutkiem stwierdzonego uchybienia i nieprawidłowości jest odstępstwo </w:t>
      </w:r>
      <w:r w:rsidRPr="00BF0FD6">
        <w:rPr>
          <w:rFonts w:ascii="Arial" w:hAnsi="Arial" w:cs="Arial"/>
          <w:sz w:val="24"/>
          <w:szCs w:val="24"/>
        </w:rPr>
        <w:br/>
        <w:t xml:space="preserve">od stanu pożądanego w kontrolowanym </w:t>
      </w:r>
      <w:r>
        <w:rPr>
          <w:rFonts w:ascii="Arial" w:hAnsi="Arial" w:cs="Arial"/>
          <w:sz w:val="24"/>
          <w:szCs w:val="24"/>
        </w:rPr>
        <w:t>zakresie.</w:t>
      </w:r>
    </w:p>
    <w:p w:rsidR="00CF78BB" w:rsidRPr="00EE20F3" w:rsidP="00CF78BB">
      <w:pPr>
        <w:numPr>
          <w:ilvl w:val="0"/>
          <w:numId w:val="6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sz w:val="24"/>
          <w:szCs w:val="24"/>
        </w:rPr>
        <w:t>Informacja o zastrzeżeniach zgłoszonych do projektu wystąpienia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06655">
        <w:rPr>
          <w:rFonts w:ascii="Arial" w:hAnsi="Arial" w:cs="Arial"/>
          <w:b/>
          <w:sz w:val="24"/>
          <w:szCs w:val="24"/>
        </w:rPr>
        <w:t xml:space="preserve">pokontrolnego i wyniku ich rozpatrzenia lub o niezgłoszeniu zastrzeżeń. </w:t>
      </w:r>
    </w:p>
    <w:p w:rsidR="00CF78BB" w:rsidRPr="00B86C5F" w:rsidP="00CF78BB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Kierownik jednostki kontrolowanej nie zgłosił zastrzeżeń do treści projektu wystąpienia pokontrolnego.</w:t>
      </w:r>
    </w:p>
    <w:p w:rsidR="00CF78BB" w:rsidRPr="00B86C5F" w:rsidP="00CF78BB">
      <w:pPr>
        <w:numPr>
          <w:ilvl w:val="0"/>
          <w:numId w:val="6"/>
        </w:numPr>
        <w:spacing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B86C5F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kontrolowanej.</w:t>
      </w:r>
    </w:p>
    <w:p w:rsidR="00CF78BB" w:rsidRPr="00B86C5F" w:rsidP="00CF78BB">
      <w:pPr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W związku z ustaleniami kontroli zalecam:</w:t>
      </w:r>
    </w:p>
    <w:p w:rsidR="00CF78BB" w:rsidRPr="00B86C5F" w:rsidP="00CF78BB">
      <w:pPr>
        <w:numPr>
          <w:ilvl w:val="0"/>
          <w:numId w:val="11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weryfikację wniosków przedsiębiorców o wpis do CEIDG pod względem ich kompletności, zgodnie z Instrukcją wypełniania wniosku;</w:t>
      </w:r>
    </w:p>
    <w:p w:rsidR="00CF78BB" w:rsidRPr="00B86C5F" w:rsidP="00CF78BB">
      <w:pPr>
        <w:numPr>
          <w:ilvl w:val="0"/>
          <w:numId w:val="11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ujęcie w zakresie obowiązków Kierownika Referatu Spraw Społecznych </w:t>
      </w:r>
      <w:r w:rsidR="00B86C5F">
        <w:rPr>
          <w:rFonts w:ascii="Arial" w:hAnsi="Arial" w:cs="Arial"/>
          <w:sz w:val="24"/>
          <w:szCs w:val="24"/>
        </w:rPr>
        <w:br/>
      </w:r>
      <w:r w:rsidRPr="00B86C5F">
        <w:rPr>
          <w:rFonts w:ascii="Arial" w:hAnsi="Arial" w:cs="Arial"/>
          <w:sz w:val="24"/>
          <w:szCs w:val="24"/>
        </w:rPr>
        <w:t>i Promocji zadań polegających na przyjmowaniu, przekształcaniu i przesyłaniu do CEIDG wniosków przedsiębiorców</w:t>
      </w:r>
      <w:r w:rsidRPr="00B86C5F" w:rsidR="00345AFD">
        <w:rPr>
          <w:rFonts w:ascii="Arial" w:hAnsi="Arial" w:cs="Arial"/>
          <w:sz w:val="24"/>
          <w:szCs w:val="24"/>
        </w:rPr>
        <w:t xml:space="preserve"> o wpis do CEIDG</w:t>
      </w:r>
      <w:r w:rsidRPr="00B86C5F">
        <w:rPr>
          <w:rFonts w:ascii="Arial" w:hAnsi="Arial" w:cs="Arial"/>
          <w:sz w:val="24"/>
          <w:szCs w:val="24"/>
        </w:rPr>
        <w:t>;</w:t>
      </w:r>
    </w:p>
    <w:p w:rsidR="00CF78BB" w:rsidRPr="00B86C5F" w:rsidP="00CF78BB">
      <w:pPr>
        <w:numPr>
          <w:ilvl w:val="0"/>
          <w:numId w:val="11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przyjmowanie wniosków przedsiębiorców o wpis do CEIDG </w:t>
      </w:r>
      <w:r w:rsidRPr="00B86C5F" w:rsidR="00D67589">
        <w:rPr>
          <w:rFonts w:ascii="Arial" w:hAnsi="Arial" w:cs="Arial"/>
          <w:sz w:val="24"/>
          <w:szCs w:val="24"/>
        </w:rPr>
        <w:t xml:space="preserve">w postaci </w:t>
      </w:r>
      <w:r w:rsidRPr="00B86C5F" w:rsidR="00345AFD">
        <w:rPr>
          <w:rFonts w:ascii="Arial" w:hAnsi="Arial" w:cs="Arial"/>
          <w:sz w:val="24"/>
          <w:szCs w:val="24"/>
        </w:rPr>
        <w:t xml:space="preserve">papierowej, </w:t>
      </w:r>
      <w:r w:rsidRPr="00B86C5F">
        <w:rPr>
          <w:rFonts w:ascii="Arial" w:hAnsi="Arial" w:cs="Arial"/>
          <w:sz w:val="24"/>
          <w:szCs w:val="24"/>
        </w:rPr>
        <w:t xml:space="preserve">zgodnie z art. 8 ust. 2 </w:t>
      </w:r>
      <w:r w:rsidRPr="00B86C5F" w:rsidR="00345AFD">
        <w:rPr>
          <w:rFonts w:ascii="Arial" w:hAnsi="Arial" w:cs="Arial"/>
          <w:sz w:val="24"/>
          <w:szCs w:val="24"/>
        </w:rPr>
        <w:t xml:space="preserve">i ust. 3 </w:t>
      </w:r>
      <w:r w:rsidRPr="00B86C5F">
        <w:rPr>
          <w:rFonts w:ascii="Arial" w:hAnsi="Arial" w:cs="Arial"/>
          <w:sz w:val="24"/>
          <w:szCs w:val="24"/>
        </w:rPr>
        <w:t>ustawy o CEIDG;</w:t>
      </w:r>
    </w:p>
    <w:p w:rsidR="00CF78BB" w:rsidRPr="00B86C5F" w:rsidP="00CF78BB">
      <w:pPr>
        <w:numPr>
          <w:ilvl w:val="0"/>
          <w:numId w:val="11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dokładne przekształcanie  wniosków przedsiębiorców, złożonych w wersji papierowej na wersję elektroniczną;</w:t>
      </w:r>
    </w:p>
    <w:p w:rsidR="00CF78BB" w:rsidRPr="00B86C5F" w:rsidP="00CF78BB">
      <w:pPr>
        <w:pStyle w:val="ListParagraph"/>
        <w:numPr>
          <w:ilvl w:val="0"/>
          <w:numId w:val="1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rzetelne prowadzenie rejestru wniosków przedsiębiorców o wpis do CEIDG; </w:t>
      </w:r>
    </w:p>
    <w:p w:rsidR="00CF78BB" w:rsidRPr="00B86C5F" w:rsidP="00CF78BB">
      <w:pPr>
        <w:pStyle w:val="ListParagraph"/>
        <w:numPr>
          <w:ilvl w:val="0"/>
          <w:numId w:val="1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umieszczanie i wypełnianie na wnioskach przedsiębiorców, złożonych zgodnie </w:t>
      </w:r>
      <w:r w:rsidRPr="00B86C5F">
        <w:rPr>
          <w:rFonts w:ascii="Arial" w:hAnsi="Arial" w:cs="Arial"/>
          <w:sz w:val="24"/>
          <w:szCs w:val="24"/>
        </w:rPr>
        <w:br/>
        <w:t xml:space="preserve">z art. 8 ust. 2 ustawy o CEIDG,  pieczęci wpływu zgodnie z Instrukcją kancelaryjną stanowiącą załącznik Nr 1 do rozporządzenia Prezesa Rady Ministrów w sprawie instrukcji kancelaryjnej, jednolitych rzeczowych wykazów akt oraz instrukcji w sprawie organizacji i zakresu działania archiwów zakładowych </w:t>
      </w:r>
      <w:r w:rsidRPr="00B86C5F" w:rsidR="00345AFD">
        <w:rPr>
          <w:rFonts w:ascii="Arial" w:hAnsi="Arial" w:cs="Arial"/>
          <w:sz w:val="24"/>
          <w:szCs w:val="24"/>
        </w:rPr>
        <w:br/>
      </w:r>
      <w:r w:rsidRPr="00B86C5F">
        <w:rPr>
          <w:rFonts w:ascii="Arial" w:hAnsi="Arial" w:cs="Arial"/>
          <w:sz w:val="24"/>
          <w:szCs w:val="24"/>
        </w:rPr>
        <w:t>z dnia 18 stycznia 2011 r.;</w:t>
      </w:r>
    </w:p>
    <w:p w:rsidR="00CF78BB" w:rsidRPr="00B86C5F" w:rsidP="00CF78BB">
      <w:pPr>
        <w:numPr>
          <w:ilvl w:val="0"/>
          <w:numId w:val="11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color w:val="FF0000"/>
          <w:sz w:val="24"/>
          <w:szCs w:val="24"/>
        </w:rPr>
      </w:pPr>
      <w:r w:rsidRPr="00B86C5F">
        <w:rPr>
          <w:rFonts w:ascii="Arial" w:eastAsia="Calibri" w:hAnsi="Arial" w:cs="Arial"/>
          <w:sz w:val="24"/>
          <w:szCs w:val="24"/>
          <w:lang w:eastAsia="en-US"/>
        </w:rPr>
        <w:t xml:space="preserve">weryfikację wniosków </w:t>
      </w:r>
      <w:r w:rsidRPr="00B86C5F" w:rsidR="00345AFD">
        <w:rPr>
          <w:rFonts w:ascii="Arial" w:eastAsia="Calibri" w:hAnsi="Arial" w:cs="Arial"/>
          <w:sz w:val="24"/>
          <w:szCs w:val="24"/>
          <w:lang w:eastAsia="en-US"/>
        </w:rPr>
        <w:t xml:space="preserve">przedsiębiorców o wpis do CEIDG </w:t>
      </w:r>
      <w:r w:rsidRPr="00B86C5F">
        <w:rPr>
          <w:rFonts w:ascii="Arial" w:eastAsia="Calibri" w:hAnsi="Arial" w:cs="Arial"/>
          <w:sz w:val="24"/>
          <w:szCs w:val="24"/>
          <w:lang w:eastAsia="en-US"/>
        </w:rPr>
        <w:t xml:space="preserve">w zakresie określonym w </w:t>
      </w:r>
      <w:r w:rsidRPr="00B86C5F" w:rsidR="00345AF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Pr="00B86C5F">
        <w:rPr>
          <w:rFonts w:ascii="Arial" w:eastAsia="Calibri" w:hAnsi="Arial" w:cs="Arial"/>
          <w:sz w:val="24"/>
          <w:szCs w:val="24"/>
          <w:lang w:eastAsia="en-US"/>
        </w:rPr>
        <w:t>10 ust. 2 pkt 1- 8 ustawy o CEIDG;</w:t>
      </w:r>
    </w:p>
    <w:p w:rsidR="00CF78BB" w:rsidRPr="00B86C5F" w:rsidP="00CF78BB">
      <w:pPr>
        <w:numPr>
          <w:ilvl w:val="0"/>
          <w:numId w:val="11"/>
        </w:numPr>
        <w:spacing w:before="120" w:after="120"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niezwłoczne przekazywanie do CEIDG  informacji o cofnięciu upoważnień dla pracowników do przyjmowania, przekształcania i przesyłania wniosków </w:t>
      </w:r>
      <w:r w:rsidRPr="00B86C5F" w:rsidR="00345AFD">
        <w:rPr>
          <w:rFonts w:ascii="Arial" w:hAnsi="Arial" w:cs="Arial"/>
          <w:sz w:val="24"/>
          <w:szCs w:val="24"/>
        </w:rPr>
        <w:t xml:space="preserve">przedsiębiorców </w:t>
      </w:r>
      <w:r w:rsidRPr="00B86C5F">
        <w:rPr>
          <w:rFonts w:ascii="Arial" w:hAnsi="Arial" w:cs="Arial"/>
          <w:sz w:val="24"/>
          <w:szCs w:val="24"/>
        </w:rPr>
        <w:t>o wpis do CEIDG, zgodnie z art. 8 ust. 5 ustawy o CEIDG.</w:t>
      </w:r>
    </w:p>
    <w:p w:rsidR="00CF78BB" w:rsidRPr="00B86C5F" w:rsidP="00CF78BB">
      <w:pPr>
        <w:numPr>
          <w:ilvl w:val="0"/>
          <w:numId w:val="6"/>
        </w:numPr>
        <w:spacing w:before="120" w:after="120" w:line="360" w:lineRule="auto"/>
        <w:ind w:left="0" w:firstLine="0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B86C5F">
        <w:rPr>
          <w:rFonts w:ascii="Arial" w:hAnsi="Arial" w:cs="Arial"/>
          <w:sz w:val="24"/>
          <w:szCs w:val="24"/>
        </w:rPr>
        <w:t>nie dotyczy.</w:t>
      </w:r>
    </w:p>
    <w:p w:rsidR="00CF78BB" w:rsidRPr="00B86C5F" w:rsidP="00CF78BB">
      <w:pPr>
        <w:numPr>
          <w:ilvl w:val="0"/>
          <w:numId w:val="6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 xml:space="preserve">Na podstawie art. 49 oraz art. 46 ust. 3 pkt 3 ustawy o kontroli, proszę </w:t>
      </w:r>
      <w:r w:rsidRPr="00B86C5F">
        <w:rPr>
          <w:rFonts w:ascii="Arial" w:hAnsi="Arial" w:cs="Arial"/>
          <w:b/>
          <w:sz w:val="24"/>
          <w:szCs w:val="24"/>
        </w:rPr>
        <w:br/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w 14 dni od dnia otrzymania niniejszego dokumentu.</w:t>
      </w:r>
    </w:p>
    <w:p w:rsidR="00A936F9" w:rsidRPr="00B86C5F" w:rsidP="00B31D20">
      <w:pPr>
        <w:numPr>
          <w:ilvl w:val="0"/>
          <w:numId w:val="6"/>
        </w:numPr>
        <w:spacing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>Zgodnie z art. 48 ustawy o kontroli, od wystąpienia pokontrolnego nie przysługują środki odwoławcze.</w:t>
      </w:r>
      <w:bookmarkEnd w:id="3"/>
    </w:p>
    <w:p w:rsidR="00A74D53" w:rsidRPr="00E249A1" w:rsidP="00B31D20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10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1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1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2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07363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F78BB" w:rsidRPr="00CF78BB">
        <w:pPr>
          <w:pStyle w:val="Footer"/>
          <w:jc w:val="right"/>
          <w:rPr>
            <w:rFonts w:ascii="Arial" w:hAnsi="Arial" w:cs="Arial"/>
          </w:rPr>
        </w:pPr>
        <w:r w:rsidRPr="00CF78BB">
          <w:rPr>
            <w:rFonts w:ascii="Arial" w:hAnsi="Arial" w:cs="Arial"/>
          </w:rPr>
          <w:fldChar w:fldCharType="begin"/>
        </w:r>
        <w:r w:rsidRPr="00CF78BB">
          <w:rPr>
            <w:rFonts w:ascii="Arial" w:hAnsi="Arial" w:cs="Arial"/>
          </w:rPr>
          <w:instrText>PAGE   \* MERGEFORMAT</w:instrText>
        </w:r>
        <w:r w:rsidRPr="00CF78BB">
          <w:rPr>
            <w:rFonts w:ascii="Arial" w:hAnsi="Arial" w:cs="Arial"/>
          </w:rPr>
          <w:fldChar w:fldCharType="separate"/>
        </w:r>
        <w:r w:rsidRPr="00CF78BB">
          <w:rPr>
            <w:rFonts w:ascii="Arial" w:hAnsi="Arial" w:cs="Arial"/>
          </w:rPr>
          <w:t>2</w:t>
        </w:r>
        <w:r w:rsidRPr="00CF78BB">
          <w:rPr>
            <w:rFonts w:ascii="Arial" w:hAnsi="Arial" w:cs="Arial"/>
          </w:rPr>
          <w:fldChar w:fldCharType="end"/>
        </w:r>
        <w:r w:rsidRPr="00CF78BB">
          <w:rPr>
            <w:rFonts w:ascii="Arial" w:hAnsi="Arial" w:cs="Arial"/>
          </w:rPr>
          <w:t>/12</w:t>
        </w:r>
      </w:p>
    </w:sdtContent>
  </w:sdt>
  <w:p w:rsidR="00CF7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41481" w:rsidP="00CF78BB">
      <w:r>
        <w:separator/>
      </w:r>
    </w:p>
  </w:footnote>
  <w:footnote w:type="continuationSeparator" w:id="1">
    <w:p w:rsidR="00541481" w:rsidP="00CF78BB">
      <w:r>
        <w:continuationSeparator/>
      </w:r>
    </w:p>
  </w:footnote>
  <w:footnote w:id="2">
    <w:p w:rsidR="00CF78BB" w:rsidRPr="008A1180" w:rsidP="00CF78B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 j. Dz.</w:t>
      </w:r>
      <w:r w:rsidRPr="008A1180">
        <w:rPr>
          <w:rFonts w:ascii="Arial" w:hAnsi="Arial" w:cs="Arial"/>
        </w:rPr>
        <w:t>U. z 202</w:t>
      </w:r>
      <w:r>
        <w:rPr>
          <w:rFonts w:ascii="Arial" w:hAnsi="Arial" w:cs="Arial"/>
        </w:rPr>
        <w:t>3</w:t>
      </w:r>
      <w:r w:rsidRPr="008A1180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90.</w:t>
      </w:r>
    </w:p>
  </w:footnote>
  <w:footnote w:id="3">
    <w:p w:rsidR="00CF78BB" w:rsidRPr="008A1180" w:rsidP="00CF78B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 j. Dz.</w:t>
      </w:r>
      <w:r w:rsidRPr="008A1180">
        <w:rPr>
          <w:rFonts w:ascii="Arial" w:hAnsi="Arial" w:cs="Arial"/>
        </w:rPr>
        <w:t>U. z 2020 r. poz. 224</w:t>
      </w:r>
      <w:r>
        <w:rPr>
          <w:rFonts w:ascii="Arial" w:hAnsi="Arial" w:cs="Arial"/>
        </w:rPr>
        <w:t>.</w:t>
      </w:r>
    </w:p>
  </w:footnote>
  <w:footnote w:id="4">
    <w:p w:rsidR="00CF78BB" w:rsidRPr="008A1180" w:rsidP="00CF78B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 j. Dz.</w:t>
      </w:r>
      <w:r w:rsidRPr="008A1180">
        <w:rPr>
          <w:rFonts w:ascii="Arial" w:hAnsi="Arial" w:cs="Arial"/>
        </w:rPr>
        <w:t>U. z 2022 r. poz. 541</w:t>
      </w:r>
      <w:r>
        <w:rPr>
          <w:rFonts w:ascii="Arial" w:hAnsi="Arial" w:cs="Arial"/>
        </w:rPr>
        <w:t>.</w:t>
      </w:r>
    </w:p>
  </w:footnote>
  <w:footnote w:id="5">
    <w:p w:rsidR="00CF78BB" w:rsidRPr="00DC514D" w:rsidP="00CF78BB">
      <w:pPr>
        <w:pStyle w:val="FootnoteText"/>
        <w:rPr>
          <w:rFonts w:ascii="Arial" w:hAnsi="Arial" w:cs="Arial"/>
        </w:rPr>
      </w:pPr>
      <w:r w:rsidRPr="00DC514D">
        <w:rPr>
          <w:rStyle w:val="FootnoteReference"/>
          <w:rFonts w:ascii="Arial" w:hAnsi="Arial" w:cs="Arial"/>
        </w:rPr>
        <w:footnoteRef/>
      </w:r>
      <w:r w:rsidRPr="00DC514D">
        <w:rPr>
          <w:rFonts w:ascii="Arial" w:hAnsi="Arial" w:cs="Arial"/>
        </w:rPr>
        <w:t xml:space="preserve"> Dalej Instrukcja.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0474"/>
    <w:multiLevelType w:val="hybridMultilevel"/>
    <w:tmpl w:val="F7B471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299D"/>
    <w:multiLevelType w:val="multilevel"/>
    <w:tmpl w:val="D166C5A6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0CAB1CC1"/>
    <w:multiLevelType w:val="hybridMultilevel"/>
    <w:tmpl w:val="2C144668"/>
    <w:lvl w:ilvl="0">
      <w:start w:val="1"/>
      <w:numFmt w:val="decimal"/>
      <w:lvlText w:val="%1)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561704D"/>
    <w:multiLevelType w:val="multilevel"/>
    <w:tmpl w:val="E68C4C92"/>
    <w:lvl w:ilvl="0">
      <w:start w:val="1"/>
      <w:numFmt w:val="lowerLetter"/>
      <w:suff w:val="space"/>
      <w:lvlText w:val="%1)"/>
      <w:lvlJc w:val="left"/>
      <w:pPr>
        <w:ind w:left="6456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7100" w:hanging="360"/>
      </w:pPr>
    </w:lvl>
    <w:lvl w:ilvl="2">
      <w:start w:val="1"/>
      <w:numFmt w:val="lowerRoman"/>
      <w:lvlText w:val="%3."/>
      <w:lvlJc w:val="right"/>
      <w:pPr>
        <w:ind w:left="7820" w:hanging="180"/>
      </w:pPr>
    </w:lvl>
    <w:lvl w:ilvl="3">
      <w:start w:val="1"/>
      <w:numFmt w:val="decimal"/>
      <w:lvlText w:val="%4."/>
      <w:lvlJc w:val="left"/>
      <w:pPr>
        <w:ind w:left="8540" w:hanging="360"/>
      </w:pPr>
    </w:lvl>
    <w:lvl w:ilvl="4">
      <w:start w:val="1"/>
      <w:numFmt w:val="lowerLetter"/>
      <w:lvlText w:val="%5."/>
      <w:lvlJc w:val="left"/>
      <w:pPr>
        <w:ind w:left="9260" w:hanging="360"/>
      </w:pPr>
    </w:lvl>
    <w:lvl w:ilvl="5">
      <w:start w:val="1"/>
      <w:numFmt w:val="lowerRoman"/>
      <w:lvlText w:val="%6."/>
      <w:lvlJc w:val="right"/>
      <w:pPr>
        <w:ind w:left="9980" w:hanging="180"/>
      </w:pPr>
    </w:lvl>
    <w:lvl w:ilvl="6">
      <w:start w:val="1"/>
      <w:numFmt w:val="decimal"/>
      <w:lvlText w:val="%7."/>
      <w:lvlJc w:val="left"/>
      <w:pPr>
        <w:ind w:left="10700" w:hanging="360"/>
      </w:pPr>
    </w:lvl>
    <w:lvl w:ilvl="7">
      <w:start w:val="1"/>
      <w:numFmt w:val="lowerLetter"/>
      <w:lvlText w:val="%8."/>
      <w:lvlJc w:val="left"/>
      <w:pPr>
        <w:ind w:left="11420" w:hanging="360"/>
      </w:pPr>
    </w:lvl>
    <w:lvl w:ilvl="8">
      <w:start w:val="1"/>
      <w:numFmt w:val="lowerRoman"/>
      <w:lvlText w:val="%9."/>
      <w:lvlJc w:val="right"/>
      <w:pPr>
        <w:ind w:left="12140" w:hanging="180"/>
      </w:pPr>
    </w:lvl>
  </w:abstractNum>
  <w:abstractNum w:abstractNumId="4">
    <w:nsid w:val="15F91F79"/>
    <w:multiLevelType w:val="hybridMultilevel"/>
    <w:tmpl w:val="1B6EB3F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34C7"/>
    <w:multiLevelType w:val="multilevel"/>
    <w:tmpl w:val="B6706826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354017BC"/>
    <w:multiLevelType w:val="hybridMultilevel"/>
    <w:tmpl w:val="61487F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E0107"/>
    <w:multiLevelType w:val="hybridMultilevel"/>
    <w:tmpl w:val="1DDCDA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6008C"/>
    <w:multiLevelType w:val="hybridMultilevel"/>
    <w:tmpl w:val="555C3A1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3692B"/>
    <w:multiLevelType w:val="hybridMultilevel"/>
    <w:tmpl w:val="B0F644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C4692"/>
    <w:multiLevelType w:val="hybridMultilevel"/>
    <w:tmpl w:val="003A1F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61D97D54"/>
    <w:multiLevelType w:val="hybridMultilevel"/>
    <w:tmpl w:val="A11AEA6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02D26"/>
    <w:multiLevelType w:val="multilevel"/>
    <w:tmpl w:val="DE7A6D60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C5E7C"/>
    <w:multiLevelType w:val="hybridMultilevel"/>
    <w:tmpl w:val="D7E63FBE"/>
    <w:lvl w:ilvl="0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4"/>
  </w:num>
  <w:num w:numId="8">
    <w:abstractNumId w:val="0"/>
  </w:num>
  <w:num w:numId="9">
    <w:abstractNumId w:val="8"/>
  </w:num>
  <w:num w:numId="10">
    <w:abstractNumId w:val="7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CF78BB"/>
  </w:style>
  <w:style w:type="character" w:customStyle="1" w:styleId="TekstprzypisudolnegoZnak">
    <w:name w:val="Tekst przypisu dolnego Znak"/>
    <w:basedOn w:val="DefaultParagraphFont"/>
    <w:link w:val="FootnoteText"/>
    <w:semiHidden/>
    <w:rsid w:val="00CF78BB"/>
  </w:style>
  <w:style w:type="character" w:styleId="FootnoteReference">
    <w:name w:val="footnote reference"/>
    <w:uiPriority w:val="99"/>
    <w:semiHidden/>
    <w:rsid w:val="00CF78BB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CF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3467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Danuta Rajkowska</cp:lastModifiedBy>
  <cp:revision>16</cp:revision>
  <dcterms:created xsi:type="dcterms:W3CDTF">2021-12-27T12:34:00Z</dcterms:created>
  <dcterms:modified xsi:type="dcterms:W3CDTF">2024-01-10T09:41:00Z</dcterms:modified>
</cp:coreProperties>
</file>