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58DE5712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02BF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374094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4A7E28">
        <w:rPr>
          <w:rFonts w:ascii="Times New Roman" w:hAnsi="Times New Roman" w:cs="Times New Roman"/>
          <w:sz w:val="24"/>
          <w:szCs w:val="24"/>
        </w:rPr>
        <w:t xml:space="preserve"> 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określonym zgodnie z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016CDD35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</w:t>
      </w:r>
      <w:r w:rsidR="00202BFF">
        <w:rPr>
          <w:rFonts w:ascii="Times New Roman" w:hAnsi="Times New Roman" w:cs="Times New Roman"/>
          <w:sz w:val="24"/>
          <w:szCs w:val="24"/>
        </w:rPr>
        <w:t>Chmielnej 132/134, 00-805</w:t>
      </w:r>
      <w:r w:rsidRPr="003D0344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517E72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="00517E72" w:rsidRPr="003D0344">
        <w:rPr>
          <w:rFonts w:ascii="Times New Roman" w:hAnsi="Times New Roman" w:cs="Times New Roman"/>
          <w:sz w:val="24"/>
          <w:szCs w:val="24"/>
        </w:rPr>
        <w:t>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działalność gospodarczą pod firmą: ………………………….., wpisaną do Centralnej Ewidencji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C038E9F" w14:textId="04E5CEC8" w:rsidR="000F1C1D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54245359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7CD12655" w14:textId="119E93F1" w:rsidR="003F4D35" w:rsidRPr="00202BFF" w:rsidRDefault="004234FE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F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02BFF">
        <w:rPr>
          <w:rFonts w:ascii="Times New Roman" w:hAnsi="Times New Roman" w:cs="Times New Roman"/>
          <w:sz w:val="24"/>
          <w:szCs w:val="24"/>
        </w:rPr>
        <w:t>zedaje</w:t>
      </w:r>
      <w:r w:rsidR="00F56D2D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02BF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097BB5">
        <w:rPr>
          <w:rFonts w:ascii="Times New Roman" w:hAnsi="Times New Roman" w:cs="Times New Roman"/>
          <w:sz w:val="24"/>
          <w:szCs w:val="24"/>
        </w:rPr>
        <w:t>FIAT</w:t>
      </w:r>
      <w:r w:rsidR="00097BB5">
        <w:rPr>
          <w:rFonts w:ascii="Times New Roman" w:hAnsi="Times New Roman" w:cs="Times New Roman"/>
          <w:sz w:val="24"/>
          <w:szCs w:val="24"/>
        </w:rPr>
        <w:t xml:space="preserve">, </w:t>
      </w:r>
      <w:r w:rsidR="00097BB5">
        <w:rPr>
          <w:rFonts w:ascii="Times New Roman" w:hAnsi="Times New Roman" w:cs="Times New Roman"/>
          <w:sz w:val="24"/>
          <w:szCs w:val="24"/>
        </w:rPr>
        <w:t>Model: Doblo 1.3 16V JTDM-</w:t>
      </w:r>
      <w:proofErr w:type="spellStart"/>
      <w:r w:rsidR="00097BB5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="00097BB5">
        <w:rPr>
          <w:rFonts w:ascii="Times New Roman" w:hAnsi="Times New Roman" w:cs="Times New Roman"/>
          <w:sz w:val="24"/>
          <w:szCs w:val="24"/>
        </w:rPr>
        <w:t xml:space="preserve"> DPF MR`10 E5</w:t>
      </w:r>
      <w:r w:rsidR="00AA63B0" w:rsidRPr="00202BFF">
        <w:rPr>
          <w:rFonts w:ascii="Times New Roman" w:hAnsi="Times New Roman" w:cs="Times New Roman"/>
          <w:sz w:val="24"/>
          <w:szCs w:val="24"/>
        </w:rPr>
        <w:t>,</w:t>
      </w:r>
      <w:r w:rsidR="00097BB5">
        <w:rPr>
          <w:rFonts w:ascii="Times New Roman" w:hAnsi="Times New Roman" w:cs="Times New Roman"/>
          <w:sz w:val="24"/>
          <w:szCs w:val="24"/>
        </w:rPr>
        <w:t xml:space="preserve"> </w:t>
      </w:r>
      <w:r w:rsidR="00097BB5">
        <w:rPr>
          <w:rFonts w:ascii="Times New Roman" w:hAnsi="Times New Roman" w:cs="Times New Roman"/>
          <w:sz w:val="24"/>
          <w:szCs w:val="24"/>
        </w:rPr>
        <w:t>Wersja: Active</w:t>
      </w:r>
      <w:r w:rsidR="00097BB5">
        <w:rPr>
          <w:rFonts w:ascii="Times New Roman" w:hAnsi="Times New Roman" w:cs="Times New Roman"/>
          <w:sz w:val="24"/>
          <w:szCs w:val="24"/>
        </w:rPr>
        <w:t>,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o</w:t>
      </w:r>
      <w:r w:rsidR="00374B30" w:rsidRPr="00202BFF">
        <w:rPr>
          <w:rFonts w:ascii="Times New Roman" w:hAnsi="Times New Roman" w:cs="Times New Roman"/>
          <w:sz w:val="24"/>
          <w:szCs w:val="24"/>
        </w:rPr>
        <w:t> </w:t>
      </w:r>
      <w:r w:rsidR="00F53452" w:rsidRPr="00202BFF">
        <w:rPr>
          <w:rFonts w:ascii="Times New Roman" w:hAnsi="Times New Roman" w:cs="Times New Roman"/>
          <w:sz w:val="24"/>
          <w:szCs w:val="24"/>
        </w:rPr>
        <w:t>numerze rejestracyjnym</w:t>
      </w:r>
      <w:r w:rsidR="00AA63B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202BFF" w:rsidRPr="00202BFF">
        <w:rPr>
          <w:rFonts w:ascii="Times New Roman" w:hAnsi="Times New Roman" w:cs="Times New Roman"/>
          <w:sz w:val="24"/>
          <w:szCs w:val="24"/>
        </w:rPr>
        <w:t>WU</w:t>
      </w:r>
      <w:r w:rsidR="00097BB5">
        <w:rPr>
          <w:rFonts w:ascii="Times New Roman" w:hAnsi="Times New Roman" w:cs="Times New Roman"/>
          <w:sz w:val="24"/>
          <w:szCs w:val="24"/>
        </w:rPr>
        <w:t>5219H</w:t>
      </w:r>
      <w:r w:rsidR="00F53452" w:rsidRPr="00202BF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02BF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02BFF">
        <w:rPr>
          <w:rFonts w:ascii="Times New Roman" w:hAnsi="Times New Roman" w:cs="Times New Roman"/>
          <w:sz w:val="24"/>
          <w:szCs w:val="24"/>
        </w:rPr>
        <w:t>20</w:t>
      </w:r>
      <w:r w:rsidR="00202BFF" w:rsidRPr="00202BFF">
        <w:rPr>
          <w:rFonts w:ascii="Times New Roman" w:hAnsi="Times New Roman" w:cs="Times New Roman"/>
          <w:sz w:val="24"/>
          <w:szCs w:val="24"/>
        </w:rPr>
        <w:t>1</w:t>
      </w:r>
      <w:r w:rsidR="00097BB5">
        <w:rPr>
          <w:rFonts w:ascii="Times New Roman" w:hAnsi="Times New Roman" w:cs="Times New Roman"/>
          <w:sz w:val="24"/>
          <w:szCs w:val="24"/>
        </w:rPr>
        <w:t>0</w:t>
      </w:r>
      <w:r w:rsidR="00784B5B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097BB5">
        <w:rPr>
          <w:rFonts w:ascii="Times New Roman" w:hAnsi="Times New Roman" w:cs="Times New Roman"/>
          <w:sz w:val="24"/>
          <w:szCs w:val="24"/>
        </w:rPr>
        <w:t>ZFA26300009049444</w:t>
      </w:r>
      <w:bookmarkStart w:id="0" w:name="_GoBack"/>
      <w:bookmarkEnd w:id="0"/>
      <w:r w:rsidR="00597A6B" w:rsidRPr="00202BF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02BF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02BFF">
        <w:rPr>
          <w:rFonts w:ascii="Times New Roman" w:hAnsi="Times New Roman" w:cs="Times New Roman"/>
          <w:sz w:val="24"/>
          <w:szCs w:val="24"/>
        </w:rPr>
        <w:t>dalej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02BF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02BFF">
        <w:rPr>
          <w:rFonts w:ascii="Times New Roman" w:hAnsi="Times New Roman" w:cs="Times New Roman"/>
          <w:sz w:val="24"/>
          <w:szCs w:val="24"/>
        </w:rPr>
        <w:t>.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4F06A137" w14:textId="7F3A8F04" w:rsidR="003F641A" w:rsidRPr="003D0344" w:rsidRDefault="009A1FA3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7F660988" w:rsidR="00613008" w:rsidRPr="003F4D35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8D60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02BF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A63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A63B0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AA63B0" w:rsidRPr="00C322C6">
        <w:rPr>
          <w:rFonts w:ascii="Times New Roman" w:hAnsi="Times New Roman" w:cs="Times New Roman"/>
          <w:sz w:val="24"/>
          <w:szCs w:val="24"/>
        </w:rPr>
        <w:t xml:space="preserve">zł </w:t>
      </w:r>
      <w:r w:rsidR="00202BFF" w:rsidRPr="00C322C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8D6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dziewięćset </w:t>
      </w:r>
      <w:r w:rsidR="00202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dziesięć </w:t>
      </w:r>
      <w:r w:rsidR="00202BFF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którą Kupujący uiści w sposób i w terminie </w:t>
      </w:r>
      <w:r w:rsidR="00CA33C5" w:rsidRPr="003F4D35">
        <w:rPr>
          <w:rFonts w:ascii="Times New Roman" w:hAnsi="Times New Roman" w:cs="Times New Roman"/>
          <w:sz w:val="24"/>
          <w:szCs w:val="24"/>
        </w:rPr>
        <w:t>określonym w ust. 1</w:t>
      </w:r>
      <w:r w:rsidRPr="003F4D35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E157967" w14:textId="77777777" w:rsidR="003F4D35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04538C4F" w:rsidR="007D6CA0" w:rsidRPr="008D60F8" w:rsidRDefault="003F4D35" w:rsidP="008D60F8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D35">
        <w:rPr>
          <w:rFonts w:ascii="Times New Roman" w:hAnsi="Times New Roman" w:cs="Times New Roman"/>
          <w:sz w:val="24"/>
          <w:szCs w:val="24"/>
        </w:rPr>
        <w:t xml:space="preserve">Dowodem księgowym potwierdzającym dokonanie operacji sprzedaży/zakupu Pojazdu </w:t>
      </w:r>
      <w:r w:rsidRPr="003F4D35">
        <w:rPr>
          <w:rFonts w:ascii="Times New Roman" w:hAnsi="Times New Roman" w:cs="Times New Roman"/>
          <w:sz w:val="24"/>
          <w:szCs w:val="24"/>
        </w:rPr>
        <w:br/>
        <w:t xml:space="preserve">w rozumieniu art. 21 ust. 1 ustawy z dnia 29 września 1994 r. o rachunkowości (Dz. U. 2023 poz. 120, z </w:t>
      </w:r>
      <w:proofErr w:type="spellStart"/>
      <w:r w:rsidRPr="003F4D3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F4D35">
        <w:rPr>
          <w:rFonts w:ascii="Times New Roman" w:hAnsi="Times New Roman" w:cs="Times New Roman"/>
          <w:sz w:val="24"/>
          <w:szCs w:val="24"/>
        </w:rPr>
        <w:t>. zm.) jest nota księgowa, przekazywana Kupującemu w dniu wydania Pojazdu.</w:t>
      </w: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30D65678" w14:textId="480F1001" w:rsidR="00481410" w:rsidRPr="008D60F8" w:rsidRDefault="00481410" w:rsidP="008D60F8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29BFFFCE" w14:textId="77777777" w:rsidR="00481410" w:rsidRPr="003D0344" w:rsidRDefault="00481410" w:rsidP="00530493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176284B6" w14:textId="5E80FACB" w:rsidR="00374B3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4CF03C14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5720A03D" w14:textId="048D8DC9" w:rsidR="0063517A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376FB1E5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078CD599" w14:textId="4584F8EA" w:rsidR="0048141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40EB0940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4EE418F5" w14:textId="194DF8E2" w:rsidR="00374B3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7D76F327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BB5C95E" w14:textId="5F51C1B4" w:rsidR="0048141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1696400C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916B7D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3D0344">
        <w:rPr>
          <w:rFonts w:ascii="Times New Roman" w:hAnsi="Times New Roman" w:cs="Times New Roman"/>
          <w:sz w:val="24"/>
          <w:szCs w:val="24"/>
        </w:rPr>
        <w:t>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19680" w14:textId="77777777" w:rsidR="00AD0D36" w:rsidRDefault="00AD0D36" w:rsidP="00F53452">
      <w:pPr>
        <w:spacing w:after="0" w:line="240" w:lineRule="auto"/>
      </w:pPr>
      <w:r>
        <w:separator/>
      </w:r>
    </w:p>
  </w:endnote>
  <w:endnote w:type="continuationSeparator" w:id="0">
    <w:p w14:paraId="10F6E139" w14:textId="77777777" w:rsidR="00AD0D36" w:rsidRDefault="00AD0D3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167D8" w14:textId="77777777" w:rsidR="00AD0D36" w:rsidRDefault="00AD0D36" w:rsidP="00F53452">
      <w:pPr>
        <w:spacing w:after="0" w:line="240" w:lineRule="auto"/>
      </w:pPr>
      <w:r>
        <w:separator/>
      </w:r>
    </w:p>
  </w:footnote>
  <w:footnote w:type="continuationSeparator" w:id="0">
    <w:p w14:paraId="45EFF126" w14:textId="77777777" w:rsidR="00AD0D36" w:rsidRDefault="00AD0D36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64A6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97BB5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1724C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02BFF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D5DE0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4D35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35E8"/>
    <w:rsid w:val="00486541"/>
    <w:rsid w:val="004A52BE"/>
    <w:rsid w:val="004A7E28"/>
    <w:rsid w:val="004F373E"/>
    <w:rsid w:val="00517E72"/>
    <w:rsid w:val="00525A20"/>
    <w:rsid w:val="00530493"/>
    <w:rsid w:val="005354AD"/>
    <w:rsid w:val="0054371B"/>
    <w:rsid w:val="0054571D"/>
    <w:rsid w:val="0054676C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0137"/>
    <w:rsid w:val="0078177F"/>
    <w:rsid w:val="00784B5B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B5497"/>
    <w:rsid w:val="008B639B"/>
    <w:rsid w:val="008D0F95"/>
    <w:rsid w:val="008D60F8"/>
    <w:rsid w:val="008E0F21"/>
    <w:rsid w:val="008E1830"/>
    <w:rsid w:val="00905832"/>
    <w:rsid w:val="00916B7D"/>
    <w:rsid w:val="009759C9"/>
    <w:rsid w:val="00977138"/>
    <w:rsid w:val="009845AE"/>
    <w:rsid w:val="00997441"/>
    <w:rsid w:val="009A1FA3"/>
    <w:rsid w:val="009B1624"/>
    <w:rsid w:val="009B42C0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A63B0"/>
    <w:rsid w:val="00AB0C11"/>
    <w:rsid w:val="00AB5FA4"/>
    <w:rsid w:val="00AD0D36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A1C7B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4714"/>
    <w:rsid w:val="00C15BE6"/>
    <w:rsid w:val="00C33484"/>
    <w:rsid w:val="00C56C64"/>
    <w:rsid w:val="00C95919"/>
    <w:rsid w:val="00CA33C5"/>
    <w:rsid w:val="00CA62EF"/>
    <w:rsid w:val="00CC0458"/>
    <w:rsid w:val="00CD6877"/>
    <w:rsid w:val="00D01CBE"/>
    <w:rsid w:val="00D01D58"/>
    <w:rsid w:val="00D110E4"/>
    <w:rsid w:val="00D146B5"/>
    <w:rsid w:val="00D63A29"/>
    <w:rsid w:val="00D72D04"/>
    <w:rsid w:val="00D76F8F"/>
    <w:rsid w:val="00DA461B"/>
    <w:rsid w:val="00DA5231"/>
    <w:rsid w:val="00DA659B"/>
    <w:rsid w:val="00DB6E1F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96A90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AD57A-CEAA-4784-A1BC-BFD87F8D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1415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4</cp:revision>
  <cp:lastPrinted>2022-03-25T09:38:00Z</cp:lastPrinted>
  <dcterms:created xsi:type="dcterms:W3CDTF">2026-03-16T09:51:00Z</dcterms:created>
  <dcterms:modified xsi:type="dcterms:W3CDTF">2026-05-29T09:33:00Z</dcterms:modified>
</cp:coreProperties>
</file>