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:rsidTr="00A06425">
        <w:tc>
          <w:tcPr>
            <w:tcW w:w="15388" w:type="dxa"/>
            <w:gridSpan w:val="6"/>
            <w:shd w:val="clear" w:color="auto" w:fill="auto"/>
            <w:vAlign w:val="center"/>
          </w:tcPr>
          <w:p w:rsidR="009B2410" w:rsidRPr="00977E33" w:rsidRDefault="00A06425" w:rsidP="00B871B6">
            <w:pPr>
              <w:spacing w:before="120" w:after="120"/>
              <w:rPr>
                <w:rFonts w:asciiTheme="minorHAnsi" w:hAnsiTheme="minorHAnsi" w:cstheme="minorHAnsi"/>
              </w:rPr>
            </w:pPr>
            <w:r w:rsidRPr="00977E33">
              <w:rPr>
                <w:rFonts w:asciiTheme="minorHAnsi" w:hAnsiTheme="minorHAnsi" w:cstheme="minorHAnsi"/>
                <w:b/>
                <w:i/>
              </w:rPr>
              <w:t>Nazwa dokumentu:</w:t>
            </w:r>
            <w:r w:rsidR="00476C26" w:rsidRPr="00977E33">
              <w:rPr>
                <w:rFonts w:asciiTheme="minorHAnsi" w:hAnsiTheme="minorHAnsi" w:cstheme="minorHAnsi"/>
              </w:rPr>
              <w:t xml:space="preserve"> </w:t>
            </w:r>
          </w:p>
          <w:p w:rsidR="003F3DBE" w:rsidRPr="00977E33" w:rsidRDefault="003F3DBE" w:rsidP="00750B4D">
            <w:pPr>
              <w:spacing w:before="120" w:after="120"/>
              <w:rPr>
                <w:rFonts w:asciiTheme="minorHAnsi" w:hAnsiTheme="minorHAnsi" w:cstheme="minorHAnsi"/>
                <w:b/>
                <w:bCs/>
              </w:rPr>
            </w:pPr>
            <w:r w:rsidRPr="00977E33">
              <w:rPr>
                <w:rFonts w:asciiTheme="minorHAnsi" w:hAnsiTheme="minorHAnsi" w:cstheme="minorHAnsi"/>
              </w:rPr>
              <w:t xml:space="preserve">opis założeń projektu informatycznego </w:t>
            </w:r>
            <w:hyperlink r:id="rId4" w:history="1">
              <w:r w:rsidRPr="00977E33">
                <w:rPr>
                  <w:rStyle w:val="Hipercze"/>
                  <w:rFonts w:asciiTheme="minorHAnsi" w:hAnsiTheme="minorHAnsi" w:cstheme="minorHAnsi"/>
                  <w:b/>
                  <w:bCs/>
                  <w:color w:val="auto"/>
                  <w:u w:val="none"/>
                </w:rPr>
                <w:t xml:space="preserve">AMU Nature </w:t>
              </w:r>
              <w:proofErr w:type="spellStart"/>
              <w:r w:rsidRPr="00977E33">
                <w:rPr>
                  <w:rStyle w:val="Hipercze"/>
                  <w:rFonts w:asciiTheme="minorHAnsi" w:hAnsiTheme="minorHAnsi" w:cstheme="minorHAnsi"/>
                  <w:b/>
                  <w:bCs/>
                  <w:color w:val="auto"/>
                  <w:u w:val="none"/>
                </w:rPr>
                <w:t>Collections</w:t>
              </w:r>
              <w:proofErr w:type="spellEnd"/>
              <w:r w:rsidRPr="00977E33">
                <w:rPr>
                  <w:rStyle w:val="Hipercze"/>
                  <w:rFonts w:asciiTheme="minorHAnsi" w:hAnsiTheme="minorHAnsi" w:cstheme="minorHAnsi"/>
                  <w:b/>
                  <w:bCs/>
                  <w:color w:val="auto"/>
                  <w:u w:val="none"/>
                </w:rPr>
                <w:t xml:space="preserve"> - online (AMUNATCOLL 2.0): innowacyjne metody i technologie cyfrowego udostępniania danych o bioróżnorodności przez Wydział Biologii Uniwersytetu im. Adama Mickiewicza w Poznaniu</w:t>
              </w:r>
            </w:hyperlink>
            <w:r w:rsidRPr="00977E33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  <w:p w:rsidR="009B2410" w:rsidRPr="00977E33" w:rsidRDefault="009B2410" w:rsidP="00750B4D">
            <w:pPr>
              <w:spacing w:before="120" w:after="120"/>
              <w:rPr>
                <w:rFonts w:asciiTheme="minorHAnsi" w:hAnsiTheme="minorHAnsi" w:cstheme="minorHAnsi"/>
                <w:b/>
                <w:i/>
              </w:rPr>
            </w:pPr>
          </w:p>
        </w:tc>
      </w:tr>
      <w:tr w:rsidR="00A06425" w:rsidRPr="00A06425" w:rsidTr="00A06425">
        <w:tc>
          <w:tcPr>
            <w:tcW w:w="562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06425" w:rsidRPr="00977E33" w:rsidRDefault="00A06425" w:rsidP="004D086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77E33">
              <w:rPr>
                <w:rFonts w:asciiTheme="minorHAnsi" w:hAnsiTheme="minorHAnsi" w:cstheme="minorHAnsi"/>
                <w:b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06425" w:rsidRPr="00977E33" w:rsidRDefault="00A06425" w:rsidP="004D086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77E33">
              <w:rPr>
                <w:rFonts w:asciiTheme="minorHAnsi" w:hAnsiTheme="minorHAnsi" w:cstheme="minorHAnsi"/>
                <w:b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06425" w:rsidRPr="00977E33" w:rsidRDefault="00A06425" w:rsidP="004D086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77E33">
              <w:rPr>
                <w:rFonts w:asciiTheme="minorHAnsi" w:hAnsiTheme="minorHAnsi" w:cstheme="minorHAnsi"/>
                <w:b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:rsidTr="00A06425">
        <w:tc>
          <w:tcPr>
            <w:tcW w:w="562" w:type="dxa"/>
            <w:shd w:val="clear" w:color="auto" w:fill="auto"/>
          </w:tcPr>
          <w:p w:rsidR="00A06425" w:rsidRPr="00977E33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977E33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06425" w:rsidRPr="00977E33" w:rsidRDefault="00526A8A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  <w:r w:rsidRPr="00977E33">
              <w:rPr>
                <w:rFonts w:asciiTheme="minorHAnsi" w:hAnsiTheme="minorHAnsi" w:cstheme="minorHAnsi"/>
                <w:b/>
              </w:rPr>
              <w:t>MSWiA</w:t>
            </w:r>
          </w:p>
        </w:tc>
        <w:tc>
          <w:tcPr>
            <w:tcW w:w="1843" w:type="dxa"/>
            <w:shd w:val="clear" w:color="auto" w:fill="auto"/>
          </w:tcPr>
          <w:p w:rsidR="00526A8A" w:rsidRPr="00977E33" w:rsidRDefault="00526A8A" w:rsidP="004D086F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977E33">
              <w:rPr>
                <w:rFonts w:asciiTheme="minorHAnsi" w:hAnsiTheme="minorHAnsi" w:cstheme="minorHAnsi"/>
                <w:i/>
              </w:rPr>
              <w:t>2.1. Cele i korzyści wynikające z projektu</w:t>
            </w:r>
          </w:p>
          <w:p w:rsidR="00526A8A" w:rsidRPr="00977E33" w:rsidRDefault="00526A8A" w:rsidP="004D086F">
            <w:pPr>
              <w:jc w:val="center"/>
              <w:rPr>
                <w:rFonts w:asciiTheme="minorHAnsi" w:hAnsiTheme="minorHAnsi" w:cstheme="minorHAnsi"/>
              </w:rPr>
            </w:pPr>
          </w:p>
          <w:p w:rsidR="00A06425" w:rsidRPr="00977E33" w:rsidRDefault="00A06425" w:rsidP="004D086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shd w:val="clear" w:color="auto" w:fill="auto"/>
          </w:tcPr>
          <w:p w:rsidR="00750B4D" w:rsidRPr="00977E33" w:rsidRDefault="009B2410" w:rsidP="00750B4D">
            <w:pPr>
              <w:pStyle w:val="Nagwek1"/>
              <w:shd w:val="clear" w:color="auto" w:fill="FFFFFF"/>
              <w:spacing w:before="0" w:beforeAutospacing="0" w:after="144" w:afterAutospacing="0"/>
              <w:rPr>
                <w:rFonts w:asciiTheme="minorHAnsi" w:hAnsiTheme="minorHAnsi" w:cstheme="minorHAnsi"/>
                <w:b w:val="0"/>
                <w:i/>
                <w:caps/>
                <w:color w:val="000000"/>
                <w:sz w:val="24"/>
                <w:szCs w:val="24"/>
              </w:rPr>
            </w:pPr>
            <w:r w:rsidRPr="00977E33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W </w:t>
            </w:r>
            <w:r w:rsidR="005D78C4" w:rsidRPr="00977E33">
              <w:rPr>
                <w:rFonts w:asciiTheme="minorHAnsi" w:hAnsiTheme="minorHAnsi" w:cstheme="minorHAnsi"/>
                <w:b w:val="0"/>
                <w:sz w:val="24"/>
                <w:szCs w:val="24"/>
              </w:rPr>
              <w:t>wiersz</w:t>
            </w:r>
            <w:r w:rsidR="003F3DBE" w:rsidRPr="00977E33">
              <w:rPr>
                <w:rFonts w:asciiTheme="minorHAnsi" w:hAnsiTheme="minorHAnsi" w:cstheme="minorHAnsi"/>
                <w:b w:val="0"/>
                <w:sz w:val="24"/>
                <w:szCs w:val="24"/>
              </w:rPr>
              <w:t>u</w:t>
            </w:r>
            <w:r w:rsidR="005D78C4" w:rsidRPr="00977E33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 </w:t>
            </w:r>
            <w:r w:rsidR="00223572" w:rsidRPr="00977E33">
              <w:rPr>
                <w:rFonts w:asciiTheme="minorHAnsi" w:hAnsiTheme="minorHAnsi" w:cstheme="minorHAnsi"/>
                <w:b w:val="0"/>
                <w:sz w:val="24"/>
                <w:szCs w:val="24"/>
              </w:rPr>
              <w:t>„</w:t>
            </w:r>
            <w:r w:rsidR="00223572" w:rsidRPr="00977E33">
              <w:rPr>
                <w:rFonts w:asciiTheme="minorHAnsi" w:hAnsiTheme="minorHAnsi" w:cstheme="minorHAnsi"/>
                <w:sz w:val="24"/>
                <w:szCs w:val="24"/>
              </w:rPr>
              <w:t>C</w:t>
            </w:r>
            <w:r w:rsidR="00526A8A" w:rsidRPr="00977E33">
              <w:rPr>
                <w:rFonts w:asciiTheme="minorHAnsi" w:hAnsiTheme="minorHAnsi" w:cstheme="minorHAnsi"/>
                <w:sz w:val="24"/>
                <w:szCs w:val="24"/>
              </w:rPr>
              <w:t>el strategiczn</w:t>
            </w:r>
            <w:r w:rsidR="005D78C4" w:rsidRPr="00977E33">
              <w:rPr>
                <w:rFonts w:asciiTheme="minorHAnsi" w:hAnsiTheme="minorHAnsi" w:cstheme="minorHAnsi"/>
                <w:sz w:val="24"/>
                <w:szCs w:val="24"/>
              </w:rPr>
              <w:t>y</w:t>
            </w:r>
            <w:r w:rsidR="00223572" w:rsidRPr="00977E33">
              <w:rPr>
                <w:rFonts w:asciiTheme="minorHAnsi" w:hAnsiTheme="minorHAnsi" w:cstheme="minorHAnsi"/>
                <w:b w:val="0"/>
                <w:sz w:val="24"/>
                <w:szCs w:val="24"/>
              </w:rPr>
              <w:t>”</w:t>
            </w:r>
            <w:r w:rsidR="00526A8A" w:rsidRPr="00977E33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 </w:t>
            </w:r>
            <w:r w:rsidR="005D78C4" w:rsidRPr="00977E33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dla celu </w:t>
            </w:r>
            <w:r w:rsidR="003F3DBE" w:rsidRPr="00977E33">
              <w:rPr>
                <w:rFonts w:asciiTheme="minorHAnsi" w:hAnsiTheme="minorHAnsi" w:cstheme="minorHAnsi"/>
                <w:b w:val="0"/>
                <w:sz w:val="24"/>
                <w:szCs w:val="24"/>
              </w:rPr>
              <w:t>5 w zdaniu pierwszym powołano się na PZIP 2030 – „</w:t>
            </w:r>
            <w:r w:rsidR="003F3DBE" w:rsidRPr="00977E33">
              <w:rPr>
                <w:rFonts w:asciiTheme="minorHAnsi" w:hAnsiTheme="minorHAnsi" w:cstheme="minorHAnsi"/>
                <w:b w:val="0"/>
                <w:i/>
                <w:sz w:val="24"/>
                <w:szCs w:val="24"/>
              </w:rPr>
              <w:t>Cel 5 realizuje priorytety rozwoju kompetencji cyfrowych określone w Programie Zintegrowanej Informatyzacji Państwa (PZIP 2030).”</w:t>
            </w:r>
          </w:p>
          <w:p w:rsidR="00A06425" w:rsidRPr="00977E33" w:rsidRDefault="00A06425" w:rsidP="009B2410">
            <w:pPr>
              <w:rPr>
                <w:rFonts w:asciiTheme="minorHAnsi" w:hAnsiTheme="minorHAnsi" w:cstheme="minorHAnsi"/>
              </w:rPr>
            </w:pPr>
          </w:p>
          <w:p w:rsidR="009B2410" w:rsidRPr="00977E33" w:rsidRDefault="009B2410" w:rsidP="009B2410">
            <w:pPr>
              <w:rPr>
                <w:rFonts w:asciiTheme="minorHAnsi" w:hAnsiTheme="minorHAnsi" w:cstheme="minorHAnsi"/>
              </w:rPr>
            </w:pPr>
          </w:p>
          <w:p w:rsidR="009B2410" w:rsidRPr="00977E33" w:rsidRDefault="009B2410" w:rsidP="009B241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12" w:type="dxa"/>
            <w:shd w:val="clear" w:color="auto" w:fill="auto"/>
          </w:tcPr>
          <w:p w:rsidR="00737884" w:rsidRDefault="00977E33" w:rsidP="00223572">
            <w:pPr>
              <w:rPr>
                <w:rStyle w:val="Pogrubienie"/>
                <w:rFonts w:asciiTheme="minorHAnsi" w:hAnsiTheme="minorHAnsi" w:cstheme="minorHAnsi"/>
                <w:b w:val="0"/>
              </w:rPr>
            </w:pPr>
            <w:r w:rsidRPr="00977E33">
              <w:rPr>
                <w:rFonts w:asciiTheme="minorHAnsi" w:hAnsiTheme="minorHAnsi" w:cstheme="minorHAnsi"/>
              </w:rPr>
              <w:t>Zasadna</w:t>
            </w:r>
            <w:r w:rsidR="003F3DBE" w:rsidRPr="00977E33">
              <w:rPr>
                <w:rFonts w:asciiTheme="minorHAnsi" w:hAnsiTheme="minorHAnsi" w:cstheme="minorHAnsi"/>
              </w:rPr>
              <w:t xml:space="preserve"> jest modyfikacja </w:t>
            </w:r>
            <w:r>
              <w:rPr>
                <w:rFonts w:asciiTheme="minorHAnsi" w:hAnsiTheme="minorHAnsi" w:cstheme="minorHAnsi"/>
              </w:rPr>
              <w:t xml:space="preserve">powołanego </w:t>
            </w:r>
            <w:r w:rsidR="003F3DBE" w:rsidRPr="00977E33">
              <w:rPr>
                <w:rFonts w:asciiTheme="minorHAnsi" w:hAnsiTheme="minorHAnsi" w:cstheme="minorHAnsi"/>
              </w:rPr>
              <w:t>zdania pierwszego</w:t>
            </w:r>
            <w:r w:rsidR="0046519A">
              <w:rPr>
                <w:rFonts w:asciiTheme="minorHAnsi" w:hAnsiTheme="minorHAnsi" w:cstheme="minorHAnsi"/>
              </w:rPr>
              <w:t xml:space="preserve"> względnie</w:t>
            </w:r>
            <w:r>
              <w:rPr>
                <w:rFonts w:asciiTheme="minorHAnsi" w:hAnsiTheme="minorHAnsi" w:cstheme="minorHAnsi"/>
              </w:rPr>
              <w:t xml:space="preserve"> przeredagowanie całego akapitu</w:t>
            </w:r>
            <w:r w:rsidR="003F3DBE" w:rsidRPr="00977E33">
              <w:rPr>
                <w:rFonts w:asciiTheme="minorHAnsi" w:hAnsiTheme="minorHAnsi" w:cstheme="minorHAnsi"/>
              </w:rPr>
              <w:t xml:space="preserve">, bowiem </w:t>
            </w:r>
            <w:r w:rsidR="003F3DBE" w:rsidRPr="00977E33">
              <w:rPr>
                <w:rStyle w:val="Pogrubienie"/>
                <w:rFonts w:asciiTheme="minorHAnsi" w:hAnsiTheme="minorHAnsi" w:cstheme="minorHAnsi"/>
                <w:b w:val="0"/>
              </w:rPr>
              <w:t>Program Zintegrowanej Informatyzacji Państwa (PZIP)</w:t>
            </w:r>
            <w:r w:rsidR="003F3DBE" w:rsidRPr="00977E33">
              <w:rPr>
                <w:rFonts w:asciiTheme="minorHAnsi" w:hAnsiTheme="minorHAnsi" w:cstheme="minorHAnsi"/>
              </w:rPr>
              <w:t xml:space="preserve"> </w:t>
            </w:r>
            <w:r w:rsidRPr="00977E33">
              <w:rPr>
                <w:rFonts w:asciiTheme="minorHAnsi" w:hAnsiTheme="minorHAnsi" w:cstheme="minorHAnsi"/>
              </w:rPr>
              <w:t xml:space="preserve">był kluczowym </w:t>
            </w:r>
            <w:r w:rsidR="003F3DBE" w:rsidRPr="00977E33">
              <w:rPr>
                <w:rFonts w:asciiTheme="minorHAnsi" w:hAnsiTheme="minorHAnsi" w:cstheme="minorHAnsi"/>
              </w:rPr>
              <w:t xml:space="preserve">dokumentem </w:t>
            </w:r>
            <w:r w:rsidRPr="00977E33">
              <w:rPr>
                <w:rFonts w:asciiTheme="minorHAnsi" w:hAnsiTheme="minorHAnsi" w:cstheme="minorHAnsi"/>
              </w:rPr>
              <w:t>określającym</w:t>
            </w:r>
            <w:r w:rsidR="003F3DBE" w:rsidRPr="00977E33">
              <w:rPr>
                <w:rFonts w:asciiTheme="minorHAnsi" w:hAnsiTheme="minorHAnsi" w:cstheme="minorHAnsi"/>
              </w:rPr>
              <w:t xml:space="preserve"> działania w zakresie rozwoju e-administracji oraz transformacji cyfrowej. </w:t>
            </w:r>
            <w:r>
              <w:rPr>
                <w:rFonts w:asciiTheme="minorHAnsi" w:hAnsiTheme="minorHAnsi" w:cstheme="minorHAnsi"/>
              </w:rPr>
              <w:t xml:space="preserve">W </w:t>
            </w:r>
            <w:r w:rsidRPr="00977E33">
              <w:rPr>
                <w:rFonts w:asciiTheme="minorHAnsi" w:hAnsiTheme="minorHAnsi" w:cstheme="minorHAnsi"/>
              </w:rPr>
              <w:t xml:space="preserve">dniu </w:t>
            </w:r>
            <w:r w:rsidR="0046519A">
              <w:rPr>
                <w:rStyle w:val="Pogrubienie"/>
                <w:rFonts w:asciiTheme="minorHAnsi" w:hAnsiTheme="minorHAnsi" w:cstheme="minorHAnsi"/>
                <w:b w:val="0"/>
              </w:rPr>
              <w:t>9 czerwca 2026 r.</w:t>
            </w:r>
            <w:bookmarkStart w:id="0" w:name="_GoBack"/>
            <w:bookmarkEnd w:id="0"/>
            <w:r w:rsidR="003F3DBE" w:rsidRPr="00977E33">
              <w:rPr>
                <w:rStyle w:val="Pogrubienie"/>
                <w:rFonts w:asciiTheme="minorHAnsi" w:hAnsiTheme="minorHAnsi" w:cstheme="minorHAnsi"/>
                <w:b w:val="0"/>
              </w:rPr>
              <w:t xml:space="preserve"> Rada Ministrów przyjęła Strategię Cyfryzacji Państwa do 2035 roku, która oficjalnie zastąpiła dotychczasowy PZIP</w:t>
            </w:r>
            <w:r w:rsidRPr="00977E33">
              <w:rPr>
                <w:rStyle w:val="Pogrubienie"/>
                <w:rFonts w:asciiTheme="minorHAnsi" w:hAnsiTheme="minorHAnsi" w:cstheme="minorHAnsi"/>
                <w:b w:val="0"/>
              </w:rPr>
              <w:t>.</w:t>
            </w:r>
          </w:p>
          <w:p w:rsidR="00977E33" w:rsidRPr="00977E33" w:rsidRDefault="00977E33" w:rsidP="00223572">
            <w:pPr>
              <w:rPr>
                <w:rFonts w:asciiTheme="minorHAnsi" w:hAnsiTheme="minorHAnsi" w:cstheme="minorHAnsi"/>
              </w:rPr>
            </w:pPr>
          </w:p>
          <w:p w:rsidR="00737884" w:rsidRPr="00977E33" w:rsidRDefault="00737884" w:rsidP="002235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59" w:type="dxa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B1B"/>
    <w:rsid w:val="00034258"/>
    <w:rsid w:val="00140BE8"/>
    <w:rsid w:val="0019648E"/>
    <w:rsid w:val="00223572"/>
    <w:rsid w:val="002715B2"/>
    <w:rsid w:val="002A7153"/>
    <w:rsid w:val="003124D1"/>
    <w:rsid w:val="003B4105"/>
    <w:rsid w:val="003F3DBE"/>
    <w:rsid w:val="0046519A"/>
    <w:rsid w:val="00476C26"/>
    <w:rsid w:val="004D086F"/>
    <w:rsid w:val="00526A8A"/>
    <w:rsid w:val="005D78C4"/>
    <w:rsid w:val="005F6527"/>
    <w:rsid w:val="006705EC"/>
    <w:rsid w:val="006D356E"/>
    <w:rsid w:val="006E16E9"/>
    <w:rsid w:val="00737884"/>
    <w:rsid w:val="00750B4D"/>
    <w:rsid w:val="00807385"/>
    <w:rsid w:val="00944932"/>
    <w:rsid w:val="00977E33"/>
    <w:rsid w:val="009B2410"/>
    <w:rsid w:val="009E5FDB"/>
    <w:rsid w:val="00A06425"/>
    <w:rsid w:val="00AC7796"/>
    <w:rsid w:val="00B871B6"/>
    <w:rsid w:val="00C64B1B"/>
    <w:rsid w:val="00CD5EB0"/>
    <w:rsid w:val="00E1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rsid w:val="00750B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750B4D"/>
    <w:rPr>
      <w:b/>
      <w:bCs/>
      <w:kern w:val="36"/>
      <w:sz w:val="48"/>
      <w:szCs w:val="48"/>
    </w:rPr>
  </w:style>
  <w:style w:type="character" w:styleId="Hipercze">
    <w:name w:val="Hyperlink"/>
    <w:basedOn w:val="Domylnaczcionkaakapitu"/>
    <w:uiPriority w:val="99"/>
    <w:unhideWhenUsed/>
    <w:rsid w:val="003F3DBE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3F3D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4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v.pl/web/kdsc/amu-nature-collections---online-amunatcoll-20-innowacyjne-metody-i-technologie-cyfrowego-udostepniania-danych-o-bioroznorodnosc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Wioletta Idaszak</cp:lastModifiedBy>
  <cp:revision>4</cp:revision>
  <dcterms:created xsi:type="dcterms:W3CDTF">2026-06-12T05:47:00Z</dcterms:created>
  <dcterms:modified xsi:type="dcterms:W3CDTF">2026-06-12T06:25:00Z</dcterms:modified>
</cp:coreProperties>
</file>