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9BF23" w14:textId="7EFDB78D" w:rsidR="00B913B7" w:rsidRDefault="00B913B7" w:rsidP="006D0D16">
      <w:pPr>
        <w:pStyle w:val="western"/>
        <w:jc w:val="center"/>
        <w:rPr>
          <w:rFonts w:ascii="Arial" w:hAnsi="Arial" w:cs="Arial"/>
          <w:b/>
          <w:bCs/>
          <w:sz w:val="22"/>
          <w:szCs w:val="22"/>
        </w:rPr>
      </w:pPr>
      <w:r w:rsidRPr="00B913B7">
        <w:rPr>
          <w:rFonts w:ascii="Arial" w:hAnsi="Arial" w:cs="Arial"/>
          <w:b/>
          <w:bCs/>
          <w:sz w:val="22"/>
          <w:szCs w:val="22"/>
          <w:highlight w:val="yellow"/>
        </w:rPr>
        <w:t>Aktualizacja 13.04.2022</w:t>
      </w:r>
    </w:p>
    <w:p w14:paraId="29B297F0" w14:textId="0B46020F" w:rsidR="006D0D16" w:rsidRPr="000970D0" w:rsidRDefault="00BC5C7D" w:rsidP="006D0D16">
      <w:pPr>
        <w:pStyle w:val="western"/>
        <w:jc w:val="center"/>
        <w:rPr>
          <w:rFonts w:ascii="Arial" w:hAnsi="Arial" w:cs="Arial"/>
          <w:b/>
          <w:bCs/>
          <w:sz w:val="22"/>
          <w:szCs w:val="22"/>
        </w:rPr>
      </w:pPr>
      <w:r w:rsidRPr="000970D0">
        <w:rPr>
          <w:rFonts w:ascii="Arial" w:hAnsi="Arial" w:cs="Arial"/>
          <w:b/>
          <w:bCs/>
          <w:sz w:val="22"/>
          <w:szCs w:val="22"/>
        </w:rPr>
        <w:t>OPIS PRZEDMIOTU ZAMÓWIENIA</w:t>
      </w:r>
      <w:r w:rsidR="00B65F90">
        <w:rPr>
          <w:rFonts w:ascii="Arial" w:hAnsi="Arial" w:cs="Arial"/>
          <w:b/>
          <w:bCs/>
          <w:sz w:val="22"/>
          <w:szCs w:val="22"/>
        </w:rPr>
        <w:br/>
      </w:r>
    </w:p>
    <w:p w14:paraId="437BA8A8" w14:textId="468B700D" w:rsidR="001C246F" w:rsidRPr="00B65F90" w:rsidRDefault="001C246F" w:rsidP="001C246F">
      <w:pPr>
        <w:pStyle w:val="western"/>
        <w:spacing w:before="0" w:beforeAutospacing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B65F90">
        <w:rPr>
          <w:rFonts w:ascii="Arial" w:hAnsi="Arial" w:cs="Arial"/>
          <w:b/>
          <w:bCs/>
          <w:sz w:val="22"/>
          <w:szCs w:val="22"/>
        </w:rPr>
        <w:t xml:space="preserve">Wymagania techniczne dla fabrycznie nowego, </w:t>
      </w:r>
      <w:r w:rsidRPr="00B65F90">
        <w:rPr>
          <w:rFonts w:ascii="Arial" w:hAnsi="Arial" w:cs="Arial"/>
          <w:b/>
          <w:bCs/>
          <w:color w:val="auto"/>
          <w:sz w:val="22"/>
          <w:szCs w:val="22"/>
        </w:rPr>
        <w:t>ciężkiego samochodu ratowniczo-gaśniczego</w:t>
      </w:r>
      <w:r w:rsidR="00B65F90">
        <w:rPr>
          <w:rFonts w:ascii="Arial" w:hAnsi="Arial" w:cs="Arial"/>
          <w:b/>
          <w:bCs/>
          <w:color w:val="auto"/>
          <w:sz w:val="22"/>
          <w:szCs w:val="22"/>
        </w:rPr>
        <w:br/>
      </w:r>
      <w:r w:rsidR="00C20D70" w:rsidRPr="00B65F9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1A6C51" w:rsidRPr="00B65F90">
        <w:rPr>
          <w:rFonts w:ascii="Arial" w:hAnsi="Arial" w:cs="Arial"/>
          <w:b/>
          <w:bCs/>
          <w:color w:val="auto"/>
          <w:sz w:val="22"/>
          <w:szCs w:val="22"/>
        </w:rPr>
        <w:t xml:space="preserve">z napędem 6x6 kategorii 2 (uterenowiony) </w:t>
      </w:r>
      <w:r w:rsidR="00B65F90">
        <w:rPr>
          <w:rFonts w:ascii="Arial" w:hAnsi="Arial" w:cs="Arial"/>
          <w:b/>
          <w:bCs/>
          <w:color w:val="auto"/>
          <w:sz w:val="22"/>
          <w:szCs w:val="22"/>
        </w:rPr>
        <w:t xml:space="preserve">z przeznaczeniem </w:t>
      </w:r>
      <w:r w:rsidR="00C20D70" w:rsidRPr="00B65F90">
        <w:rPr>
          <w:rFonts w:ascii="Arial" w:hAnsi="Arial" w:cs="Arial"/>
          <w:b/>
          <w:bCs/>
          <w:color w:val="auto"/>
          <w:sz w:val="22"/>
          <w:szCs w:val="22"/>
        </w:rPr>
        <w:t xml:space="preserve">dla </w:t>
      </w:r>
      <w:r w:rsidR="00B65F90">
        <w:rPr>
          <w:rFonts w:ascii="Arial" w:hAnsi="Arial" w:cs="Arial"/>
          <w:b/>
          <w:bCs/>
          <w:color w:val="auto"/>
          <w:sz w:val="22"/>
          <w:szCs w:val="22"/>
        </w:rPr>
        <w:t>KP</w:t>
      </w:r>
      <w:r w:rsidR="00C20D70" w:rsidRPr="00B65F90">
        <w:rPr>
          <w:rFonts w:ascii="Arial" w:hAnsi="Arial" w:cs="Arial"/>
          <w:b/>
          <w:bCs/>
          <w:color w:val="auto"/>
          <w:sz w:val="22"/>
          <w:szCs w:val="22"/>
        </w:rPr>
        <w:t xml:space="preserve"> PSP w Siemiatyczach</w:t>
      </w:r>
    </w:p>
    <w:p w14:paraId="7A020008" w14:textId="77777777" w:rsidR="006D0D16" w:rsidRPr="000970D0" w:rsidRDefault="006D0D16" w:rsidP="001C246F">
      <w:pPr>
        <w:pStyle w:val="western"/>
        <w:spacing w:before="0" w:beforeAutospacing="0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5969624B" w14:textId="77777777" w:rsidR="00BF0770" w:rsidRPr="00BF0770" w:rsidRDefault="00BF0770" w:rsidP="00BF0770">
      <w:pPr>
        <w:pStyle w:val="western"/>
        <w:rPr>
          <w:rFonts w:ascii="Arial" w:hAnsi="Arial" w:cs="Arial"/>
          <w:bCs/>
          <w:color w:val="auto"/>
          <w:sz w:val="22"/>
          <w:szCs w:val="22"/>
        </w:rPr>
      </w:pPr>
      <w:r w:rsidRPr="00BF0770">
        <w:rPr>
          <w:rFonts w:ascii="Arial" w:hAnsi="Arial" w:cs="Arial"/>
          <w:bCs/>
          <w:color w:val="auto"/>
          <w:sz w:val="22"/>
          <w:szCs w:val="22"/>
        </w:rPr>
        <w:t>Prawą stronę tabeli (kol. 3) należy wypełnić stosując słowa „spełnia” lub „nie spełnia”, zaś w przypadku wyższych wartości niż minimalne - wykazane w tabeli - należy wpisać oferowane wartości techniczno-użytkowe. W przypadku, gdy Wykonawca zaproponuje produkt równoważny – informacje dotyczące proponowanych rozwiąz</w:t>
      </w:r>
      <w:bookmarkStart w:id="0" w:name="_GoBack"/>
      <w:bookmarkEnd w:id="0"/>
      <w:r w:rsidRPr="00BF0770">
        <w:rPr>
          <w:rFonts w:ascii="Arial" w:hAnsi="Arial" w:cs="Arial"/>
          <w:bCs/>
          <w:color w:val="auto"/>
          <w:sz w:val="22"/>
          <w:szCs w:val="22"/>
        </w:rPr>
        <w:t>ań równoważnych musi podać w kol. 3 oraz wykazać, że spełniają one wymagania Zamawiającego.</w:t>
      </w:r>
    </w:p>
    <w:p w14:paraId="39C82C4A" w14:textId="27B0EF61" w:rsidR="001C246F" w:rsidRDefault="00BF0770" w:rsidP="00BF0770">
      <w:pPr>
        <w:pStyle w:val="western"/>
        <w:spacing w:before="0" w:beforeAutospacing="0"/>
        <w:rPr>
          <w:rFonts w:ascii="Arial" w:hAnsi="Arial" w:cs="Arial"/>
          <w:bCs/>
          <w:color w:val="auto"/>
          <w:sz w:val="22"/>
          <w:szCs w:val="22"/>
        </w:rPr>
      </w:pPr>
      <w:r w:rsidRPr="00BF0770">
        <w:rPr>
          <w:rFonts w:ascii="Arial" w:hAnsi="Arial" w:cs="Arial"/>
          <w:bCs/>
          <w:color w:val="auto"/>
          <w:sz w:val="22"/>
          <w:szCs w:val="22"/>
        </w:rPr>
        <w:t>W przypadku, gdy Wykonawca w którejkolwiek z pozycji wpisze słowa „nie spełnia” lub zaoferuje niższe wartości oferta zostanie odrzucona, gdyż jej treść jest niezgodna z warunkami zamówienia.</w:t>
      </w:r>
    </w:p>
    <w:p w14:paraId="49DC1C14" w14:textId="77777777" w:rsidR="00BF0770" w:rsidRPr="00BF0770" w:rsidRDefault="00BF0770" w:rsidP="00BF0770">
      <w:pPr>
        <w:pStyle w:val="western"/>
        <w:spacing w:before="0" w:beforeAutospacing="0"/>
        <w:rPr>
          <w:rFonts w:ascii="Arial" w:hAnsi="Arial" w:cs="Arial"/>
          <w:bCs/>
          <w:color w:val="auto"/>
          <w:sz w:val="22"/>
          <w:szCs w:val="22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625"/>
        <w:gridCol w:w="10965"/>
        <w:gridCol w:w="3006"/>
      </w:tblGrid>
      <w:tr w:rsidR="00BB1FF5" w:rsidRPr="000970D0" w14:paraId="7DECED4F" w14:textId="77777777" w:rsidTr="00CB7A68">
        <w:tc>
          <w:tcPr>
            <w:tcW w:w="625" w:type="dxa"/>
            <w:shd w:val="clear" w:color="auto" w:fill="A6A6A6" w:themeFill="background1" w:themeFillShade="A6"/>
            <w:vAlign w:val="center"/>
          </w:tcPr>
          <w:p w14:paraId="4F57F69D" w14:textId="384840B7" w:rsidR="007C2634" w:rsidRPr="008E309B" w:rsidRDefault="007C2634" w:rsidP="007C26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09B"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  <w:r w:rsidR="00001AA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965" w:type="dxa"/>
            <w:shd w:val="clear" w:color="auto" w:fill="A6A6A6" w:themeFill="background1" w:themeFillShade="A6"/>
            <w:vAlign w:val="center"/>
          </w:tcPr>
          <w:p w14:paraId="7C9CB5CE" w14:textId="77777777" w:rsidR="007C2634" w:rsidRPr="008E309B" w:rsidRDefault="007C2634" w:rsidP="007C26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09B">
              <w:rPr>
                <w:rFonts w:ascii="Arial" w:hAnsi="Arial" w:cs="Arial"/>
                <w:b/>
                <w:bCs/>
                <w:sz w:val="20"/>
                <w:szCs w:val="20"/>
              </w:rPr>
              <w:t>Wymagane parametry techniczno</w:t>
            </w:r>
            <w:r w:rsidR="00423669" w:rsidRPr="008E309B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8E309B">
              <w:rPr>
                <w:rFonts w:ascii="Arial" w:hAnsi="Arial" w:cs="Arial"/>
                <w:b/>
                <w:bCs/>
                <w:sz w:val="20"/>
                <w:szCs w:val="20"/>
              </w:rPr>
              <w:t>użytkowe</w:t>
            </w:r>
          </w:p>
        </w:tc>
        <w:tc>
          <w:tcPr>
            <w:tcW w:w="3006" w:type="dxa"/>
            <w:shd w:val="clear" w:color="auto" w:fill="A6A6A6" w:themeFill="background1" w:themeFillShade="A6"/>
            <w:vAlign w:val="center"/>
          </w:tcPr>
          <w:p w14:paraId="22F798B3" w14:textId="77777777" w:rsidR="001C246F" w:rsidRPr="008E309B" w:rsidRDefault="001C246F" w:rsidP="001C24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09B">
              <w:rPr>
                <w:rFonts w:ascii="Arial" w:hAnsi="Arial" w:cs="Arial"/>
                <w:b/>
                <w:bCs/>
                <w:sz w:val="20"/>
                <w:szCs w:val="20"/>
              </w:rPr>
              <w:t>Wypełnia Wykonawca</w:t>
            </w:r>
          </w:p>
          <w:p w14:paraId="0FA9BE0F" w14:textId="77777777" w:rsidR="007C2634" w:rsidRPr="008E309B" w:rsidRDefault="001C246F" w:rsidP="001C246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30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podając rozwiązania, parametry techniczne, potwierdzając spełnienie wymagań </w:t>
            </w:r>
            <w:r w:rsidR="007C2634" w:rsidRPr="008E309B">
              <w:rPr>
                <w:rFonts w:ascii="Arial" w:hAnsi="Arial" w:cs="Arial"/>
                <w:b/>
                <w:bCs/>
                <w:sz w:val="20"/>
                <w:szCs w:val="20"/>
              </w:rPr>
              <w:t>kolumny nr</w:t>
            </w:r>
            <w:r w:rsidR="00423669" w:rsidRPr="008E309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="007C2634" w:rsidRPr="008E309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</w:tr>
      <w:tr w:rsidR="00A048CB" w:rsidRPr="000970D0" w14:paraId="7DF6E6E1" w14:textId="77777777" w:rsidTr="00CB7A68">
        <w:tc>
          <w:tcPr>
            <w:tcW w:w="625" w:type="dxa"/>
            <w:shd w:val="clear" w:color="auto" w:fill="A6A6A6" w:themeFill="background1" w:themeFillShade="A6"/>
            <w:vAlign w:val="center"/>
          </w:tcPr>
          <w:p w14:paraId="0558E1D2" w14:textId="77777777" w:rsidR="007C2634" w:rsidRPr="000970D0" w:rsidRDefault="007C2634" w:rsidP="007C26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70D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65" w:type="dxa"/>
            <w:shd w:val="clear" w:color="auto" w:fill="A6A6A6" w:themeFill="background1" w:themeFillShade="A6"/>
            <w:vAlign w:val="center"/>
          </w:tcPr>
          <w:p w14:paraId="3DDBDAFA" w14:textId="77777777" w:rsidR="007C2634" w:rsidRPr="000970D0" w:rsidRDefault="007C2634" w:rsidP="007C26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70D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06" w:type="dxa"/>
            <w:shd w:val="clear" w:color="auto" w:fill="A6A6A6" w:themeFill="background1" w:themeFillShade="A6"/>
            <w:vAlign w:val="center"/>
          </w:tcPr>
          <w:p w14:paraId="366C90AC" w14:textId="77777777" w:rsidR="007C2634" w:rsidRPr="000970D0" w:rsidRDefault="007C2634" w:rsidP="007C26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70D0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A048CB" w:rsidRPr="000970D0" w14:paraId="0A55E6F8" w14:textId="77777777" w:rsidTr="00CB7A68">
        <w:tc>
          <w:tcPr>
            <w:tcW w:w="625" w:type="dxa"/>
            <w:shd w:val="clear" w:color="auto" w:fill="BFBFBF" w:themeFill="background1" w:themeFillShade="BF"/>
            <w:vAlign w:val="center"/>
          </w:tcPr>
          <w:p w14:paraId="04044220" w14:textId="77777777" w:rsidR="007C2634" w:rsidRPr="000970D0" w:rsidRDefault="007C2634" w:rsidP="00A048CB">
            <w:pPr>
              <w:pStyle w:val="Akapitzlist"/>
              <w:numPr>
                <w:ilvl w:val="0"/>
                <w:numId w:val="1"/>
              </w:numPr>
              <w:ind w:right="1595" w:hanging="25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shd w:val="clear" w:color="auto" w:fill="BFBFBF" w:themeFill="background1" w:themeFillShade="BF"/>
            <w:vAlign w:val="center"/>
          </w:tcPr>
          <w:p w14:paraId="326966D2" w14:textId="77777777" w:rsidR="007C2634" w:rsidRPr="000970D0" w:rsidRDefault="006D6404" w:rsidP="007C26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70D0">
              <w:rPr>
                <w:rFonts w:ascii="Arial" w:hAnsi="Arial" w:cs="Arial"/>
                <w:b/>
                <w:bCs/>
                <w:sz w:val="20"/>
                <w:szCs w:val="20"/>
              </w:rPr>
              <w:t>Warunki ogólne</w:t>
            </w:r>
          </w:p>
        </w:tc>
        <w:tc>
          <w:tcPr>
            <w:tcW w:w="3006" w:type="dxa"/>
            <w:shd w:val="clear" w:color="auto" w:fill="BFBFBF" w:themeFill="background1" w:themeFillShade="BF"/>
            <w:vAlign w:val="center"/>
          </w:tcPr>
          <w:p w14:paraId="109A4BAD" w14:textId="77777777" w:rsidR="007C2634" w:rsidRPr="000970D0" w:rsidRDefault="007C2634" w:rsidP="007C2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634" w:rsidRPr="000970D0" w14:paraId="1D3FD619" w14:textId="77777777" w:rsidTr="006D0D16">
        <w:trPr>
          <w:trHeight w:val="604"/>
        </w:trPr>
        <w:tc>
          <w:tcPr>
            <w:tcW w:w="625" w:type="dxa"/>
            <w:vAlign w:val="center"/>
          </w:tcPr>
          <w:p w14:paraId="1C8A77A3" w14:textId="77777777" w:rsidR="007C2634" w:rsidRPr="000970D0" w:rsidRDefault="007C2634" w:rsidP="007C2634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vAlign w:val="center"/>
          </w:tcPr>
          <w:p w14:paraId="071C5CE5" w14:textId="77777777" w:rsidR="007C2634" w:rsidRPr="000970D0" w:rsidRDefault="00F03D8A" w:rsidP="006D64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Pojazd fabrycznie nowy, rok produkcji</w:t>
            </w:r>
            <w:r w:rsidR="00CC21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70D0">
              <w:rPr>
                <w:rFonts w:ascii="Arial" w:hAnsi="Arial" w:cs="Arial"/>
                <w:sz w:val="20"/>
                <w:szCs w:val="20"/>
              </w:rPr>
              <w:t>2021 lub 2022.</w:t>
            </w:r>
          </w:p>
        </w:tc>
        <w:tc>
          <w:tcPr>
            <w:tcW w:w="3006" w:type="dxa"/>
            <w:vAlign w:val="center"/>
          </w:tcPr>
          <w:p w14:paraId="662464E7" w14:textId="0D6A9337" w:rsidR="007C2634" w:rsidRPr="000970D0" w:rsidRDefault="00B65F90" w:rsidP="007C2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5F90">
              <w:rPr>
                <w:rFonts w:ascii="Arial" w:hAnsi="Arial" w:cs="Arial"/>
                <w:sz w:val="20"/>
                <w:szCs w:val="20"/>
              </w:rPr>
              <w:t>Podać producenta, typ i model podwozia oraz rok produkcji.</w:t>
            </w:r>
          </w:p>
        </w:tc>
      </w:tr>
      <w:tr w:rsidR="006D6404" w:rsidRPr="000970D0" w14:paraId="4858CF00" w14:textId="77777777" w:rsidTr="006D0D16">
        <w:tc>
          <w:tcPr>
            <w:tcW w:w="625" w:type="dxa"/>
            <w:vAlign w:val="center"/>
          </w:tcPr>
          <w:p w14:paraId="3505514D" w14:textId="77777777" w:rsidR="006D6404" w:rsidRPr="000970D0" w:rsidRDefault="006D6404" w:rsidP="007C2634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vAlign w:val="center"/>
          </w:tcPr>
          <w:p w14:paraId="280CD71C" w14:textId="77777777" w:rsidR="006D6404" w:rsidRPr="000970D0" w:rsidRDefault="006E519C" w:rsidP="00320F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Pojazd </w:t>
            </w:r>
            <w:r w:rsidR="001B1984" w:rsidRPr="000970D0">
              <w:rPr>
                <w:rFonts w:ascii="Arial" w:hAnsi="Arial" w:cs="Arial"/>
                <w:sz w:val="20"/>
                <w:szCs w:val="20"/>
              </w:rPr>
              <w:t xml:space="preserve">musi </w:t>
            </w:r>
            <w:r w:rsidRPr="000970D0">
              <w:rPr>
                <w:rFonts w:ascii="Arial" w:hAnsi="Arial" w:cs="Arial"/>
                <w:sz w:val="20"/>
                <w:szCs w:val="20"/>
              </w:rPr>
              <w:t>spełniać wymagania polskich przepisów o ruchu drogowym,</w:t>
            </w:r>
            <w:r w:rsidR="00FF7314" w:rsidRPr="000970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70D0">
              <w:rPr>
                <w:rFonts w:ascii="Arial" w:hAnsi="Arial" w:cs="Arial"/>
                <w:sz w:val="20"/>
                <w:szCs w:val="20"/>
              </w:rPr>
              <w:t>z uwzględnieniem wymagań dotyczących pojazdów uprzywilejowanych, zgodnie z ustawą z dnia 20 czerwca 1997 r. „Prawo o ruchu drogowym” (</w:t>
            </w:r>
            <w:r w:rsidR="00042CB3" w:rsidRPr="000970D0">
              <w:rPr>
                <w:rFonts w:ascii="Arial" w:hAnsi="Arial" w:cs="Arial"/>
                <w:sz w:val="20"/>
                <w:szCs w:val="20"/>
              </w:rPr>
              <w:t>tj. Dz. U.</w:t>
            </w:r>
            <w:r w:rsidR="00042CB3" w:rsidRPr="000970D0">
              <w:rPr>
                <w:rFonts w:ascii="Arial" w:hAnsi="Arial" w:cs="Arial"/>
                <w:sz w:val="20"/>
                <w:szCs w:val="20"/>
              </w:rPr>
              <w:br/>
            </w:r>
            <w:r w:rsidRPr="000970D0">
              <w:rPr>
                <w:rFonts w:ascii="Arial" w:hAnsi="Arial" w:cs="Arial"/>
                <w:sz w:val="20"/>
                <w:szCs w:val="20"/>
              </w:rPr>
              <w:t>z 20</w:t>
            </w:r>
            <w:r w:rsidR="002A2909" w:rsidRPr="000970D0">
              <w:rPr>
                <w:rFonts w:ascii="Arial" w:hAnsi="Arial" w:cs="Arial"/>
                <w:sz w:val="20"/>
                <w:szCs w:val="20"/>
              </w:rPr>
              <w:t>2</w:t>
            </w:r>
            <w:r w:rsidR="00320F90" w:rsidRPr="000970D0">
              <w:rPr>
                <w:rFonts w:ascii="Arial" w:hAnsi="Arial" w:cs="Arial"/>
                <w:sz w:val="20"/>
                <w:szCs w:val="20"/>
              </w:rPr>
              <w:t>1</w:t>
            </w:r>
            <w:r w:rsidR="002A2909" w:rsidRPr="000970D0">
              <w:rPr>
                <w:rFonts w:ascii="Arial" w:hAnsi="Arial" w:cs="Arial"/>
                <w:sz w:val="20"/>
                <w:szCs w:val="20"/>
              </w:rPr>
              <w:t xml:space="preserve"> r., poz.</w:t>
            </w:r>
            <w:r w:rsidR="00320F90" w:rsidRPr="000970D0">
              <w:rPr>
                <w:rFonts w:ascii="Arial" w:hAnsi="Arial" w:cs="Arial"/>
                <w:sz w:val="20"/>
                <w:szCs w:val="20"/>
              </w:rPr>
              <w:t>450</w:t>
            </w:r>
            <w:r w:rsidRPr="000970D0">
              <w:rPr>
                <w:rFonts w:ascii="Arial" w:hAnsi="Arial" w:cs="Arial"/>
                <w:sz w:val="20"/>
                <w:szCs w:val="20"/>
              </w:rPr>
              <w:t xml:space="preserve">, z </w:t>
            </w:r>
            <w:proofErr w:type="spellStart"/>
            <w:r w:rsidRPr="000970D0">
              <w:rPr>
                <w:rFonts w:ascii="Arial" w:hAnsi="Arial" w:cs="Arial"/>
                <w:sz w:val="20"/>
                <w:szCs w:val="20"/>
              </w:rPr>
              <w:t>późn</w:t>
            </w:r>
            <w:proofErr w:type="spellEnd"/>
            <w:r w:rsidRPr="000970D0">
              <w:rPr>
                <w:rFonts w:ascii="Arial" w:hAnsi="Arial" w:cs="Arial"/>
                <w:sz w:val="20"/>
                <w:szCs w:val="20"/>
              </w:rPr>
              <w:t>. zm.), wraz z przepisami wykonawczymi do ustawy.</w:t>
            </w:r>
          </w:p>
        </w:tc>
        <w:tc>
          <w:tcPr>
            <w:tcW w:w="3006" w:type="dxa"/>
            <w:vAlign w:val="center"/>
          </w:tcPr>
          <w:p w14:paraId="0FA50260" w14:textId="77777777" w:rsidR="006D6404" w:rsidRPr="000970D0" w:rsidRDefault="006D6404" w:rsidP="007C2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ECF" w:rsidRPr="000970D0" w14:paraId="70923C02" w14:textId="77777777" w:rsidTr="006D0D16">
        <w:tc>
          <w:tcPr>
            <w:tcW w:w="625" w:type="dxa"/>
            <w:vAlign w:val="center"/>
          </w:tcPr>
          <w:p w14:paraId="120A20B3" w14:textId="77777777" w:rsidR="00B62ECF" w:rsidRPr="000970D0" w:rsidRDefault="00B62ECF" w:rsidP="007C2634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vAlign w:val="center"/>
          </w:tcPr>
          <w:p w14:paraId="29952382" w14:textId="77777777" w:rsidR="005A66B4" w:rsidRPr="000970D0" w:rsidRDefault="005A66B4" w:rsidP="005A66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Pojazd musi spełniać wymagania Rozporządzenia Ministra Spraw Wewnętrznych i Administracji z dnia 20 czerwca 2007 r. w sprawie wykazu wyrobów służących zapewnieniu bezpieczeństwa publicznego lub ochronie zdrowia i życia oraz mienia, a także zasad wydawania dopuszczenia tych wyrobów do użytkowania (Dz. U. z 2007 r. Nr 143, poz. 1002, z </w:t>
            </w:r>
            <w:proofErr w:type="spellStart"/>
            <w:r w:rsidRPr="000970D0">
              <w:rPr>
                <w:rFonts w:ascii="Arial" w:hAnsi="Arial" w:cs="Arial"/>
                <w:sz w:val="20"/>
                <w:szCs w:val="20"/>
              </w:rPr>
              <w:t>późn</w:t>
            </w:r>
            <w:proofErr w:type="spellEnd"/>
            <w:r w:rsidRPr="000970D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0970D0">
              <w:rPr>
                <w:rFonts w:ascii="Arial" w:hAnsi="Arial" w:cs="Arial"/>
                <w:sz w:val="20"/>
                <w:szCs w:val="20"/>
              </w:rPr>
              <w:t>zm</w:t>
            </w:r>
            <w:proofErr w:type="spellEnd"/>
            <w:r w:rsidRPr="000970D0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597FF9B5" w14:textId="77777777" w:rsidR="00B62ECF" w:rsidRPr="000970D0" w:rsidRDefault="005A66B4" w:rsidP="005A66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Aktualne świadectwo dopuszczenia wraz ze sprawozdaniem z badań dostarczone najpóźniej w dniu odbioru techniczno-jakościowego przedmiotu zamówienia. </w:t>
            </w:r>
          </w:p>
        </w:tc>
        <w:tc>
          <w:tcPr>
            <w:tcW w:w="3006" w:type="dxa"/>
            <w:vAlign w:val="center"/>
          </w:tcPr>
          <w:p w14:paraId="1D9B7989" w14:textId="77777777" w:rsidR="00B62ECF" w:rsidRPr="000970D0" w:rsidRDefault="00B62ECF" w:rsidP="007C2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EDF" w:rsidRPr="000970D0" w14:paraId="676189F4" w14:textId="77777777" w:rsidTr="006D0D16">
        <w:tc>
          <w:tcPr>
            <w:tcW w:w="625" w:type="dxa"/>
            <w:vAlign w:val="center"/>
          </w:tcPr>
          <w:p w14:paraId="3514FE41" w14:textId="77777777" w:rsidR="00EF3EDF" w:rsidRPr="000970D0" w:rsidRDefault="00EF3EDF" w:rsidP="007C2634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vAlign w:val="center"/>
          </w:tcPr>
          <w:p w14:paraId="016AE240" w14:textId="77777777" w:rsidR="00EF3EDF" w:rsidRPr="000970D0" w:rsidRDefault="00EF3EDF" w:rsidP="005A66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Wyposażenie ratownicze dostarczone z pojazdem, dla którego jest wymagane świadectwo dopuszczenia, musi spełniać wymagania rozporządzenia Ministra Spraw Wewnętrznych i Administracji z dnia</w:t>
            </w:r>
            <w:r w:rsidR="00237CDD" w:rsidRPr="000970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70D0">
              <w:rPr>
                <w:rFonts w:ascii="Arial" w:hAnsi="Arial" w:cs="Arial"/>
                <w:sz w:val="20"/>
                <w:szCs w:val="20"/>
              </w:rPr>
              <w:t>20 czerwca 2007 r. w sprawie wykazu wyrobów służących zapewnieniu bezpieczeństwa publicznego lub ochronie zdrowia i życia oraz mienia,</w:t>
            </w:r>
            <w:r w:rsidR="00FF7314" w:rsidRPr="000970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70D0">
              <w:rPr>
                <w:rFonts w:ascii="Arial" w:hAnsi="Arial" w:cs="Arial"/>
                <w:sz w:val="20"/>
                <w:szCs w:val="20"/>
              </w:rPr>
              <w:t xml:space="preserve">a także zasad </w:t>
            </w:r>
            <w:r w:rsidRPr="000970D0">
              <w:rPr>
                <w:rFonts w:ascii="Arial" w:hAnsi="Arial" w:cs="Arial"/>
                <w:sz w:val="20"/>
                <w:szCs w:val="20"/>
              </w:rPr>
              <w:lastRenderedPageBreak/>
              <w:t xml:space="preserve">wydawania dopuszczenia tych wyrobów do użytkowania (Dz. U. z 2007 r. Nr 143, poz. 1002, z </w:t>
            </w:r>
            <w:proofErr w:type="spellStart"/>
            <w:r w:rsidRPr="000970D0">
              <w:rPr>
                <w:rFonts w:ascii="Arial" w:hAnsi="Arial" w:cs="Arial"/>
                <w:sz w:val="20"/>
                <w:szCs w:val="20"/>
              </w:rPr>
              <w:t>późn</w:t>
            </w:r>
            <w:proofErr w:type="spellEnd"/>
            <w:r w:rsidRPr="000970D0">
              <w:rPr>
                <w:rFonts w:ascii="Arial" w:hAnsi="Arial" w:cs="Arial"/>
                <w:sz w:val="20"/>
                <w:szCs w:val="20"/>
              </w:rPr>
              <w:t>. zm.). Świadectwa dopuszczenia na wyposażenie dostarczone najpóźniej w dniu odbioru techniczno-jakościowego przedmiotu zamówienia.</w:t>
            </w:r>
          </w:p>
        </w:tc>
        <w:tc>
          <w:tcPr>
            <w:tcW w:w="3006" w:type="dxa"/>
            <w:vAlign w:val="center"/>
          </w:tcPr>
          <w:p w14:paraId="7C767488" w14:textId="77777777" w:rsidR="00EF3EDF" w:rsidRPr="000970D0" w:rsidRDefault="00EF3EDF" w:rsidP="007C2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ECF" w:rsidRPr="000970D0" w14:paraId="7391DFEF" w14:textId="77777777" w:rsidTr="006D0D16">
        <w:tc>
          <w:tcPr>
            <w:tcW w:w="625" w:type="dxa"/>
            <w:vAlign w:val="center"/>
          </w:tcPr>
          <w:p w14:paraId="23F64775" w14:textId="77777777" w:rsidR="00B62ECF" w:rsidRPr="000970D0" w:rsidRDefault="00B62ECF" w:rsidP="007C2634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vAlign w:val="center"/>
          </w:tcPr>
          <w:p w14:paraId="3A2029F9" w14:textId="77777777" w:rsidR="00B62ECF" w:rsidRPr="000970D0" w:rsidRDefault="00B62ECF" w:rsidP="00B62E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Pojazd zabudowany i wyposażony </w:t>
            </w:r>
            <w:r w:rsidR="001B1984" w:rsidRPr="000970D0">
              <w:rPr>
                <w:rFonts w:ascii="Arial" w:hAnsi="Arial" w:cs="Arial"/>
                <w:sz w:val="20"/>
                <w:szCs w:val="20"/>
              </w:rPr>
              <w:t xml:space="preserve">musi </w:t>
            </w:r>
            <w:r w:rsidRPr="000970D0">
              <w:rPr>
                <w:rFonts w:ascii="Arial" w:hAnsi="Arial" w:cs="Arial"/>
                <w:sz w:val="20"/>
                <w:szCs w:val="20"/>
              </w:rPr>
              <w:t>spełnia</w:t>
            </w:r>
            <w:r w:rsidR="001B1984" w:rsidRPr="000970D0">
              <w:rPr>
                <w:rFonts w:ascii="Arial" w:hAnsi="Arial" w:cs="Arial"/>
                <w:sz w:val="20"/>
                <w:szCs w:val="20"/>
              </w:rPr>
              <w:t>ć</w:t>
            </w:r>
            <w:r w:rsidRPr="000970D0">
              <w:rPr>
                <w:rFonts w:ascii="Arial" w:hAnsi="Arial" w:cs="Arial"/>
                <w:sz w:val="20"/>
                <w:szCs w:val="20"/>
              </w:rPr>
              <w:t xml:space="preserve"> następujące wymagania:</w:t>
            </w:r>
          </w:p>
          <w:p w14:paraId="7EF70075" w14:textId="77777777" w:rsidR="00B62ECF" w:rsidRPr="000970D0" w:rsidRDefault="002E06D7" w:rsidP="002E06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B62ECF" w:rsidRPr="000970D0">
              <w:rPr>
                <w:rFonts w:ascii="Arial" w:hAnsi="Arial" w:cs="Arial"/>
                <w:sz w:val="20"/>
                <w:szCs w:val="20"/>
              </w:rPr>
              <w:t>rozporządzenia Ministra Infrastru</w:t>
            </w:r>
            <w:r w:rsidR="00FF7314" w:rsidRPr="000970D0">
              <w:rPr>
                <w:rFonts w:ascii="Arial" w:hAnsi="Arial" w:cs="Arial"/>
                <w:sz w:val="20"/>
                <w:szCs w:val="20"/>
              </w:rPr>
              <w:t xml:space="preserve">ktury z dnia 31 grudnia 2002 r. </w:t>
            </w:r>
            <w:r w:rsidR="00B62ECF" w:rsidRPr="000970D0">
              <w:rPr>
                <w:rFonts w:ascii="Arial" w:hAnsi="Arial" w:cs="Arial"/>
                <w:sz w:val="20"/>
                <w:szCs w:val="20"/>
              </w:rPr>
              <w:t>w sprawie warunków technicznych pojazdów oraz zakresu ich</w:t>
            </w:r>
            <w:r w:rsidRPr="000970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2ECF" w:rsidRPr="000970D0">
              <w:rPr>
                <w:rFonts w:ascii="Arial" w:hAnsi="Arial" w:cs="Arial"/>
                <w:sz w:val="20"/>
                <w:szCs w:val="20"/>
              </w:rPr>
              <w:t>niezbędnego wyposażenia (</w:t>
            </w:r>
            <w:proofErr w:type="spellStart"/>
            <w:r w:rsidR="00320F90" w:rsidRPr="000970D0">
              <w:rPr>
                <w:rFonts w:ascii="Arial" w:hAnsi="Arial" w:cs="Arial"/>
                <w:sz w:val="20"/>
                <w:szCs w:val="20"/>
              </w:rPr>
              <w:t>t.j</w:t>
            </w:r>
            <w:proofErr w:type="spellEnd"/>
            <w:r w:rsidR="00320F90" w:rsidRPr="000970D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62ECF" w:rsidRPr="000970D0">
              <w:rPr>
                <w:rFonts w:ascii="Arial" w:hAnsi="Arial" w:cs="Arial"/>
                <w:sz w:val="20"/>
                <w:szCs w:val="20"/>
              </w:rPr>
              <w:t xml:space="preserve">Dz. U. z 2016 r., poz. 2022 z </w:t>
            </w:r>
            <w:proofErr w:type="spellStart"/>
            <w:r w:rsidR="00B62ECF" w:rsidRPr="000970D0">
              <w:rPr>
                <w:rFonts w:ascii="Arial" w:hAnsi="Arial" w:cs="Arial"/>
                <w:sz w:val="20"/>
                <w:szCs w:val="20"/>
              </w:rPr>
              <w:t>późn</w:t>
            </w:r>
            <w:proofErr w:type="spellEnd"/>
            <w:r w:rsidR="00B62ECF" w:rsidRPr="000970D0">
              <w:rPr>
                <w:rFonts w:ascii="Arial" w:hAnsi="Arial" w:cs="Arial"/>
                <w:sz w:val="20"/>
                <w:szCs w:val="20"/>
              </w:rPr>
              <w:t>. zm.),</w:t>
            </w:r>
          </w:p>
          <w:p w14:paraId="64D981E3" w14:textId="77777777" w:rsidR="00B62ECF" w:rsidRPr="000970D0" w:rsidRDefault="00574D5E" w:rsidP="002E06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-</w:t>
            </w:r>
            <w:r w:rsidR="00B62ECF" w:rsidRPr="000970D0">
              <w:rPr>
                <w:rFonts w:ascii="Arial" w:hAnsi="Arial" w:cs="Arial"/>
                <w:sz w:val="20"/>
                <w:szCs w:val="20"/>
              </w:rPr>
              <w:t>rozporządzenia Ministrów: Spraw Wewnętrznych i Administracji, Obrony Narodowej, Rozwoju i Finan</w:t>
            </w:r>
            <w:r w:rsidR="00FF7314" w:rsidRPr="000970D0">
              <w:rPr>
                <w:rFonts w:ascii="Arial" w:hAnsi="Arial" w:cs="Arial"/>
                <w:sz w:val="20"/>
                <w:szCs w:val="20"/>
              </w:rPr>
              <w:t xml:space="preserve">sów oraz Sprawiedliwości z dnia </w:t>
            </w:r>
            <w:r w:rsidR="00FD7DF0" w:rsidRPr="000970D0">
              <w:rPr>
                <w:rFonts w:ascii="Arial" w:hAnsi="Arial" w:cs="Arial"/>
                <w:sz w:val="20"/>
                <w:szCs w:val="20"/>
              </w:rPr>
              <w:t>22 marca 2019</w:t>
            </w:r>
            <w:r w:rsidR="00B62ECF" w:rsidRPr="000970D0">
              <w:rPr>
                <w:rFonts w:ascii="Arial" w:hAnsi="Arial" w:cs="Arial"/>
                <w:sz w:val="20"/>
                <w:szCs w:val="20"/>
              </w:rPr>
              <w:t xml:space="preserve"> r. w sprawie pojazdów specjalnych i używanych do celów specjalnych Policji, Agencji Bezpieczeństwa Wewnętrznego, Agencji Wywiadu, Służby Kontrwywiadu Wojskowego, Służby Wywiadu Wojskowego, Centralnego Biura Antykorupcyjnego, Straży Granicznej, Biura Ochrony Rządu, Krajowej Administracji Skarbowej, Służby Więziennej i straży pożarnej (Dz. U. </w:t>
            </w:r>
            <w:r w:rsidR="00FD7DF0" w:rsidRPr="000970D0">
              <w:rPr>
                <w:rFonts w:ascii="Arial" w:hAnsi="Arial" w:cs="Arial"/>
                <w:sz w:val="20"/>
                <w:szCs w:val="20"/>
              </w:rPr>
              <w:t>z 20</w:t>
            </w:r>
            <w:r w:rsidR="00221FE6" w:rsidRPr="000970D0">
              <w:rPr>
                <w:rFonts w:ascii="Arial" w:hAnsi="Arial" w:cs="Arial"/>
                <w:sz w:val="20"/>
                <w:szCs w:val="20"/>
              </w:rPr>
              <w:t>19</w:t>
            </w:r>
            <w:r w:rsidR="00FD7DF0" w:rsidRPr="000970D0">
              <w:rPr>
                <w:rFonts w:ascii="Arial" w:hAnsi="Arial" w:cs="Arial"/>
                <w:sz w:val="20"/>
                <w:szCs w:val="20"/>
              </w:rPr>
              <w:t xml:space="preserve"> r., </w:t>
            </w:r>
            <w:r w:rsidR="00B62ECF" w:rsidRPr="000970D0">
              <w:rPr>
                <w:rFonts w:ascii="Arial" w:hAnsi="Arial" w:cs="Arial"/>
                <w:sz w:val="20"/>
                <w:szCs w:val="20"/>
              </w:rPr>
              <w:t xml:space="preserve">poz. </w:t>
            </w:r>
            <w:r w:rsidR="00FD7DF0" w:rsidRPr="000970D0">
              <w:rPr>
                <w:rFonts w:ascii="Arial" w:hAnsi="Arial" w:cs="Arial"/>
                <w:sz w:val="20"/>
                <w:szCs w:val="20"/>
              </w:rPr>
              <w:t>594</w:t>
            </w:r>
            <w:r w:rsidR="00B62ECF" w:rsidRPr="000970D0">
              <w:rPr>
                <w:rFonts w:ascii="Arial" w:hAnsi="Arial" w:cs="Arial"/>
                <w:sz w:val="20"/>
                <w:szCs w:val="20"/>
              </w:rPr>
              <w:t>)</w:t>
            </w:r>
            <w:r w:rsidR="00347074" w:rsidRPr="000970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06" w:type="dxa"/>
            <w:vAlign w:val="center"/>
          </w:tcPr>
          <w:p w14:paraId="0758C533" w14:textId="77777777" w:rsidR="00B62ECF" w:rsidRPr="000970D0" w:rsidRDefault="00B62ECF" w:rsidP="007C2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ECF" w:rsidRPr="000970D0" w14:paraId="34138DC2" w14:textId="77777777" w:rsidTr="006D0D16">
        <w:tc>
          <w:tcPr>
            <w:tcW w:w="625" w:type="dxa"/>
            <w:vAlign w:val="center"/>
          </w:tcPr>
          <w:p w14:paraId="3E48CCAF" w14:textId="77777777" w:rsidR="00B62ECF" w:rsidRPr="000970D0" w:rsidRDefault="00B62ECF" w:rsidP="007C2634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vAlign w:val="center"/>
          </w:tcPr>
          <w:p w14:paraId="09E12EF8" w14:textId="77777777" w:rsidR="00B62ECF" w:rsidRPr="000970D0" w:rsidRDefault="00B62ECF" w:rsidP="00B62E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Pojazd </w:t>
            </w:r>
            <w:r w:rsidR="001B1984" w:rsidRPr="000970D0">
              <w:rPr>
                <w:rFonts w:ascii="Arial" w:hAnsi="Arial" w:cs="Arial"/>
                <w:sz w:val="20"/>
                <w:szCs w:val="20"/>
              </w:rPr>
              <w:t xml:space="preserve">musi </w:t>
            </w:r>
            <w:r w:rsidRPr="000970D0">
              <w:rPr>
                <w:rFonts w:ascii="Arial" w:hAnsi="Arial" w:cs="Arial"/>
                <w:sz w:val="20"/>
                <w:szCs w:val="20"/>
              </w:rPr>
              <w:t>spełnia</w:t>
            </w:r>
            <w:r w:rsidR="001B1984" w:rsidRPr="000970D0">
              <w:rPr>
                <w:rFonts w:ascii="Arial" w:hAnsi="Arial" w:cs="Arial"/>
                <w:sz w:val="20"/>
                <w:szCs w:val="20"/>
              </w:rPr>
              <w:t>ć</w:t>
            </w:r>
            <w:r w:rsidRPr="000970D0">
              <w:rPr>
                <w:rFonts w:ascii="Arial" w:hAnsi="Arial" w:cs="Arial"/>
                <w:sz w:val="20"/>
                <w:szCs w:val="20"/>
              </w:rPr>
              <w:t xml:space="preserve"> przepisy Polskich Norm PN</w:t>
            </w:r>
            <w:r w:rsidR="00A80C55" w:rsidRPr="000970D0">
              <w:rPr>
                <w:rFonts w:ascii="Arial" w:hAnsi="Arial" w:cs="Arial"/>
                <w:sz w:val="20"/>
                <w:szCs w:val="20"/>
              </w:rPr>
              <w:t>–</w:t>
            </w:r>
            <w:r w:rsidRPr="000970D0">
              <w:rPr>
                <w:rFonts w:ascii="Arial" w:hAnsi="Arial" w:cs="Arial"/>
                <w:sz w:val="20"/>
                <w:szCs w:val="20"/>
              </w:rPr>
              <w:t>EN 1846</w:t>
            </w:r>
            <w:r w:rsidR="00A80C55" w:rsidRPr="000970D0">
              <w:rPr>
                <w:rFonts w:ascii="Arial" w:hAnsi="Arial" w:cs="Arial"/>
                <w:sz w:val="20"/>
                <w:szCs w:val="20"/>
              </w:rPr>
              <w:t>–</w:t>
            </w:r>
            <w:r w:rsidRPr="000970D0">
              <w:rPr>
                <w:rFonts w:ascii="Arial" w:hAnsi="Arial" w:cs="Arial"/>
                <w:sz w:val="20"/>
                <w:szCs w:val="20"/>
              </w:rPr>
              <w:t>1 oraz PN</w:t>
            </w:r>
            <w:r w:rsidR="00A80C55" w:rsidRPr="000970D0">
              <w:rPr>
                <w:rFonts w:ascii="Arial" w:hAnsi="Arial" w:cs="Arial"/>
                <w:sz w:val="20"/>
                <w:szCs w:val="20"/>
              </w:rPr>
              <w:t>–</w:t>
            </w:r>
            <w:r w:rsidRPr="000970D0">
              <w:rPr>
                <w:rFonts w:ascii="Arial" w:hAnsi="Arial" w:cs="Arial"/>
                <w:sz w:val="20"/>
                <w:szCs w:val="20"/>
              </w:rPr>
              <w:t>EN 1846</w:t>
            </w:r>
            <w:r w:rsidR="00A80C55" w:rsidRPr="000970D0">
              <w:rPr>
                <w:rFonts w:ascii="Arial" w:hAnsi="Arial" w:cs="Arial"/>
                <w:sz w:val="20"/>
                <w:szCs w:val="20"/>
              </w:rPr>
              <w:t>–</w:t>
            </w:r>
            <w:r w:rsidRPr="000970D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006" w:type="dxa"/>
            <w:vAlign w:val="center"/>
          </w:tcPr>
          <w:p w14:paraId="1ED387F5" w14:textId="77777777" w:rsidR="00B62ECF" w:rsidRPr="000970D0" w:rsidRDefault="00B62ECF" w:rsidP="007C2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ECF" w:rsidRPr="000970D0" w14:paraId="50EF288A" w14:textId="77777777" w:rsidTr="006D0D16">
        <w:tc>
          <w:tcPr>
            <w:tcW w:w="625" w:type="dxa"/>
            <w:vAlign w:val="center"/>
          </w:tcPr>
          <w:p w14:paraId="6D321774" w14:textId="77777777" w:rsidR="00B62ECF" w:rsidRPr="000970D0" w:rsidRDefault="00B62ECF" w:rsidP="007C2634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vAlign w:val="center"/>
          </w:tcPr>
          <w:p w14:paraId="35BA9E06" w14:textId="77777777" w:rsidR="00B62ECF" w:rsidRPr="000970D0" w:rsidRDefault="00B62ECF" w:rsidP="00B62E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Maksymalna masa rzeczywista (MMR) samochodu gotowego do jazdy, rozkład tej masy na osie oraz masa przypadająca na każdą z osi nie przekracza maksymalnych wartości określonych przez producenta pojazdu lub podwozia bazowego.</w:t>
            </w:r>
          </w:p>
        </w:tc>
        <w:tc>
          <w:tcPr>
            <w:tcW w:w="3006" w:type="dxa"/>
            <w:vAlign w:val="center"/>
          </w:tcPr>
          <w:p w14:paraId="534D20C6" w14:textId="77777777" w:rsidR="00B62ECF" w:rsidRPr="000970D0" w:rsidRDefault="00B62ECF" w:rsidP="007C2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ECF" w:rsidRPr="000970D0" w14:paraId="159EBC39" w14:textId="77777777" w:rsidTr="006D0D16">
        <w:tc>
          <w:tcPr>
            <w:tcW w:w="625" w:type="dxa"/>
            <w:vAlign w:val="center"/>
          </w:tcPr>
          <w:p w14:paraId="01F32375" w14:textId="77777777" w:rsidR="00B62ECF" w:rsidRPr="000970D0" w:rsidRDefault="00B62ECF" w:rsidP="007C2634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vAlign w:val="center"/>
          </w:tcPr>
          <w:p w14:paraId="67A3F381" w14:textId="77777777" w:rsidR="00347074" w:rsidRPr="000970D0" w:rsidRDefault="00EF3EDF" w:rsidP="00EF3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Pojazd musi być oznakowany numerami operacyjnymi Państwowej Straży Pożarnej zgodnie z zarządzeniem nr </w:t>
            </w:r>
            <w:r w:rsidR="005D5DB9" w:rsidRPr="000970D0">
              <w:rPr>
                <w:rFonts w:ascii="Arial" w:hAnsi="Arial" w:cs="Arial"/>
                <w:sz w:val="20"/>
                <w:szCs w:val="20"/>
              </w:rPr>
              <w:t>3</w:t>
            </w:r>
            <w:r w:rsidRPr="000970D0">
              <w:rPr>
                <w:rFonts w:ascii="Arial" w:hAnsi="Arial" w:cs="Arial"/>
                <w:sz w:val="20"/>
                <w:szCs w:val="20"/>
              </w:rPr>
              <w:t xml:space="preserve"> Komendanta Głównego Państwowej Straży Pożarnej z dnia </w:t>
            </w:r>
            <w:r w:rsidR="005D5DB9" w:rsidRPr="000970D0">
              <w:rPr>
                <w:rFonts w:ascii="Arial" w:hAnsi="Arial" w:cs="Arial"/>
                <w:sz w:val="20"/>
                <w:szCs w:val="20"/>
              </w:rPr>
              <w:t>09</w:t>
            </w:r>
            <w:r w:rsidRPr="000970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5DB9" w:rsidRPr="000970D0">
              <w:rPr>
                <w:rFonts w:ascii="Arial" w:hAnsi="Arial" w:cs="Arial"/>
                <w:sz w:val="20"/>
                <w:szCs w:val="20"/>
              </w:rPr>
              <w:t>marca</w:t>
            </w:r>
            <w:r w:rsidRPr="000970D0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5D5DB9" w:rsidRPr="000970D0">
              <w:rPr>
                <w:rFonts w:ascii="Arial" w:hAnsi="Arial" w:cs="Arial"/>
                <w:sz w:val="20"/>
                <w:szCs w:val="20"/>
              </w:rPr>
              <w:t>1</w:t>
            </w:r>
            <w:r w:rsidRPr="000970D0">
              <w:rPr>
                <w:rFonts w:ascii="Arial" w:hAnsi="Arial" w:cs="Arial"/>
                <w:sz w:val="20"/>
                <w:szCs w:val="20"/>
              </w:rPr>
              <w:t xml:space="preserve"> r. </w:t>
            </w:r>
            <w:r w:rsidR="005D5DB9" w:rsidRPr="000970D0">
              <w:rPr>
                <w:rFonts w:ascii="Arial" w:hAnsi="Arial" w:cs="Arial"/>
                <w:sz w:val="20"/>
                <w:szCs w:val="20"/>
              </w:rPr>
              <w:t xml:space="preserve">zmieniającym zarządzenie </w:t>
            </w:r>
            <w:r w:rsidRPr="000970D0">
              <w:rPr>
                <w:rFonts w:ascii="Arial" w:hAnsi="Arial" w:cs="Arial"/>
                <w:sz w:val="20"/>
                <w:szCs w:val="20"/>
              </w:rPr>
              <w:t xml:space="preserve">w sprawie gospodarki transportowej w jednostkach organizacyjnych Państwowej Straży Pożarnej </w:t>
            </w:r>
          </w:p>
          <w:p w14:paraId="17C177F5" w14:textId="77777777" w:rsidR="00B62ECF" w:rsidRPr="000970D0" w:rsidRDefault="00347074" w:rsidP="003470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Dane dotyczące oznaczenia </w:t>
            </w:r>
            <w:r w:rsidR="00CF6006" w:rsidRPr="000970D0">
              <w:rPr>
                <w:rFonts w:ascii="Arial" w:hAnsi="Arial" w:cs="Arial"/>
                <w:sz w:val="20"/>
                <w:szCs w:val="20"/>
              </w:rPr>
              <w:t xml:space="preserve">(numeru operacyjnego) </w:t>
            </w:r>
            <w:r w:rsidRPr="000970D0">
              <w:rPr>
                <w:rFonts w:ascii="Arial" w:hAnsi="Arial" w:cs="Arial"/>
                <w:sz w:val="20"/>
                <w:szCs w:val="20"/>
              </w:rPr>
              <w:t>zostaną przekazane w trakcie realizacji zamówienia.</w:t>
            </w:r>
          </w:p>
        </w:tc>
        <w:tc>
          <w:tcPr>
            <w:tcW w:w="3006" w:type="dxa"/>
            <w:vAlign w:val="center"/>
          </w:tcPr>
          <w:p w14:paraId="74239F2F" w14:textId="77777777" w:rsidR="00B62ECF" w:rsidRPr="000970D0" w:rsidRDefault="00B62ECF" w:rsidP="007C2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ECF" w:rsidRPr="000970D0" w14:paraId="41157DC5" w14:textId="77777777" w:rsidTr="006D0D16">
        <w:tc>
          <w:tcPr>
            <w:tcW w:w="625" w:type="dxa"/>
            <w:vAlign w:val="center"/>
          </w:tcPr>
          <w:p w14:paraId="05A78AC9" w14:textId="77777777" w:rsidR="00B62ECF" w:rsidRPr="000970D0" w:rsidRDefault="00B62ECF" w:rsidP="007C2634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vAlign w:val="center"/>
          </w:tcPr>
          <w:p w14:paraId="0783FDB7" w14:textId="77777777" w:rsidR="00347074" w:rsidRPr="000970D0" w:rsidRDefault="00347074" w:rsidP="003470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Pojazd musi posiadać oznakowanie odblaskowe konturowe (OOK) pełne zgodnie z zapisami Rozporządzenia</w:t>
            </w:r>
            <w:r w:rsidR="00F1547F" w:rsidRPr="000970D0">
              <w:rPr>
                <w:rFonts w:ascii="Arial" w:hAnsi="Arial" w:cs="Arial"/>
                <w:sz w:val="20"/>
                <w:szCs w:val="20"/>
              </w:rPr>
              <w:t xml:space="preserve"> Ministra Infrastruktury z dnia </w:t>
            </w:r>
            <w:r w:rsidRPr="000970D0">
              <w:rPr>
                <w:rFonts w:ascii="Arial" w:hAnsi="Arial" w:cs="Arial"/>
                <w:sz w:val="20"/>
                <w:szCs w:val="20"/>
              </w:rPr>
              <w:t xml:space="preserve">31 grudnia 2002 r. w sprawie warunków technicznych pojazdów oraz zakresu ich niezbędnego wyposażenia (Dz. U. z 2016 r., poz. 2022, z </w:t>
            </w:r>
            <w:proofErr w:type="spellStart"/>
            <w:r w:rsidRPr="000970D0">
              <w:rPr>
                <w:rFonts w:ascii="Arial" w:hAnsi="Arial" w:cs="Arial"/>
                <w:sz w:val="20"/>
                <w:szCs w:val="20"/>
              </w:rPr>
              <w:t>późn</w:t>
            </w:r>
            <w:proofErr w:type="spellEnd"/>
            <w:r w:rsidRPr="000970D0">
              <w:rPr>
                <w:rFonts w:ascii="Arial" w:hAnsi="Arial" w:cs="Arial"/>
                <w:sz w:val="20"/>
                <w:szCs w:val="20"/>
              </w:rPr>
              <w:t>. zm.) oraz wytycznymi regulaminu nr 48 EKG ONZ.</w:t>
            </w:r>
          </w:p>
          <w:p w14:paraId="6DA90DE6" w14:textId="77777777" w:rsidR="00347074" w:rsidRPr="000970D0" w:rsidRDefault="00347074" w:rsidP="003470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Oznakowanie wykonane z taśmy klasy C (tzn. z materiału odblaskowego do oznakowania konturów i pasów) o</w:t>
            </w:r>
            <w:r w:rsidR="00F17861" w:rsidRPr="000970D0">
              <w:rPr>
                <w:rFonts w:ascii="Arial" w:hAnsi="Arial" w:cs="Arial"/>
                <w:sz w:val="20"/>
                <w:szCs w:val="20"/>
              </w:rPr>
              <w:t> </w:t>
            </w:r>
            <w:r w:rsidRPr="000970D0">
              <w:rPr>
                <w:rFonts w:ascii="Arial" w:hAnsi="Arial" w:cs="Arial"/>
                <w:sz w:val="20"/>
                <w:szCs w:val="20"/>
              </w:rPr>
              <w:t>szerokości min. 50 mm w kolorze czerwonym (boczne żółtym) oznakowanej znakiem homologacji międzynarodowej.</w:t>
            </w:r>
          </w:p>
          <w:p w14:paraId="09872825" w14:textId="77777777" w:rsidR="00B62ECF" w:rsidRPr="000970D0" w:rsidRDefault="00347074" w:rsidP="003470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Oznakowanie powinno znajdować s</w:t>
            </w:r>
            <w:r w:rsidR="00F1547F" w:rsidRPr="000970D0">
              <w:rPr>
                <w:rFonts w:ascii="Arial" w:hAnsi="Arial" w:cs="Arial"/>
                <w:sz w:val="20"/>
                <w:szCs w:val="20"/>
              </w:rPr>
              <w:t xml:space="preserve">ię możliwie najbliżej poziomych </w:t>
            </w:r>
            <w:r w:rsidRPr="000970D0">
              <w:rPr>
                <w:rFonts w:ascii="Arial" w:hAnsi="Arial" w:cs="Arial"/>
                <w:sz w:val="20"/>
                <w:szCs w:val="20"/>
              </w:rPr>
              <w:t>i pionowych krawędzi pojazdu.</w:t>
            </w:r>
          </w:p>
        </w:tc>
        <w:tc>
          <w:tcPr>
            <w:tcW w:w="3006" w:type="dxa"/>
            <w:vAlign w:val="center"/>
          </w:tcPr>
          <w:p w14:paraId="211BC306" w14:textId="77777777" w:rsidR="00B62ECF" w:rsidRPr="000970D0" w:rsidRDefault="00B62ECF" w:rsidP="007C2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7074" w:rsidRPr="000970D0" w14:paraId="141C1982" w14:textId="77777777" w:rsidTr="006D0D16">
        <w:tc>
          <w:tcPr>
            <w:tcW w:w="625" w:type="dxa"/>
            <w:vAlign w:val="center"/>
          </w:tcPr>
          <w:p w14:paraId="7086B812" w14:textId="77777777" w:rsidR="00347074" w:rsidRPr="000970D0" w:rsidRDefault="00347074" w:rsidP="007C2634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vAlign w:val="center"/>
          </w:tcPr>
          <w:p w14:paraId="7B506BA5" w14:textId="77777777" w:rsidR="00347074" w:rsidRPr="000970D0" w:rsidRDefault="00347074" w:rsidP="00237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Wyrób musi spełniać odpowiednie zasadnicze wymagania w zakresie ochrony zdrowia i bezpieczeństwa zgodnie z</w:t>
            </w:r>
            <w:r w:rsidR="00237CDD" w:rsidRPr="000970D0">
              <w:rPr>
                <w:rFonts w:ascii="Arial" w:hAnsi="Arial" w:cs="Arial"/>
                <w:sz w:val="20"/>
                <w:szCs w:val="20"/>
              </w:rPr>
              <w:t> </w:t>
            </w:r>
            <w:r w:rsidRPr="000970D0">
              <w:rPr>
                <w:rFonts w:ascii="Arial" w:hAnsi="Arial" w:cs="Arial"/>
                <w:sz w:val="20"/>
                <w:szCs w:val="20"/>
              </w:rPr>
              <w:t>wymaganiami określonymi w: Rozporządzeniu Ministra Gospodarki z dnia 21 października 2008 r.</w:t>
            </w:r>
            <w:r w:rsidRPr="000970D0">
              <w:rPr>
                <w:rFonts w:ascii="Arial" w:hAnsi="Arial" w:cs="Arial"/>
                <w:sz w:val="20"/>
                <w:szCs w:val="20"/>
              </w:rPr>
              <w:br/>
              <w:t>w sprawie zasadniczych wymagań dla maszyn (Dz. U nr 199, poz. 1228), dyrektywie 2006/42/WE Parlamentu Europejskiego i Rady z dnia 17 maja 2006 r. w sprawie ujednolicenia przepisów dotyczących maszyn, zmieniająca dyrektywę 95/16/WE. OJ L 157, 26, 9.06.2006 i innych odnoszących się do niej dyrektywa nowego podejścia. Wyrób musi posiadać także instrukcję obsługi, pełne oznakowanie (w tym CE), a także podstawowe wyposażenie specjalne i</w:t>
            </w:r>
            <w:r w:rsidR="00237CDD" w:rsidRPr="000970D0">
              <w:rPr>
                <w:rFonts w:ascii="Arial" w:hAnsi="Arial" w:cs="Arial"/>
                <w:sz w:val="20"/>
                <w:szCs w:val="20"/>
              </w:rPr>
              <w:t> </w:t>
            </w:r>
            <w:r w:rsidRPr="000970D0">
              <w:rPr>
                <w:rFonts w:ascii="Arial" w:hAnsi="Arial" w:cs="Arial"/>
                <w:sz w:val="20"/>
                <w:szCs w:val="20"/>
              </w:rPr>
              <w:t>osprzęt, które umożliwią regulację, konserwację i użytkowanie bez stwarzania zagrożeń. Podczas odbioru techniczno-jakościowego należy przekazać deklarację zgodności WE.</w:t>
            </w:r>
          </w:p>
        </w:tc>
        <w:tc>
          <w:tcPr>
            <w:tcW w:w="3006" w:type="dxa"/>
            <w:vAlign w:val="center"/>
          </w:tcPr>
          <w:p w14:paraId="573E825D" w14:textId="77777777" w:rsidR="00347074" w:rsidRPr="000970D0" w:rsidRDefault="00347074" w:rsidP="007C2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19C" w:rsidRPr="000970D0" w14:paraId="241E4C12" w14:textId="77777777" w:rsidTr="006D0D16">
        <w:tc>
          <w:tcPr>
            <w:tcW w:w="625" w:type="dxa"/>
            <w:vAlign w:val="center"/>
          </w:tcPr>
          <w:p w14:paraId="150B3D09" w14:textId="77777777" w:rsidR="006E519C" w:rsidRPr="000970D0" w:rsidRDefault="006E519C" w:rsidP="007C2634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vAlign w:val="center"/>
          </w:tcPr>
          <w:p w14:paraId="6B314D92" w14:textId="77777777" w:rsidR="006E519C" w:rsidRPr="000970D0" w:rsidRDefault="006E519C" w:rsidP="003470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Zmiany adaptacyjne pojazdu, dotyczące montażu wyposażenia, nie mogą powodować utraty ani ograniczać uprawnień wynikających z fabrycznej gwarancji mechanicznej.</w:t>
            </w:r>
          </w:p>
        </w:tc>
        <w:tc>
          <w:tcPr>
            <w:tcW w:w="3006" w:type="dxa"/>
            <w:vAlign w:val="center"/>
          </w:tcPr>
          <w:p w14:paraId="5D79C8EE" w14:textId="77777777" w:rsidR="006E519C" w:rsidRPr="000970D0" w:rsidRDefault="006E519C" w:rsidP="007C2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0D7E" w:rsidRPr="000970D0" w14:paraId="234E2904" w14:textId="77777777" w:rsidTr="006D0D16">
        <w:tc>
          <w:tcPr>
            <w:tcW w:w="625" w:type="dxa"/>
            <w:vAlign w:val="center"/>
          </w:tcPr>
          <w:p w14:paraId="395920D0" w14:textId="77777777" w:rsidR="00660D7E" w:rsidRPr="000970D0" w:rsidRDefault="00660D7E" w:rsidP="00660D7E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vAlign w:val="center"/>
          </w:tcPr>
          <w:p w14:paraId="2B4C8FF9" w14:textId="77777777" w:rsidR="00660D7E" w:rsidRPr="000970D0" w:rsidRDefault="00660D7E" w:rsidP="00660D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Na pojeździe należy zamieścić tabliczki zgodne z instrukcjami oznakowania przedsięwzięć dofinansowywanych</w:t>
            </w:r>
            <w:r w:rsidR="00433468" w:rsidRPr="000970D0">
              <w:rPr>
                <w:rFonts w:ascii="Arial" w:hAnsi="Arial" w:cs="Arial"/>
                <w:sz w:val="20"/>
                <w:szCs w:val="20"/>
              </w:rPr>
              <w:br/>
            </w:r>
            <w:r w:rsidRPr="000970D0">
              <w:rPr>
                <w:rFonts w:ascii="Arial" w:hAnsi="Arial" w:cs="Arial"/>
                <w:sz w:val="20"/>
                <w:szCs w:val="20"/>
              </w:rPr>
              <w:t xml:space="preserve">ze środków wskazanych przez Zamawiającego. Tabliczki należy zamieścić na karoserii pojazdu w sposób trwały – nie można jej zamieszczać na szybach, żaluzjach itp. Dokładne umiejscowienie zostanie wskazane przez Zamawiającego po podpisaniu umowy. Tabliczki należy wykonać na folii samoprzylepnej, odpornej na niekorzystne działanie warunków atmosferycznych. </w:t>
            </w:r>
          </w:p>
        </w:tc>
        <w:tc>
          <w:tcPr>
            <w:tcW w:w="3006" w:type="dxa"/>
            <w:vAlign w:val="center"/>
          </w:tcPr>
          <w:p w14:paraId="333C1714" w14:textId="77777777" w:rsidR="00660D7E" w:rsidRPr="000970D0" w:rsidRDefault="00660D7E" w:rsidP="00660D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634" w:rsidRPr="000970D0" w14:paraId="2E073321" w14:textId="77777777" w:rsidTr="00CB7A68">
        <w:tc>
          <w:tcPr>
            <w:tcW w:w="625" w:type="dxa"/>
            <w:shd w:val="clear" w:color="auto" w:fill="BFBFBF" w:themeFill="background1" w:themeFillShade="BF"/>
            <w:vAlign w:val="center"/>
          </w:tcPr>
          <w:p w14:paraId="088854A0" w14:textId="77777777" w:rsidR="007C2634" w:rsidRPr="000970D0" w:rsidRDefault="007C2634" w:rsidP="00A048CB">
            <w:pPr>
              <w:pStyle w:val="Akapitzlist"/>
              <w:numPr>
                <w:ilvl w:val="0"/>
                <w:numId w:val="1"/>
              </w:numPr>
              <w:ind w:right="1597" w:hanging="2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65" w:type="dxa"/>
            <w:shd w:val="clear" w:color="auto" w:fill="BFBFBF" w:themeFill="background1" w:themeFillShade="BF"/>
            <w:vAlign w:val="center"/>
          </w:tcPr>
          <w:p w14:paraId="71232D41" w14:textId="77777777" w:rsidR="007C2634" w:rsidRPr="000970D0" w:rsidRDefault="00347074" w:rsidP="003470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70D0">
              <w:rPr>
                <w:rFonts w:ascii="Arial" w:hAnsi="Arial" w:cs="Arial"/>
                <w:b/>
                <w:bCs/>
                <w:sz w:val="20"/>
                <w:szCs w:val="20"/>
              </w:rPr>
              <w:t>Podwozie z kabiną</w:t>
            </w:r>
          </w:p>
        </w:tc>
        <w:tc>
          <w:tcPr>
            <w:tcW w:w="3006" w:type="dxa"/>
            <w:shd w:val="clear" w:color="auto" w:fill="BFBFBF" w:themeFill="background1" w:themeFillShade="BF"/>
            <w:vAlign w:val="center"/>
          </w:tcPr>
          <w:p w14:paraId="6D8BFA1E" w14:textId="77777777" w:rsidR="007C2634" w:rsidRPr="000970D0" w:rsidRDefault="007C2634" w:rsidP="007C26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750A8" w:rsidRPr="000970D0" w14:paraId="48E387FB" w14:textId="77777777" w:rsidTr="006D0D16">
        <w:tc>
          <w:tcPr>
            <w:tcW w:w="625" w:type="dxa"/>
            <w:vAlign w:val="center"/>
          </w:tcPr>
          <w:p w14:paraId="654157EC" w14:textId="77777777" w:rsidR="005750A8" w:rsidRPr="000970D0" w:rsidRDefault="005750A8" w:rsidP="005750A8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vAlign w:val="center"/>
          </w:tcPr>
          <w:p w14:paraId="16D6D7E5" w14:textId="77777777" w:rsidR="005750A8" w:rsidRPr="000970D0" w:rsidRDefault="005750A8" w:rsidP="005750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Podwozie samochodu wyposażone w silnik wysokoprężny z turbodoładowaniem o zapłonie samoczynnym spełniający normę czystości spalin min. Euro 6.</w:t>
            </w:r>
          </w:p>
          <w:p w14:paraId="4B2539E4" w14:textId="77777777" w:rsidR="005750A8" w:rsidRPr="000970D0" w:rsidRDefault="005750A8" w:rsidP="005750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W przypadku stosowania dodatkowego środka w celu redukcji emisji spalin (np. </w:t>
            </w:r>
            <w:proofErr w:type="spellStart"/>
            <w:r w:rsidRPr="000970D0">
              <w:rPr>
                <w:rFonts w:ascii="Arial" w:hAnsi="Arial" w:cs="Arial"/>
                <w:sz w:val="20"/>
                <w:szCs w:val="20"/>
              </w:rPr>
              <w:t>AdBlue</w:t>
            </w:r>
            <w:proofErr w:type="spellEnd"/>
            <w:r w:rsidRPr="000970D0">
              <w:rPr>
                <w:rFonts w:ascii="Arial" w:hAnsi="Arial" w:cs="Arial"/>
                <w:sz w:val="20"/>
                <w:szCs w:val="20"/>
              </w:rPr>
              <w:t>), nie może nastąpić redukcja momentu obrotowego silnika w przypadku braku tego środka.</w:t>
            </w:r>
          </w:p>
          <w:p w14:paraId="6E2AC787" w14:textId="77777777" w:rsidR="005750A8" w:rsidRPr="000970D0" w:rsidRDefault="00877C52" w:rsidP="005750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Moc silnika dostosowana do wag</w:t>
            </w:r>
            <w:r w:rsidR="00921C3B" w:rsidRPr="000970D0">
              <w:rPr>
                <w:rFonts w:ascii="Arial" w:hAnsi="Arial" w:cs="Arial"/>
                <w:sz w:val="20"/>
                <w:szCs w:val="20"/>
              </w:rPr>
              <w:t>i pojazdu i musi wynosić min. 40</w:t>
            </w:r>
            <w:r w:rsidR="004362E9" w:rsidRPr="000970D0">
              <w:rPr>
                <w:rFonts w:ascii="Arial" w:hAnsi="Arial" w:cs="Arial"/>
                <w:sz w:val="20"/>
                <w:szCs w:val="20"/>
              </w:rPr>
              <w:t>0</w:t>
            </w:r>
            <w:r w:rsidRPr="000970D0">
              <w:rPr>
                <w:rFonts w:ascii="Arial" w:hAnsi="Arial" w:cs="Arial"/>
                <w:sz w:val="20"/>
                <w:szCs w:val="20"/>
              </w:rPr>
              <w:t xml:space="preserve"> KM.</w:t>
            </w:r>
          </w:p>
          <w:p w14:paraId="7A356EDD" w14:textId="77777777" w:rsidR="005750A8" w:rsidRPr="000970D0" w:rsidRDefault="005750A8" w:rsidP="005750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Silnik i podwozie tego samo producenta.</w:t>
            </w:r>
          </w:p>
        </w:tc>
        <w:tc>
          <w:tcPr>
            <w:tcW w:w="3006" w:type="dxa"/>
            <w:shd w:val="clear" w:color="auto" w:fill="D9D9D9" w:themeFill="background1" w:themeFillShade="D9"/>
            <w:vAlign w:val="center"/>
          </w:tcPr>
          <w:p w14:paraId="7D808C7F" w14:textId="3A8B071C" w:rsidR="00230896" w:rsidRPr="00230896" w:rsidRDefault="00230896" w:rsidP="00334C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896">
              <w:rPr>
                <w:rFonts w:ascii="Arial" w:hAnsi="Arial" w:cs="Arial"/>
                <w:sz w:val="20"/>
                <w:szCs w:val="20"/>
              </w:rPr>
              <w:t>Wpisać moc silnika</w:t>
            </w:r>
          </w:p>
          <w:p w14:paraId="6EEB18FB" w14:textId="6CBC7850" w:rsidR="00334CAA" w:rsidRPr="000970D0" w:rsidRDefault="00230896" w:rsidP="00334C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334CAA" w:rsidRPr="000970D0">
              <w:rPr>
                <w:rFonts w:ascii="Arial" w:hAnsi="Arial" w:cs="Arial"/>
                <w:b/>
                <w:bCs/>
                <w:sz w:val="20"/>
                <w:szCs w:val="20"/>
              </w:rPr>
              <w:t>arametr punktowany*</w:t>
            </w:r>
          </w:p>
          <w:p w14:paraId="4C2A4966" w14:textId="77777777" w:rsidR="00E8557B" w:rsidRPr="000970D0" w:rsidRDefault="00921C3B" w:rsidP="00334CA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970D0">
              <w:rPr>
                <w:rFonts w:ascii="Arial" w:hAnsi="Arial" w:cs="Arial"/>
                <w:bCs/>
                <w:sz w:val="20"/>
                <w:szCs w:val="20"/>
              </w:rPr>
              <w:t>do 40</w:t>
            </w:r>
            <w:r w:rsidR="00E8557B" w:rsidRPr="000970D0">
              <w:rPr>
                <w:rFonts w:ascii="Arial" w:hAnsi="Arial" w:cs="Arial"/>
                <w:bCs/>
                <w:sz w:val="20"/>
                <w:szCs w:val="20"/>
              </w:rPr>
              <w:t>0 KM – 0 pkt.</w:t>
            </w:r>
          </w:p>
          <w:p w14:paraId="0D4E9D68" w14:textId="0AAC3149" w:rsidR="00334CAA" w:rsidRPr="000970D0" w:rsidRDefault="00921C3B" w:rsidP="00334C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40</w:t>
            </w:r>
            <w:r w:rsidR="00CB338D" w:rsidRPr="000970D0">
              <w:rPr>
                <w:rFonts w:ascii="Arial" w:hAnsi="Arial" w:cs="Arial"/>
                <w:sz w:val="20"/>
                <w:szCs w:val="20"/>
              </w:rPr>
              <w:t>1</w:t>
            </w:r>
            <w:r w:rsidR="004362E9" w:rsidRPr="000970D0">
              <w:rPr>
                <w:rFonts w:ascii="Arial" w:hAnsi="Arial" w:cs="Arial"/>
                <w:sz w:val="20"/>
                <w:szCs w:val="20"/>
              </w:rPr>
              <w:t xml:space="preserve"> KM</w:t>
            </w:r>
            <w:r w:rsidR="00E8557B" w:rsidRPr="000970D0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AA4092" w:rsidRPr="000970D0">
              <w:rPr>
                <w:rFonts w:ascii="Arial" w:hAnsi="Arial" w:cs="Arial"/>
                <w:sz w:val="20"/>
                <w:szCs w:val="20"/>
              </w:rPr>
              <w:t xml:space="preserve"> 439</w:t>
            </w:r>
            <w:r w:rsidR="00E8557B" w:rsidRPr="000970D0">
              <w:rPr>
                <w:rFonts w:ascii="Arial" w:hAnsi="Arial" w:cs="Arial"/>
                <w:sz w:val="20"/>
                <w:szCs w:val="20"/>
              </w:rPr>
              <w:t xml:space="preserve"> KM – 5</w:t>
            </w:r>
            <w:r w:rsidR="00334CAA" w:rsidRPr="000970D0">
              <w:rPr>
                <w:rFonts w:ascii="Arial" w:hAnsi="Arial" w:cs="Arial"/>
                <w:sz w:val="20"/>
                <w:szCs w:val="20"/>
              </w:rPr>
              <w:t xml:space="preserve"> pkt</w:t>
            </w:r>
            <w:r w:rsidR="000B4E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BF95FF9" w14:textId="0AEB7186" w:rsidR="005750A8" w:rsidRPr="000970D0" w:rsidRDefault="00AA4092" w:rsidP="00334C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44</w:t>
            </w:r>
            <w:r w:rsidR="00334CAA" w:rsidRPr="000970D0">
              <w:rPr>
                <w:rFonts w:ascii="Arial" w:hAnsi="Arial" w:cs="Arial"/>
                <w:sz w:val="20"/>
                <w:szCs w:val="20"/>
              </w:rPr>
              <w:t>0</w:t>
            </w:r>
            <w:r w:rsidR="004362E9" w:rsidRPr="000970D0">
              <w:rPr>
                <w:rFonts w:ascii="Arial" w:hAnsi="Arial" w:cs="Arial"/>
                <w:sz w:val="20"/>
                <w:szCs w:val="20"/>
              </w:rPr>
              <w:t xml:space="preserve"> KM</w:t>
            </w:r>
            <w:r w:rsidR="00640244" w:rsidRPr="000970D0">
              <w:rPr>
                <w:rFonts w:ascii="Arial" w:hAnsi="Arial" w:cs="Arial"/>
                <w:sz w:val="20"/>
                <w:szCs w:val="20"/>
              </w:rPr>
              <w:t xml:space="preserve"> i więcej</w:t>
            </w:r>
            <w:r w:rsidR="00334CAA" w:rsidRPr="000970D0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4362E9" w:rsidRPr="000970D0">
              <w:rPr>
                <w:rFonts w:ascii="Arial" w:hAnsi="Arial" w:cs="Arial"/>
                <w:sz w:val="20"/>
                <w:szCs w:val="20"/>
              </w:rPr>
              <w:t>10</w:t>
            </w:r>
            <w:r w:rsidR="00334CAA" w:rsidRPr="000970D0">
              <w:rPr>
                <w:rFonts w:ascii="Arial" w:hAnsi="Arial" w:cs="Arial"/>
                <w:sz w:val="20"/>
                <w:szCs w:val="20"/>
              </w:rPr>
              <w:t xml:space="preserve"> pkt</w:t>
            </w:r>
            <w:r w:rsidR="000B4E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9710F" w:rsidRPr="000970D0" w14:paraId="478B67FC" w14:textId="77777777" w:rsidTr="006D0D16">
        <w:tc>
          <w:tcPr>
            <w:tcW w:w="625" w:type="dxa"/>
            <w:vAlign w:val="center"/>
          </w:tcPr>
          <w:p w14:paraId="5BE48EAF" w14:textId="77777777" w:rsidR="00C9710F" w:rsidRPr="000970D0" w:rsidRDefault="00C9710F" w:rsidP="007C2634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vAlign w:val="center"/>
          </w:tcPr>
          <w:p w14:paraId="6A42BBFE" w14:textId="77777777" w:rsidR="00C9710F" w:rsidRPr="000970D0" w:rsidRDefault="00C9710F" w:rsidP="00C971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Osłony przeciw błotne z przodu i z tyłu pojazdu.</w:t>
            </w:r>
          </w:p>
        </w:tc>
        <w:tc>
          <w:tcPr>
            <w:tcW w:w="3006" w:type="dxa"/>
            <w:vAlign w:val="center"/>
          </w:tcPr>
          <w:p w14:paraId="1D32F91C" w14:textId="77777777" w:rsidR="00C9710F" w:rsidRPr="000970D0" w:rsidRDefault="00C9710F" w:rsidP="007C26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510" w:rsidRPr="000970D0" w14:paraId="6E27DA0D" w14:textId="77777777" w:rsidTr="006D0D16">
        <w:tc>
          <w:tcPr>
            <w:tcW w:w="625" w:type="dxa"/>
            <w:vAlign w:val="center"/>
          </w:tcPr>
          <w:p w14:paraId="4A210CF5" w14:textId="77777777" w:rsidR="00B11510" w:rsidRPr="000970D0" w:rsidRDefault="00B11510" w:rsidP="00B1151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vAlign w:val="center"/>
          </w:tcPr>
          <w:p w14:paraId="70FAE7BF" w14:textId="77777777" w:rsidR="00B11510" w:rsidRPr="000970D0" w:rsidRDefault="00B11510" w:rsidP="00B115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Pojemność zbiornika paliwa (min. 200 litrów)</w:t>
            </w:r>
          </w:p>
        </w:tc>
        <w:tc>
          <w:tcPr>
            <w:tcW w:w="3006" w:type="dxa"/>
            <w:vAlign w:val="center"/>
          </w:tcPr>
          <w:p w14:paraId="649974EF" w14:textId="77777777" w:rsidR="00B11510" w:rsidRPr="000970D0" w:rsidRDefault="00B11510" w:rsidP="004143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1510" w:rsidRPr="000970D0" w14:paraId="3D861D10" w14:textId="77777777" w:rsidTr="006D0D16">
        <w:tc>
          <w:tcPr>
            <w:tcW w:w="625" w:type="dxa"/>
            <w:vAlign w:val="center"/>
          </w:tcPr>
          <w:p w14:paraId="09E50DC7" w14:textId="77777777" w:rsidR="00B11510" w:rsidRPr="000970D0" w:rsidRDefault="00B11510" w:rsidP="00B1151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vAlign w:val="center"/>
          </w:tcPr>
          <w:p w14:paraId="334E31E2" w14:textId="77777777" w:rsidR="00B11510" w:rsidRPr="000970D0" w:rsidRDefault="00E44F53" w:rsidP="001E3A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Pojazd wyposażony w automatyczną </w:t>
            </w:r>
            <w:r w:rsidR="00921C3B" w:rsidRPr="000970D0">
              <w:rPr>
                <w:rFonts w:ascii="Arial" w:hAnsi="Arial" w:cs="Arial"/>
                <w:sz w:val="20"/>
                <w:szCs w:val="20"/>
              </w:rPr>
              <w:t xml:space="preserve">lub manualna </w:t>
            </w:r>
            <w:r w:rsidRPr="000970D0">
              <w:rPr>
                <w:rFonts w:ascii="Arial" w:hAnsi="Arial" w:cs="Arial"/>
                <w:sz w:val="20"/>
                <w:szCs w:val="20"/>
              </w:rPr>
              <w:t>skrzynię</w:t>
            </w:r>
            <w:r w:rsidR="00B11510" w:rsidRPr="000970D0">
              <w:rPr>
                <w:rFonts w:ascii="Arial" w:hAnsi="Arial" w:cs="Arial"/>
                <w:sz w:val="20"/>
                <w:szCs w:val="20"/>
              </w:rPr>
              <w:t xml:space="preserve"> biegów.</w:t>
            </w:r>
          </w:p>
        </w:tc>
        <w:tc>
          <w:tcPr>
            <w:tcW w:w="3006" w:type="dxa"/>
            <w:shd w:val="clear" w:color="auto" w:fill="D9D9D9" w:themeFill="background1" w:themeFillShade="D9"/>
            <w:vAlign w:val="center"/>
          </w:tcPr>
          <w:p w14:paraId="0BD3C03C" w14:textId="07864D9C" w:rsidR="00230896" w:rsidRPr="00230896" w:rsidRDefault="00230896" w:rsidP="00921C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896">
              <w:rPr>
                <w:rFonts w:ascii="Arial" w:hAnsi="Arial" w:cs="Arial"/>
                <w:sz w:val="20"/>
                <w:szCs w:val="20"/>
              </w:rPr>
              <w:t>Wpisać rodzaj skrzyni biegów</w:t>
            </w:r>
          </w:p>
          <w:p w14:paraId="59DC737B" w14:textId="072AB0F8" w:rsidR="00921C3B" w:rsidRPr="000970D0" w:rsidRDefault="00230896" w:rsidP="00921C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921C3B" w:rsidRPr="000970D0">
              <w:rPr>
                <w:rFonts w:ascii="Arial" w:hAnsi="Arial" w:cs="Arial"/>
                <w:b/>
                <w:bCs/>
                <w:sz w:val="20"/>
                <w:szCs w:val="20"/>
              </w:rPr>
              <w:t>arametr punktowany*</w:t>
            </w:r>
          </w:p>
          <w:p w14:paraId="7947215A" w14:textId="77777777" w:rsidR="00921C3B" w:rsidRPr="000970D0" w:rsidRDefault="00064851" w:rsidP="000648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970D0">
              <w:rPr>
                <w:rFonts w:ascii="Arial" w:hAnsi="Arial" w:cs="Arial"/>
                <w:bCs/>
                <w:sz w:val="20"/>
                <w:szCs w:val="20"/>
              </w:rPr>
              <w:t>manualna</w:t>
            </w:r>
            <w:r w:rsidR="00921C3B" w:rsidRPr="000970D0">
              <w:rPr>
                <w:rFonts w:ascii="Arial" w:hAnsi="Arial" w:cs="Arial"/>
                <w:bCs/>
                <w:sz w:val="20"/>
                <w:szCs w:val="20"/>
              </w:rPr>
              <w:t xml:space="preserve"> – 0 pkt.</w:t>
            </w:r>
          </w:p>
          <w:p w14:paraId="38D77A93" w14:textId="77777777" w:rsidR="00B11510" w:rsidRPr="000970D0" w:rsidRDefault="00064851" w:rsidP="00921C3B">
            <w:pPr>
              <w:jc w:val="center"/>
              <w:rPr>
                <w:rFonts w:ascii="Arial" w:hAnsi="Arial" w:cs="Arial"/>
                <w:sz w:val="20"/>
                <w:szCs w:val="20"/>
                <w:highlight w:val="red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automatyczna</w:t>
            </w:r>
            <w:r w:rsidR="00921C3B" w:rsidRPr="000970D0">
              <w:rPr>
                <w:rFonts w:ascii="Arial" w:hAnsi="Arial" w:cs="Arial"/>
                <w:sz w:val="20"/>
                <w:szCs w:val="20"/>
              </w:rPr>
              <w:t xml:space="preserve"> – 10 pkt</w:t>
            </w:r>
            <w:r w:rsidRPr="000970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E7720" w:rsidRPr="000970D0" w14:paraId="12A29242" w14:textId="77777777" w:rsidTr="006D0D16">
        <w:tc>
          <w:tcPr>
            <w:tcW w:w="625" w:type="dxa"/>
            <w:vAlign w:val="center"/>
          </w:tcPr>
          <w:p w14:paraId="5D15C979" w14:textId="77777777" w:rsidR="00CE7720" w:rsidRPr="000970D0" w:rsidRDefault="00CE7720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vAlign w:val="center"/>
          </w:tcPr>
          <w:p w14:paraId="27DF1EEB" w14:textId="77777777" w:rsidR="009B1C1A" w:rsidRPr="000970D0" w:rsidRDefault="009B1C1A" w:rsidP="00CE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Wymiary pojazdu:</w:t>
            </w:r>
          </w:p>
          <w:p w14:paraId="35B1EFCB" w14:textId="77777777" w:rsidR="00B02F80" w:rsidRPr="000970D0" w:rsidRDefault="009B1C1A" w:rsidP="00CE772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E7720" w:rsidRPr="000970D0">
              <w:rPr>
                <w:rFonts w:ascii="Arial" w:hAnsi="Arial" w:cs="Arial"/>
                <w:sz w:val="20"/>
                <w:szCs w:val="20"/>
              </w:rPr>
              <w:t xml:space="preserve">wysokość pojazdu z zamontowanym na stałe sprzętem na dachu nie może przekraczać </w:t>
            </w:r>
            <w:r w:rsidR="00E44F53" w:rsidRPr="000970D0">
              <w:rPr>
                <w:rFonts w:ascii="Arial" w:hAnsi="Arial" w:cs="Arial"/>
                <w:bCs/>
                <w:sz w:val="20"/>
                <w:szCs w:val="20"/>
              </w:rPr>
              <w:t>3400 mm</w:t>
            </w:r>
            <w:r w:rsidRPr="000970D0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06491119" w14:textId="77777777" w:rsidR="009B1C1A" w:rsidRPr="000970D0" w:rsidRDefault="009B1C1A" w:rsidP="009B1C1A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uppressAutoHyphens/>
              <w:spacing w:line="240" w:lineRule="atLeast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970D0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0970D0">
              <w:rPr>
                <w:rFonts w:ascii="Arial" w:hAnsi="Arial" w:cs="Arial"/>
                <w:sz w:val="20"/>
                <w:szCs w:val="20"/>
                <w:lang w:eastAsia="ar-SA"/>
              </w:rPr>
              <w:t>długość nie większa niż – 9100 mm</w:t>
            </w:r>
          </w:p>
          <w:p w14:paraId="3C219119" w14:textId="77777777" w:rsidR="009B1C1A" w:rsidRPr="000970D0" w:rsidRDefault="009B1C1A" w:rsidP="009B1C1A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suppressAutoHyphens/>
              <w:spacing w:line="240" w:lineRule="atLeast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970D0">
              <w:rPr>
                <w:rFonts w:ascii="Arial" w:hAnsi="Arial" w:cs="Arial"/>
                <w:sz w:val="20"/>
                <w:szCs w:val="20"/>
                <w:lang w:eastAsia="ar-SA"/>
              </w:rPr>
              <w:t>- prześwity pod osiami min. 325 mm</w:t>
            </w:r>
          </w:p>
        </w:tc>
        <w:tc>
          <w:tcPr>
            <w:tcW w:w="3006" w:type="dxa"/>
            <w:vAlign w:val="center"/>
          </w:tcPr>
          <w:p w14:paraId="6EC83B94" w14:textId="77777777" w:rsidR="00CE7720" w:rsidRPr="000970D0" w:rsidRDefault="00CE7720" w:rsidP="004143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720" w:rsidRPr="000970D0" w14:paraId="6B660667" w14:textId="77777777" w:rsidTr="006D0D16">
        <w:tc>
          <w:tcPr>
            <w:tcW w:w="625" w:type="dxa"/>
            <w:vAlign w:val="center"/>
          </w:tcPr>
          <w:p w14:paraId="01D19A43" w14:textId="77777777" w:rsidR="00CE7720" w:rsidRPr="000970D0" w:rsidRDefault="00CE7720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vAlign w:val="center"/>
          </w:tcPr>
          <w:p w14:paraId="6117BD3A" w14:textId="77777777" w:rsidR="00CE7720" w:rsidRPr="000970D0" w:rsidRDefault="00CE7720" w:rsidP="00CE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Podwozie samochodu kategorii drugiej (uterenowiony). </w:t>
            </w:r>
            <w:r w:rsidRPr="000970D0">
              <w:rPr>
                <w:rFonts w:ascii="Arial" w:hAnsi="Arial" w:cs="Arial"/>
                <w:bCs/>
                <w:sz w:val="20"/>
                <w:szCs w:val="20"/>
              </w:rPr>
              <w:t>Napęd</w:t>
            </w:r>
            <w:r w:rsidRPr="000970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14356" w:rsidRPr="000970D0">
              <w:rPr>
                <w:rFonts w:ascii="Arial" w:hAnsi="Arial" w:cs="Arial"/>
                <w:bCs/>
                <w:sz w:val="20"/>
                <w:szCs w:val="20"/>
              </w:rPr>
              <w:t>stały</w:t>
            </w:r>
            <w:r w:rsidR="00414356" w:rsidRPr="000970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970D0">
              <w:rPr>
                <w:rFonts w:ascii="Arial" w:hAnsi="Arial" w:cs="Arial"/>
                <w:b/>
                <w:bCs/>
                <w:sz w:val="20"/>
                <w:szCs w:val="20"/>
              </w:rPr>
              <w:t>6x6</w:t>
            </w:r>
            <w:r w:rsidRPr="000970D0">
              <w:rPr>
                <w:rFonts w:ascii="Arial" w:hAnsi="Arial" w:cs="Arial"/>
                <w:sz w:val="20"/>
                <w:szCs w:val="20"/>
              </w:rPr>
              <w:t xml:space="preserve">, skrzynia redukcyjna, możliwość blokady mechanizmów różnicowych osi przedniej, </w:t>
            </w:r>
            <w:r w:rsidR="00490965" w:rsidRPr="000970D0">
              <w:rPr>
                <w:rFonts w:ascii="Arial" w:hAnsi="Arial" w:cs="Arial"/>
                <w:sz w:val="20"/>
                <w:szCs w:val="20"/>
              </w:rPr>
              <w:t>tylnej.</w:t>
            </w:r>
            <w:r w:rsidRPr="000970D0">
              <w:rPr>
                <w:rFonts w:ascii="Arial" w:hAnsi="Arial" w:cs="Arial"/>
                <w:sz w:val="20"/>
                <w:szCs w:val="20"/>
              </w:rPr>
              <w:t xml:space="preserve"> Pojedyncze koła na osi przedniej, podwójne na osiach tylnych.</w:t>
            </w:r>
            <w:r w:rsidR="00B75D80" w:rsidRPr="000970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06" w:type="dxa"/>
            <w:vAlign w:val="center"/>
          </w:tcPr>
          <w:p w14:paraId="66C33F73" w14:textId="77777777" w:rsidR="00CE7720" w:rsidRPr="000970D0" w:rsidRDefault="00CE7720" w:rsidP="004143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720" w:rsidRPr="000970D0" w14:paraId="2883795E" w14:textId="77777777" w:rsidTr="006D0D16">
        <w:tc>
          <w:tcPr>
            <w:tcW w:w="625" w:type="dxa"/>
            <w:vAlign w:val="center"/>
          </w:tcPr>
          <w:p w14:paraId="44107F46" w14:textId="77777777" w:rsidR="00CE7720" w:rsidRPr="000970D0" w:rsidRDefault="00CE7720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vAlign w:val="center"/>
          </w:tcPr>
          <w:p w14:paraId="47EF82F6" w14:textId="77777777" w:rsidR="00CE7720" w:rsidRPr="000970D0" w:rsidRDefault="00414356" w:rsidP="004A76E5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suppressAutoHyphens/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Ogumienie uniwersalne (pneumatyczne)</w:t>
            </w:r>
            <w:r w:rsidR="00CE7720" w:rsidRPr="000970D0">
              <w:rPr>
                <w:rFonts w:ascii="Arial" w:hAnsi="Arial" w:cs="Arial"/>
                <w:sz w:val="20"/>
                <w:szCs w:val="20"/>
              </w:rPr>
              <w:t xml:space="preserve"> o nośności dopasowanej do nacisku koła oraz dostosowane do maksymalnej prędkości pojazdu.</w:t>
            </w:r>
            <w:r w:rsidR="004A76E5" w:rsidRPr="000970D0">
              <w:rPr>
                <w:rFonts w:ascii="Arial" w:hAnsi="Arial" w:cs="Arial"/>
                <w:sz w:val="20"/>
                <w:szCs w:val="20"/>
              </w:rPr>
              <w:t xml:space="preserve"> Ogumienie uniwersalne z bieżnikiem dostosowanym do różnych warunków atmosferycznych. Przód – ogumienie pojedyncze, tył 1 i 2 oś – ogumienie bliźniacze. </w:t>
            </w:r>
            <w:r w:rsidR="00CE7720" w:rsidRPr="000970D0">
              <w:rPr>
                <w:rFonts w:ascii="Arial" w:hAnsi="Arial" w:cs="Arial"/>
                <w:sz w:val="20"/>
                <w:szCs w:val="20"/>
              </w:rPr>
              <w:t>Zalecane wartości ciśnienia w ogumieniu dla zakładanych warunków eksploatacyjnych trwale oznaczone nad kołami. Pełnowymiarowe koło zapasowe bez koniecznoś</w:t>
            </w:r>
            <w:r w:rsidR="00F03D8A">
              <w:rPr>
                <w:rFonts w:ascii="Arial" w:hAnsi="Arial" w:cs="Arial"/>
                <w:sz w:val="20"/>
                <w:szCs w:val="20"/>
              </w:rPr>
              <w:t>ci montażu w pojeździe na stałe</w:t>
            </w:r>
            <w:r w:rsidR="00CE7720" w:rsidRPr="000970D0">
              <w:rPr>
                <w:rFonts w:ascii="Arial" w:hAnsi="Arial" w:cs="Arial"/>
                <w:sz w:val="20"/>
                <w:szCs w:val="20"/>
              </w:rPr>
              <w:t>.</w:t>
            </w:r>
            <w:r w:rsidR="004A76E5" w:rsidRPr="000970D0">
              <w:rPr>
                <w:rFonts w:ascii="Arial" w:hAnsi="Arial" w:cs="Arial"/>
                <w:sz w:val="20"/>
                <w:szCs w:val="20"/>
              </w:rPr>
              <w:t xml:space="preserve"> Zawieszenie pojazdu – przód i tył – resory.</w:t>
            </w:r>
          </w:p>
        </w:tc>
        <w:tc>
          <w:tcPr>
            <w:tcW w:w="3006" w:type="dxa"/>
            <w:vAlign w:val="center"/>
          </w:tcPr>
          <w:p w14:paraId="4A7FEBBC" w14:textId="77777777" w:rsidR="00CE7720" w:rsidRPr="000970D0" w:rsidRDefault="00CE7720" w:rsidP="00CE7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720" w:rsidRPr="000970D0" w14:paraId="0CCE1AE8" w14:textId="77777777" w:rsidTr="006D0D16">
        <w:tc>
          <w:tcPr>
            <w:tcW w:w="625" w:type="dxa"/>
            <w:vAlign w:val="center"/>
          </w:tcPr>
          <w:p w14:paraId="56D3DE78" w14:textId="77777777" w:rsidR="00CE7720" w:rsidRPr="000970D0" w:rsidRDefault="00CE7720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vAlign w:val="center"/>
          </w:tcPr>
          <w:p w14:paraId="190A7AD6" w14:textId="77777777" w:rsidR="00CE7720" w:rsidRPr="000970D0" w:rsidRDefault="00CE7720" w:rsidP="00CE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Wylot spalin nie może być skierowany na stanowiska obsługi poszczególnych urządzeń pojazdu oraz pionowo</w:t>
            </w:r>
            <w:r w:rsidRPr="000970D0">
              <w:rPr>
                <w:rFonts w:ascii="Arial" w:hAnsi="Arial" w:cs="Arial"/>
                <w:sz w:val="20"/>
                <w:szCs w:val="20"/>
              </w:rPr>
              <w:br/>
              <w:t>do góry. Na życzenie Użytkownika dostosowany do rodzaju wyciągu spali</w:t>
            </w:r>
            <w:r w:rsidR="004D463A" w:rsidRPr="000970D0">
              <w:rPr>
                <w:rFonts w:ascii="Arial" w:hAnsi="Arial" w:cs="Arial"/>
                <w:sz w:val="20"/>
                <w:szCs w:val="20"/>
              </w:rPr>
              <w:t>n</w:t>
            </w:r>
            <w:r w:rsidRPr="000970D0">
              <w:rPr>
                <w:rFonts w:ascii="Arial" w:hAnsi="Arial" w:cs="Arial"/>
                <w:sz w:val="20"/>
                <w:szCs w:val="20"/>
              </w:rPr>
              <w:t xml:space="preserve"> który jest w jego siedzibie.</w:t>
            </w:r>
          </w:p>
        </w:tc>
        <w:tc>
          <w:tcPr>
            <w:tcW w:w="3006" w:type="dxa"/>
            <w:vAlign w:val="center"/>
          </w:tcPr>
          <w:p w14:paraId="42172408" w14:textId="77777777" w:rsidR="00CE7720" w:rsidRPr="000970D0" w:rsidRDefault="00CE7720" w:rsidP="00CE7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720" w:rsidRPr="000970D0" w14:paraId="5E2844D9" w14:textId="77777777" w:rsidTr="006D0D16">
        <w:tc>
          <w:tcPr>
            <w:tcW w:w="625" w:type="dxa"/>
            <w:vAlign w:val="center"/>
          </w:tcPr>
          <w:p w14:paraId="59EADB25" w14:textId="77777777" w:rsidR="00CE7720" w:rsidRPr="000970D0" w:rsidRDefault="00CE7720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shd w:val="clear" w:color="auto" w:fill="auto"/>
          </w:tcPr>
          <w:p w14:paraId="21E6025E" w14:textId="77777777" w:rsidR="00CE7720" w:rsidRPr="000970D0" w:rsidRDefault="00CE7720" w:rsidP="00CE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Instalacja pneumatyczna pojazdu zapewniająca możliwość szybkiego wyjazdu od chwili uruchomienia silnika samochodu.</w:t>
            </w:r>
          </w:p>
        </w:tc>
        <w:tc>
          <w:tcPr>
            <w:tcW w:w="3006" w:type="dxa"/>
            <w:vAlign w:val="center"/>
          </w:tcPr>
          <w:p w14:paraId="0FF5A785" w14:textId="77777777" w:rsidR="00CE7720" w:rsidRPr="000970D0" w:rsidRDefault="00CE7720" w:rsidP="00CE7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720" w:rsidRPr="000970D0" w14:paraId="7E678050" w14:textId="77777777" w:rsidTr="006D0D16">
        <w:tc>
          <w:tcPr>
            <w:tcW w:w="625" w:type="dxa"/>
            <w:vAlign w:val="center"/>
          </w:tcPr>
          <w:p w14:paraId="49E62720" w14:textId="77777777" w:rsidR="00CE7720" w:rsidRPr="000970D0" w:rsidRDefault="00CE7720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shd w:val="clear" w:color="auto" w:fill="auto"/>
          </w:tcPr>
          <w:p w14:paraId="1D77DEDA" w14:textId="77777777" w:rsidR="00CE7720" w:rsidRPr="000970D0" w:rsidRDefault="003839B1" w:rsidP="00CE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Układ hamulcowy pojazdu</w:t>
            </w:r>
            <w:r w:rsidR="00CE7720" w:rsidRPr="000970D0">
              <w:rPr>
                <w:rFonts w:ascii="Arial" w:hAnsi="Arial" w:cs="Arial"/>
                <w:sz w:val="20"/>
                <w:szCs w:val="20"/>
              </w:rPr>
              <w:t xml:space="preserve"> wyposażony</w:t>
            </w:r>
            <w:r w:rsidR="00652DB7" w:rsidRPr="000970D0">
              <w:rPr>
                <w:rFonts w:ascii="Arial" w:hAnsi="Arial" w:cs="Arial"/>
                <w:sz w:val="20"/>
                <w:szCs w:val="20"/>
              </w:rPr>
              <w:t xml:space="preserve"> minimum</w:t>
            </w:r>
            <w:r w:rsidR="00CE7720" w:rsidRPr="000970D0">
              <w:rPr>
                <w:rFonts w:ascii="Arial" w:hAnsi="Arial" w:cs="Arial"/>
                <w:sz w:val="20"/>
                <w:szCs w:val="20"/>
              </w:rPr>
              <w:t xml:space="preserve"> w system ABS. Hamulec postojowy działający na koła wszystkich osi.</w:t>
            </w:r>
          </w:p>
        </w:tc>
        <w:tc>
          <w:tcPr>
            <w:tcW w:w="3006" w:type="dxa"/>
            <w:vAlign w:val="center"/>
          </w:tcPr>
          <w:p w14:paraId="1AAD1E13" w14:textId="77777777" w:rsidR="00CE7720" w:rsidRPr="000970D0" w:rsidRDefault="00CE7720" w:rsidP="00CE7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720" w:rsidRPr="000970D0" w14:paraId="3654A073" w14:textId="77777777" w:rsidTr="006D0D16">
        <w:tc>
          <w:tcPr>
            <w:tcW w:w="625" w:type="dxa"/>
            <w:vAlign w:val="center"/>
          </w:tcPr>
          <w:p w14:paraId="63B26CDB" w14:textId="77777777" w:rsidR="00CE7720" w:rsidRPr="000970D0" w:rsidRDefault="00CE7720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vAlign w:val="center"/>
          </w:tcPr>
          <w:p w14:paraId="4F06E7B2" w14:textId="77777777" w:rsidR="00CE7720" w:rsidRPr="000970D0" w:rsidRDefault="00CE7720" w:rsidP="006F374D">
            <w:pPr>
              <w:tabs>
                <w:tab w:val="right" w:pos="-1184"/>
                <w:tab w:val="left" w:pos="259"/>
              </w:tabs>
              <w:suppressAutoHyphens/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Instalacja elektryczna 24V</w:t>
            </w:r>
            <w:r w:rsidR="0023376C" w:rsidRPr="000970D0">
              <w:rPr>
                <w:rFonts w:ascii="Arial" w:hAnsi="Arial" w:cs="Arial"/>
                <w:sz w:val="20"/>
                <w:szCs w:val="20"/>
              </w:rPr>
              <w:t xml:space="preserve"> - moc alternatora, pojemność akumulatorów zapewnia pełne zapotrzebowanie na energię elektryczną prz</w:t>
            </w:r>
            <w:r w:rsidR="006F374D">
              <w:rPr>
                <w:rFonts w:ascii="Arial" w:hAnsi="Arial" w:cs="Arial"/>
                <w:sz w:val="20"/>
                <w:szCs w:val="20"/>
              </w:rPr>
              <w:t>y jej maksymalnym obciążeniu.</w:t>
            </w:r>
          </w:p>
          <w:p w14:paraId="56F38535" w14:textId="77777777" w:rsidR="0023376C" w:rsidRPr="000970D0" w:rsidRDefault="0023376C" w:rsidP="002337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E7720" w:rsidRPr="000970D0">
              <w:rPr>
                <w:rFonts w:ascii="Arial" w:hAnsi="Arial" w:cs="Arial"/>
                <w:sz w:val="20"/>
                <w:szCs w:val="20"/>
              </w:rPr>
              <w:t>przetwornica napięcia 24V / 12V,</w:t>
            </w:r>
          </w:p>
          <w:p w14:paraId="574A3185" w14:textId="77777777" w:rsidR="00CE7720" w:rsidRPr="000970D0" w:rsidRDefault="0023376C" w:rsidP="002337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E7720" w:rsidRPr="000970D0">
              <w:rPr>
                <w:rFonts w:ascii="Arial" w:hAnsi="Arial" w:cs="Arial"/>
                <w:sz w:val="20"/>
                <w:szCs w:val="20"/>
              </w:rPr>
              <w:t>zabezpieczona przed nadmiernym rozładowaniem akumulatorów.</w:t>
            </w:r>
          </w:p>
        </w:tc>
        <w:tc>
          <w:tcPr>
            <w:tcW w:w="3006" w:type="dxa"/>
            <w:vAlign w:val="center"/>
          </w:tcPr>
          <w:p w14:paraId="545AB167" w14:textId="77777777" w:rsidR="00CE7720" w:rsidRPr="000970D0" w:rsidRDefault="00CE7720" w:rsidP="00CE7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720" w:rsidRPr="000970D0" w14:paraId="2289F2C4" w14:textId="77777777" w:rsidTr="006D0D16">
        <w:tc>
          <w:tcPr>
            <w:tcW w:w="625" w:type="dxa"/>
            <w:vAlign w:val="center"/>
          </w:tcPr>
          <w:p w14:paraId="679C220F" w14:textId="77777777" w:rsidR="00CE7720" w:rsidRPr="000970D0" w:rsidRDefault="00CE7720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vAlign w:val="center"/>
          </w:tcPr>
          <w:p w14:paraId="6BD381D2" w14:textId="77777777" w:rsidR="00CE7720" w:rsidRPr="000970D0" w:rsidRDefault="00CE7720" w:rsidP="00CE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Instalacja elektryczna wyposażona w główny wyłącznik prądu, umieszczony w miejscu łatwo dostępnym przez kierowcę i</w:t>
            </w:r>
            <w:r w:rsidR="006D0D16" w:rsidRPr="000970D0">
              <w:rPr>
                <w:rFonts w:ascii="Arial" w:hAnsi="Arial" w:cs="Arial"/>
                <w:sz w:val="20"/>
                <w:szCs w:val="20"/>
              </w:rPr>
              <w:t> </w:t>
            </w:r>
            <w:r w:rsidRPr="000970D0">
              <w:rPr>
                <w:rFonts w:ascii="Arial" w:hAnsi="Arial" w:cs="Arial"/>
                <w:sz w:val="20"/>
                <w:szCs w:val="20"/>
              </w:rPr>
              <w:t>niepowodujący odłączenia urządzeń, które wymagają stałego zasilania.</w:t>
            </w:r>
          </w:p>
        </w:tc>
        <w:tc>
          <w:tcPr>
            <w:tcW w:w="3006" w:type="dxa"/>
            <w:vAlign w:val="center"/>
          </w:tcPr>
          <w:p w14:paraId="2C285678" w14:textId="77777777" w:rsidR="00CE7720" w:rsidRPr="000970D0" w:rsidRDefault="00CE7720" w:rsidP="00CE7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720" w:rsidRPr="000970D0" w14:paraId="24510870" w14:textId="77777777" w:rsidTr="006D0D16">
        <w:tc>
          <w:tcPr>
            <w:tcW w:w="625" w:type="dxa"/>
            <w:vAlign w:val="center"/>
          </w:tcPr>
          <w:p w14:paraId="21331362" w14:textId="77777777" w:rsidR="00CE7720" w:rsidRPr="000970D0" w:rsidRDefault="00CE7720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vAlign w:val="center"/>
          </w:tcPr>
          <w:p w14:paraId="3F7B69B3" w14:textId="77777777" w:rsidR="00CE7720" w:rsidRPr="000970D0" w:rsidRDefault="00CE7720" w:rsidP="00CE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Pojazd wyposażony w szybkozłącze umożliwiające doładowywanie powietrza w układzie pneumatycznym.</w:t>
            </w:r>
          </w:p>
        </w:tc>
        <w:tc>
          <w:tcPr>
            <w:tcW w:w="3006" w:type="dxa"/>
            <w:vAlign w:val="center"/>
          </w:tcPr>
          <w:p w14:paraId="7C92BC5C" w14:textId="77777777" w:rsidR="00CE7720" w:rsidRPr="000970D0" w:rsidRDefault="00CE7720" w:rsidP="00CE7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720" w:rsidRPr="000970D0" w14:paraId="5EF29595" w14:textId="77777777" w:rsidTr="006D0D16">
        <w:tc>
          <w:tcPr>
            <w:tcW w:w="625" w:type="dxa"/>
            <w:vAlign w:val="center"/>
          </w:tcPr>
          <w:p w14:paraId="53BD83A2" w14:textId="77777777" w:rsidR="00CE7720" w:rsidRPr="000970D0" w:rsidRDefault="00CE7720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vAlign w:val="center"/>
          </w:tcPr>
          <w:p w14:paraId="286FBA9D" w14:textId="77777777" w:rsidR="00CE7720" w:rsidRPr="000970D0" w:rsidRDefault="00CE7720" w:rsidP="00CE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Pojazd powinien być wyposażony w integralny układ prostowniczy do ładowania akumulatorów z zewnętrznego źródła 230 V, przystosowany do pracy z zamontowanymi akumulatorami o max. prądzie ładowania dostosowanym</w:t>
            </w:r>
            <w:r w:rsidRPr="000970D0">
              <w:rPr>
                <w:rFonts w:ascii="Arial" w:hAnsi="Arial" w:cs="Arial"/>
                <w:sz w:val="20"/>
                <w:szCs w:val="20"/>
              </w:rPr>
              <w:br/>
              <w:t xml:space="preserve">do pojemności akumulatorów (stopień wykonania min. IP 44, oznakowanie CE) oraz zintegrowane złącze (gniazdo </w:t>
            </w:r>
            <w:r w:rsidRPr="000970D0">
              <w:rPr>
                <w:rFonts w:ascii="Arial" w:hAnsi="Arial" w:cs="Arial"/>
                <w:sz w:val="20"/>
                <w:szCs w:val="20"/>
              </w:rPr>
              <w:lastRenderedPageBreak/>
              <w:t>z wtyczką) prądu elektrycznego o napięciu ~ 230 V oraz sprężonego powietrza do uzupełniania układu pneumatycznego samochodu z sieci stacjonarnej,</w:t>
            </w:r>
            <w:r w:rsidR="006D0D16" w:rsidRPr="000970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70D0">
              <w:rPr>
                <w:rFonts w:ascii="Arial" w:hAnsi="Arial" w:cs="Arial"/>
                <w:sz w:val="20"/>
                <w:szCs w:val="20"/>
              </w:rPr>
              <w:t>automatycznie odłączające się w momencie uruchamiania pojazdu, umies</w:t>
            </w:r>
            <w:r w:rsidR="006E6119" w:rsidRPr="000970D0">
              <w:rPr>
                <w:rFonts w:ascii="Arial" w:hAnsi="Arial" w:cs="Arial"/>
                <w:sz w:val="20"/>
                <w:szCs w:val="20"/>
              </w:rPr>
              <w:t xml:space="preserve">zczone po lewej stronie pojazdu(sygnalizacja podłączenia do zewnętrznego źródła w kabinie kierowcy). </w:t>
            </w:r>
            <w:r w:rsidRPr="000970D0">
              <w:rPr>
                <w:rFonts w:ascii="Arial" w:hAnsi="Arial" w:cs="Arial"/>
                <w:sz w:val="20"/>
                <w:szCs w:val="20"/>
              </w:rPr>
              <w:t>Wtyczka z przewodem elektrycznym i pneumatycznym o długości min. 6</w:t>
            </w:r>
            <w:r w:rsidR="006D0D16" w:rsidRPr="000970D0">
              <w:rPr>
                <w:rFonts w:ascii="Arial" w:hAnsi="Arial" w:cs="Arial"/>
                <w:sz w:val="20"/>
                <w:szCs w:val="20"/>
              </w:rPr>
              <w:t> </w:t>
            </w:r>
            <w:r w:rsidRPr="000970D0">
              <w:rPr>
                <w:rFonts w:ascii="Arial" w:hAnsi="Arial" w:cs="Arial"/>
                <w:sz w:val="20"/>
                <w:szCs w:val="20"/>
              </w:rPr>
              <w:t xml:space="preserve">m. </w:t>
            </w:r>
          </w:p>
        </w:tc>
        <w:tc>
          <w:tcPr>
            <w:tcW w:w="3006" w:type="dxa"/>
            <w:vAlign w:val="center"/>
          </w:tcPr>
          <w:p w14:paraId="6156EDED" w14:textId="77777777" w:rsidR="00CE7720" w:rsidRPr="000970D0" w:rsidRDefault="00CE7720" w:rsidP="00CE7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720" w:rsidRPr="000970D0" w14:paraId="45B015CC" w14:textId="77777777" w:rsidTr="006D0D16">
        <w:tc>
          <w:tcPr>
            <w:tcW w:w="625" w:type="dxa"/>
            <w:vAlign w:val="center"/>
          </w:tcPr>
          <w:p w14:paraId="1B6151F8" w14:textId="77777777" w:rsidR="00CE7720" w:rsidRPr="000970D0" w:rsidRDefault="00CE7720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vAlign w:val="center"/>
          </w:tcPr>
          <w:p w14:paraId="7F924C97" w14:textId="77777777" w:rsidR="00CE7720" w:rsidRPr="000970D0" w:rsidRDefault="00CE7720" w:rsidP="00CE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Pojazd wyposażony w sygnalizacje świetlną i dźwiękową włączonego biegu wstecznego. Dodatkowo pojazd wyposażony w lampy biegu wstecznego, doświetlające teren podczas cofania.</w:t>
            </w:r>
          </w:p>
          <w:p w14:paraId="2A913139" w14:textId="77777777" w:rsidR="00CE7720" w:rsidRPr="000970D0" w:rsidRDefault="00CE7720" w:rsidP="00CE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W kabinie kierowcy zamontowana kamera cofania umożliwiającą obserwację widoku za samochodem zarówno w dzień jak i w nocy. Kamera powinna być załączana automatycznie przy wstecznym biegu oraz mieć możliwość włączenia ręcznego oddzielnym przełącznikiem znajdującym się w zasięgu pola pracy kierowcy. Obraz z kamery cofania musi być wyświetlany na wyświetlaczu minimum 7''.</w:t>
            </w:r>
          </w:p>
        </w:tc>
        <w:tc>
          <w:tcPr>
            <w:tcW w:w="3006" w:type="dxa"/>
            <w:vAlign w:val="center"/>
          </w:tcPr>
          <w:p w14:paraId="1F1A0EA2" w14:textId="77777777" w:rsidR="00CE7720" w:rsidRPr="000970D0" w:rsidRDefault="00CE7720" w:rsidP="002811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720" w:rsidRPr="000970D0" w14:paraId="1F117C66" w14:textId="77777777" w:rsidTr="006D0D16">
        <w:tc>
          <w:tcPr>
            <w:tcW w:w="625" w:type="dxa"/>
            <w:vAlign w:val="center"/>
          </w:tcPr>
          <w:p w14:paraId="0F410EC0" w14:textId="77777777" w:rsidR="00CE7720" w:rsidRPr="000970D0" w:rsidRDefault="00CE7720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vAlign w:val="center"/>
          </w:tcPr>
          <w:p w14:paraId="4DDF94D8" w14:textId="77777777" w:rsidR="00FE3938" w:rsidRPr="000970D0" w:rsidRDefault="00FE3938" w:rsidP="00CE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Nadwozie wykonane z materiałów odpornych na korozję. Szkielet nadwozia – wykonany w całości z kompozytów</w:t>
            </w:r>
            <w:r w:rsidR="00665260" w:rsidRPr="000970D0">
              <w:rPr>
                <w:rFonts w:ascii="Arial" w:hAnsi="Arial" w:cs="Arial"/>
                <w:sz w:val="20"/>
                <w:szCs w:val="20"/>
              </w:rPr>
              <w:t xml:space="preserve"> (włókno szklane).</w:t>
            </w:r>
            <w:r w:rsidRPr="000970D0">
              <w:rPr>
                <w:rFonts w:ascii="Arial" w:hAnsi="Arial" w:cs="Arial"/>
                <w:sz w:val="20"/>
                <w:szCs w:val="20"/>
              </w:rPr>
              <w:t xml:space="preserve"> Wnętrze skrytek - półki z możliwością indywidualnego ustawienia wysokości na prowadnicach ze stali nierdzewnej kwasoodpornej. Rama pośrednia ze stali nierdzewnej kwasoodpornej z systemem mocowania nadwozia na przegubach elastycznych.</w:t>
            </w:r>
          </w:p>
          <w:p w14:paraId="155E0C0C" w14:textId="77777777" w:rsidR="00CE7720" w:rsidRPr="000970D0" w:rsidRDefault="00FE3938" w:rsidP="00CE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Kolorystyka:</w:t>
            </w:r>
          </w:p>
          <w:p w14:paraId="5400D936" w14:textId="77777777" w:rsidR="00CE7720" w:rsidRPr="000970D0" w:rsidRDefault="008F2661" w:rsidP="008F26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E7720" w:rsidRPr="000970D0">
              <w:rPr>
                <w:rFonts w:ascii="Arial" w:hAnsi="Arial" w:cs="Arial"/>
                <w:sz w:val="20"/>
                <w:szCs w:val="20"/>
              </w:rPr>
              <w:t>błotniki i zderzaki: białe RAL 9010,</w:t>
            </w:r>
          </w:p>
          <w:p w14:paraId="3F99D6F1" w14:textId="77777777" w:rsidR="00CE7720" w:rsidRPr="000970D0" w:rsidRDefault="008F2661" w:rsidP="008F26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E7720" w:rsidRPr="000970D0">
              <w:rPr>
                <w:rFonts w:ascii="Arial" w:hAnsi="Arial" w:cs="Arial"/>
                <w:sz w:val="20"/>
                <w:szCs w:val="20"/>
              </w:rPr>
              <w:t>kabina i zabudowa pożarnicza: RAL 3000,</w:t>
            </w:r>
          </w:p>
          <w:p w14:paraId="0BD7ABBA" w14:textId="77777777" w:rsidR="00CE7720" w:rsidRPr="000970D0" w:rsidRDefault="008F2661" w:rsidP="008F26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E7720" w:rsidRPr="000970D0">
              <w:rPr>
                <w:rFonts w:ascii="Arial" w:hAnsi="Arial" w:cs="Arial"/>
                <w:sz w:val="20"/>
                <w:szCs w:val="20"/>
              </w:rPr>
              <w:t>elementy podwozia: czarne lub szare.</w:t>
            </w:r>
          </w:p>
          <w:p w14:paraId="6BE3BFAE" w14:textId="77777777" w:rsidR="00CE7720" w:rsidRPr="000970D0" w:rsidRDefault="008F2661" w:rsidP="008F26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E7720" w:rsidRPr="000970D0">
              <w:rPr>
                <w:rFonts w:ascii="Arial" w:hAnsi="Arial" w:cs="Arial"/>
                <w:sz w:val="20"/>
                <w:szCs w:val="20"/>
              </w:rPr>
              <w:t>żaluzje skrytek w kolorze naturalnego aluminium.</w:t>
            </w:r>
          </w:p>
        </w:tc>
        <w:tc>
          <w:tcPr>
            <w:tcW w:w="3006" w:type="dxa"/>
            <w:vAlign w:val="center"/>
          </w:tcPr>
          <w:p w14:paraId="1B3D707F" w14:textId="77777777" w:rsidR="00CE7720" w:rsidRPr="000970D0" w:rsidRDefault="00CE7720" w:rsidP="00CE7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720" w:rsidRPr="000970D0" w14:paraId="46B8A779" w14:textId="77777777" w:rsidTr="006D0D16">
        <w:tc>
          <w:tcPr>
            <w:tcW w:w="625" w:type="dxa"/>
            <w:vAlign w:val="center"/>
          </w:tcPr>
          <w:p w14:paraId="7CDE1ABC" w14:textId="77777777" w:rsidR="00CE7720" w:rsidRPr="000970D0" w:rsidRDefault="00CE7720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shd w:val="clear" w:color="auto" w:fill="auto"/>
          </w:tcPr>
          <w:p w14:paraId="6FB49BA6" w14:textId="77777777" w:rsidR="00CE7720" w:rsidRPr="000970D0" w:rsidRDefault="00CE7720" w:rsidP="00CE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Pojazd wyposażony w zaczep holowniczy</w:t>
            </w:r>
            <w:r w:rsidR="00BD40F4" w:rsidRPr="000970D0">
              <w:rPr>
                <w:rFonts w:ascii="Arial" w:hAnsi="Arial" w:cs="Arial"/>
                <w:sz w:val="20"/>
                <w:szCs w:val="20"/>
              </w:rPr>
              <w:t xml:space="preserve"> automatyczny typu sprzęg</w:t>
            </w:r>
            <w:r w:rsidRPr="000970D0">
              <w:rPr>
                <w:rFonts w:ascii="Arial" w:hAnsi="Arial" w:cs="Arial"/>
                <w:sz w:val="20"/>
                <w:szCs w:val="20"/>
              </w:rPr>
              <w:t xml:space="preserve"> ze złączami </w:t>
            </w:r>
            <w:r w:rsidR="00665260" w:rsidRPr="000970D0">
              <w:rPr>
                <w:rFonts w:ascii="Arial" w:hAnsi="Arial" w:cs="Arial"/>
                <w:sz w:val="20"/>
                <w:szCs w:val="20"/>
              </w:rPr>
              <w:t>elektrycznymi i pneumatycznymi.</w:t>
            </w:r>
            <w:r w:rsidRPr="000970D0">
              <w:rPr>
                <w:rFonts w:ascii="Arial" w:hAnsi="Arial" w:cs="Arial"/>
                <w:sz w:val="20"/>
                <w:szCs w:val="20"/>
              </w:rPr>
              <w:t xml:space="preserve"> Zaczep posiadający homologację lub certyfikat dopuszczenia. Ponadto pojazd wyposażony w szekle z przodu i z tyłu, umożliwiające odholowanie pojazdu.</w:t>
            </w:r>
          </w:p>
        </w:tc>
        <w:tc>
          <w:tcPr>
            <w:tcW w:w="3006" w:type="dxa"/>
            <w:vAlign w:val="center"/>
          </w:tcPr>
          <w:p w14:paraId="7EC42B28" w14:textId="77777777" w:rsidR="00CE7720" w:rsidRPr="000970D0" w:rsidRDefault="00CE7720" w:rsidP="00CE7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720" w:rsidRPr="000970D0" w14:paraId="3AFD675B" w14:textId="77777777" w:rsidTr="006D0D16">
        <w:tc>
          <w:tcPr>
            <w:tcW w:w="625" w:type="dxa"/>
            <w:vAlign w:val="center"/>
          </w:tcPr>
          <w:p w14:paraId="34FDB63B" w14:textId="77777777" w:rsidR="00CE7720" w:rsidRPr="000970D0" w:rsidRDefault="00CE7720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shd w:val="clear" w:color="auto" w:fill="auto"/>
          </w:tcPr>
          <w:p w14:paraId="0444D725" w14:textId="77777777" w:rsidR="00CE7720" w:rsidRPr="000970D0" w:rsidRDefault="00CE7720" w:rsidP="00CE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Przystawka odbioru mocy przystosowana do długiej pracy, z sygnalizacją włączenia w kabinie kierowcy.</w:t>
            </w:r>
          </w:p>
        </w:tc>
        <w:tc>
          <w:tcPr>
            <w:tcW w:w="3006" w:type="dxa"/>
            <w:vAlign w:val="center"/>
          </w:tcPr>
          <w:p w14:paraId="5FFE5485" w14:textId="77777777" w:rsidR="00CE7720" w:rsidRPr="000970D0" w:rsidRDefault="00CE7720" w:rsidP="00CE7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720" w:rsidRPr="000970D0" w14:paraId="02D7482F" w14:textId="77777777" w:rsidTr="006D0D16">
        <w:tc>
          <w:tcPr>
            <w:tcW w:w="625" w:type="dxa"/>
            <w:vAlign w:val="center"/>
          </w:tcPr>
          <w:p w14:paraId="2672DD42" w14:textId="77777777" w:rsidR="00CE7720" w:rsidRPr="000970D0" w:rsidRDefault="00CE7720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shd w:val="clear" w:color="auto" w:fill="auto"/>
          </w:tcPr>
          <w:p w14:paraId="1F9F0698" w14:textId="77777777" w:rsidR="00CE7720" w:rsidRPr="000970D0" w:rsidRDefault="008F2661" w:rsidP="008F2661">
            <w:pPr>
              <w:tabs>
                <w:tab w:val="right" w:pos="280"/>
                <w:tab w:val="left" w:pos="955"/>
              </w:tabs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Kabina czterodrzwiowa, zapewniająca dostęp do silnika, w układzie miejsc 1 + 1 + 4 (siedzenia przodem do kierunku jazdy). </w:t>
            </w:r>
            <w:r w:rsidR="00190BC2" w:rsidRPr="000970D0">
              <w:rPr>
                <w:rFonts w:ascii="Arial" w:hAnsi="Arial" w:cs="Arial"/>
                <w:sz w:val="20"/>
                <w:szCs w:val="20"/>
              </w:rPr>
              <w:t>Powinna być automatycznie oświetlana po otwarciu drzwi. Powinna istnieć możliwość włączenia oświetlenia kabiny, gdy drzwi są zamknięte. Drzwi kabiny zamykane kluczem. Wszystkie zamki otwierane ty</w:t>
            </w:r>
            <w:r w:rsidR="006918EB" w:rsidRPr="000970D0">
              <w:rPr>
                <w:rFonts w:ascii="Arial" w:hAnsi="Arial" w:cs="Arial"/>
                <w:sz w:val="20"/>
                <w:szCs w:val="20"/>
              </w:rPr>
              <w:t xml:space="preserve">m samym kluczem. </w:t>
            </w:r>
            <w:r w:rsidR="00905359" w:rsidRPr="000970D0">
              <w:rPr>
                <w:rFonts w:ascii="Arial" w:hAnsi="Arial" w:cs="Arial"/>
                <w:sz w:val="20"/>
                <w:szCs w:val="20"/>
              </w:rPr>
              <w:t>Powierzchnia podłogi kabiny w wykonaniu antypoślizgowym.</w:t>
            </w:r>
            <w:r w:rsidR="00F75C16" w:rsidRPr="000970D0">
              <w:rPr>
                <w:rFonts w:ascii="Arial" w:hAnsi="Arial" w:cs="Arial"/>
                <w:sz w:val="20"/>
                <w:szCs w:val="20"/>
              </w:rPr>
              <w:t xml:space="preserve"> Kabina wyposażona w system niezależnego ogrzewania.</w:t>
            </w:r>
          </w:p>
          <w:p w14:paraId="32CCB1FD" w14:textId="77777777" w:rsidR="00CE7720" w:rsidRPr="000970D0" w:rsidRDefault="00CE7720" w:rsidP="00CE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Kabina wyposażona w:</w:t>
            </w:r>
          </w:p>
          <w:p w14:paraId="71D4F64C" w14:textId="77777777" w:rsidR="00CE7720" w:rsidRPr="000970D0" w:rsidRDefault="00F84439" w:rsidP="00F844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E7720" w:rsidRPr="000970D0">
              <w:rPr>
                <w:rFonts w:ascii="Arial" w:hAnsi="Arial" w:cs="Arial"/>
                <w:sz w:val="20"/>
                <w:szCs w:val="20"/>
              </w:rPr>
              <w:t>fabryczny układ klimatyzacji kabiny,</w:t>
            </w:r>
          </w:p>
          <w:p w14:paraId="11F9B514" w14:textId="77777777" w:rsidR="00CE7720" w:rsidRPr="000970D0" w:rsidRDefault="00F84439" w:rsidP="00F84439">
            <w:pPr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E7720" w:rsidRPr="000970D0">
              <w:rPr>
                <w:rFonts w:ascii="Arial" w:hAnsi="Arial" w:cs="Arial"/>
                <w:sz w:val="20"/>
                <w:szCs w:val="20"/>
              </w:rPr>
              <w:t>indywidualne oświetlenie nad siedzeniem dowódcy</w:t>
            </w:r>
            <w:r w:rsidR="00CE7720" w:rsidRPr="000970D0">
              <w:rPr>
                <w:rFonts w:ascii="Arial" w:hAnsi="Arial" w:cs="Arial"/>
                <w:strike/>
                <w:sz w:val="20"/>
                <w:szCs w:val="20"/>
              </w:rPr>
              <w:t>,</w:t>
            </w:r>
          </w:p>
          <w:p w14:paraId="33A4704C" w14:textId="77777777" w:rsidR="00CE7720" w:rsidRPr="000970D0" w:rsidRDefault="00F84439" w:rsidP="00F844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E7720" w:rsidRPr="000970D0">
              <w:rPr>
                <w:rFonts w:ascii="Arial" w:hAnsi="Arial" w:cs="Arial"/>
                <w:sz w:val="20"/>
                <w:szCs w:val="20"/>
              </w:rPr>
              <w:t>lusterka boczne zewnętrzne główne elektrycznie sterowane i ogrzewane,</w:t>
            </w:r>
          </w:p>
          <w:p w14:paraId="4674D7A5" w14:textId="77777777" w:rsidR="00CE7720" w:rsidRPr="000970D0" w:rsidRDefault="00F84439" w:rsidP="00F844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E7720" w:rsidRPr="000970D0">
              <w:rPr>
                <w:rFonts w:ascii="Arial" w:hAnsi="Arial" w:cs="Arial"/>
                <w:sz w:val="20"/>
                <w:szCs w:val="20"/>
              </w:rPr>
              <w:t xml:space="preserve">lusterko </w:t>
            </w:r>
            <w:proofErr w:type="spellStart"/>
            <w:r w:rsidR="00CE7720" w:rsidRPr="000970D0">
              <w:rPr>
                <w:rFonts w:ascii="Arial" w:hAnsi="Arial" w:cs="Arial"/>
                <w:sz w:val="20"/>
                <w:szCs w:val="20"/>
              </w:rPr>
              <w:t>rampowe</w:t>
            </w:r>
            <w:proofErr w:type="spellEnd"/>
            <w:r w:rsidR="00CE7720" w:rsidRPr="000970D0">
              <w:rPr>
                <w:rFonts w:ascii="Arial" w:hAnsi="Arial" w:cs="Arial"/>
                <w:sz w:val="20"/>
                <w:szCs w:val="20"/>
              </w:rPr>
              <w:t xml:space="preserve"> – krawężnikowe z prawej strony ogrzewane elektrycznie,</w:t>
            </w:r>
          </w:p>
          <w:p w14:paraId="0B81AC16" w14:textId="77777777" w:rsidR="00CE7720" w:rsidRPr="000970D0" w:rsidRDefault="00F84439" w:rsidP="00F844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E7720" w:rsidRPr="000970D0">
              <w:rPr>
                <w:rFonts w:ascii="Arial" w:hAnsi="Arial" w:cs="Arial"/>
                <w:sz w:val="20"/>
                <w:szCs w:val="20"/>
              </w:rPr>
              <w:t xml:space="preserve">lusterko </w:t>
            </w:r>
            <w:proofErr w:type="spellStart"/>
            <w:r w:rsidR="00CE7720" w:rsidRPr="000970D0">
              <w:rPr>
                <w:rFonts w:ascii="Arial" w:hAnsi="Arial" w:cs="Arial"/>
                <w:sz w:val="20"/>
                <w:szCs w:val="20"/>
              </w:rPr>
              <w:t>rampowe</w:t>
            </w:r>
            <w:proofErr w:type="spellEnd"/>
            <w:r w:rsidR="00CE7720" w:rsidRPr="000970D0">
              <w:rPr>
                <w:rFonts w:ascii="Arial" w:hAnsi="Arial" w:cs="Arial"/>
                <w:sz w:val="20"/>
                <w:szCs w:val="20"/>
              </w:rPr>
              <w:t xml:space="preserve"> dojazdowe, przednie ogrzewane elektrycznie,</w:t>
            </w:r>
          </w:p>
          <w:p w14:paraId="08B384FD" w14:textId="77777777" w:rsidR="00CE7720" w:rsidRPr="000970D0" w:rsidRDefault="00140DE7" w:rsidP="0014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E7720" w:rsidRPr="000970D0">
              <w:rPr>
                <w:rFonts w:ascii="Arial" w:hAnsi="Arial" w:cs="Arial"/>
                <w:sz w:val="20"/>
                <w:szCs w:val="20"/>
              </w:rPr>
              <w:t>szyby boczne z przodu i z tyłu opuszczane i podnoszone elektrycznie,</w:t>
            </w:r>
          </w:p>
          <w:p w14:paraId="6A018BD7" w14:textId="77777777" w:rsidR="00CE7720" w:rsidRPr="000970D0" w:rsidRDefault="00140DE7" w:rsidP="0014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E7720" w:rsidRPr="000970D0">
              <w:rPr>
                <w:rFonts w:ascii="Arial" w:hAnsi="Arial" w:cs="Arial"/>
                <w:sz w:val="20"/>
                <w:szCs w:val="20"/>
              </w:rPr>
              <w:t>zewnętrza osłona przeciwsłoneczna z przodu kabiny,</w:t>
            </w:r>
          </w:p>
          <w:p w14:paraId="585E9E35" w14:textId="70BB42A6" w:rsidR="00CE7720" w:rsidRPr="000970D0" w:rsidRDefault="00140DE7" w:rsidP="0014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E7720" w:rsidRPr="000970D0">
              <w:rPr>
                <w:rFonts w:ascii="Arial" w:hAnsi="Arial" w:cs="Arial"/>
                <w:sz w:val="20"/>
                <w:szCs w:val="20"/>
              </w:rPr>
              <w:t>reflektor ręczny (szperacz</w:t>
            </w:r>
            <w:r w:rsidRPr="000970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970D0">
              <w:rPr>
                <w:rFonts w:ascii="Arial" w:hAnsi="Arial" w:cs="Arial"/>
                <w:sz w:val="20"/>
                <w:szCs w:val="20"/>
              </w:rPr>
              <w:t>pogo</w:t>
            </w:r>
            <w:r w:rsidR="00FC7E59">
              <w:rPr>
                <w:rFonts w:ascii="Arial" w:hAnsi="Arial" w:cs="Arial"/>
                <w:sz w:val="20"/>
                <w:szCs w:val="20"/>
              </w:rPr>
              <w:t>rz</w:t>
            </w:r>
            <w:r w:rsidRPr="000970D0">
              <w:rPr>
                <w:rFonts w:ascii="Arial" w:hAnsi="Arial" w:cs="Arial"/>
                <w:sz w:val="20"/>
                <w:szCs w:val="20"/>
              </w:rPr>
              <w:t>eliskowy</w:t>
            </w:r>
            <w:proofErr w:type="spellEnd"/>
            <w:r w:rsidR="00CE7720" w:rsidRPr="000970D0">
              <w:rPr>
                <w:rFonts w:ascii="Arial" w:hAnsi="Arial" w:cs="Arial"/>
                <w:sz w:val="20"/>
                <w:szCs w:val="20"/>
              </w:rPr>
              <w:t xml:space="preserve">) do oświetlenia numerów budynków (LED) zasilany z gniazda </w:t>
            </w:r>
            <w:r w:rsidR="00F55B56" w:rsidRPr="000970D0">
              <w:rPr>
                <w:rFonts w:ascii="Arial" w:hAnsi="Arial" w:cs="Arial"/>
                <w:sz w:val="20"/>
                <w:szCs w:val="20"/>
              </w:rPr>
              <w:t>w kabinie pojazdu</w:t>
            </w:r>
            <w:r w:rsidR="00CE7720" w:rsidRPr="000970D0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0E82EB2" w14:textId="77777777" w:rsidR="00CE7720" w:rsidRPr="000970D0" w:rsidRDefault="00140DE7" w:rsidP="0014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E7720" w:rsidRPr="000970D0">
              <w:rPr>
                <w:rFonts w:ascii="Arial" w:hAnsi="Arial" w:cs="Arial"/>
                <w:sz w:val="20"/>
                <w:szCs w:val="20"/>
              </w:rPr>
              <w:t>główny włącznik/wyłącznik oświetlenia skrytek,</w:t>
            </w:r>
          </w:p>
          <w:p w14:paraId="26543B88" w14:textId="77777777" w:rsidR="00CE7720" w:rsidRPr="000970D0" w:rsidRDefault="00140DE7" w:rsidP="0014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r w:rsidR="00CE7720" w:rsidRPr="000970D0">
              <w:rPr>
                <w:rFonts w:ascii="Arial" w:hAnsi="Arial" w:cs="Arial"/>
                <w:sz w:val="20"/>
                <w:szCs w:val="20"/>
              </w:rPr>
              <w:t>sygnalizacja otwarcia skrytek sprzętowych i podestów,</w:t>
            </w:r>
          </w:p>
          <w:p w14:paraId="087C9438" w14:textId="77777777" w:rsidR="00CE7720" w:rsidRPr="000970D0" w:rsidRDefault="00140DE7" w:rsidP="0014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E7720" w:rsidRPr="000970D0">
              <w:rPr>
                <w:rFonts w:ascii="Arial" w:hAnsi="Arial" w:cs="Arial"/>
                <w:sz w:val="20"/>
                <w:szCs w:val="20"/>
              </w:rPr>
              <w:t>sygnalizacja wysunięcia masztu oświetleniowego,</w:t>
            </w:r>
          </w:p>
          <w:p w14:paraId="2E4EEA95" w14:textId="77777777" w:rsidR="00CE7720" w:rsidRPr="000970D0" w:rsidRDefault="00140DE7" w:rsidP="0014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E7720" w:rsidRPr="000970D0">
              <w:rPr>
                <w:rFonts w:ascii="Arial" w:hAnsi="Arial" w:cs="Arial"/>
                <w:sz w:val="20"/>
                <w:szCs w:val="20"/>
              </w:rPr>
              <w:t>fabryczny radioodtwarzacz RDS, MP3 + AUX wraz z instalacją głośnikową,</w:t>
            </w:r>
          </w:p>
          <w:p w14:paraId="248A1F7C" w14:textId="77777777" w:rsidR="00CE7720" w:rsidRPr="000970D0" w:rsidRDefault="00140DE7" w:rsidP="0014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E7720" w:rsidRPr="000970D0">
              <w:rPr>
                <w:rFonts w:ascii="Arial" w:hAnsi="Arial" w:cs="Arial"/>
                <w:sz w:val="20"/>
                <w:szCs w:val="20"/>
              </w:rPr>
              <w:t>niezależny układ ogrzewania i wentylacji, umożliwiający ogrzewanie kabiny przy wyłączonym silniku,</w:t>
            </w:r>
          </w:p>
          <w:p w14:paraId="61E6AB37" w14:textId="77777777" w:rsidR="00140DE7" w:rsidRPr="000970D0" w:rsidRDefault="00140DE7" w:rsidP="0014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- dach otwierany mechanicznie,</w:t>
            </w:r>
          </w:p>
          <w:p w14:paraId="69434EA5" w14:textId="77777777" w:rsidR="00140DE7" w:rsidRPr="000970D0" w:rsidRDefault="00140DE7" w:rsidP="00140DE7">
            <w:pPr>
              <w:tabs>
                <w:tab w:val="right" w:pos="-781"/>
              </w:tabs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- fotel dla kierowcy z zawieszeniem pneumatycznym, z regulacją wysokości, odległości i pochylenia oparcia,</w:t>
            </w:r>
          </w:p>
          <w:p w14:paraId="562CFED6" w14:textId="77777777" w:rsidR="00140DE7" w:rsidRPr="000970D0" w:rsidRDefault="00140DE7" w:rsidP="0014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- fotel dowódcy z regulacją wzdłużną i pochylenia oparcia</w:t>
            </w:r>
            <w:r w:rsidR="00601D4E" w:rsidRPr="000970D0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7392AFE" w14:textId="77777777" w:rsidR="00601D4E" w:rsidRPr="000970D0" w:rsidRDefault="00601D4E" w:rsidP="00140D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- fotele wyposażone w bezwładnościowe pasy bezpieczeństwa</w:t>
            </w:r>
          </w:p>
          <w:p w14:paraId="0732FE2F" w14:textId="77777777" w:rsidR="00CE7720" w:rsidRPr="000970D0" w:rsidRDefault="007438C3" w:rsidP="007438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E7720" w:rsidRPr="000970D0">
              <w:rPr>
                <w:rFonts w:ascii="Arial" w:hAnsi="Arial" w:cs="Arial"/>
                <w:sz w:val="20"/>
                <w:szCs w:val="20"/>
              </w:rPr>
              <w:t>pomiędzy fotelem kierowcy i dowódcy zamontowana zamykana skrzynka na dokumenty.</w:t>
            </w:r>
          </w:p>
          <w:p w14:paraId="4A4E157C" w14:textId="77777777" w:rsidR="00CE7720" w:rsidRPr="000970D0" w:rsidRDefault="007438C3" w:rsidP="006857B4">
            <w:pPr>
              <w:ind w:left="-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- uchwyty na aparaty powietrzne w oparciach siedzeń dla</w:t>
            </w:r>
            <w:r w:rsidR="006D0D16" w:rsidRPr="000970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70D0">
              <w:rPr>
                <w:rFonts w:ascii="Arial" w:hAnsi="Arial" w:cs="Arial"/>
                <w:sz w:val="20"/>
                <w:szCs w:val="20"/>
              </w:rPr>
              <w:t>osób w tylnym przedziale kabiny załogi.</w:t>
            </w:r>
          </w:p>
          <w:p w14:paraId="309B09AB" w14:textId="77777777" w:rsidR="00D4405C" w:rsidRPr="000970D0" w:rsidRDefault="00D4405C" w:rsidP="00D4405C">
            <w:pPr>
              <w:suppressAutoHyphens/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- podstawa pod latarki i radiotelefony z wyłącznikiem prądu (12V) wykonana ze stali nierdzewnej.</w:t>
            </w:r>
          </w:p>
        </w:tc>
        <w:tc>
          <w:tcPr>
            <w:tcW w:w="3006" w:type="dxa"/>
            <w:vAlign w:val="center"/>
          </w:tcPr>
          <w:p w14:paraId="46CEB3DF" w14:textId="77777777" w:rsidR="00CE7720" w:rsidRPr="000970D0" w:rsidRDefault="00CE7720" w:rsidP="00CE77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720" w:rsidRPr="000970D0" w14:paraId="71E3D956" w14:textId="77777777" w:rsidTr="006D0D16">
        <w:tc>
          <w:tcPr>
            <w:tcW w:w="625" w:type="dxa"/>
            <w:vAlign w:val="center"/>
          </w:tcPr>
          <w:p w14:paraId="17F8E235" w14:textId="77777777" w:rsidR="00CE7720" w:rsidRPr="000970D0" w:rsidRDefault="00CE7720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shd w:val="clear" w:color="auto" w:fill="auto"/>
          </w:tcPr>
          <w:p w14:paraId="420AC866" w14:textId="77777777" w:rsidR="00CE7720" w:rsidRPr="000970D0" w:rsidRDefault="00CE7720" w:rsidP="00CE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W kabinie k</w:t>
            </w:r>
            <w:r w:rsidR="00882756" w:rsidRPr="000970D0">
              <w:rPr>
                <w:rFonts w:ascii="Arial" w:hAnsi="Arial" w:cs="Arial"/>
                <w:sz w:val="20"/>
                <w:szCs w:val="20"/>
              </w:rPr>
              <w:t>ierowcy znajdują się urządzenia kontrolno-sterownicze pracy autopompy z możliwością załączenia i wyłączenia jej napędu, a przede wszystkim:</w:t>
            </w:r>
          </w:p>
          <w:p w14:paraId="32B6C3ED" w14:textId="77777777" w:rsidR="00601D4E" w:rsidRPr="000970D0" w:rsidRDefault="00601D4E" w:rsidP="00601D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E7720" w:rsidRPr="000970D0">
              <w:rPr>
                <w:rFonts w:ascii="Arial" w:hAnsi="Arial" w:cs="Arial"/>
                <w:sz w:val="20"/>
                <w:szCs w:val="20"/>
              </w:rPr>
              <w:t>wskaźnik niskiego ciśnienia,</w:t>
            </w:r>
          </w:p>
          <w:p w14:paraId="288730E4" w14:textId="77777777" w:rsidR="00CE7720" w:rsidRPr="000970D0" w:rsidRDefault="00601D4E" w:rsidP="00601D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E7720" w:rsidRPr="000970D0">
              <w:rPr>
                <w:rFonts w:ascii="Arial" w:hAnsi="Arial" w:cs="Arial"/>
                <w:sz w:val="20"/>
                <w:szCs w:val="20"/>
              </w:rPr>
              <w:t>wskaźnik poziomu wody w zbiorniku,</w:t>
            </w:r>
          </w:p>
          <w:p w14:paraId="656B73D7" w14:textId="77777777" w:rsidR="00CE7720" w:rsidRPr="000970D0" w:rsidRDefault="00601D4E" w:rsidP="00601D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E7720" w:rsidRPr="000970D0">
              <w:rPr>
                <w:rFonts w:ascii="Arial" w:hAnsi="Arial" w:cs="Arial"/>
                <w:sz w:val="20"/>
                <w:szCs w:val="20"/>
              </w:rPr>
              <w:t>wskaźnik poziomu środka pianotwórczego w zbiorniku.</w:t>
            </w:r>
          </w:p>
        </w:tc>
        <w:tc>
          <w:tcPr>
            <w:tcW w:w="3006" w:type="dxa"/>
            <w:vAlign w:val="center"/>
          </w:tcPr>
          <w:p w14:paraId="6647F737" w14:textId="77777777" w:rsidR="00CE7720" w:rsidRPr="000970D0" w:rsidRDefault="00CE7720" w:rsidP="00CE7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5402" w:rsidRPr="000970D0" w14:paraId="56E1667B" w14:textId="77777777" w:rsidTr="006D0D16">
        <w:tc>
          <w:tcPr>
            <w:tcW w:w="625" w:type="dxa"/>
            <w:vAlign w:val="center"/>
          </w:tcPr>
          <w:p w14:paraId="4D15A8B6" w14:textId="77777777" w:rsidR="00235402" w:rsidRPr="000970D0" w:rsidRDefault="00235402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shd w:val="clear" w:color="auto" w:fill="auto"/>
          </w:tcPr>
          <w:p w14:paraId="52F61A52" w14:textId="77777777" w:rsidR="00235402" w:rsidRPr="000970D0" w:rsidRDefault="00AB1456" w:rsidP="00CE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W kabinie </w:t>
            </w:r>
            <w:r w:rsidRPr="000970D0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0970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5402" w:rsidRPr="000970D0">
              <w:rPr>
                <w:rFonts w:ascii="Arial" w:hAnsi="Arial" w:cs="Arial"/>
                <w:b/>
                <w:bCs/>
                <w:sz w:val="20"/>
                <w:szCs w:val="20"/>
              </w:rPr>
              <w:t>komplety</w:t>
            </w:r>
            <w:r w:rsidR="00235402" w:rsidRPr="000970D0">
              <w:rPr>
                <w:rFonts w:ascii="Arial" w:hAnsi="Arial" w:cs="Arial"/>
                <w:bCs/>
                <w:sz w:val="20"/>
                <w:szCs w:val="20"/>
              </w:rPr>
              <w:t xml:space="preserve"> latarek</w:t>
            </w:r>
            <w:r w:rsidR="00235402" w:rsidRPr="000970D0">
              <w:rPr>
                <w:rFonts w:ascii="Arial" w:hAnsi="Arial" w:cs="Arial"/>
                <w:sz w:val="20"/>
                <w:szCs w:val="20"/>
              </w:rPr>
              <w:t xml:space="preserve"> akumulatorowych wraz z zamontowanymi na stałe ładowarkami zasilanymi</w:t>
            </w:r>
            <w:r w:rsidR="00235402" w:rsidRPr="000970D0">
              <w:rPr>
                <w:rFonts w:ascii="Arial" w:hAnsi="Arial" w:cs="Arial"/>
                <w:sz w:val="20"/>
                <w:szCs w:val="20"/>
              </w:rPr>
              <w:br/>
            </w:r>
            <w:r w:rsidR="0076143E" w:rsidRPr="000970D0">
              <w:rPr>
                <w:rFonts w:ascii="Arial" w:hAnsi="Arial" w:cs="Arial"/>
                <w:sz w:val="20"/>
                <w:szCs w:val="20"/>
              </w:rPr>
              <w:t>z instalacji pojazdu na podstawie z w</w:t>
            </w:r>
            <w:r w:rsidR="007E7752" w:rsidRPr="000970D0">
              <w:rPr>
                <w:rFonts w:ascii="Arial" w:hAnsi="Arial" w:cs="Arial"/>
                <w:sz w:val="20"/>
                <w:szCs w:val="20"/>
              </w:rPr>
              <w:t>yłącznikiem prądu (12V) wykonanej</w:t>
            </w:r>
            <w:r w:rsidR="0076143E" w:rsidRPr="000970D0">
              <w:rPr>
                <w:rFonts w:ascii="Arial" w:hAnsi="Arial" w:cs="Arial"/>
                <w:sz w:val="20"/>
                <w:szCs w:val="20"/>
              </w:rPr>
              <w:t xml:space="preserve"> ze stali nierdzewnej</w:t>
            </w:r>
            <w:r w:rsidR="0003757E" w:rsidRPr="000970D0">
              <w:rPr>
                <w:rFonts w:ascii="Arial" w:hAnsi="Arial" w:cs="Arial"/>
                <w:sz w:val="20"/>
                <w:szCs w:val="20"/>
              </w:rPr>
              <w:t>.</w:t>
            </w:r>
            <w:r w:rsidR="00235402" w:rsidRPr="000970D0">
              <w:rPr>
                <w:rFonts w:ascii="Arial" w:hAnsi="Arial" w:cs="Arial"/>
                <w:sz w:val="20"/>
                <w:szCs w:val="20"/>
              </w:rPr>
              <w:t xml:space="preserve"> Lat</w:t>
            </w:r>
            <w:r w:rsidR="00633F07" w:rsidRPr="000970D0">
              <w:rPr>
                <w:rFonts w:ascii="Arial" w:hAnsi="Arial" w:cs="Arial"/>
                <w:sz w:val="20"/>
                <w:szCs w:val="20"/>
              </w:rPr>
              <w:t xml:space="preserve">arki w wykonaniu co najmniej: </w:t>
            </w:r>
            <w:proofErr w:type="spellStart"/>
            <w:r w:rsidR="00633F07" w:rsidRPr="000970D0">
              <w:rPr>
                <w:rFonts w:ascii="Arial" w:hAnsi="Arial" w:cs="Arial"/>
                <w:sz w:val="20"/>
                <w:szCs w:val="20"/>
              </w:rPr>
              <w:t>EEx</w:t>
            </w:r>
            <w:proofErr w:type="spellEnd"/>
            <w:r w:rsidR="00633F07" w:rsidRPr="000970D0">
              <w:rPr>
                <w:rFonts w:ascii="Arial" w:hAnsi="Arial" w:cs="Arial"/>
                <w:sz w:val="20"/>
                <w:szCs w:val="20"/>
              </w:rPr>
              <w:t>, IIC, T4, IP65</w:t>
            </w:r>
            <w:r w:rsidR="00235402" w:rsidRPr="000970D0">
              <w:rPr>
                <w:rFonts w:ascii="Arial" w:hAnsi="Arial" w:cs="Arial"/>
                <w:sz w:val="20"/>
                <w:szCs w:val="20"/>
              </w:rPr>
              <w:t>, źródło świa</w:t>
            </w:r>
            <w:r w:rsidR="00F508E1" w:rsidRPr="000970D0">
              <w:rPr>
                <w:rFonts w:ascii="Arial" w:hAnsi="Arial" w:cs="Arial"/>
                <w:sz w:val="20"/>
                <w:szCs w:val="20"/>
              </w:rPr>
              <w:t>tła LED o mocy min 170 lumenów.</w:t>
            </w:r>
            <w:r w:rsidR="00235402" w:rsidRPr="000970D0">
              <w:rPr>
                <w:rFonts w:ascii="Arial" w:hAnsi="Arial" w:cs="Arial"/>
                <w:sz w:val="20"/>
                <w:szCs w:val="20"/>
              </w:rPr>
              <w:t xml:space="preserve"> Latarki powinny posiadać 3 tryby pracy: 100% mocy, 30% mocy i tryb pulsujący, czas pracy przy pełnej mocy diody – min. 3 godz., w trybie niskiej mocy – min. 10 godz. </w:t>
            </w:r>
          </w:p>
          <w:p w14:paraId="465C8B37" w14:textId="77777777" w:rsidR="00235402" w:rsidRPr="000970D0" w:rsidRDefault="00235402" w:rsidP="00CE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Dodatkowo do latarek należy zapewnić ładowarki sieciowe</w:t>
            </w:r>
            <w:r w:rsidR="00633F07" w:rsidRPr="000970D0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AB1456" w:rsidRPr="000970D0">
              <w:rPr>
                <w:rFonts w:ascii="Arial" w:hAnsi="Arial" w:cs="Arial"/>
                <w:sz w:val="20"/>
                <w:szCs w:val="20"/>
              </w:rPr>
              <w:t xml:space="preserve"> 4</w:t>
            </w:r>
            <w:r w:rsidR="00633F07" w:rsidRPr="000970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33F07" w:rsidRPr="000970D0"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 w:rsidR="00633F07" w:rsidRPr="000970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06" w:type="dxa"/>
            <w:vAlign w:val="center"/>
          </w:tcPr>
          <w:p w14:paraId="67558522" w14:textId="77777777" w:rsidR="00235402" w:rsidRPr="000970D0" w:rsidRDefault="00235402" w:rsidP="00CE7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720" w:rsidRPr="000970D0" w14:paraId="78D11F7F" w14:textId="77777777" w:rsidTr="006D0D16">
        <w:tc>
          <w:tcPr>
            <w:tcW w:w="625" w:type="dxa"/>
            <w:vAlign w:val="center"/>
          </w:tcPr>
          <w:p w14:paraId="20256390" w14:textId="77777777" w:rsidR="00CE7720" w:rsidRPr="000970D0" w:rsidRDefault="00CE7720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vAlign w:val="center"/>
          </w:tcPr>
          <w:p w14:paraId="55694DD9" w14:textId="77777777" w:rsidR="00CE7720" w:rsidRPr="000970D0" w:rsidRDefault="00CE7720" w:rsidP="00BD4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AA2E68" w:rsidRPr="000970D0">
              <w:rPr>
                <w:rFonts w:ascii="Arial" w:hAnsi="Arial" w:cs="Arial"/>
                <w:sz w:val="20"/>
                <w:szCs w:val="20"/>
              </w:rPr>
              <w:t>kabinie samochodu</w:t>
            </w:r>
            <w:r w:rsidRPr="000970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0F4" w:rsidRPr="000970D0">
              <w:rPr>
                <w:rFonts w:ascii="Arial" w:hAnsi="Arial" w:cs="Arial"/>
                <w:sz w:val="20"/>
                <w:szCs w:val="20"/>
              </w:rPr>
              <w:t>przygotowana instalacja do zamontowania</w:t>
            </w:r>
            <w:r w:rsidRPr="000970D0">
              <w:rPr>
                <w:rFonts w:ascii="Arial" w:hAnsi="Arial" w:cs="Arial"/>
                <w:sz w:val="20"/>
                <w:szCs w:val="20"/>
              </w:rPr>
              <w:t xml:space="preserve"> system AVL wraz z graficznym terminalem statusów i</w:t>
            </w:r>
            <w:r w:rsidR="00BD40F4" w:rsidRPr="000970D0">
              <w:rPr>
                <w:rFonts w:ascii="Arial" w:hAnsi="Arial" w:cs="Arial"/>
                <w:sz w:val="20"/>
                <w:szCs w:val="20"/>
              </w:rPr>
              <w:t xml:space="preserve"> nawigacją samochodową.</w:t>
            </w:r>
          </w:p>
        </w:tc>
        <w:tc>
          <w:tcPr>
            <w:tcW w:w="3006" w:type="dxa"/>
            <w:vAlign w:val="center"/>
          </w:tcPr>
          <w:p w14:paraId="43DC630F" w14:textId="77777777" w:rsidR="00CE7720" w:rsidRPr="000970D0" w:rsidRDefault="00CE7720" w:rsidP="00CE7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720" w:rsidRPr="000970D0" w14:paraId="0D2C0FD2" w14:textId="77777777" w:rsidTr="006D0D16">
        <w:tc>
          <w:tcPr>
            <w:tcW w:w="625" w:type="dxa"/>
            <w:vAlign w:val="center"/>
          </w:tcPr>
          <w:p w14:paraId="09B23E4E" w14:textId="77777777" w:rsidR="00CE7720" w:rsidRPr="000970D0" w:rsidRDefault="00CE7720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shd w:val="clear" w:color="auto" w:fill="auto"/>
          </w:tcPr>
          <w:p w14:paraId="160CF0DC" w14:textId="77777777" w:rsidR="00CE7720" w:rsidRPr="000970D0" w:rsidRDefault="0093286A" w:rsidP="00CE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W kabinie kierowcy zamontowany </w:t>
            </w:r>
            <w:r w:rsidR="00CE7720" w:rsidRPr="000970D0">
              <w:rPr>
                <w:rFonts w:ascii="Arial" w:hAnsi="Arial" w:cs="Arial"/>
                <w:b/>
                <w:sz w:val="20"/>
                <w:szCs w:val="20"/>
              </w:rPr>
              <w:t>radiotelefon przewoźny</w:t>
            </w:r>
            <w:r w:rsidR="00CE7720" w:rsidRPr="000970D0">
              <w:rPr>
                <w:rFonts w:ascii="Arial" w:hAnsi="Arial" w:cs="Arial"/>
                <w:sz w:val="20"/>
                <w:szCs w:val="20"/>
              </w:rPr>
              <w:t xml:space="preserve"> spełniający minimalne wymagania techniczno-funkcjonalne określone w załączniku nr 3 do Instrukcji w sprawie organizacji łączności radiowej, wprowadzonej Rozkazem Nr 8 Komendanta Głównego Państwowej Straży Pożarnej z dnia 5 kwietnia 2019 r. Dz. Urz. KG PSP 2019 r. poz.7.</w:t>
            </w:r>
          </w:p>
          <w:p w14:paraId="0980D615" w14:textId="77777777" w:rsidR="00CE7720" w:rsidRPr="000970D0" w:rsidRDefault="00CE7720" w:rsidP="00CE7720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970D0">
              <w:rPr>
                <w:rFonts w:ascii="Arial" w:hAnsi="Arial" w:cs="Arial"/>
                <w:b/>
                <w:i/>
                <w:sz w:val="20"/>
                <w:szCs w:val="20"/>
              </w:rPr>
              <w:t>Wymagania szczegółowe:</w:t>
            </w:r>
          </w:p>
          <w:p w14:paraId="2EA192E9" w14:textId="77777777" w:rsidR="00CE7720" w:rsidRPr="000970D0" w:rsidRDefault="00CE7720" w:rsidP="00CE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W kabinie kierowcy zainstalowany </w:t>
            </w:r>
            <w:r w:rsidR="00BF6BF9" w:rsidRPr="000970D0">
              <w:rPr>
                <w:rFonts w:ascii="Arial" w:hAnsi="Arial" w:cs="Arial"/>
                <w:sz w:val="20"/>
                <w:szCs w:val="20"/>
              </w:rPr>
              <w:t xml:space="preserve">cyfrowy </w:t>
            </w:r>
            <w:r w:rsidRPr="000970D0">
              <w:rPr>
                <w:rFonts w:ascii="Arial" w:hAnsi="Arial" w:cs="Arial"/>
                <w:sz w:val="20"/>
                <w:szCs w:val="20"/>
              </w:rPr>
              <w:t>radiotelefon przewoźny z mikrofonem zewnętrznym z przyciskiem PTT oraz anteną, dopuszczony do stosowania w sieci Państwowej Straży Pożarnej o parametrach nie gorszych niż: pracującym w zakresie częstotliwości VHF 136–174 MHz, moc 1–25W, kolorowy wyświetlacz alfanumeryczny, głośnik</w:t>
            </w:r>
            <w:r w:rsidR="00BF6BF9" w:rsidRPr="000970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70D0">
              <w:rPr>
                <w:rFonts w:ascii="Arial" w:hAnsi="Arial" w:cs="Arial"/>
                <w:sz w:val="20"/>
                <w:szCs w:val="20"/>
              </w:rPr>
              <w:t>w obudowie radiotelefonu, odporność na działanie kurzu i wody IP54, zakres temperatury pracy od –30°C do +60°C, pracujący w trybie analogowym lub cyfrowym TDMA, zgodnych ze standardami ETSI DMR, kodowa blokada szumów CTCSS (wybierana programowo na dowolnym kanale), GPS, Bluetooth, menu w języku polskim, min. 250 kanałowy i odstęp pomiędzy kanałami 12.5 kHz wyposażony w dodatkowy mikrofon i głośnik oraz drugi pulpit sterowniczy radiotelefonu zamontowany w przedziale autopompy z regulacją głośności oraz włączenia i wyłączenia.</w:t>
            </w:r>
          </w:p>
          <w:p w14:paraId="078DBFBA" w14:textId="77777777" w:rsidR="00CE7720" w:rsidRPr="000970D0" w:rsidRDefault="00CE7720" w:rsidP="00CE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Radiotelefon musi mieć możliwość zaprogramowania minimum 19 kanałów w jednej strefie kanałów.</w:t>
            </w:r>
          </w:p>
          <w:p w14:paraId="6400F632" w14:textId="77777777" w:rsidR="00CE7720" w:rsidRPr="000970D0" w:rsidRDefault="00CE7720" w:rsidP="00CE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Antena zewnętrzna z podstawą ze sprężyną umożliwiającą swobodne wyginanie się podczas wjazdu do pomieszczeń garażowych.</w:t>
            </w:r>
            <w:r w:rsidR="008C682B" w:rsidRPr="000970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70D0">
              <w:rPr>
                <w:rFonts w:ascii="Arial" w:hAnsi="Arial" w:cs="Arial"/>
                <w:sz w:val="20"/>
                <w:szCs w:val="20"/>
              </w:rPr>
              <w:t>Antena ma być zamontowana na stałe na środku dachu (kabiny). Nie dopuszcza się instalacji anteny magnetycznej.</w:t>
            </w:r>
            <w:r w:rsidR="008C682B" w:rsidRPr="000970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70D0">
              <w:rPr>
                <w:rFonts w:ascii="Arial" w:hAnsi="Arial" w:cs="Arial"/>
                <w:sz w:val="20"/>
                <w:szCs w:val="20"/>
              </w:rPr>
              <w:t xml:space="preserve">Antena ma być dostrojona do częstotliwości wykorzystywanych w PSP i charakteryzować się </w:t>
            </w:r>
            <w:r w:rsidRPr="000970D0">
              <w:rPr>
                <w:rFonts w:ascii="Arial" w:hAnsi="Arial" w:cs="Arial"/>
                <w:sz w:val="20"/>
                <w:szCs w:val="20"/>
              </w:rPr>
              <w:lastRenderedPageBreak/>
              <w:t>współczynnikiem fali stojącej SWR kanału ogólnopolskiego PSP (B028) wykonanej instalacji antenowej nie większy niż 1,2. Ma być zamontowana dodatkowa antena GPS dla wybranego modelu radiotelefonu, gwarantująca prawidłowe działanie.</w:t>
            </w:r>
          </w:p>
          <w:p w14:paraId="13F1BBC7" w14:textId="77777777" w:rsidR="00CE7720" w:rsidRPr="000970D0" w:rsidRDefault="00CE7720" w:rsidP="00CE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Zasilanie radiotelefonu poprzez reduktor napięcia 24/12V. Radiotelefon ma być podłączony do instalacji zasilania samochodu i zabezpieczony oddzielnym bezpiecznikiem umieszczonym w miejscu łatwo dostępnym, zgodnie z zaleceniami producenta radiotelefonu.</w:t>
            </w:r>
            <w:r w:rsidR="00574D5E" w:rsidRPr="000970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70D0">
              <w:rPr>
                <w:rFonts w:ascii="Arial" w:hAnsi="Arial" w:cs="Arial"/>
                <w:sz w:val="20"/>
                <w:szCs w:val="20"/>
              </w:rPr>
              <w:t>Radiotelefon nie powinien zakłócać pracy innych urządzeń elektronicznych pojazdu. Inne urządzenia elektroniczne nie powinny zakłócać pracy radiotelefonu przewoźnego.</w:t>
            </w:r>
          </w:p>
          <w:p w14:paraId="3BBD6C14" w14:textId="77777777" w:rsidR="00CE7720" w:rsidRPr="000970D0" w:rsidRDefault="00CE7720" w:rsidP="00CE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Nie dopuszcza się wykonania instalacji przyłączeniowej radiotelefonu po zewnętrznym poszyciu deski rozdzielczej.</w:t>
            </w:r>
          </w:p>
          <w:p w14:paraId="6CE80A3D" w14:textId="77777777" w:rsidR="00CE7720" w:rsidRPr="000970D0" w:rsidRDefault="00CE7720" w:rsidP="00CE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Kabel antenowy powinien być doprowadzony do urządzenia nadawczo odbiorczego jak najkrótszą drogą. Zamontowany kabel antenowy ma być w jednym odcinku o dostosowanej do zabudowy długości. Nie dopuszcza się pozostawienia zawiniętych odcinków kabla w niewidocznych częściach samochodu oraz stosowania dodatkowych przejściówek i złączy kablowych.</w:t>
            </w:r>
          </w:p>
          <w:p w14:paraId="1CDDB13C" w14:textId="77777777" w:rsidR="00CE7720" w:rsidRPr="000970D0" w:rsidRDefault="00CE7720" w:rsidP="00CE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Zmawiający podczas odbioru instalacji radiowej może dokonać pomiarów parametru SWR wykorzystując swoje urządzenia pomiarowe.</w:t>
            </w:r>
          </w:p>
          <w:p w14:paraId="7FE51400" w14:textId="77777777" w:rsidR="00CE7720" w:rsidRPr="000970D0" w:rsidRDefault="00CE7720" w:rsidP="00CE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Należy dostarczyć oprogramowanie i programator (interfejs do komputera USB) niezbędny do realizacji czynności związanych z programowaniem i strojeniem zamontowanych radiotelefonów.</w:t>
            </w:r>
          </w:p>
          <w:p w14:paraId="123D2F9A" w14:textId="77777777" w:rsidR="00CE7720" w:rsidRPr="000970D0" w:rsidRDefault="00CE7720" w:rsidP="00CE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Miejsce montażu radiotelefonu zostanie ustalone z Zamawiającym podczas inspekcji produkcyjnej.</w:t>
            </w:r>
          </w:p>
          <w:p w14:paraId="5057D420" w14:textId="77777777" w:rsidR="00CE7720" w:rsidRPr="000970D0" w:rsidRDefault="00CE7720" w:rsidP="00CE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Wszystkie podzespoły zestawu jednego producenta lub równoważne zaakceptowane przez producenta oferowanego radiotelefonu z wyjątkiem anteny.</w:t>
            </w:r>
          </w:p>
          <w:p w14:paraId="5471BDC5" w14:textId="77777777" w:rsidR="00CE7720" w:rsidRPr="000970D0" w:rsidRDefault="00CE7720" w:rsidP="00CE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Komplet dokumentacji montażowej i obsługowej w języku polskim:</w:t>
            </w:r>
          </w:p>
          <w:p w14:paraId="2A8A08DB" w14:textId="77777777" w:rsidR="00CE7720" w:rsidRPr="000970D0" w:rsidRDefault="00B048DF" w:rsidP="00B04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E7720" w:rsidRPr="000970D0">
              <w:rPr>
                <w:rFonts w:ascii="Arial" w:hAnsi="Arial" w:cs="Arial"/>
                <w:sz w:val="20"/>
                <w:szCs w:val="20"/>
              </w:rPr>
              <w:t>instrukcja producenta zainstalowanej anteny,</w:t>
            </w:r>
          </w:p>
          <w:p w14:paraId="0C828EAE" w14:textId="77777777" w:rsidR="00CE7720" w:rsidRPr="000970D0" w:rsidRDefault="00B048DF" w:rsidP="00B04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E7720" w:rsidRPr="000970D0">
              <w:rPr>
                <w:rFonts w:ascii="Arial" w:hAnsi="Arial" w:cs="Arial"/>
                <w:sz w:val="20"/>
                <w:szCs w:val="20"/>
              </w:rPr>
              <w:t>wykres z pomiaru współczynnika fali stojącej zainstalowanej anteny po wykonaniu montażu,</w:t>
            </w:r>
          </w:p>
          <w:p w14:paraId="07A869E1" w14:textId="77777777" w:rsidR="00CE7720" w:rsidRPr="000970D0" w:rsidRDefault="00B048DF" w:rsidP="00B048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E7720" w:rsidRPr="000970D0">
              <w:rPr>
                <w:rFonts w:ascii="Arial" w:hAnsi="Arial" w:cs="Arial"/>
                <w:sz w:val="20"/>
                <w:szCs w:val="20"/>
              </w:rPr>
              <w:t>instrukcja obsługi dla użytkownika radiotelefonu.</w:t>
            </w:r>
          </w:p>
        </w:tc>
        <w:tc>
          <w:tcPr>
            <w:tcW w:w="3006" w:type="dxa"/>
            <w:vAlign w:val="center"/>
          </w:tcPr>
          <w:p w14:paraId="62F286D9" w14:textId="77777777" w:rsidR="00CE7720" w:rsidRPr="000970D0" w:rsidRDefault="00CE7720" w:rsidP="00CE7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720" w:rsidRPr="000970D0" w14:paraId="7BD62000" w14:textId="77777777" w:rsidTr="006D0D16">
        <w:tc>
          <w:tcPr>
            <w:tcW w:w="625" w:type="dxa"/>
            <w:vAlign w:val="center"/>
          </w:tcPr>
          <w:p w14:paraId="6E67AEB9" w14:textId="77777777" w:rsidR="00CE7720" w:rsidRPr="000970D0" w:rsidRDefault="00CE7720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shd w:val="clear" w:color="auto" w:fill="auto"/>
          </w:tcPr>
          <w:p w14:paraId="1AA6DB55" w14:textId="77777777" w:rsidR="0046596A" w:rsidRPr="000970D0" w:rsidRDefault="0046596A" w:rsidP="004659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Radiotelefon </w:t>
            </w:r>
            <w:r w:rsidRPr="000970D0">
              <w:rPr>
                <w:rFonts w:ascii="Arial" w:hAnsi="Arial" w:cs="Arial"/>
                <w:b/>
                <w:bCs/>
                <w:sz w:val="20"/>
                <w:szCs w:val="20"/>
              </w:rPr>
              <w:t>nasobny szt. 4</w:t>
            </w:r>
            <w:r w:rsidRPr="000970D0">
              <w:rPr>
                <w:rFonts w:ascii="Arial" w:hAnsi="Arial" w:cs="Arial"/>
                <w:sz w:val="20"/>
                <w:szCs w:val="20"/>
              </w:rPr>
              <w:t xml:space="preserve"> z anteną, dopuszczony do stosowania w sieci Państwowej Straży Pożarnej o parametrach nie gorszych niż: pracującym w zakresie częstotliwości VHF 136–174 MHz, moc 1–5W, z pełną klawiaturą</w:t>
            </w:r>
            <w:r w:rsidRPr="000970D0">
              <w:rPr>
                <w:rFonts w:ascii="Arial" w:hAnsi="Arial" w:cs="Arial"/>
                <w:sz w:val="20"/>
                <w:szCs w:val="20"/>
              </w:rPr>
              <w:br/>
              <w:t>i 5–wierszowym kolorowym wyświetlaczem, odporność na działanie kurzu i wody IP68, zakres temperatury pracy</w:t>
            </w:r>
            <w:r w:rsidRPr="000970D0">
              <w:rPr>
                <w:rFonts w:ascii="Arial" w:hAnsi="Arial" w:cs="Arial"/>
                <w:sz w:val="20"/>
                <w:szCs w:val="20"/>
              </w:rPr>
              <w:br/>
              <w:t>od –30°C do +60°C, pracujący w trybie analogowym lub cyfrowym TDMA, zgodnych ze standardami ETSI DMR, kodowa blokada szumów CTCSS (wybierana programowo na dowolnym kanale), GPS, Bluetooth, menu w języku polskim, min. 250 kanałowy i odstęp pomiędzy kanałami 12.5 kHz.</w:t>
            </w:r>
          </w:p>
          <w:p w14:paraId="0E39038E" w14:textId="7BD87F1A" w:rsidR="0046596A" w:rsidRPr="000970D0" w:rsidRDefault="0046596A" w:rsidP="004659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Każdy radiotelefon musi mieć możliwość zaprogramowania minimum 19 kanałów w jednej strefie kanałów i musi być wyposażony: w antenę, </w:t>
            </w:r>
            <w:proofErr w:type="spellStart"/>
            <w:r w:rsidRPr="000970D0">
              <w:rPr>
                <w:rFonts w:ascii="Arial" w:hAnsi="Arial" w:cs="Arial"/>
                <w:sz w:val="20"/>
                <w:szCs w:val="20"/>
              </w:rPr>
              <w:t>mikrofonogłośnik</w:t>
            </w:r>
            <w:proofErr w:type="spellEnd"/>
            <w:r w:rsidRPr="000970D0">
              <w:rPr>
                <w:rFonts w:ascii="Arial" w:hAnsi="Arial" w:cs="Arial"/>
                <w:sz w:val="20"/>
                <w:szCs w:val="20"/>
              </w:rPr>
              <w:t>, 2 sztuki akumulatorów Li</w:t>
            </w:r>
            <w:r w:rsidR="008E309B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0970D0">
              <w:rPr>
                <w:rFonts w:ascii="Arial" w:hAnsi="Arial" w:cs="Arial"/>
                <w:sz w:val="20"/>
                <w:szCs w:val="20"/>
              </w:rPr>
              <w:t>Ion</w:t>
            </w:r>
            <w:proofErr w:type="spellEnd"/>
            <w:r w:rsidRPr="000970D0">
              <w:rPr>
                <w:rFonts w:ascii="Arial" w:hAnsi="Arial" w:cs="Arial"/>
                <w:sz w:val="20"/>
                <w:szCs w:val="20"/>
              </w:rPr>
              <w:t xml:space="preserve"> min 2000 </w:t>
            </w:r>
            <w:proofErr w:type="spellStart"/>
            <w:r w:rsidRPr="000970D0">
              <w:rPr>
                <w:rFonts w:ascii="Arial" w:hAnsi="Arial" w:cs="Arial"/>
                <w:sz w:val="20"/>
                <w:szCs w:val="20"/>
              </w:rPr>
              <w:t>mAh</w:t>
            </w:r>
            <w:proofErr w:type="spellEnd"/>
            <w:r w:rsidRPr="000970D0">
              <w:rPr>
                <w:rFonts w:ascii="Arial" w:hAnsi="Arial" w:cs="Arial"/>
                <w:sz w:val="20"/>
                <w:szCs w:val="20"/>
              </w:rPr>
              <w:t>, zaczep (klips) do pasa,</w:t>
            </w:r>
          </w:p>
          <w:p w14:paraId="3C4A107D" w14:textId="77777777" w:rsidR="0046596A" w:rsidRPr="000970D0" w:rsidRDefault="0046596A" w:rsidP="004659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Antena ma być dostrojona do częstotliwości wykorzystywanych w PSP.</w:t>
            </w:r>
          </w:p>
          <w:p w14:paraId="00676434" w14:textId="77777777" w:rsidR="0046596A" w:rsidRPr="000970D0" w:rsidRDefault="0046596A" w:rsidP="004659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Zestaw powinien zawierać cztery ładowarki biurkowe zasilane z instalacji elektrycznej pojazdu, zapewniające sygnalizację cyklu pracy oraz ładowanie bez odpinania akumulatora od radiotelefonu. Wszystkie podzespoły zestawu jednego producenta.</w:t>
            </w:r>
          </w:p>
          <w:p w14:paraId="197BDBBC" w14:textId="77777777" w:rsidR="0046596A" w:rsidRPr="000970D0" w:rsidRDefault="0046596A" w:rsidP="004659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Zestawy od jednego producenta tego samego jak radio przewoźne.</w:t>
            </w:r>
          </w:p>
          <w:p w14:paraId="3FA981A8" w14:textId="77777777" w:rsidR="00CE7720" w:rsidRPr="000970D0" w:rsidRDefault="0046596A" w:rsidP="004659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Należy dostarczyć oprogramowanie (wersja najnowsza w momencie realizacji zamówienia) i programator (interfejs do komputera USB) niezbędny do realizacji czynności związanych z programowaniem i strojeniem zamontowanych </w:t>
            </w:r>
            <w:r w:rsidRPr="000970D0">
              <w:rPr>
                <w:rFonts w:ascii="Arial" w:hAnsi="Arial" w:cs="Arial"/>
                <w:sz w:val="20"/>
                <w:szCs w:val="20"/>
              </w:rPr>
              <w:lastRenderedPageBreak/>
              <w:t>radiotelefonów. Jeśli oprogramowanie do radiotelefonu przewoźnego zaprogramuje radiotelefony przenośne, należy dostarczyć tylko jedną kopię oprogramowania.</w:t>
            </w:r>
          </w:p>
        </w:tc>
        <w:tc>
          <w:tcPr>
            <w:tcW w:w="3006" w:type="dxa"/>
            <w:vAlign w:val="center"/>
          </w:tcPr>
          <w:p w14:paraId="64DFE161" w14:textId="77777777" w:rsidR="00CE7720" w:rsidRPr="000970D0" w:rsidRDefault="00CE7720" w:rsidP="00CE7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720" w:rsidRPr="000970D0" w14:paraId="74B9AD23" w14:textId="77777777" w:rsidTr="006D0D16">
        <w:tc>
          <w:tcPr>
            <w:tcW w:w="625" w:type="dxa"/>
            <w:vAlign w:val="center"/>
          </w:tcPr>
          <w:p w14:paraId="60969111" w14:textId="77777777" w:rsidR="00CE7720" w:rsidRPr="000970D0" w:rsidRDefault="00CE7720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shd w:val="clear" w:color="auto" w:fill="auto"/>
          </w:tcPr>
          <w:p w14:paraId="0B4816C4" w14:textId="577399D1" w:rsidR="00CE7720" w:rsidRPr="000970D0" w:rsidRDefault="00CE7720" w:rsidP="00CE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Urządzenia sygnalizacyjno</w:t>
            </w:r>
            <w:r w:rsidR="00230896">
              <w:rPr>
                <w:rFonts w:ascii="Arial" w:hAnsi="Arial" w:cs="Arial"/>
                <w:sz w:val="20"/>
                <w:szCs w:val="20"/>
              </w:rPr>
              <w:t>-</w:t>
            </w:r>
            <w:r w:rsidRPr="000970D0">
              <w:rPr>
                <w:rFonts w:ascii="Arial" w:hAnsi="Arial" w:cs="Arial"/>
                <w:sz w:val="20"/>
                <w:szCs w:val="20"/>
              </w:rPr>
              <w:t>ostrzegawcze świetlne pojazdu uprzywilejowanego:</w:t>
            </w:r>
          </w:p>
          <w:p w14:paraId="679E0BA8" w14:textId="77777777" w:rsidR="00CE7720" w:rsidRPr="000970D0" w:rsidRDefault="00BD40F4" w:rsidP="00CE7720">
            <w:pPr>
              <w:pStyle w:val="Akapitzlist"/>
              <w:numPr>
                <w:ilvl w:val="0"/>
                <w:numId w:val="11"/>
              </w:numPr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2 lampy sygnalizacyjne</w:t>
            </w:r>
            <w:r w:rsidR="00CE7720" w:rsidRPr="000970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414C" w:rsidRPr="000970D0">
              <w:rPr>
                <w:rFonts w:ascii="Arial" w:hAnsi="Arial" w:cs="Arial"/>
                <w:sz w:val="20"/>
                <w:szCs w:val="20"/>
              </w:rPr>
              <w:t xml:space="preserve">niebieskie </w:t>
            </w:r>
            <w:r w:rsidR="00CE7720" w:rsidRPr="000970D0">
              <w:rPr>
                <w:rFonts w:ascii="Arial" w:hAnsi="Arial" w:cs="Arial"/>
                <w:sz w:val="20"/>
                <w:szCs w:val="20"/>
              </w:rPr>
              <w:t>w technologii LED zamo</w:t>
            </w:r>
            <w:r w:rsidR="00986192" w:rsidRPr="000970D0">
              <w:rPr>
                <w:rFonts w:ascii="Arial" w:hAnsi="Arial" w:cs="Arial"/>
                <w:sz w:val="20"/>
                <w:szCs w:val="20"/>
              </w:rPr>
              <w:t>ntowana</w:t>
            </w:r>
            <w:r w:rsidRPr="000970D0">
              <w:rPr>
                <w:rFonts w:ascii="Arial" w:hAnsi="Arial" w:cs="Arial"/>
                <w:sz w:val="20"/>
                <w:szCs w:val="20"/>
              </w:rPr>
              <w:t xml:space="preserve"> na dachu kabiny co najmniej 24 punktowa,</w:t>
            </w:r>
          </w:p>
          <w:p w14:paraId="35321D8C" w14:textId="77777777" w:rsidR="00CE7720" w:rsidRPr="000970D0" w:rsidRDefault="00BD40F4" w:rsidP="00CE7720">
            <w:pPr>
              <w:pStyle w:val="Akapitzlist"/>
              <w:numPr>
                <w:ilvl w:val="0"/>
                <w:numId w:val="11"/>
              </w:numPr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2 lampy</w:t>
            </w:r>
            <w:r w:rsidR="0065414C" w:rsidRPr="000970D0">
              <w:rPr>
                <w:rFonts w:ascii="Arial" w:hAnsi="Arial" w:cs="Arial"/>
                <w:sz w:val="20"/>
                <w:szCs w:val="20"/>
              </w:rPr>
              <w:t xml:space="preserve"> sygnalizacyjne niebieskie</w:t>
            </w:r>
            <w:r w:rsidR="00CE7720" w:rsidRPr="000970D0">
              <w:rPr>
                <w:rFonts w:ascii="Arial" w:hAnsi="Arial" w:cs="Arial"/>
                <w:sz w:val="20"/>
                <w:szCs w:val="20"/>
              </w:rPr>
              <w:t xml:space="preserve"> w technologii LED zamontowan</w:t>
            </w:r>
            <w:r w:rsidR="0065414C" w:rsidRPr="000970D0">
              <w:rPr>
                <w:rFonts w:ascii="Arial" w:hAnsi="Arial" w:cs="Arial"/>
                <w:sz w:val="20"/>
                <w:szCs w:val="20"/>
              </w:rPr>
              <w:t>a w tylnej części pojazdu, min. 6 punktowa</w:t>
            </w:r>
          </w:p>
          <w:p w14:paraId="5EA464D1" w14:textId="77777777" w:rsidR="00CE7720" w:rsidRPr="000970D0" w:rsidRDefault="00CE7720" w:rsidP="00CE7720">
            <w:pPr>
              <w:pStyle w:val="Akapitzlist"/>
              <w:numPr>
                <w:ilvl w:val="0"/>
                <w:numId w:val="11"/>
              </w:numPr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na bokach pojazdu </w:t>
            </w:r>
            <w:r w:rsidR="00655ECA" w:rsidRPr="000970D0">
              <w:rPr>
                <w:rFonts w:ascii="Arial" w:hAnsi="Arial" w:cs="Arial"/>
                <w:sz w:val="20"/>
                <w:szCs w:val="20"/>
              </w:rPr>
              <w:t>co najmniej 2 lampy sygnalizacyjne niebieskie</w:t>
            </w:r>
            <w:r w:rsidR="00BD40F4" w:rsidRPr="000970D0">
              <w:rPr>
                <w:rFonts w:ascii="Arial" w:hAnsi="Arial" w:cs="Arial"/>
                <w:sz w:val="20"/>
                <w:szCs w:val="20"/>
              </w:rPr>
              <w:t xml:space="preserve"> w technologii LED, min. 4</w:t>
            </w:r>
            <w:r w:rsidRPr="000970D0">
              <w:rPr>
                <w:rFonts w:ascii="Arial" w:hAnsi="Arial" w:cs="Arial"/>
                <w:sz w:val="20"/>
                <w:szCs w:val="20"/>
              </w:rPr>
              <w:t xml:space="preserve"> punktowa,</w:t>
            </w:r>
          </w:p>
          <w:p w14:paraId="63BC8169" w14:textId="77777777" w:rsidR="00CE7720" w:rsidRPr="000970D0" w:rsidRDefault="005F4DED" w:rsidP="00655ECA">
            <w:pPr>
              <w:pStyle w:val="Akapitzlist"/>
              <w:numPr>
                <w:ilvl w:val="0"/>
                <w:numId w:val="11"/>
              </w:numPr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na masce</w:t>
            </w:r>
            <w:r w:rsidR="00CE7720" w:rsidRPr="000970D0">
              <w:rPr>
                <w:rFonts w:ascii="Arial" w:hAnsi="Arial" w:cs="Arial"/>
                <w:sz w:val="20"/>
                <w:szCs w:val="20"/>
              </w:rPr>
              <w:t xml:space="preserve"> pojazdu na wysokości lusterka wstecznego samocho</w:t>
            </w:r>
            <w:r w:rsidR="00655ECA" w:rsidRPr="000970D0">
              <w:rPr>
                <w:rFonts w:ascii="Arial" w:hAnsi="Arial" w:cs="Arial"/>
                <w:sz w:val="20"/>
                <w:szCs w:val="20"/>
              </w:rPr>
              <w:t>du osobowego zamontowane co najmniej 2 lampy</w:t>
            </w:r>
            <w:r w:rsidR="00CE7720" w:rsidRPr="000970D0">
              <w:rPr>
                <w:rFonts w:ascii="Arial" w:hAnsi="Arial" w:cs="Arial"/>
                <w:sz w:val="20"/>
                <w:szCs w:val="20"/>
              </w:rPr>
              <w:t xml:space="preserve"> sygnalizacyjne niebieskie kier</w:t>
            </w:r>
            <w:r w:rsidR="00BD40F4" w:rsidRPr="000970D0">
              <w:rPr>
                <w:rFonts w:ascii="Arial" w:hAnsi="Arial" w:cs="Arial"/>
                <w:sz w:val="20"/>
                <w:szCs w:val="20"/>
              </w:rPr>
              <w:t>unkowe w technologii LED, min. 4</w:t>
            </w:r>
            <w:r w:rsidR="00CE7720" w:rsidRPr="000970D0">
              <w:rPr>
                <w:rFonts w:ascii="Arial" w:hAnsi="Arial" w:cs="Arial"/>
                <w:sz w:val="20"/>
                <w:szCs w:val="20"/>
              </w:rPr>
              <w:t xml:space="preserve"> punktowe,</w:t>
            </w:r>
            <w:r w:rsidR="00D05EE2" w:rsidRPr="000970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BD9107" w14:textId="52E6CB9C" w:rsidR="005278A9" w:rsidRPr="000970D0" w:rsidRDefault="005278A9" w:rsidP="005278A9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Urządzenie sygnalizacyjno-ostrzegawcze (świetlno</w:t>
            </w:r>
            <w:r w:rsidR="00230896">
              <w:rPr>
                <w:rFonts w:ascii="Arial" w:hAnsi="Arial" w:cs="Arial"/>
                <w:sz w:val="20"/>
                <w:szCs w:val="20"/>
              </w:rPr>
              <w:t>-</w:t>
            </w:r>
            <w:r w:rsidRPr="000970D0">
              <w:rPr>
                <w:rFonts w:ascii="Arial" w:hAnsi="Arial" w:cs="Arial"/>
                <w:sz w:val="20"/>
                <w:szCs w:val="20"/>
              </w:rPr>
              <w:t>akustyczne) umożliwiające podawanie komunikatów słownych składające się ze sprzężonych sygnałów dźwiękowych wysokotonowych o minimum 4 modulowanych dźwiękach syreny.</w:t>
            </w:r>
          </w:p>
          <w:p w14:paraId="7071AB5B" w14:textId="77777777" w:rsidR="005278A9" w:rsidRPr="000970D0" w:rsidRDefault="005278A9" w:rsidP="005278A9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Wszystkie lampy</w:t>
            </w:r>
            <w:r w:rsidR="00FC7517" w:rsidRPr="000970D0">
              <w:rPr>
                <w:rFonts w:ascii="Arial" w:hAnsi="Arial" w:cs="Arial"/>
                <w:sz w:val="20"/>
                <w:szCs w:val="20"/>
              </w:rPr>
              <w:t xml:space="preserve"> przednie</w:t>
            </w:r>
            <w:r w:rsidRPr="000970D0">
              <w:rPr>
                <w:rFonts w:ascii="Arial" w:hAnsi="Arial" w:cs="Arial"/>
                <w:sz w:val="20"/>
                <w:szCs w:val="20"/>
              </w:rPr>
              <w:t xml:space="preserve"> i głośnik zabezpieczone przed uszkodzeniami mechanicznymi lub wykonane z materiału o wzmocnionej odporności na</w:t>
            </w:r>
            <w:r w:rsidR="00584DA7" w:rsidRPr="000970D0">
              <w:rPr>
                <w:rFonts w:ascii="Arial" w:hAnsi="Arial" w:cs="Arial"/>
                <w:sz w:val="20"/>
                <w:szCs w:val="20"/>
              </w:rPr>
              <w:t xml:space="preserve"> uszkodzenia mechaniczne i</w:t>
            </w:r>
            <w:r w:rsidRPr="000970D0">
              <w:rPr>
                <w:rFonts w:ascii="Arial" w:hAnsi="Arial" w:cs="Arial"/>
                <w:sz w:val="20"/>
                <w:szCs w:val="20"/>
              </w:rPr>
              <w:t xml:space="preserve"> środki chemiczne używane do czyszczenia pojazdu. Całość sygnalizacji świetlnej wykonana w technologii LED</w:t>
            </w:r>
          </w:p>
          <w:p w14:paraId="53C7BEE3" w14:textId="77777777" w:rsidR="00CE7720" w:rsidRPr="000970D0" w:rsidRDefault="005278A9" w:rsidP="005278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Nie dopuszcza się wykonania instalacji przyłączeniowej po zewnętrznym poszyciu pojazdu i deski rozdzielczej.</w:t>
            </w:r>
          </w:p>
        </w:tc>
        <w:tc>
          <w:tcPr>
            <w:tcW w:w="3006" w:type="dxa"/>
            <w:vAlign w:val="center"/>
          </w:tcPr>
          <w:p w14:paraId="30F2FBFC" w14:textId="77777777" w:rsidR="00CE7720" w:rsidRPr="000970D0" w:rsidRDefault="00CE7720" w:rsidP="00CE7720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E7720" w:rsidRPr="000970D0" w14:paraId="027A34F4" w14:textId="77777777" w:rsidTr="006D0D16">
        <w:tc>
          <w:tcPr>
            <w:tcW w:w="625" w:type="dxa"/>
            <w:vAlign w:val="center"/>
          </w:tcPr>
          <w:p w14:paraId="12341992" w14:textId="77777777" w:rsidR="00CE7720" w:rsidRPr="000970D0" w:rsidRDefault="00CE7720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shd w:val="clear" w:color="auto" w:fill="auto"/>
          </w:tcPr>
          <w:p w14:paraId="73C5A145" w14:textId="77777777" w:rsidR="008B4A47" w:rsidRPr="000970D0" w:rsidRDefault="00CE7720" w:rsidP="008B4A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Dod</w:t>
            </w:r>
            <w:r w:rsidR="00D04B02" w:rsidRPr="000970D0">
              <w:rPr>
                <w:rFonts w:ascii="Arial" w:hAnsi="Arial" w:cs="Arial"/>
                <w:sz w:val="20"/>
                <w:szCs w:val="20"/>
              </w:rPr>
              <w:t>atkowy sygnał pneumatyczny</w:t>
            </w:r>
            <w:r w:rsidRPr="000970D0">
              <w:rPr>
                <w:rFonts w:ascii="Arial" w:hAnsi="Arial" w:cs="Arial"/>
                <w:sz w:val="20"/>
                <w:szCs w:val="20"/>
              </w:rPr>
              <w:t xml:space="preserve"> wspomagający podstawowe urządzenie akustyczne pojazdu uprzywilejow</w:t>
            </w:r>
            <w:r w:rsidR="0065414C" w:rsidRPr="000970D0">
              <w:rPr>
                <w:rFonts w:ascii="Arial" w:hAnsi="Arial" w:cs="Arial"/>
                <w:sz w:val="20"/>
                <w:szCs w:val="20"/>
              </w:rPr>
              <w:t xml:space="preserve">anego. </w:t>
            </w:r>
            <w:r w:rsidRPr="000970D0">
              <w:rPr>
                <w:rFonts w:ascii="Arial" w:hAnsi="Arial" w:cs="Arial"/>
                <w:sz w:val="20"/>
                <w:szCs w:val="20"/>
              </w:rPr>
              <w:t>Uruchamiany przyciskiem ręcznym na miejscu dowódcy i ręcznym oddzielnym w bliskim zasięgu kierowcy. Miejsce zamontowania</w:t>
            </w:r>
            <w:r w:rsidR="008B4A47" w:rsidRPr="000970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70D0">
              <w:rPr>
                <w:rFonts w:ascii="Arial" w:hAnsi="Arial" w:cs="Arial"/>
                <w:sz w:val="20"/>
                <w:szCs w:val="20"/>
              </w:rPr>
              <w:t>gwarantujące rozchodzenie się sygnału do przodu wzdłuż osi wzdłużnej pojazdu, wkomponowany symetrycznie w przednim zderzaku.</w:t>
            </w:r>
            <w:r w:rsidR="0065414C" w:rsidRPr="000970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4A47" w:rsidRPr="000970D0">
              <w:rPr>
                <w:rFonts w:ascii="Arial" w:hAnsi="Arial" w:cs="Arial"/>
                <w:sz w:val="20"/>
                <w:szCs w:val="20"/>
              </w:rPr>
              <w:t>Zestaw dodatkowych głośników (2 głośniki min. 100 W każdy + przetwornik) nisko tonowych, współpracujących z sygnalizacją dźwiękową podstawową.</w:t>
            </w:r>
          </w:p>
          <w:p w14:paraId="7FC8CCD9" w14:textId="77777777" w:rsidR="00CE7720" w:rsidRPr="000970D0" w:rsidRDefault="008B4A47" w:rsidP="008B4A47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Uruchamiany osobnym przyciskiem ręcznym na miejscu dowódcy i oddzielnym w bliskim zasięgu kierowcy.</w:t>
            </w:r>
          </w:p>
        </w:tc>
        <w:tc>
          <w:tcPr>
            <w:tcW w:w="3006" w:type="dxa"/>
            <w:vAlign w:val="center"/>
          </w:tcPr>
          <w:p w14:paraId="5567998A" w14:textId="77777777" w:rsidR="00CE7720" w:rsidRPr="000970D0" w:rsidRDefault="00CE7720" w:rsidP="00CE7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720" w:rsidRPr="000970D0" w14:paraId="07CDD35D" w14:textId="77777777" w:rsidTr="006D0D16">
        <w:tc>
          <w:tcPr>
            <w:tcW w:w="625" w:type="dxa"/>
            <w:vAlign w:val="center"/>
          </w:tcPr>
          <w:p w14:paraId="254E24BF" w14:textId="77777777" w:rsidR="00CE7720" w:rsidRPr="000970D0" w:rsidRDefault="00CE7720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vAlign w:val="center"/>
          </w:tcPr>
          <w:p w14:paraId="41E47E64" w14:textId="77777777" w:rsidR="00CE7720" w:rsidRPr="000970D0" w:rsidRDefault="00CE7720" w:rsidP="00CE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Wszelkie funkcje wszystkich układów i urządzeń pojazdu muszą zachować swoje wła</w:t>
            </w:r>
            <w:r w:rsidR="000339E0" w:rsidRPr="000970D0">
              <w:rPr>
                <w:rFonts w:ascii="Arial" w:hAnsi="Arial" w:cs="Arial"/>
                <w:sz w:val="20"/>
                <w:szCs w:val="20"/>
              </w:rPr>
              <w:t>ściwości pracy w temperaturze -3</w:t>
            </w:r>
            <w:r w:rsidRPr="000970D0">
              <w:rPr>
                <w:rFonts w:ascii="Arial" w:hAnsi="Arial" w:cs="Arial"/>
                <w:sz w:val="20"/>
                <w:szCs w:val="20"/>
              </w:rPr>
              <w:t>5</w:t>
            </w:r>
            <w:r w:rsidRPr="000970D0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0970D0">
              <w:rPr>
                <w:rFonts w:ascii="Arial" w:hAnsi="Arial" w:cs="Arial"/>
                <w:sz w:val="20"/>
                <w:szCs w:val="20"/>
              </w:rPr>
              <w:t>C do +35</w:t>
            </w:r>
            <w:r w:rsidRPr="000970D0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0970D0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3006" w:type="dxa"/>
            <w:vAlign w:val="center"/>
          </w:tcPr>
          <w:p w14:paraId="75D1AC59" w14:textId="77777777" w:rsidR="00CE7720" w:rsidRPr="000970D0" w:rsidRDefault="00CE7720" w:rsidP="00CE7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720" w:rsidRPr="000970D0" w14:paraId="536D12B4" w14:textId="77777777" w:rsidTr="006D0D16">
        <w:tc>
          <w:tcPr>
            <w:tcW w:w="625" w:type="dxa"/>
            <w:vAlign w:val="center"/>
          </w:tcPr>
          <w:p w14:paraId="7E32422A" w14:textId="77777777" w:rsidR="00CE7720" w:rsidRPr="000970D0" w:rsidRDefault="00CE7720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vAlign w:val="center"/>
          </w:tcPr>
          <w:p w14:paraId="69214BFA" w14:textId="77777777" w:rsidR="00CE7720" w:rsidRPr="000970D0" w:rsidRDefault="00CE7720" w:rsidP="00CE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Wyposażenie podwozia:</w:t>
            </w:r>
          </w:p>
          <w:p w14:paraId="3D6CA670" w14:textId="77777777" w:rsidR="00CE7720" w:rsidRPr="000970D0" w:rsidRDefault="000339E0" w:rsidP="000339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E7720" w:rsidRPr="000970D0">
              <w:rPr>
                <w:rFonts w:ascii="Arial" w:hAnsi="Arial" w:cs="Arial"/>
                <w:sz w:val="20"/>
                <w:szCs w:val="20"/>
              </w:rPr>
              <w:t>zestaw narzędzi standardowych dla podwozia,</w:t>
            </w:r>
          </w:p>
          <w:p w14:paraId="0C39F0C1" w14:textId="77777777" w:rsidR="00CE7720" w:rsidRPr="000970D0" w:rsidRDefault="000339E0" w:rsidP="000339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-</w:t>
            </w:r>
            <w:r w:rsidR="006D0D16" w:rsidRPr="000970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7720" w:rsidRPr="000970D0">
              <w:rPr>
                <w:rFonts w:ascii="Arial" w:hAnsi="Arial" w:cs="Arial"/>
                <w:sz w:val="20"/>
                <w:szCs w:val="20"/>
              </w:rPr>
              <w:t>klin pod koło – 2 szt.,</w:t>
            </w:r>
          </w:p>
          <w:p w14:paraId="25D5DC54" w14:textId="77777777" w:rsidR="00CE7720" w:rsidRPr="000970D0" w:rsidRDefault="000339E0" w:rsidP="000339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E7720" w:rsidRPr="000970D0">
              <w:rPr>
                <w:rFonts w:ascii="Arial" w:hAnsi="Arial" w:cs="Arial"/>
                <w:sz w:val="20"/>
                <w:szCs w:val="20"/>
              </w:rPr>
              <w:t>klu</w:t>
            </w:r>
            <w:r w:rsidRPr="000970D0">
              <w:rPr>
                <w:rFonts w:ascii="Arial" w:hAnsi="Arial" w:cs="Arial"/>
                <w:sz w:val="20"/>
                <w:szCs w:val="20"/>
              </w:rPr>
              <w:t xml:space="preserve">cz do kół </w:t>
            </w:r>
          </w:p>
          <w:p w14:paraId="18724F8B" w14:textId="77777777" w:rsidR="00CE7720" w:rsidRPr="000970D0" w:rsidRDefault="000339E0" w:rsidP="000339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E7720" w:rsidRPr="000970D0">
              <w:rPr>
                <w:rFonts w:ascii="Arial" w:hAnsi="Arial" w:cs="Arial"/>
                <w:sz w:val="20"/>
                <w:szCs w:val="20"/>
              </w:rPr>
              <w:t>podnośnik hydrauliczny o nośności dostosowanej do MMR pojazdu,</w:t>
            </w:r>
          </w:p>
          <w:p w14:paraId="746256D8" w14:textId="77777777" w:rsidR="00CE7720" w:rsidRPr="000970D0" w:rsidRDefault="000339E0" w:rsidP="000339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E7720" w:rsidRPr="000970D0">
              <w:rPr>
                <w:rFonts w:ascii="Arial" w:hAnsi="Arial" w:cs="Arial"/>
                <w:sz w:val="20"/>
                <w:szCs w:val="20"/>
              </w:rPr>
              <w:t>przewód z manometrem przystosowany do pompowania kół z instalacji pneumatycznej pojazdu,</w:t>
            </w:r>
          </w:p>
          <w:p w14:paraId="7BAA8404" w14:textId="77777777" w:rsidR="000E3FA8" w:rsidRPr="000970D0" w:rsidRDefault="000339E0" w:rsidP="000E3F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E7720" w:rsidRPr="000970D0">
              <w:rPr>
                <w:rFonts w:ascii="Arial" w:hAnsi="Arial" w:cs="Arial"/>
                <w:sz w:val="20"/>
                <w:szCs w:val="20"/>
              </w:rPr>
              <w:t xml:space="preserve">trójkąt ostrzegawczy, </w:t>
            </w:r>
          </w:p>
          <w:p w14:paraId="57978EDA" w14:textId="77777777" w:rsidR="000E3FA8" w:rsidRPr="000970D0" w:rsidRDefault="000E3FA8" w:rsidP="000E3F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E7720" w:rsidRPr="000970D0">
              <w:rPr>
                <w:rFonts w:ascii="Arial" w:hAnsi="Arial" w:cs="Arial"/>
                <w:sz w:val="20"/>
                <w:szCs w:val="20"/>
              </w:rPr>
              <w:t>2 kamizelki odblaskowe,</w:t>
            </w:r>
          </w:p>
          <w:p w14:paraId="6C5035B5" w14:textId="77777777" w:rsidR="00CE7720" w:rsidRPr="000970D0" w:rsidRDefault="000E3FA8" w:rsidP="000E3F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E7720" w:rsidRPr="000970D0">
              <w:rPr>
                <w:rFonts w:ascii="Arial" w:hAnsi="Arial" w:cs="Arial"/>
                <w:sz w:val="20"/>
                <w:szCs w:val="20"/>
              </w:rPr>
              <w:t>apteczka,</w:t>
            </w:r>
          </w:p>
          <w:p w14:paraId="5C294BE6" w14:textId="77777777" w:rsidR="00CE7720" w:rsidRPr="000970D0" w:rsidRDefault="000E3FA8" w:rsidP="000E3F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E7720" w:rsidRPr="000970D0">
              <w:rPr>
                <w:rFonts w:ascii="Arial" w:hAnsi="Arial" w:cs="Arial"/>
                <w:sz w:val="20"/>
                <w:szCs w:val="20"/>
              </w:rPr>
              <w:t>gaśnica proszkowa 2 kg (zamontowana w kabinie kierowcy).</w:t>
            </w:r>
          </w:p>
        </w:tc>
        <w:tc>
          <w:tcPr>
            <w:tcW w:w="3006" w:type="dxa"/>
            <w:vAlign w:val="center"/>
          </w:tcPr>
          <w:p w14:paraId="3751AD2B" w14:textId="77777777" w:rsidR="00CE7720" w:rsidRPr="000970D0" w:rsidRDefault="00CE7720" w:rsidP="00CE7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720" w:rsidRPr="000970D0" w14:paraId="5CF32A95" w14:textId="77777777" w:rsidTr="006D0D16">
        <w:tc>
          <w:tcPr>
            <w:tcW w:w="625" w:type="dxa"/>
            <w:shd w:val="clear" w:color="auto" w:fill="BFBFBF" w:themeFill="background1" w:themeFillShade="BF"/>
            <w:vAlign w:val="center"/>
          </w:tcPr>
          <w:p w14:paraId="1A735331" w14:textId="77777777" w:rsidR="00CE7720" w:rsidRPr="000970D0" w:rsidRDefault="00CE7720" w:rsidP="00CE7720">
            <w:pPr>
              <w:pStyle w:val="Akapitzlist"/>
              <w:numPr>
                <w:ilvl w:val="0"/>
                <w:numId w:val="1"/>
              </w:numPr>
              <w:ind w:right="1597" w:hanging="29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shd w:val="clear" w:color="auto" w:fill="BFBFBF" w:themeFill="background1" w:themeFillShade="BF"/>
            <w:vAlign w:val="center"/>
          </w:tcPr>
          <w:p w14:paraId="554B436F" w14:textId="77777777" w:rsidR="00CE7720" w:rsidRPr="000970D0" w:rsidRDefault="00CE7720" w:rsidP="00CE77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70D0">
              <w:rPr>
                <w:rFonts w:ascii="Arial" w:hAnsi="Arial" w:cs="Arial"/>
                <w:b/>
                <w:bCs/>
                <w:sz w:val="20"/>
                <w:szCs w:val="20"/>
              </w:rPr>
              <w:t>Zabudowa pożarnicza</w:t>
            </w:r>
          </w:p>
        </w:tc>
        <w:tc>
          <w:tcPr>
            <w:tcW w:w="3006" w:type="dxa"/>
            <w:shd w:val="clear" w:color="auto" w:fill="BFBFBF" w:themeFill="background1" w:themeFillShade="BF"/>
            <w:vAlign w:val="center"/>
          </w:tcPr>
          <w:p w14:paraId="4366E1D9" w14:textId="77777777" w:rsidR="00CE7720" w:rsidRPr="000970D0" w:rsidRDefault="00CE7720" w:rsidP="00CE7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720" w:rsidRPr="000970D0" w14:paraId="6577848C" w14:textId="77777777" w:rsidTr="006D0D16">
        <w:tc>
          <w:tcPr>
            <w:tcW w:w="625" w:type="dxa"/>
            <w:vAlign w:val="center"/>
          </w:tcPr>
          <w:p w14:paraId="77B56D6B" w14:textId="77777777" w:rsidR="00CE7720" w:rsidRPr="000970D0" w:rsidRDefault="00CE7720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vAlign w:val="center"/>
          </w:tcPr>
          <w:p w14:paraId="0633932B" w14:textId="77777777" w:rsidR="00CE7720" w:rsidRPr="000970D0" w:rsidRDefault="00CE7720" w:rsidP="00CE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Zabudowa wykonana w technologii antykorozyjnej.</w:t>
            </w:r>
          </w:p>
        </w:tc>
        <w:tc>
          <w:tcPr>
            <w:tcW w:w="3006" w:type="dxa"/>
            <w:vAlign w:val="center"/>
          </w:tcPr>
          <w:p w14:paraId="03A17E50" w14:textId="77777777" w:rsidR="00CE7720" w:rsidRPr="000970D0" w:rsidRDefault="00CE7720" w:rsidP="00CE7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720" w:rsidRPr="000970D0" w14:paraId="654AED5D" w14:textId="77777777" w:rsidTr="006D0D16">
        <w:tc>
          <w:tcPr>
            <w:tcW w:w="625" w:type="dxa"/>
            <w:vAlign w:val="center"/>
          </w:tcPr>
          <w:p w14:paraId="3524E59F" w14:textId="77777777" w:rsidR="00CE7720" w:rsidRPr="000970D0" w:rsidRDefault="00CE7720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vAlign w:val="center"/>
          </w:tcPr>
          <w:p w14:paraId="6389DAC7" w14:textId="77777777" w:rsidR="00CE7720" w:rsidRPr="000970D0" w:rsidRDefault="00CE7720" w:rsidP="00CE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Wykonanie nadwozia z podestami pod wszystkimi skrytkami żaluzjowymi, umożliwiającymi łatwy dostęp do sprzętu usytuowanego na górnych poziomach. Uchylenie (niedomkni</w:t>
            </w:r>
            <w:r w:rsidR="0015726A" w:rsidRPr="000970D0">
              <w:rPr>
                <w:rFonts w:ascii="Arial" w:hAnsi="Arial" w:cs="Arial"/>
                <w:sz w:val="20"/>
                <w:szCs w:val="20"/>
              </w:rPr>
              <w:t xml:space="preserve">ęcie) lub wysunięcie podestów lub </w:t>
            </w:r>
            <w:r w:rsidRPr="000970D0">
              <w:rPr>
                <w:rFonts w:ascii="Arial" w:hAnsi="Arial" w:cs="Arial"/>
                <w:sz w:val="20"/>
                <w:szCs w:val="20"/>
              </w:rPr>
              <w:t>żaluzji musi być sygnalizowane w kabinie kierowcy. Podesty zabezpieczone dodatkowymi zamkami uniemożliwiającymi samoczynne otwarcie podestu w prz</w:t>
            </w:r>
            <w:r w:rsidR="0015726A" w:rsidRPr="000970D0">
              <w:rPr>
                <w:rFonts w:ascii="Arial" w:hAnsi="Arial" w:cs="Arial"/>
                <w:sz w:val="20"/>
                <w:szCs w:val="20"/>
              </w:rPr>
              <w:t xml:space="preserve">ypadku awarii siłownika. Skrytki na sprzęt i wyposażenie zamykane żaluzjami wodo i pyłoszczelnymi wspomaganymi systemem sprężynowym, wykonane z materiałów odpornych na korozję, wyposażone w zamki zamykane </w:t>
            </w:r>
            <w:r w:rsidR="0015726A" w:rsidRPr="000970D0">
              <w:rPr>
                <w:rFonts w:ascii="Arial" w:hAnsi="Arial" w:cs="Arial"/>
                <w:sz w:val="20"/>
                <w:szCs w:val="20"/>
              </w:rPr>
              <w:lastRenderedPageBreak/>
              <w:t>na klucz, jeden klucz do wszystkich zamków. Zastosowane dodatkowe zabezpieczenie przed samoczynnym otwieraniem skrytek. Dostęp do sprzętu z zachowaniem wymagań ergonomii poprzez zainstalowane podesty robocze o głębokości min. 55 cm z możliwością łatwego demontażu i regulacji. Powierzchnie robocze antypoślizgowe.</w:t>
            </w:r>
            <w:r w:rsidR="00A134EC" w:rsidRPr="000970D0">
              <w:rPr>
                <w:rFonts w:ascii="Arial" w:hAnsi="Arial" w:cs="Arial"/>
                <w:sz w:val="20"/>
                <w:szCs w:val="20"/>
              </w:rPr>
              <w:t xml:space="preserve"> (Nie dopuszcza się stosowania blachy ryflowanej).</w:t>
            </w:r>
          </w:p>
        </w:tc>
        <w:tc>
          <w:tcPr>
            <w:tcW w:w="3006" w:type="dxa"/>
            <w:vAlign w:val="center"/>
          </w:tcPr>
          <w:p w14:paraId="3A9AF237" w14:textId="77777777" w:rsidR="00CE7720" w:rsidRPr="000970D0" w:rsidRDefault="00CE7720" w:rsidP="00CE7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720" w:rsidRPr="000970D0" w14:paraId="42069D68" w14:textId="77777777" w:rsidTr="006D0D16">
        <w:tc>
          <w:tcPr>
            <w:tcW w:w="625" w:type="dxa"/>
            <w:vAlign w:val="center"/>
          </w:tcPr>
          <w:p w14:paraId="0680EA45" w14:textId="77777777" w:rsidR="00CE7720" w:rsidRPr="000970D0" w:rsidRDefault="00CE7720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vAlign w:val="center"/>
          </w:tcPr>
          <w:p w14:paraId="1AA8189C" w14:textId="77777777" w:rsidR="00CE7720" w:rsidRPr="000970D0" w:rsidRDefault="00CE7720" w:rsidP="00CE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Na każdym boku pojazdu skrytki sprzętowe. Podłoga skrytek z możliwością łatwego odprowadzenia wody</w:t>
            </w:r>
            <w:r w:rsidRPr="000970D0">
              <w:rPr>
                <w:rFonts w:ascii="Arial" w:hAnsi="Arial" w:cs="Arial"/>
                <w:sz w:val="20"/>
                <w:szCs w:val="20"/>
              </w:rPr>
              <w:br/>
              <w:t>na zewnątrz.</w:t>
            </w:r>
          </w:p>
        </w:tc>
        <w:tc>
          <w:tcPr>
            <w:tcW w:w="3006" w:type="dxa"/>
            <w:vAlign w:val="center"/>
          </w:tcPr>
          <w:p w14:paraId="3DC4CD59" w14:textId="77777777" w:rsidR="00CE7720" w:rsidRPr="000970D0" w:rsidRDefault="00CE7720" w:rsidP="00CE7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720" w:rsidRPr="000970D0" w14:paraId="00B10AB1" w14:textId="77777777" w:rsidTr="006D0D16">
        <w:tc>
          <w:tcPr>
            <w:tcW w:w="625" w:type="dxa"/>
            <w:vAlign w:val="center"/>
          </w:tcPr>
          <w:p w14:paraId="12D182F7" w14:textId="77777777" w:rsidR="00CE7720" w:rsidRPr="000970D0" w:rsidRDefault="00CE7720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vAlign w:val="center"/>
          </w:tcPr>
          <w:p w14:paraId="0A99EB97" w14:textId="77777777" w:rsidR="00CE7720" w:rsidRPr="000970D0" w:rsidRDefault="00075E1F" w:rsidP="00CE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Dach zabudowy w formie podestu roboczego, w wykonaniu antypoślizgowym. Uchwyty na drabinę i węże ssawne.</w:t>
            </w:r>
            <w:r w:rsidR="00A134EC" w:rsidRPr="000970D0">
              <w:rPr>
                <w:rFonts w:ascii="Arial" w:hAnsi="Arial" w:cs="Arial"/>
                <w:sz w:val="20"/>
                <w:szCs w:val="20"/>
              </w:rPr>
              <w:t xml:space="preserve"> (Nie dopuszcza się stosowania blachy ryflowanej)</w:t>
            </w:r>
          </w:p>
        </w:tc>
        <w:tc>
          <w:tcPr>
            <w:tcW w:w="3006" w:type="dxa"/>
            <w:vAlign w:val="center"/>
          </w:tcPr>
          <w:p w14:paraId="4DEFB9A0" w14:textId="77777777" w:rsidR="00CE7720" w:rsidRPr="000970D0" w:rsidRDefault="00CE7720" w:rsidP="00CE7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720" w:rsidRPr="000970D0" w14:paraId="480496FD" w14:textId="77777777" w:rsidTr="006D0D16">
        <w:tc>
          <w:tcPr>
            <w:tcW w:w="625" w:type="dxa"/>
            <w:vAlign w:val="center"/>
          </w:tcPr>
          <w:p w14:paraId="22F3DA6E" w14:textId="77777777" w:rsidR="00CE7720" w:rsidRPr="000970D0" w:rsidRDefault="00CE7720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vAlign w:val="center"/>
          </w:tcPr>
          <w:p w14:paraId="000F754C" w14:textId="77777777" w:rsidR="00CE7720" w:rsidRPr="000970D0" w:rsidRDefault="00CE7720" w:rsidP="00CE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Krawędź dachu oraz zabudowy zabezpieczona przed uszkodzeniami mogącymi powstać przy zdejmowaniu lub wkładaniu drabiny.</w:t>
            </w:r>
            <w:r w:rsidR="00075E1F" w:rsidRPr="000970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06" w:type="dxa"/>
            <w:vAlign w:val="center"/>
          </w:tcPr>
          <w:p w14:paraId="6C13A096" w14:textId="77777777" w:rsidR="00CE7720" w:rsidRPr="000970D0" w:rsidRDefault="00CE7720" w:rsidP="00CE7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720" w:rsidRPr="000970D0" w14:paraId="7761C041" w14:textId="77777777" w:rsidTr="006D0D16">
        <w:tc>
          <w:tcPr>
            <w:tcW w:w="625" w:type="dxa"/>
            <w:vAlign w:val="center"/>
          </w:tcPr>
          <w:p w14:paraId="73213469" w14:textId="77777777" w:rsidR="00CE7720" w:rsidRPr="000970D0" w:rsidRDefault="00CE7720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vAlign w:val="center"/>
          </w:tcPr>
          <w:p w14:paraId="5BE48B71" w14:textId="77777777" w:rsidR="00CE7720" w:rsidRPr="000970D0" w:rsidRDefault="00A134EC" w:rsidP="00CE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Na dachu zabudowy miejsce i uchwyty na sprzęt w tym uchwyty do zamocowania drabiny. </w:t>
            </w:r>
          </w:p>
        </w:tc>
        <w:tc>
          <w:tcPr>
            <w:tcW w:w="3006" w:type="dxa"/>
            <w:vAlign w:val="center"/>
          </w:tcPr>
          <w:p w14:paraId="69C64C15" w14:textId="77777777" w:rsidR="00CE7720" w:rsidRPr="000970D0" w:rsidRDefault="00CE7720" w:rsidP="00CE7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720" w:rsidRPr="000970D0" w14:paraId="6C57DFAD" w14:textId="77777777" w:rsidTr="006D0D16">
        <w:tc>
          <w:tcPr>
            <w:tcW w:w="625" w:type="dxa"/>
            <w:vAlign w:val="center"/>
          </w:tcPr>
          <w:p w14:paraId="7C197CC3" w14:textId="77777777" w:rsidR="00CE7720" w:rsidRPr="000970D0" w:rsidRDefault="00CE7720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vAlign w:val="center"/>
          </w:tcPr>
          <w:p w14:paraId="78D44E7B" w14:textId="7437D07A" w:rsidR="00CE7720" w:rsidRPr="000970D0" w:rsidRDefault="008D20FA" w:rsidP="00D1415F">
            <w:pPr>
              <w:rPr>
                <w:rFonts w:ascii="Arial" w:hAnsi="Arial" w:cs="Arial"/>
                <w:sz w:val="20"/>
                <w:szCs w:val="20"/>
              </w:rPr>
            </w:pPr>
            <w:r w:rsidRPr="001547D2">
              <w:rPr>
                <w:rFonts w:ascii="Arial" w:hAnsi="Arial" w:cs="Arial"/>
                <w:color w:val="FF0000"/>
                <w:sz w:val="20"/>
                <w:szCs w:val="20"/>
              </w:rPr>
              <w:t>Na dachu pojazdu zamontowana skrzynia sprzętowa, wodoodporna</w:t>
            </w:r>
            <w:r w:rsidR="00CE7720" w:rsidRPr="001547D2">
              <w:rPr>
                <w:rFonts w:ascii="Arial" w:hAnsi="Arial" w:cs="Arial"/>
                <w:color w:val="FF0000"/>
                <w:sz w:val="20"/>
                <w:szCs w:val="20"/>
              </w:rPr>
              <w:t xml:space="preserve">, </w:t>
            </w:r>
            <w:r w:rsidRPr="001547D2">
              <w:rPr>
                <w:rFonts w:ascii="Arial" w:hAnsi="Arial" w:cs="Arial"/>
                <w:color w:val="FF0000"/>
                <w:sz w:val="20"/>
                <w:szCs w:val="20"/>
              </w:rPr>
              <w:t>z</w:t>
            </w:r>
            <w:r w:rsidR="00CE7720" w:rsidRPr="001547D2">
              <w:rPr>
                <w:rFonts w:ascii="Arial" w:hAnsi="Arial" w:cs="Arial"/>
                <w:color w:val="FF0000"/>
                <w:sz w:val="20"/>
                <w:szCs w:val="20"/>
              </w:rPr>
              <w:t xml:space="preserve"> łatwym odprowadzaniem wody</w:t>
            </w:r>
            <w:r w:rsidR="000170F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CE7720" w:rsidRPr="001547D2">
              <w:rPr>
                <w:rFonts w:ascii="Arial" w:hAnsi="Arial" w:cs="Arial"/>
                <w:color w:val="FF0000"/>
                <w:sz w:val="20"/>
                <w:szCs w:val="20"/>
              </w:rPr>
              <w:t>z wewnąt</w:t>
            </w:r>
            <w:r w:rsidRPr="001547D2">
              <w:rPr>
                <w:rFonts w:ascii="Arial" w:hAnsi="Arial" w:cs="Arial"/>
                <w:color w:val="FF0000"/>
                <w:sz w:val="20"/>
                <w:szCs w:val="20"/>
              </w:rPr>
              <w:t xml:space="preserve">rz </w:t>
            </w:r>
            <w:r w:rsidR="00CE7720" w:rsidRPr="001547D2">
              <w:rPr>
                <w:rFonts w:ascii="Arial" w:hAnsi="Arial" w:cs="Arial"/>
                <w:color w:val="FF0000"/>
                <w:sz w:val="20"/>
                <w:szCs w:val="20"/>
              </w:rPr>
              <w:t xml:space="preserve">oraz </w:t>
            </w:r>
            <w:r w:rsidRPr="001547D2">
              <w:rPr>
                <w:rFonts w:ascii="Arial" w:hAnsi="Arial" w:cs="Arial"/>
                <w:color w:val="FF0000"/>
                <w:sz w:val="20"/>
                <w:szCs w:val="20"/>
              </w:rPr>
              <w:t xml:space="preserve">posiadająca </w:t>
            </w:r>
            <w:r w:rsidR="00CE7720" w:rsidRPr="001547D2">
              <w:rPr>
                <w:rFonts w:ascii="Arial" w:hAnsi="Arial" w:cs="Arial"/>
                <w:color w:val="FF0000"/>
                <w:sz w:val="20"/>
                <w:szCs w:val="20"/>
              </w:rPr>
              <w:t>zamknięcia.</w:t>
            </w:r>
            <w:r w:rsidR="00D1415F" w:rsidRPr="001547D2">
              <w:rPr>
                <w:rFonts w:ascii="Arial" w:hAnsi="Arial" w:cs="Arial"/>
                <w:color w:val="FF0000"/>
                <w:sz w:val="20"/>
                <w:szCs w:val="20"/>
              </w:rPr>
              <w:t xml:space="preserve"> Skrzynia na sprzęt </w:t>
            </w:r>
            <w:r w:rsidR="001547D2" w:rsidRPr="001547D2">
              <w:rPr>
                <w:rFonts w:ascii="Arial" w:hAnsi="Arial" w:cs="Arial"/>
                <w:color w:val="FF0000"/>
                <w:sz w:val="20"/>
                <w:szCs w:val="20"/>
              </w:rPr>
              <w:t>kompozyt</w:t>
            </w:r>
            <w:r w:rsidR="00D826F7">
              <w:rPr>
                <w:rFonts w:ascii="Arial" w:hAnsi="Arial" w:cs="Arial"/>
                <w:color w:val="FF0000"/>
                <w:sz w:val="20"/>
                <w:szCs w:val="20"/>
              </w:rPr>
              <w:t>owa</w:t>
            </w:r>
            <w:r w:rsidR="001547D2" w:rsidRPr="001547D2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="00D1415F" w:rsidRPr="001547D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D826F7">
              <w:rPr>
                <w:rFonts w:ascii="Arial" w:hAnsi="Arial" w:cs="Arial"/>
                <w:color w:val="FF0000"/>
                <w:sz w:val="20"/>
                <w:szCs w:val="20"/>
              </w:rPr>
              <w:t xml:space="preserve">z </w:t>
            </w:r>
            <w:r w:rsidR="001547D2" w:rsidRPr="001547D2">
              <w:rPr>
                <w:rFonts w:ascii="Arial" w:hAnsi="Arial" w:cs="Arial"/>
                <w:color w:val="FF0000"/>
                <w:sz w:val="20"/>
                <w:szCs w:val="20"/>
              </w:rPr>
              <w:t xml:space="preserve">materiałów nierdzewnych lub z aluminium, </w:t>
            </w:r>
            <w:r w:rsidR="00D1415F" w:rsidRPr="001547D2">
              <w:rPr>
                <w:rFonts w:ascii="Arial" w:hAnsi="Arial" w:cs="Arial"/>
                <w:color w:val="FF0000"/>
                <w:sz w:val="20"/>
                <w:szCs w:val="20"/>
              </w:rPr>
              <w:t>z izolacją</w:t>
            </w:r>
            <w:r w:rsidR="000170F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D1415F" w:rsidRPr="001547D2">
              <w:rPr>
                <w:rFonts w:ascii="Arial" w:hAnsi="Arial" w:cs="Arial"/>
                <w:color w:val="FF0000"/>
                <w:sz w:val="20"/>
                <w:szCs w:val="20"/>
              </w:rPr>
              <w:t>termiczną</w:t>
            </w:r>
            <w:r w:rsidR="001547D2" w:rsidRPr="001547D2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="00D1415F" w:rsidRPr="001547D2">
              <w:rPr>
                <w:rFonts w:ascii="Arial" w:hAnsi="Arial" w:cs="Arial"/>
                <w:color w:val="FF0000"/>
                <w:sz w:val="20"/>
                <w:szCs w:val="20"/>
              </w:rPr>
              <w:t xml:space="preserve"> wykonana w technologii bez lakierowania z oświetleniem i siłownikami wspomagającymi otwieranie i zamykanie.</w:t>
            </w:r>
          </w:p>
        </w:tc>
        <w:tc>
          <w:tcPr>
            <w:tcW w:w="3006" w:type="dxa"/>
            <w:vAlign w:val="center"/>
          </w:tcPr>
          <w:p w14:paraId="03D3B874" w14:textId="77777777" w:rsidR="00CE7720" w:rsidRPr="000970D0" w:rsidRDefault="00CE7720" w:rsidP="00CE7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720" w:rsidRPr="000970D0" w14:paraId="769B7B0F" w14:textId="77777777" w:rsidTr="006D0D16">
        <w:tc>
          <w:tcPr>
            <w:tcW w:w="625" w:type="dxa"/>
            <w:vAlign w:val="center"/>
          </w:tcPr>
          <w:p w14:paraId="022CF021" w14:textId="77777777" w:rsidR="00CE7720" w:rsidRPr="000970D0" w:rsidRDefault="00CE7720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vAlign w:val="center"/>
          </w:tcPr>
          <w:p w14:paraId="1104D445" w14:textId="6807234E" w:rsidR="00CE7720" w:rsidRPr="000959B1" w:rsidRDefault="008D20FA" w:rsidP="00CE7720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959B1">
              <w:rPr>
                <w:rFonts w:ascii="Arial" w:hAnsi="Arial" w:cs="Arial"/>
                <w:color w:val="FF0000"/>
                <w:sz w:val="20"/>
                <w:szCs w:val="20"/>
              </w:rPr>
              <w:t>Drabina do wejścia na dach wykonana ze stali nierdzewnej kwasoodpornej</w:t>
            </w:r>
            <w:r w:rsidR="000959B1" w:rsidRPr="000959B1">
              <w:rPr>
                <w:rFonts w:ascii="Arial" w:hAnsi="Arial" w:cs="Arial"/>
                <w:color w:val="FF0000"/>
                <w:sz w:val="20"/>
                <w:szCs w:val="20"/>
              </w:rPr>
              <w:t>, materiału nierdzewnego lub aluminium</w:t>
            </w:r>
            <w:r w:rsidR="000959B1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0959B1">
              <w:rPr>
                <w:rFonts w:ascii="Arial" w:hAnsi="Arial" w:cs="Arial"/>
                <w:color w:val="FF0000"/>
                <w:sz w:val="20"/>
                <w:szCs w:val="20"/>
              </w:rPr>
              <w:t xml:space="preserve"> bez konieczności rozkładania</w:t>
            </w:r>
            <w:r w:rsidR="000959B1" w:rsidRPr="000959B1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</w:tc>
        <w:tc>
          <w:tcPr>
            <w:tcW w:w="3006" w:type="dxa"/>
            <w:vAlign w:val="center"/>
          </w:tcPr>
          <w:p w14:paraId="015009FA" w14:textId="77777777" w:rsidR="00CE7720" w:rsidRPr="000970D0" w:rsidRDefault="00CE7720" w:rsidP="00CE7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720" w:rsidRPr="000970D0" w14:paraId="03C7F1BC" w14:textId="77777777" w:rsidTr="006D0D16">
        <w:tc>
          <w:tcPr>
            <w:tcW w:w="625" w:type="dxa"/>
            <w:vAlign w:val="center"/>
          </w:tcPr>
          <w:p w14:paraId="45CCD3FA" w14:textId="77777777" w:rsidR="00CE7720" w:rsidRPr="000970D0" w:rsidRDefault="00CE7720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vAlign w:val="center"/>
          </w:tcPr>
          <w:p w14:paraId="5DED07FE" w14:textId="77777777" w:rsidR="00CE7720" w:rsidRPr="000970D0" w:rsidRDefault="00CE7720" w:rsidP="00CE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Skrytki na sprzęt i przedział autopompy wyposażone w oświetleni</w:t>
            </w:r>
            <w:r w:rsidR="0003176E" w:rsidRPr="000970D0">
              <w:rPr>
                <w:rFonts w:ascii="Arial" w:hAnsi="Arial" w:cs="Arial"/>
                <w:sz w:val="20"/>
                <w:szCs w:val="20"/>
              </w:rPr>
              <w:t>e włączane w kabinie kierowcy.</w:t>
            </w:r>
            <w:r w:rsidRPr="000970D0">
              <w:rPr>
                <w:rFonts w:ascii="Arial" w:hAnsi="Arial" w:cs="Arial"/>
                <w:sz w:val="20"/>
                <w:szCs w:val="20"/>
              </w:rPr>
              <w:t xml:space="preserve"> Oświetlenie wykonane w technologii LED.</w:t>
            </w:r>
            <w:r w:rsidR="00A134EC" w:rsidRPr="000970D0">
              <w:rPr>
                <w:rFonts w:ascii="Arial" w:hAnsi="Arial" w:cs="Arial"/>
                <w:sz w:val="20"/>
                <w:szCs w:val="20"/>
              </w:rPr>
              <w:t xml:space="preserve"> Wyłącznik oświetlenia skrytek zainstalowany w kabinie kierowcy).</w:t>
            </w:r>
          </w:p>
        </w:tc>
        <w:tc>
          <w:tcPr>
            <w:tcW w:w="3006" w:type="dxa"/>
            <w:vAlign w:val="center"/>
          </w:tcPr>
          <w:p w14:paraId="695883DF" w14:textId="77777777" w:rsidR="00CE7720" w:rsidRPr="000970D0" w:rsidRDefault="00CE7720" w:rsidP="00CE7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720" w:rsidRPr="000970D0" w14:paraId="07A9296D" w14:textId="77777777" w:rsidTr="006D0D16">
        <w:tc>
          <w:tcPr>
            <w:tcW w:w="625" w:type="dxa"/>
            <w:vAlign w:val="center"/>
          </w:tcPr>
          <w:p w14:paraId="2891661B" w14:textId="77777777" w:rsidR="00CE7720" w:rsidRPr="000970D0" w:rsidRDefault="00CE7720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vAlign w:val="center"/>
          </w:tcPr>
          <w:p w14:paraId="6D06E51C" w14:textId="77777777" w:rsidR="00CE7720" w:rsidRPr="000970D0" w:rsidRDefault="0003176E" w:rsidP="00CE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Pojazd posiada oświetlenie pola pracy wokół samochodu oraz oświetlen</w:t>
            </w:r>
            <w:r w:rsidR="00F73C12" w:rsidRPr="000970D0">
              <w:rPr>
                <w:rFonts w:ascii="Arial" w:hAnsi="Arial" w:cs="Arial"/>
                <w:sz w:val="20"/>
                <w:szCs w:val="20"/>
              </w:rPr>
              <w:t>ie powierzchni dachu roboczego (</w:t>
            </w:r>
            <w:r w:rsidRPr="000970D0">
              <w:rPr>
                <w:rFonts w:ascii="Arial" w:hAnsi="Arial" w:cs="Arial"/>
                <w:sz w:val="20"/>
                <w:szCs w:val="20"/>
              </w:rPr>
              <w:t>wyłącznik oświetlenia zainstalowany w kabinie kierowcy</w:t>
            </w:r>
            <w:r w:rsidR="00F73C12" w:rsidRPr="000970D0">
              <w:rPr>
                <w:rFonts w:ascii="Arial" w:hAnsi="Arial" w:cs="Arial"/>
                <w:sz w:val="20"/>
                <w:szCs w:val="20"/>
              </w:rPr>
              <w:t>)</w:t>
            </w:r>
            <w:r w:rsidRPr="000970D0">
              <w:rPr>
                <w:rFonts w:ascii="Arial" w:hAnsi="Arial" w:cs="Arial"/>
                <w:sz w:val="20"/>
                <w:szCs w:val="20"/>
              </w:rPr>
              <w:t xml:space="preserve">. Oświetlenie </w:t>
            </w:r>
            <w:r w:rsidR="00CE7720" w:rsidRPr="000970D0">
              <w:rPr>
                <w:rFonts w:ascii="Arial" w:hAnsi="Arial" w:cs="Arial"/>
                <w:sz w:val="20"/>
                <w:szCs w:val="20"/>
              </w:rPr>
              <w:t>wykonane w technologii LED.</w:t>
            </w:r>
          </w:p>
        </w:tc>
        <w:tc>
          <w:tcPr>
            <w:tcW w:w="3006" w:type="dxa"/>
            <w:vAlign w:val="center"/>
          </w:tcPr>
          <w:p w14:paraId="3C905211" w14:textId="77777777" w:rsidR="00CE7720" w:rsidRPr="000970D0" w:rsidRDefault="00CE7720" w:rsidP="00CE7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720" w:rsidRPr="000970D0" w14:paraId="0EFEF55E" w14:textId="77777777" w:rsidTr="006D0D16">
        <w:tc>
          <w:tcPr>
            <w:tcW w:w="625" w:type="dxa"/>
            <w:vAlign w:val="center"/>
          </w:tcPr>
          <w:p w14:paraId="7FA6E681" w14:textId="77777777" w:rsidR="00CE7720" w:rsidRPr="000970D0" w:rsidRDefault="00CE7720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shd w:val="clear" w:color="auto" w:fill="auto"/>
          </w:tcPr>
          <w:p w14:paraId="40E5CDA3" w14:textId="77777777" w:rsidR="00CE7720" w:rsidRPr="000970D0" w:rsidRDefault="00B86F32" w:rsidP="00CE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Uchwyty, klamki wszystkich urządzeń samochodu, drzwi żaluzjowych, szuflad, podestów, tac, tak skonstruowane, aby umożliwiały ich obsługę w rękawicach.</w:t>
            </w:r>
            <w:r w:rsidR="00CE7720" w:rsidRPr="000970D0">
              <w:rPr>
                <w:rFonts w:ascii="Arial" w:hAnsi="Arial" w:cs="Arial"/>
                <w:sz w:val="20"/>
                <w:szCs w:val="20"/>
              </w:rPr>
              <w:t xml:space="preserve"> Obsługa panelu sterującego autopompy musi być możliwa w rękawicach (wyklucza się rozwiązanie z elektronicznym ekranem dotykowym).</w:t>
            </w:r>
          </w:p>
        </w:tc>
        <w:tc>
          <w:tcPr>
            <w:tcW w:w="3006" w:type="dxa"/>
            <w:vAlign w:val="center"/>
          </w:tcPr>
          <w:p w14:paraId="4B0EB9E9" w14:textId="77777777" w:rsidR="00CE7720" w:rsidRPr="000970D0" w:rsidRDefault="00CE7720" w:rsidP="00CE7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720" w:rsidRPr="000970D0" w14:paraId="15D09BA4" w14:textId="77777777" w:rsidTr="006D0D16">
        <w:tc>
          <w:tcPr>
            <w:tcW w:w="625" w:type="dxa"/>
            <w:vAlign w:val="center"/>
          </w:tcPr>
          <w:p w14:paraId="6617C2D4" w14:textId="77777777" w:rsidR="00CE7720" w:rsidRPr="000970D0" w:rsidRDefault="00CE7720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shd w:val="clear" w:color="auto" w:fill="auto"/>
          </w:tcPr>
          <w:p w14:paraId="389A3B3F" w14:textId="77777777" w:rsidR="00CE7720" w:rsidRPr="000970D0" w:rsidRDefault="00CE7720" w:rsidP="00CE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Konstrukcja skrytek zapewniająca odprowadzenie wody z ich wnętrza.</w:t>
            </w:r>
          </w:p>
        </w:tc>
        <w:tc>
          <w:tcPr>
            <w:tcW w:w="3006" w:type="dxa"/>
            <w:vAlign w:val="center"/>
          </w:tcPr>
          <w:p w14:paraId="0FDFBFE0" w14:textId="77777777" w:rsidR="00CE7720" w:rsidRPr="000970D0" w:rsidRDefault="00CE7720" w:rsidP="00CE7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720" w:rsidRPr="000970D0" w14:paraId="2120E3A4" w14:textId="77777777" w:rsidTr="006D0D16">
        <w:tc>
          <w:tcPr>
            <w:tcW w:w="625" w:type="dxa"/>
            <w:vAlign w:val="center"/>
          </w:tcPr>
          <w:p w14:paraId="7EEF9CF2" w14:textId="77777777" w:rsidR="00CE7720" w:rsidRPr="000970D0" w:rsidRDefault="00CE7720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shd w:val="clear" w:color="auto" w:fill="auto"/>
          </w:tcPr>
          <w:p w14:paraId="4964DCDC" w14:textId="6251C78D" w:rsidR="00CE7720" w:rsidRPr="00F66856" w:rsidRDefault="00A75003" w:rsidP="006706E5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66856">
              <w:rPr>
                <w:rFonts w:ascii="Arial" w:hAnsi="Arial" w:cs="Arial"/>
                <w:color w:val="FF0000"/>
                <w:sz w:val="20"/>
                <w:szCs w:val="20"/>
              </w:rPr>
              <w:t>Pojemność z</w:t>
            </w:r>
            <w:r w:rsidR="00F51BA2" w:rsidRPr="00F66856">
              <w:rPr>
                <w:rFonts w:ascii="Arial" w:hAnsi="Arial" w:cs="Arial"/>
                <w:color w:val="FF0000"/>
                <w:sz w:val="20"/>
                <w:szCs w:val="20"/>
              </w:rPr>
              <w:t>biornik</w:t>
            </w:r>
            <w:r w:rsidRPr="00F66856">
              <w:rPr>
                <w:rFonts w:ascii="Arial" w:hAnsi="Arial" w:cs="Arial"/>
                <w:color w:val="FF0000"/>
                <w:sz w:val="20"/>
                <w:szCs w:val="20"/>
              </w:rPr>
              <w:t>a wody co najmniej</w:t>
            </w:r>
            <w:r w:rsidR="00F51BA2" w:rsidRPr="00F66856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F51BA2" w:rsidRPr="00F66856">
              <w:rPr>
                <w:rFonts w:ascii="Arial" w:hAnsi="Arial" w:cs="Arial"/>
                <w:b/>
                <w:color w:val="FF0000"/>
                <w:sz w:val="20"/>
                <w:szCs w:val="20"/>
              </w:rPr>
              <w:t>8000</w:t>
            </w:r>
            <w:r w:rsidR="006706E5" w:rsidRPr="00F66856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litrów</w:t>
            </w:r>
            <w:r w:rsidR="006706E5" w:rsidRPr="00F66856">
              <w:rPr>
                <w:rFonts w:ascii="Arial" w:hAnsi="Arial" w:cs="Arial"/>
                <w:color w:val="FF0000"/>
                <w:sz w:val="20"/>
                <w:szCs w:val="20"/>
              </w:rPr>
              <w:t xml:space="preserve"> wyposażony w oprzyrządowanie umożliwiające jego bezpieczną eksploatację, z układem zabezpieczającym przed wypływem wody w czasie jazdy. Zbiornik wyposażony w falochrony, posiada szyki właz rewizyjny umożliwiający wejście do zbiornika wody bez konieczności demontażu jakichkolwiek elementów na powierzchni dachu. Zbiorniki na środki gaśnicze wykonane z materiałów kompozytowych </w:t>
            </w:r>
            <w:r w:rsidR="00F66856">
              <w:rPr>
                <w:rFonts w:ascii="Arial" w:hAnsi="Arial" w:cs="Arial"/>
                <w:color w:val="FF0000"/>
                <w:sz w:val="20"/>
                <w:szCs w:val="20"/>
              </w:rPr>
              <w:t xml:space="preserve">lub </w:t>
            </w:r>
            <w:r w:rsidR="00F66856" w:rsidRPr="00F66856">
              <w:rPr>
                <w:rFonts w:ascii="Arial" w:hAnsi="Arial" w:cs="Arial"/>
                <w:color w:val="FF0000"/>
                <w:sz w:val="20"/>
                <w:szCs w:val="20"/>
              </w:rPr>
              <w:t xml:space="preserve">z materiałów kompozytowych </w:t>
            </w:r>
            <w:r w:rsidR="006706E5" w:rsidRPr="00F66856">
              <w:rPr>
                <w:rFonts w:ascii="Arial" w:hAnsi="Arial" w:cs="Arial"/>
                <w:color w:val="FF0000"/>
                <w:sz w:val="20"/>
                <w:szCs w:val="20"/>
              </w:rPr>
              <w:t>z użyciem włókien i żywic.</w:t>
            </w:r>
          </w:p>
        </w:tc>
        <w:tc>
          <w:tcPr>
            <w:tcW w:w="3006" w:type="dxa"/>
            <w:shd w:val="clear" w:color="auto" w:fill="D9D9D9" w:themeFill="background1" w:themeFillShade="D9"/>
            <w:vAlign w:val="center"/>
          </w:tcPr>
          <w:p w14:paraId="3D79C1F5" w14:textId="5489525B" w:rsidR="00F51BA2" w:rsidRPr="000970D0" w:rsidRDefault="00230896" w:rsidP="00F51BA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896">
              <w:rPr>
                <w:rFonts w:ascii="Arial" w:hAnsi="Arial" w:cs="Arial"/>
                <w:sz w:val="20"/>
                <w:szCs w:val="20"/>
              </w:rPr>
              <w:t>Wpisać pojemność zbiornika wody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</w:t>
            </w:r>
            <w:r w:rsidR="00F51BA2" w:rsidRPr="000970D0">
              <w:rPr>
                <w:rFonts w:ascii="Arial" w:hAnsi="Arial" w:cs="Arial"/>
                <w:b/>
                <w:bCs/>
                <w:sz w:val="20"/>
                <w:szCs w:val="20"/>
              </w:rPr>
              <w:t>arametr punktowany*</w:t>
            </w:r>
          </w:p>
          <w:p w14:paraId="0312AC46" w14:textId="77777777" w:rsidR="00F51BA2" w:rsidRPr="000970D0" w:rsidRDefault="00F51BA2" w:rsidP="00F51BA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970D0">
              <w:rPr>
                <w:rFonts w:ascii="Arial" w:hAnsi="Arial" w:cs="Arial"/>
                <w:bCs/>
                <w:sz w:val="20"/>
                <w:szCs w:val="20"/>
              </w:rPr>
              <w:t>8000 l – 0 pkt.</w:t>
            </w:r>
          </w:p>
          <w:p w14:paraId="7E67ABDA" w14:textId="7AC80B76" w:rsidR="00F51BA2" w:rsidRPr="000970D0" w:rsidRDefault="000C4AA7" w:rsidP="00F51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powyżej 8000 l do 9000 l</w:t>
            </w:r>
            <w:r w:rsidR="0065414C" w:rsidRPr="000970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4E4C" w:rsidRPr="000970D0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="0065414C" w:rsidRPr="000970D0">
              <w:rPr>
                <w:rFonts w:ascii="Arial" w:hAnsi="Arial" w:cs="Arial"/>
                <w:sz w:val="20"/>
                <w:szCs w:val="20"/>
              </w:rPr>
              <w:t xml:space="preserve"> 5</w:t>
            </w:r>
            <w:r w:rsidR="00F51BA2" w:rsidRPr="000970D0">
              <w:rPr>
                <w:rFonts w:ascii="Arial" w:hAnsi="Arial" w:cs="Arial"/>
                <w:sz w:val="20"/>
                <w:szCs w:val="20"/>
              </w:rPr>
              <w:t xml:space="preserve"> pkt</w:t>
            </w:r>
            <w:r w:rsidR="001A5852" w:rsidRPr="000970D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A38D3C4" w14:textId="77777777" w:rsidR="00CE7720" w:rsidRPr="000970D0" w:rsidRDefault="000C4AA7" w:rsidP="00F51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powyżej 9000 l </w:t>
            </w:r>
            <w:r w:rsidR="00F51BA2" w:rsidRPr="000970D0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65414C" w:rsidRPr="000970D0">
              <w:rPr>
                <w:rFonts w:ascii="Arial" w:hAnsi="Arial" w:cs="Arial"/>
                <w:sz w:val="20"/>
                <w:szCs w:val="20"/>
              </w:rPr>
              <w:t>1</w:t>
            </w:r>
            <w:r w:rsidR="00F51BA2" w:rsidRPr="000970D0">
              <w:rPr>
                <w:rFonts w:ascii="Arial" w:hAnsi="Arial" w:cs="Arial"/>
                <w:sz w:val="20"/>
                <w:szCs w:val="20"/>
              </w:rPr>
              <w:t>0 pkt</w:t>
            </w:r>
            <w:r w:rsidR="001A5852" w:rsidRPr="000970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E7720" w:rsidRPr="000970D0" w14:paraId="33580664" w14:textId="77777777" w:rsidTr="006D0D16">
        <w:tc>
          <w:tcPr>
            <w:tcW w:w="625" w:type="dxa"/>
            <w:vAlign w:val="center"/>
          </w:tcPr>
          <w:p w14:paraId="05C9D177" w14:textId="77777777" w:rsidR="00CE7720" w:rsidRPr="000970D0" w:rsidRDefault="00CE7720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shd w:val="clear" w:color="auto" w:fill="auto"/>
          </w:tcPr>
          <w:p w14:paraId="2A756F44" w14:textId="77777777" w:rsidR="00CE7720" w:rsidRPr="000970D0" w:rsidRDefault="0040502D" w:rsidP="00CE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Zbiornik środka pianotwórczego o pojemności min. 10% zbiornika wody wykonany z materiałów odpornych na działanie dopuszczonych do stosowania środków pianotwórczych i modyfikatorów. Zbiornik wyposażony w oprzyrządowanie zapewniające jego bezpieczną eksploatację. Napełnianie zbiornika środkiem pianotwórczym możliwe z poziomu terenu i z dachu pojazdu. </w:t>
            </w:r>
          </w:p>
        </w:tc>
        <w:tc>
          <w:tcPr>
            <w:tcW w:w="3006" w:type="dxa"/>
            <w:vAlign w:val="center"/>
          </w:tcPr>
          <w:p w14:paraId="763A3D8B" w14:textId="77777777" w:rsidR="00CE7720" w:rsidRPr="000970D0" w:rsidRDefault="00CE7720" w:rsidP="00CE7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B28" w:rsidRPr="000970D0" w14:paraId="4E4B59D7" w14:textId="77777777" w:rsidTr="006D0D16">
        <w:tc>
          <w:tcPr>
            <w:tcW w:w="625" w:type="dxa"/>
            <w:vAlign w:val="center"/>
          </w:tcPr>
          <w:p w14:paraId="52F9FEC5" w14:textId="77777777" w:rsidR="00E52B28" w:rsidRPr="000970D0" w:rsidRDefault="00E52B28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shd w:val="clear" w:color="auto" w:fill="auto"/>
          </w:tcPr>
          <w:p w14:paraId="5BAFC09A" w14:textId="77777777" w:rsidR="00E52B28" w:rsidRPr="000970D0" w:rsidRDefault="00E52B28" w:rsidP="00CE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Autopompa dwuzakresowa min A32/8 </w:t>
            </w:r>
            <w:r w:rsidR="006F374D">
              <w:rPr>
                <w:rFonts w:ascii="Arial" w:hAnsi="Arial" w:cs="Arial"/>
                <w:sz w:val="20"/>
                <w:szCs w:val="20"/>
              </w:rPr>
              <w:t>i 2,5/40</w:t>
            </w:r>
          </w:p>
        </w:tc>
        <w:tc>
          <w:tcPr>
            <w:tcW w:w="3006" w:type="dxa"/>
            <w:vAlign w:val="center"/>
          </w:tcPr>
          <w:p w14:paraId="007CC983" w14:textId="77777777" w:rsidR="00E52B28" w:rsidRPr="000970D0" w:rsidRDefault="00E52B28" w:rsidP="00CE7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720" w:rsidRPr="000970D0" w14:paraId="13E870BF" w14:textId="77777777" w:rsidTr="006D0D16">
        <w:tc>
          <w:tcPr>
            <w:tcW w:w="625" w:type="dxa"/>
            <w:vAlign w:val="center"/>
          </w:tcPr>
          <w:p w14:paraId="3BC2703D" w14:textId="77777777" w:rsidR="00CE7720" w:rsidRPr="000970D0" w:rsidRDefault="00CE7720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shd w:val="clear" w:color="auto" w:fill="auto"/>
          </w:tcPr>
          <w:p w14:paraId="2D589F04" w14:textId="77777777" w:rsidR="00CE7720" w:rsidRPr="000970D0" w:rsidRDefault="00CE7720" w:rsidP="00CE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Autopompa zlokalizowana z tyłu pojazdu w obudowanym przedziale</w:t>
            </w:r>
            <w:r w:rsidR="00E52B28" w:rsidRPr="000970D0">
              <w:rPr>
                <w:rFonts w:ascii="Arial" w:hAnsi="Arial" w:cs="Arial"/>
                <w:sz w:val="20"/>
                <w:szCs w:val="20"/>
              </w:rPr>
              <w:t xml:space="preserve"> zamykanym żaluzją</w:t>
            </w:r>
            <w:r w:rsidRPr="000970D0">
              <w:rPr>
                <w:rFonts w:ascii="Arial" w:hAnsi="Arial" w:cs="Arial"/>
                <w:sz w:val="20"/>
                <w:szCs w:val="20"/>
              </w:rPr>
              <w:t xml:space="preserve"> posiadającym niezależne ogrzewanie i oświetlenie.</w:t>
            </w:r>
          </w:p>
        </w:tc>
        <w:tc>
          <w:tcPr>
            <w:tcW w:w="3006" w:type="dxa"/>
            <w:vAlign w:val="center"/>
          </w:tcPr>
          <w:p w14:paraId="3BD9218A" w14:textId="77777777" w:rsidR="00CE7720" w:rsidRPr="000970D0" w:rsidRDefault="00CE7720" w:rsidP="00CE7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720" w:rsidRPr="000970D0" w14:paraId="64A5E75A" w14:textId="77777777" w:rsidTr="006D0D16">
        <w:tc>
          <w:tcPr>
            <w:tcW w:w="625" w:type="dxa"/>
            <w:vAlign w:val="center"/>
          </w:tcPr>
          <w:p w14:paraId="5739F90C" w14:textId="77777777" w:rsidR="00CE7720" w:rsidRPr="000970D0" w:rsidRDefault="00CE7720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shd w:val="clear" w:color="auto" w:fill="auto"/>
          </w:tcPr>
          <w:p w14:paraId="66141AE6" w14:textId="77777777" w:rsidR="00CE7720" w:rsidRPr="000970D0" w:rsidRDefault="009C3CFA" w:rsidP="00CE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Układ wodno-pianowy zabudowany w taki sposób aby parametry autopompy przy zasilaniu ze zbiornika samochodu były nie mniejsze niż przy zasilaniu ze zbiornika zewnętrznego dla głębokości ssania 1,5 m. </w:t>
            </w:r>
          </w:p>
        </w:tc>
        <w:tc>
          <w:tcPr>
            <w:tcW w:w="3006" w:type="dxa"/>
            <w:vAlign w:val="center"/>
          </w:tcPr>
          <w:p w14:paraId="2C58C5B8" w14:textId="77777777" w:rsidR="00CE7720" w:rsidRPr="000970D0" w:rsidRDefault="00CE7720" w:rsidP="00CE7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720" w:rsidRPr="000970D0" w14:paraId="530F1F9B" w14:textId="77777777" w:rsidTr="006D0D16">
        <w:tc>
          <w:tcPr>
            <w:tcW w:w="625" w:type="dxa"/>
            <w:vAlign w:val="center"/>
          </w:tcPr>
          <w:p w14:paraId="4BA95AC9" w14:textId="77777777" w:rsidR="00CE7720" w:rsidRPr="000970D0" w:rsidRDefault="00CE7720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shd w:val="clear" w:color="auto" w:fill="auto"/>
          </w:tcPr>
          <w:p w14:paraId="3B0CAADC" w14:textId="77777777" w:rsidR="00CE7720" w:rsidRPr="000970D0" w:rsidRDefault="00CE7720" w:rsidP="00CE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Samochód wyposażony w jedną linię szybkiego natarcia o długości węża nie mniejszej niż 40 m</w:t>
            </w:r>
            <w:r w:rsidRPr="000970D0">
              <w:rPr>
                <w:rFonts w:ascii="Arial" w:hAnsi="Arial" w:cs="Arial"/>
                <w:sz w:val="20"/>
                <w:szCs w:val="20"/>
              </w:rPr>
              <w:br/>
              <w:t>na zwijadle, zakończoną prądownicą wodno-pianową o regulowanej wydajności, z możliwością podawania prądu zwartego i rozproszonego.</w:t>
            </w:r>
          </w:p>
        </w:tc>
        <w:tc>
          <w:tcPr>
            <w:tcW w:w="3006" w:type="dxa"/>
            <w:vAlign w:val="center"/>
          </w:tcPr>
          <w:p w14:paraId="70038B97" w14:textId="77777777" w:rsidR="00CE7720" w:rsidRPr="000970D0" w:rsidRDefault="00CE7720" w:rsidP="00CE7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720" w:rsidRPr="000970D0" w14:paraId="527AC7EF" w14:textId="77777777" w:rsidTr="006D0D16">
        <w:tc>
          <w:tcPr>
            <w:tcW w:w="625" w:type="dxa"/>
            <w:vAlign w:val="center"/>
          </w:tcPr>
          <w:p w14:paraId="063C71FA" w14:textId="77777777" w:rsidR="00CE7720" w:rsidRPr="000970D0" w:rsidRDefault="00CE7720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shd w:val="clear" w:color="auto" w:fill="auto"/>
          </w:tcPr>
          <w:p w14:paraId="57ED302D" w14:textId="77777777" w:rsidR="00CE7720" w:rsidRPr="000970D0" w:rsidRDefault="00CE7720" w:rsidP="0066396F">
            <w:pPr>
              <w:suppressAutoHyphens/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Linia szybkiego natarcia umożliwia podawanie wody lub piany bez względu na stopień rozwinięcia węża. Zwijadło wyposażone w hamulec bębna, napęd elektryczny oraz korbę umożliwiającą zwijanie.</w:t>
            </w:r>
            <w:r w:rsidR="0066396F" w:rsidRPr="000970D0">
              <w:rPr>
                <w:rFonts w:ascii="Arial" w:hAnsi="Arial" w:cs="Arial"/>
                <w:sz w:val="20"/>
                <w:szCs w:val="20"/>
              </w:rPr>
              <w:t xml:space="preserve"> Napęd elektryczny zwijadła szybkiego natarcia wyposażony dodatkowo w mechaniczne sprzęgło zabezpieczające silnik przed nagłym przeciążeniowym oraz ręczny z przekładnią zębatą o przełożeniu min. 4:1 umożliwiające obsługę (zwijanie węża) przez jednego operatora.</w:t>
            </w:r>
          </w:p>
        </w:tc>
        <w:tc>
          <w:tcPr>
            <w:tcW w:w="3006" w:type="dxa"/>
            <w:vAlign w:val="center"/>
          </w:tcPr>
          <w:p w14:paraId="415E1C91" w14:textId="77777777" w:rsidR="00CE7720" w:rsidRPr="000970D0" w:rsidRDefault="00CE7720" w:rsidP="00CE7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720" w:rsidRPr="000970D0" w14:paraId="4E4A76EF" w14:textId="77777777" w:rsidTr="006D0D16">
        <w:tc>
          <w:tcPr>
            <w:tcW w:w="625" w:type="dxa"/>
            <w:vAlign w:val="center"/>
          </w:tcPr>
          <w:p w14:paraId="4B54ECD2" w14:textId="77777777" w:rsidR="00CE7720" w:rsidRPr="000970D0" w:rsidRDefault="00CE7720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shd w:val="clear" w:color="auto" w:fill="auto"/>
          </w:tcPr>
          <w:p w14:paraId="140E1BB1" w14:textId="24BD53C1" w:rsidR="004E0DD6" w:rsidRPr="000970D0" w:rsidRDefault="004E0DD6" w:rsidP="004E0DD6">
            <w:pPr>
              <w:tabs>
                <w:tab w:val="decimal" w:pos="633"/>
                <w:tab w:val="left" w:pos="868"/>
                <w:tab w:val="left" w:pos="6479"/>
                <w:tab w:val="left" w:pos="8504"/>
              </w:tabs>
              <w:spacing w:line="24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70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Autopompa i układ wodno</w:t>
            </w:r>
            <w:r w:rsidR="0023089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  <w:r w:rsidRPr="000970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pianowy umożliwiająca zasilanie co najmniej:</w:t>
            </w:r>
          </w:p>
          <w:p w14:paraId="7C492240" w14:textId="77777777" w:rsidR="004E0DD6" w:rsidRPr="000970D0" w:rsidRDefault="004E0DD6" w:rsidP="004E0DD6">
            <w:pPr>
              <w:tabs>
                <w:tab w:val="decimal" w:pos="633"/>
                <w:tab w:val="left" w:pos="868"/>
                <w:tab w:val="left" w:pos="6479"/>
                <w:tab w:val="left" w:pos="8504"/>
              </w:tabs>
              <w:spacing w:line="24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70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nasady tłoczne 4</w:t>
            </w:r>
            <w:r w:rsidR="00176BC8" w:rsidRPr="000970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970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x </w:t>
            </w:r>
            <w:r w:rsidR="00176BC8" w:rsidRPr="000970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Ø</w:t>
            </w:r>
            <w:r w:rsidRPr="000970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75 po 2 z każdej strony pojazdu</w:t>
            </w:r>
            <w:r w:rsidR="0065414C" w:rsidRPr="000970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</w:p>
          <w:p w14:paraId="1CB3DFFF" w14:textId="77777777" w:rsidR="004E0DD6" w:rsidRPr="000970D0" w:rsidRDefault="00335EE2" w:rsidP="004E0DD6">
            <w:pPr>
              <w:tabs>
                <w:tab w:val="decimal" w:pos="633"/>
                <w:tab w:val="left" w:pos="868"/>
                <w:tab w:val="left" w:pos="6479"/>
                <w:tab w:val="left" w:pos="8504"/>
              </w:tabs>
              <w:spacing w:line="24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70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</w:t>
            </w:r>
            <w:r w:rsidR="0065414C" w:rsidRPr="000970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4E0DD6" w:rsidRPr="000970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x </w:t>
            </w:r>
            <w:r w:rsidR="00176BC8" w:rsidRPr="000970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Ø</w:t>
            </w:r>
            <w:r w:rsidR="0065414C" w:rsidRPr="000970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 po dowolnej stronie</w:t>
            </w:r>
            <w:r w:rsidR="004E0DD6" w:rsidRPr="000970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pojazdu</w:t>
            </w:r>
            <w:r w:rsidR="0065414C" w:rsidRPr="000970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</w:p>
          <w:p w14:paraId="3BA4FF19" w14:textId="77777777" w:rsidR="004E0DD6" w:rsidRPr="000970D0" w:rsidRDefault="004E0DD6" w:rsidP="004E0DD6">
            <w:pPr>
              <w:tabs>
                <w:tab w:val="decimal" w:pos="633"/>
                <w:tab w:val="left" w:pos="868"/>
                <w:tab w:val="left" w:pos="6479"/>
                <w:tab w:val="left" w:pos="8504"/>
              </w:tabs>
              <w:spacing w:line="24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70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linię szybkiego natarcia z dodatkowym systemem umożliwiającym przedmuchiwanie instalacji powietrzem,</w:t>
            </w:r>
          </w:p>
          <w:p w14:paraId="43DB242B" w14:textId="77777777" w:rsidR="004E0DD6" w:rsidRPr="000970D0" w:rsidRDefault="004E0DD6" w:rsidP="004E0DD6">
            <w:pPr>
              <w:tabs>
                <w:tab w:val="decimal" w:pos="633"/>
                <w:tab w:val="left" w:pos="868"/>
                <w:tab w:val="left" w:pos="6479"/>
                <w:tab w:val="left" w:pos="8504"/>
              </w:tabs>
              <w:spacing w:line="24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70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działko wodno-pianowe min. DWP 32 znajdujące się na dachu pojazdu,</w:t>
            </w:r>
          </w:p>
          <w:p w14:paraId="49076767" w14:textId="77777777" w:rsidR="00CE7720" w:rsidRPr="000970D0" w:rsidRDefault="004E0DD6" w:rsidP="004E0D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zraszacze - 4 szt.</w:t>
            </w:r>
          </w:p>
        </w:tc>
        <w:tc>
          <w:tcPr>
            <w:tcW w:w="3006" w:type="dxa"/>
            <w:vAlign w:val="center"/>
          </w:tcPr>
          <w:p w14:paraId="3C16B5D5" w14:textId="77777777" w:rsidR="00CE7720" w:rsidRPr="000970D0" w:rsidRDefault="00CE7720" w:rsidP="00CE7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88E" w:rsidRPr="000970D0" w14:paraId="6200CB24" w14:textId="77777777" w:rsidTr="006D0D16">
        <w:tc>
          <w:tcPr>
            <w:tcW w:w="625" w:type="dxa"/>
            <w:vAlign w:val="center"/>
          </w:tcPr>
          <w:p w14:paraId="19C17E67" w14:textId="77777777" w:rsidR="0064588E" w:rsidRPr="000970D0" w:rsidRDefault="0064588E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shd w:val="clear" w:color="auto" w:fill="auto"/>
          </w:tcPr>
          <w:p w14:paraId="2F1AE526" w14:textId="77777777" w:rsidR="0064588E" w:rsidRPr="000970D0" w:rsidRDefault="0064588E" w:rsidP="004E0DD6">
            <w:pPr>
              <w:tabs>
                <w:tab w:val="decimal" w:pos="633"/>
                <w:tab w:val="left" w:pos="868"/>
                <w:tab w:val="left" w:pos="6479"/>
                <w:tab w:val="left" w:pos="8504"/>
              </w:tabs>
              <w:spacing w:line="24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Pojazd wyposażony w min. 4 zraszaczy zasilanych autopompą. Instalacja powinna być wyposażona w zawory odcinające, uruchamiane z kabiny kierowcy.</w:t>
            </w:r>
          </w:p>
        </w:tc>
        <w:tc>
          <w:tcPr>
            <w:tcW w:w="3006" w:type="dxa"/>
            <w:vAlign w:val="center"/>
          </w:tcPr>
          <w:p w14:paraId="35D5B155" w14:textId="77777777" w:rsidR="0064588E" w:rsidRPr="000970D0" w:rsidRDefault="0064588E" w:rsidP="00CE7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720" w:rsidRPr="000970D0" w14:paraId="523314CC" w14:textId="77777777" w:rsidTr="006D0D16">
        <w:tc>
          <w:tcPr>
            <w:tcW w:w="625" w:type="dxa"/>
            <w:vAlign w:val="center"/>
          </w:tcPr>
          <w:p w14:paraId="537E05EF" w14:textId="77777777" w:rsidR="00CE7720" w:rsidRPr="000970D0" w:rsidRDefault="00CE7720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shd w:val="clear" w:color="auto" w:fill="auto"/>
          </w:tcPr>
          <w:p w14:paraId="24B68435" w14:textId="77777777" w:rsidR="00DF5FE8" w:rsidRPr="000970D0" w:rsidRDefault="00CE7720" w:rsidP="00DF5F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Autopompa umożliwiająca podawanie wody do zbiornika samochodu.</w:t>
            </w:r>
            <w:r w:rsidR="00DF5FE8" w:rsidRPr="000970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FAABB1" w14:textId="77777777" w:rsidR="00301441" w:rsidRPr="000970D0" w:rsidRDefault="00DF5FE8" w:rsidP="003014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Autopompa wyposażona w urządzenie odpowietrzające umożliwiające zassanie wody z zewnętrznego źródła w czasie zgodnym z przepisami</w:t>
            </w:r>
            <w:r w:rsidR="00301441" w:rsidRPr="000970D0">
              <w:rPr>
                <w:rFonts w:ascii="Arial" w:hAnsi="Arial" w:cs="Arial"/>
                <w:sz w:val="20"/>
                <w:szCs w:val="20"/>
              </w:rPr>
              <w:t xml:space="preserve"> tj. </w:t>
            </w:r>
          </w:p>
          <w:p w14:paraId="13994EE4" w14:textId="77777777" w:rsidR="00301441" w:rsidRPr="000970D0" w:rsidRDefault="00301441" w:rsidP="003014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970D0">
              <w:rPr>
                <w:rFonts w:ascii="Arial" w:eastAsia="Calibri" w:hAnsi="Arial" w:cs="Arial"/>
                <w:sz w:val="20"/>
                <w:szCs w:val="20"/>
              </w:rPr>
              <w:t>z głębokości 1,5 m w czasie do 30 s,</w:t>
            </w:r>
          </w:p>
          <w:p w14:paraId="7B742D08" w14:textId="77777777" w:rsidR="00CE7720" w:rsidRPr="000970D0" w:rsidRDefault="00301441" w:rsidP="00CE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eastAsia="Calibri" w:hAnsi="Arial" w:cs="Arial"/>
                <w:sz w:val="20"/>
                <w:szCs w:val="20"/>
              </w:rPr>
              <w:t>- z głębokości 7,5 m w czasie do 60 s,</w:t>
            </w:r>
          </w:p>
        </w:tc>
        <w:tc>
          <w:tcPr>
            <w:tcW w:w="3006" w:type="dxa"/>
            <w:vAlign w:val="center"/>
          </w:tcPr>
          <w:p w14:paraId="32F0928E" w14:textId="77777777" w:rsidR="00CE7720" w:rsidRPr="000970D0" w:rsidRDefault="00CE7720" w:rsidP="00CE7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720" w:rsidRPr="000970D0" w14:paraId="59790CDE" w14:textId="77777777" w:rsidTr="006D0D16">
        <w:tc>
          <w:tcPr>
            <w:tcW w:w="625" w:type="dxa"/>
            <w:vAlign w:val="center"/>
          </w:tcPr>
          <w:p w14:paraId="0CB1AD54" w14:textId="77777777" w:rsidR="00CE7720" w:rsidRPr="000970D0" w:rsidRDefault="00CE7720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vAlign w:val="center"/>
          </w:tcPr>
          <w:p w14:paraId="1753337A" w14:textId="34982BB5" w:rsidR="00DF5FE8" w:rsidRPr="000970D0" w:rsidRDefault="00DF5FE8" w:rsidP="00CE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W przedziale autopompy i kabiny znajdują się urządzenia kontrolno-sterownicze pracy pompy z możliwością załączania i wyłączania napędu pompy bez konieczności wchodzenia do kabiny kierowcy. </w:t>
            </w:r>
          </w:p>
          <w:p w14:paraId="6DEA9F7E" w14:textId="77777777" w:rsidR="00CE7720" w:rsidRPr="000970D0" w:rsidRDefault="00DF5FE8" w:rsidP="00CE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U</w:t>
            </w:r>
            <w:r w:rsidR="00CE7720" w:rsidRPr="000970D0">
              <w:rPr>
                <w:rFonts w:ascii="Arial" w:hAnsi="Arial" w:cs="Arial"/>
                <w:sz w:val="20"/>
                <w:szCs w:val="20"/>
              </w:rPr>
              <w:t>rządzenia kontrolno-sterownicze pracy pompy:</w:t>
            </w:r>
          </w:p>
          <w:p w14:paraId="5CF58C3F" w14:textId="77777777" w:rsidR="00CE7720" w:rsidRPr="000970D0" w:rsidRDefault="00CE7720" w:rsidP="00CE7720">
            <w:pPr>
              <w:pStyle w:val="Akapitzlist"/>
              <w:numPr>
                <w:ilvl w:val="0"/>
                <w:numId w:val="13"/>
              </w:numPr>
              <w:ind w:left="255" w:hanging="2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manowakuometr,</w:t>
            </w:r>
          </w:p>
          <w:p w14:paraId="5312473E" w14:textId="77777777" w:rsidR="00CE7720" w:rsidRPr="000970D0" w:rsidRDefault="00CE7720" w:rsidP="00CE7720">
            <w:pPr>
              <w:pStyle w:val="Akapitzlist"/>
              <w:numPr>
                <w:ilvl w:val="0"/>
                <w:numId w:val="13"/>
              </w:numPr>
              <w:ind w:left="255" w:hanging="2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manometr niskiego ciśnienia,</w:t>
            </w:r>
          </w:p>
          <w:p w14:paraId="7F44071C" w14:textId="77777777" w:rsidR="00CE7720" w:rsidRPr="000970D0" w:rsidRDefault="00CE7720" w:rsidP="00CE7720">
            <w:pPr>
              <w:pStyle w:val="Akapitzlist"/>
              <w:numPr>
                <w:ilvl w:val="0"/>
                <w:numId w:val="13"/>
              </w:numPr>
              <w:ind w:left="255" w:hanging="2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wskaźnik poziomu wody w zbiorniku samochodu,</w:t>
            </w:r>
          </w:p>
          <w:p w14:paraId="6FD1CB75" w14:textId="77777777" w:rsidR="00CE7720" w:rsidRPr="000970D0" w:rsidRDefault="00CE7720" w:rsidP="00CE7720">
            <w:pPr>
              <w:pStyle w:val="Akapitzlist"/>
              <w:numPr>
                <w:ilvl w:val="0"/>
                <w:numId w:val="13"/>
              </w:numPr>
              <w:ind w:left="255" w:hanging="2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wskaźnik poziomu środka pianotwórczego w zbiorniku,</w:t>
            </w:r>
          </w:p>
          <w:p w14:paraId="5E77454F" w14:textId="77777777" w:rsidR="00CE7720" w:rsidRPr="000970D0" w:rsidRDefault="00CE7720" w:rsidP="00CE7720">
            <w:pPr>
              <w:pStyle w:val="Akapitzlist"/>
              <w:numPr>
                <w:ilvl w:val="0"/>
                <w:numId w:val="13"/>
              </w:numPr>
              <w:ind w:left="255" w:hanging="2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miernik prędkości obrotowej wału pompy,</w:t>
            </w:r>
          </w:p>
          <w:p w14:paraId="20AAC0A4" w14:textId="77777777" w:rsidR="00CE7720" w:rsidRPr="000970D0" w:rsidRDefault="00CE7720" w:rsidP="00CE7720">
            <w:pPr>
              <w:pStyle w:val="Akapitzlist"/>
              <w:numPr>
                <w:ilvl w:val="0"/>
                <w:numId w:val="13"/>
              </w:numPr>
              <w:ind w:left="255" w:hanging="2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regulator prędkości obrotowej silnika pojazdu,</w:t>
            </w:r>
          </w:p>
          <w:p w14:paraId="51AD1E5B" w14:textId="77777777" w:rsidR="00CE7720" w:rsidRPr="000970D0" w:rsidRDefault="00CE7720" w:rsidP="00CE7720">
            <w:pPr>
              <w:pStyle w:val="Akapitzlist"/>
              <w:numPr>
                <w:ilvl w:val="0"/>
                <w:numId w:val="13"/>
              </w:numPr>
              <w:ind w:left="255" w:hanging="2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awaryjny wyłącznik silnika pojazdu,</w:t>
            </w:r>
          </w:p>
          <w:p w14:paraId="79726D89" w14:textId="77777777" w:rsidR="00CE7720" w:rsidRPr="000970D0" w:rsidRDefault="00CE7720" w:rsidP="00CE7720">
            <w:pPr>
              <w:pStyle w:val="Akapitzlist"/>
              <w:numPr>
                <w:ilvl w:val="0"/>
                <w:numId w:val="13"/>
              </w:numPr>
              <w:ind w:left="255" w:hanging="2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włącznik autopompy</w:t>
            </w:r>
          </w:p>
          <w:p w14:paraId="35E110DD" w14:textId="77777777" w:rsidR="00CE7720" w:rsidRPr="000970D0" w:rsidRDefault="00CE7720" w:rsidP="00CE7720">
            <w:pPr>
              <w:pStyle w:val="Akapitzlist"/>
              <w:numPr>
                <w:ilvl w:val="0"/>
                <w:numId w:val="13"/>
              </w:numPr>
              <w:ind w:left="255" w:hanging="2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licznik motogodzin pracy autopompy,</w:t>
            </w:r>
          </w:p>
          <w:p w14:paraId="1650BDF0" w14:textId="77777777" w:rsidR="00CE7720" w:rsidRPr="000970D0" w:rsidRDefault="007F4288" w:rsidP="00CE7720">
            <w:pPr>
              <w:pStyle w:val="Akapitzlist"/>
              <w:numPr>
                <w:ilvl w:val="0"/>
                <w:numId w:val="13"/>
              </w:numPr>
              <w:ind w:left="255" w:hanging="2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lastRenderedPageBreak/>
              <w:t xml:space="preserve">kontrolka awarii </w:t>
            </w:r>
            <w:r w:rsidR="00CE7720" w:rsidRPr="000970D0">
              <w:rPr>
                <w:rFonts w:ascii="Arial" w:hAnsi="Arial" w:cs="Arial"/>
                <w:sz w:val="20"/>
                <w:szCs w:val="20"/>
              </w:rPr>
              <w:t>silnika.</w:t>
            </w:r>
          </w:p>
        </w:tc>
        <w:tc>
          <w:tcPr>
            <w:tcW w:w="3006" w:type="dxa"/>
            <w:vAlign w:val="center"/>
          </w:tcPr>
          <w:p w14:paraId="329356E3" w14:textId="77777777" w:rsidR="00CE7720" w:rsidRPr="000970D0" w:rsidRDefault="00CE7720" w:rsidP="00CE7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720" w:rsidRPr="000970D0" w14:paraId="11EA7E5E" w14:textId="77777777" w:rsidTr="006D0D16">
        <w:tc>
          <w:tcPr>
            <w:tcW w:w="625" w:type="dxa"/>
            <w:vAlign w:val="center"/>
          </w:tcPr>
          <w:p w14:paraId="13EF88A7" w14:textId="77777777" w:rsidR="00CE7720" w:rsidRPr="000970D0" w:rsidRDefault="00CE7720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shd w:val="clear" w:color="auto" w:fill="auto"/>
          </w:tcPr>
          <w:p w14:paraId="675A26A3" w14:textId="77777777" w:rsidR="00CE7720" w:rsidRPr="000970D0" w:rsidRDefault="00244351" w:rsidP="00CE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Zbiornik wody wyposażony w </w:t>
            </w:r>
            <w:r w:rsidR="00F77178" w:rsidRPr="000970D0">
              <w:rPr>
                <w:rFonts w:ascii="Arial" w:hAnsi="Arial" w:cs="Arial"/>
                <w:sz w:val="20"/>
                <w:szCs w:val="20"/>
              </w:rPr>
              <w:t>co najmniej 1 nasadę</w:t>
            </w:r>
            <w:r w:rsidRPr="000970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6BC8" w:rsidRPr="000970D0">
              <w:rPr>
                <w:rFonts w:ascii="Arial" w:hAnsi="Arial" w:cs="Arial"/>
                <w:sz w:val="20"/>
                <w:szCs w:val="20"/>
              </w:rPr>
              <w:t>Ø</w:t>
            </w:r>
            <w:r w:rsidR="00F77178" w:rsidRPr="000970D0">
              <w:rPr>
                <w:rFonts w:ascii="Arial" w:hAnsi="Arial" w:cs="Arial"/>
                <w:sz w:val="20"/>
                <w:szCs w:val="20"/>
              </w:rPr>
              <w:t>75 wyposażony</w:t>
            </w:r>
            <w:r w:rsidRPr="000970D0">
              <w:rPr>
                <w:rFonts w:ascii="Arial" w:hAnsi="Arial" w:cs="Arial"/>
                <w:sz w:val="20"/>
                <w:szCs w:val="20"/>
              </w:rPr>
              <w:t xml:space="preserve"> w zawór kulowy </w:t>
            </w:r>
            <w:r w:rsidR="00FC429E" w:rsidRPr="000970D0">
              <w:rPr>
                <w:rFonts w:ascii="Arial" w:hAnsi="Arial" w:cs="Arial"/>
                <w:sz w:val="20"/>
                <w:szCs w:val="20"/>
              </w:rPr>
              <w:t>oraz 2</w:t>
            </w:r>
            <w:r w:rsidR="00F77178" w:rsidRPr="000970D0">
              <w:rPr>
                <w:rFonts w:ascii="Arial" w:hAnsi="Arial" w:cs="Arial"/>
                <w:sz w:val="20"/>
                <w:szCs w:val="20"/>
              </w:rPr>
              <w:t xml:space="preserve"> nasady Ø110 z zaworami</w:t>
            </w:r>
            <w:r w:rsidRPr="000970D0">
              <w:rPr>
                <w:rFonts w:ascii="Arial" w:hAnsi="Arial" w:cs="Arial"/>
                <w:sz w:val="20"/>
                <w:szCs w:val="20"/>
              </w:rPr>
              <w:t xml:space="preserve"> zabezpieczonymi przed przedostaniem się zan</w:t>
            </w:r>
            <w:r w:rsidR="00176BC8" w:rsidRPr="000970D0">
              <w:rPr>
                <w:rFonts w:ascii="Arial" w:hAnsi="Arial" w:cs="Arial"/>
                <w:sz w:val="20"/>
                <w:szCs w:val="20"/>
              </w:rPr>
              <w:t xml:space="preserve">ieczyszczeń </w:t>
            </w:r>
            <w:r w:rsidRPr="000970D0">
              <w:rPr>
                <w:rFonts w:ascii="Arial" w:hAnsi="Arial" w:cs="Arial"/>
                <w:sz w:val="20"/>
                <w:szCs w:val="20"/>
              </w:rPr>
              <w:t>służący do napełniania z hydrantu oraz dodatkowy zawór automatycznie zamykający się przy napełnieniu min. 95 % pojemności i otwierający przy pojemności poniżej 50%. Instalacja napełniania posiada konstrukcję zabezpieczającą przed swobodnym wypływem wody ze zbiornika</w:t>
            </w:r>
            <w:r w:rsidR="00FC429E" w:rsidRPr="000970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06" w:type="dxa"/>
            <w:vAlign w:val="center"/>
          </w:tcPr>
          <w:p w14:paraId="08892F5B" w14:textId="77777777" w:rsidR="00CE7720" w:rsidRPr="000970D0" w:rsidRDefault="00CE7720" w:rsidP="00CE7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720" w:rsidRPr="000970D0" w14:paraId="2A5156B8" w14:textId="77777777" w:rsidTr="006D0D16">
        <w:tc>
          <w:tcPr>
            <w:tcW w:w="625" w:type="dxa"/>
            <w:vAlign w:val="center"/>
          </w:tcPr>
          <w:p w14:paraId="6BFE9A7D" w14:textId="77777777" w:rsidR="00CE7720" w:rsidRPr="000970D0" w:rsidRDefault="00CE7720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shd w:val="clear" w:color="auto" w:fill="auto"/>
          </w:tcPr>
          <w:p w14:paraId="21798C0C" w14:textId="77777777" w:rsidR="00CE7720" w:rsidRPr="000970D0" w:rsidRDefault="00CE7720" w:rsidP="00CE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Wszystkie elementy układu wodno-pianowego muszą być odporne na korozję i działanie dopuszczonych</w:t>
            </w:r>
            <w:r w:rsidRPr="000970D0">
              <w:rPr>
                <w:rFonts w:ascii="Arial" w:hAnsi="Arial" w:cs="Arial"/>
                <w:sz w:val="20"/>
                <w:szCs w:val="20"/>
              </w:rPr>
              <w:br/>
              <w:t>do stosowania środków pianotwórczych i modyfikatorów.</w:t>
            </w:r>
          </w:p>
          <w:p w14:paraId="4EFE6BB8" w14:textId="77777777" w:rsidR="00CE7720" w:rsidRPr="000970D0" w:rsidRDefault="00CE7720" w:rsidP="00CE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Nasady tłoczne i ssawne powinny być zabezpieczone przed zamarzaniem.</w:t>
            </w:r>
          </w:p>
        </w:tc>
        <w:tc>
          <w:tcPr>
            <w:tcW w:w="3006" w:type="dxa"/>
            <w:vAlign w:val="center"/>
          </w:tcPr>
          <w:p w14:paraId="11775700" w14:textId="77777777" w:rsidR="00CE7720" w:rsidRPr="000970D0" w:rsidRDefault="00CE7720" w:rsidP="00CE7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720" w:rsidRPr="000970D0" w14:paraId="38A500E4" w14:textId="77777777" w:rsidTr="006D0D16">
        <w:tc>
          <w:tcPr>
            <w:tcW w:w="625" w:type="dxa"/>
            <w:vAlign w:val="center"/>
          </w:tcPr>
          <w:p w14:paraId="0D78A1C5" w14:textId="77777777" w:rsidR="00CE7720" w:rsidRPr="000970D0" w:rsidRDefault="00CE7720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shd w:val="clear" w:color="auto" w:fill="auto"/>
          </w:tcPr>
          <w:p w14:paraId="67E2BCA2" w14:textId="71FD85E6" w:rsidR="00CE7720" w:rsidRPr="000970D0" w:rsidRDefault="00CE7720" w:rsidP="00CE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Autopompa wraz z układem wodno</w:t>
            </w:r>
            <w:r w:rsidR="004674F5">
              <w:rPr>
                <w:rFonts w:ascii="Arial" w:hAnsi="Arial" w:cs="Arial"/>
                <w:sz w:val="20"/>
                <w:szCs w:val="20"/>
              </w:rPr>
              <w:t>-</w:t>
            </w:r>
            <w:r w:rsidRPr="000970D0">
              <w:rPr>
                <w:rFonts w:ascii="Arial" w:hAnsi="Arial" w:cs="Arial"/>
                <w:sz w:val="20"/>
                <w:szCs w:val="20"/>
              </w:rPr>
              <w:t>pianowym wyposażona w dozownik środka pianotwórczego umożliwiający u</w:t>
            </w:r>
            <w:r w:rsidR="00CB1D8A" w:rsidRPr="000970D0">
              <w:rPr>
                <w:rFonts w:ascii="Arial" w:hAnsi="Arial" w:cs="Arial"/>
                <w:sz w:val="20"/>
                <w:szCs w:val="20"/>
              </w:rPr>
              <w:t>zyskanie stężeń min. 3 i 6% (tolerancja +/- 0,5%) w pełnym zakresie wydajności pompy</w:t>
            </w:r>
            <w:r w:rsidRPr="000970D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3006" w:type="dxa"/>
            <w:vAlign w:val="center"/>
          </w:tcPr>
          <w:p w14:paraId="006B8A4B" w14:textId="77777777" w:rsidR="00CE7720" w:rsidRPr="000970D0" w:rsidRDefault="00CE7720" w:rsidP="00CE7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720" w:rsidRPr="000970D0" w14:paraId="13CE1630" w14:textId="77777777" w:rsidTr="006D0D16">
        <w:tc>
          <w:tcPr>
            <w:tcW w:w="625" w:type="dxa"/>
            <w:vAlign w:val="center"/>
          </w:tcPr>
          <w:p w14:paraId="2D1FF3A9" w14:textId="77777777" w:rsidR="00CE7720" w:rsidRPr="000970D0" w:rsidRDefault="00CE7720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shd w:val="clear" w:color="auto" w:fill="auto"/>
          </w:tcPr>
          <w:p w14:paraId="3DD36E9D" w14:textId="77777777" w:rsidR="00CE7720" w:rsidRPr="000970D0" w:rsidRDefault="00CE7720" w:rsidP="00CE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Konstrukcja układu wodno-pianowego umożliwia jego całkowite odwodnienie przy użyciu co najwyżej dwóch zaworów</w:t>
            </w:r>
            <w:r w:rsidR="00D317AF" w:rsidRPr="000970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06" w:type="dxa"/>
            <w:vAlign w:val="center"/>
          </w:tcPr>
          <w:p w14:paraId="73475D2A" w14:textId="77777777" w:rsidR="00CE7720" w:rsidRPr="000970D0" w:rsidRDefault="00CE7720" w:rsidP="00CE7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720" w:rsidRPr="000970D0" w14:paraId="2E9A76EE" w14:textId="77777777" w:rsidTr="006D0D16">
        <w:tc>
          <w:tcPr>
            <w:tcW w:w="625" w:type="dxa"/>
            <w:vAlign w:val="center"/>
          </w:tcPr>
          <w:p w14:paraId="6435E1B6" w14:textId="77777777" w:rsidR="00CE7720" w:rsidRPr="000970D0" w:rsidRDefault="00CE7720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shd w:val="clear" w:color="auto" w:fill="auto"/>
          </w:tcPr>
          <w:p w14:paraId="0220FEC1" w14:textId="77777777" w:rsidR="00CE7720" w:rsidRPr="000970D0" w:rsidRDefault="00481AD3" w:rsidP="00CE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Przedział autopompy wyposażony w system niezależnego ogrzewania skutecznie zabezpieczający układ wodno-pianowy przed zamarzaniem w temperaturze do – 25 </w:t>
            </w:r>
            <w:r w:rsidRPr="000970D0">
              <w:rPr>
                <w:rFonts w:ascii="Arial" w:hAnsi="Arial" w:cs="Arial"/>
                <w:spacing w:val="-1"/>
                <w:sz w:val="20"/>
                <w:szCs w:val="20"/>
                <w:vertAlign w:val="superscript"/>
              </w:rPr>
              <w:t>0</w:t>
            </w:r>
            <w:r w:rsidRPr="000970D0">
              <w:rPr>
                <w:rFonts w:ascii="Arial" w:hAnsi="Arial" w:cs="Arial"/>
                <w:spacing w:val="-1"/>
                <w:sz w:val="20"/>
                <w:szCs w:val="20"/>
              </w:rPr>
              <w:t>C</w:t>
            </w:r>
            <w:r w:rsidRPr="000970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06" w:type="dxa"/>
            <w:vAlign w:val="center"/>
          </w:tcPr>
          <w:p w14:paraId="46D9DA5A" w14:textId="77777777" w:rsidR="00CE7720" w:rsidRPr="000970D0" w:rsidRDefault="00CE7720" w:rsidP="00CE7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720" w:rsidRPr="000970D0" w14:paraId="65EE3FF3" w14:textId="77777777" w:rsidTr="006D0D16">
        <w:tc>
          <w:tcPr>
            <w:tcW w:w="625" w:type="dxa"/>
            <w:vAlign w:val="center"/>
          </w:tcPr>
          <w:p w14:paraId="76D156D5" w14:textId="77777777" w:rsidR="00CE7720" w:rsidRPr="000970D0" w:rsidRDefault="00CE7720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shd w:val="clear" w:color="auto" w:fill="auto"/>
          </w:tcPr>
          <w:p w14:paraId="57FD296E" w14:textId="77777777" w:rsidR="00CE7720" w:rsidRPr="000970D0" w:rsidRDefault="00A52B1C" w:rsidP="00A52B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Na wlocie ssawnym pompy zamontowany element zabezpieczający przed przedostaniem się do pompy zanieczyszczeń stałych zarówno przy ssaniu ze zbiornika zewnętrznego jak i dla zbiornika własnego pojazdu, gwarantujący bezpieczną eksploatację pompy.</w:t>
            </w:r>
          </w:p>
        </w:tc>
        <w:tc>
          <w:tcPr>
            <w:tcW w:w="3006" w:type="dxa"/>
            <w:vAlign w:val="center"/>
          </w:tcPr>
          <w:p w14:paraId="262B4B23" w14:textId="77777777" w:rsidR="00CE7720" w:rsidRPr="000970D0" w:rsidRDefault="00CE7720" w:rsidP="00CE7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720" w:rsidRPr="000970D0" w14:paraId="1DFAF809" w14:textId="77777777" w:rsidTr="006D0D16">
        <w:tc>
          <w:tcPr>
            <w:tcW w:w="625" w:type="dxa"/>
            <w:vAlign w:val="center"/>
          </w:tcPr>
          <w:p w14:paraId="00183D00" w14:textId="77777777" w:rsidR="00CE7720" w:rsidRPr="000970D0" w:rsidRDefault="00CE7720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shd w:val="clear" w:color="auto" w:fill="auto"/>
          </w:tcPr>
          <w:p w14:paraId="3CE8D5CF" w14:textId="6C2599AC" w:rsidR="00CE7720" w:rsidRPr="000970D0" w:rsidRDefault="00CE7720" w:rsidP="00CE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Pojazd wyposażony w działko wodno</w:t>
            </w:r>
            <w:r w:rsidR="004674F5">
              <w:rPr>
                <w:rFonts w:ascii="Arial" w:hAnsi="Arial" w:cs="Arial"/>
                <w:sz w:val="20"/>
                <w:szCs w:val="20"/>
              </w:rPr>
              <w:t>-</w:t>
            </w:r>
            <w:r w:rsidRPr="000970D0">
              <w:rPr>
                <w:rFonts w:ascii="Arial" w:hAnsi="Arial" w:cs="Arial"/>
                <w:sz w:val="20"/>
                <w:szCs w:val="20"/>
              </w:rPr>
              <w:t>pianowe klasy min. DWP32 o</w:t>
            </w:r>
            <w:r w:rsidR="00EC50A0" w:rsidRPr="000970D0">
              <w:rPr>
                <w:rFonts w:ascii="Arial" w:hAnsi="Arial" w:cs="Arial"/>
                <w:sz w:val="20"/>
                <w:szCs w:val="20"/>
              </w:rPr>
              <w:t xml:space="preserve"> regulowanej wydajności.</w:t>
            </w:r>
            <w:r w:rsidRPr="000970D0">
              <w:rPr>
                <w:rFonts w:ascii="Arial" w:hAnsi="Arial" w:cs="Arial"/>
                <w:sz w:val="20"/>
                <w:szCs w:val="20"/>
              </w:rPr>
              <w:t xml:space="preserve"> Działko wysuwane do pozycji roboczej, tak aby w pozycji transportowej nie zwiększało maksymalnej wysokości pojazdu. Zakres obrotu działka w płaszczyźnie poziomej wynoszący 360°, a w płaszczyźnie pionowej od kąta ujemnego limitowanego obrysem pojazdu do co najmniej 75°. Z pozycji obsługującego działko musi istnieć możliwość sterowania zaworem działka oraz regulacją obrotów autopompy.</w:t>
            </w:r>
          </w:p>
        </w:tc>
        <w:tc>
          <w:tcPr>
            <w:tcW w:w="3006" w:type="dxa"/>
            <w:vAlign w:val="center"/>
          </w:tcPr>
          <w:p w14:paraId="4B5F3181" w14:textId="77777777" w:rsidR="00CE7720" w:rsidRPr="000970D0" w:rsidRDefault="00CE7720" w:rsidP="00CE7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720" w:rsidRPr="000970D0" w14:paraId="0137FF93" w14:textId="77777777" w:rsidTr="006D0D16">
        <w:tc>
          <w:tcPr>
            <w:tcW w:w="625" w:type="dxa"/>
            <w:vAlign w:val="center"/>
          </w:tcPr>
          <w:p w14:paraId="400A2066" w14:textId="77777777" w:rsidR="00CE7720" w:rsidRPr="000970D0" w:rsidRDefault="00CE7720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shd w:val="clear" w:color="auto" w:fill="auto"/>
          </w:tcPr>
          <w:p w14:paraId="5F89CC8F" w14:textId="77777777" w:rsidR="00CE7720" w:rsidRPr="000970D0" w:rsidRDefault="00CE7720" w:rsidP="00CE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Samochód wyposażony w sterowany za pomocą pilota przewodowego (</w:t>
            </w:r>
            <w:r w:rsidR="006D7EE9" w:rsidRPr="000970D0">
              <w:rPr>
                <w:rFonts w:ascii="Arial" w:hAnsi="Arial" w:cs="Arial"/>
                <w:sz w:val="20"/>
                <w:szCs w:val="20"/>
              </w:rPr>
              <w:t>przewód długości min. 5 metrów)</w:t>
            </w:r>
            <w:r w:rsidRPr="000970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50A0" w:rsidRPr="000970D0">
              <w:rPr>
                <w:rFonts w:ascii="Arial" w:hAnsi="Arial" w:cs="Arial"/>
                <w:sz w:val="20"/>
                <w:szCs w:val="20"/>
              </w:rPr>
              <w:t>elektro</w:t>
            </w:r>
            <w:r w:rsidRPr="000970D0">
              <w:rPr>
                <w:rFonts w:ascii="Arial" w:hAnsi="Arial" w:cs="Arial"/>
                <w:sz w:val="20"/>
                <w:szCs w:val="20"/>
              </w:rPr>
              <w:t xml:space="preserve">pneumatyczny maszt oświetleniowy o łącznej wielkości strumienia świetlnego min. 30.000 lm. Dwie </w:t>
            </w:r>
            <w:proofErr w:type="spellStart"/>
            <w:r w:rsidRPr="000970D0">
              <w:rPr>
                <w:rFonts w:ascii="Arial" w:hAnsi="Arial" w:cs="Arial"/>
                <w:sz w:val="20"/>
                <w:szCs w:val="20"/>
              </w:rPr>
              <w:t>najaśnice</w:t>
            </w:r>
            <w:proofErr w:type="spellEnd"/>
            <w:r w:rsidRPr="000970D0">
              <w:rPr>
                <w:rFonts w:ascii="Arial" w:hAnsi="Arial" w:cs="Arial"/>
                <w:sz w:val="20"/>
                <w:szCs w:val="20"/>
              </w:rPr>
              <w:t xml:space="preserve"> LED. Maszt zasilany z instalacji elekt</w:t>
            </w:r>
            <w:r w:rsidR="00EC50A0" w:rsidRPr="000970D0">
              <w:rPr>
                <w:rFonts w:ascii="Arial" w:hAnsi="Arial" w:cs="Arial"/>
                <w:sz w:val="20"/>
                <w:szCs w:val="20"/>
              </w:rPr>
              <w:t>rycznej pojazdu napięciem 24V.</w:t>
            </w:r>
            <w:r w:rsidRPr="000970D0">
              <w:rPr>
                <w:rFonts w:ascii="Arial" w:hAnsi="Arial" w:cs="Arial"/>
                <w:sz w:val="20"/>
                <w:szCs w:val="20"/>
              </w:rPr>
              <w:t xml:space="preserve"> Wysokość masztu po rozłożeniu od podłoża, na którym stoi pojazd, do oprawy czołowej reflektorów ustawionych poziomo nie mniejsza niż 5 m. Maszt rozkładany za pomocą powietrza z układu pneumatycznego pojazdu. Działanie masztu powinno odbywać się bez nagłych skoków podczas ruchu do góry i do dołu. Złożenie masztu powinno nastąpić bez konieczności ręcznego wspomagania. Przewody elektryczne zasilające reflektory nie powinny kolidować z ruchami teleskopów. Mostek z reflektorami powinien obracać się wokół osi pionowej o kąt co najmniej 180</w:t>
            </w:r>
            <w:r w:rsidRPr="000970D0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0970D0">
              <w:rPr>
                <w:rFonts w:ascii="Arial" w:hAnsi="Arial" w:cs="Arial"/>
                <w:sz w:val="20"/>
                <w:szCs w:val="20"/>
              </w:rPr>
              <w:t xml:space="preserve"> w obie strony. Sterowanie obrotem reflektorów wokół osi pionowej oraz zmianą ich kąta pochylenia powinno być możliwe ze stanowiska obsługi masztu. W kabinie kierowcy powinna znajdować się lampka ostrzegawcza, informująca o wysunięciu masztu.</w:t>
            </w:r>
          </w:p>
        </w:tc>
        <w:tc>
          <w:tcPr>
            <w:tcW w:w="3006" w:type="dxa"/>
            <w:vAlign w:val="center"/>
          </w:tcPr>
          <w:p w14:paraId="44796C2E" w14:textId="77777777" w:rsidR="00CE7720" w:rsidRPr="000970D0" w:rsidRDefault="00CE7720" w:rsidP="00CE7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720" w:rsidRPr="000970D0" w14:paraId="32C6C0C0" w14:textId="77777777" w:rsidTr="00CB7A68">
        <w:tc>
          <w:tcPr>
            <w:tcW w:w="625" w:type="dxa"/>
            <w:shd w:val="clear" w:color="auto" w:fill="BFBFBF" w:themeFill="background1" w:themeFillShade="BF"/>
            <w:vAlign w:val="center"/>
          </w:tcPr>
          <w:p w14:paraId="5C545C3A" w14:textId="77777777" w:rsidR="00CE7720" w:rsidRPr="000970D0" w:rsidRDefault="00CE7720" w:rsidP="00CE7720">
            <w:pPr>
              <w:pStyle w:val="Akapitzlist"/>
              <w:numPr>
                <w:ilvl w:val="0"/>
                <w:numId w:val="1"/>
              </w:numPr>
              <w:ind w:right="1600" w:hanging="31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65" w:type="dxa"/>
            <w:shd w:val="clear" w:color="auto" w:fill="BFBFBF" w:themeFill="background1" w:themeFillShade="BF"/>
            <w:vAlign w:val="center"/>
          </w:tcPr>
          <w:p w14:paraId="2B631542" w14:textId="77777777" w:rsidR="00CE7720" w:rsidRPr="000970D0" w:rsidRDefault="00CE7720" w:rsidP="00CE77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70D0">
              <w:rPr>
                <w:rFonts w:ascii="Arial" w:hAnsi="Arial" w:cs="Arial"/>
                <w:b/>
                <w:sz w:val="20"/>
                <w:szCs w:val="20"/>
              </w:rPr>
              <w:t>Pozostałe wymagania</w:t>
            </w:r>
          </w:p>
        </w:tc>
        <w:tc>
          <w:tcPr>
            <w:tcW w:w="3006" w:type="dxa"/>
            <w:shd w:val="clear" w:color="auto" w:fill="BFBFBF" w:themeFill="background1" w:themeFillShade="BF"/>
            <w:vAlign w:val="center"/>
          </w:tcPr>
          <w:p w14:paraId="13335168" w14:textId="77777777" w:rsidR="00CE7720" w:rsidRPr="000970D0" w:rsidRDefault="00CE7720" w:rsidP="00CE77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7720" w:rsidRPr="000970D0" w14:paraId="160E100F" w14:textId="77777777" w:rsidTr="006D0D16">
        <w:tc>
          <w:tcPr>
            <w:tcW w:w="625" w:type="dxa"/>
            <w:vAlign w:val="center"/>
          </w:tcPr>
          <w:p w14:paraId="0DDD418C" w14:textId="77777777" w:rsidR="00CE7720" w:rsidRPr="000970D0" w:rsidRDefault="00CE7720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</w:tcPr>
          <w:p w14:paraId="7C284962" w14:textId="77777777" w:rsidR="00CE7720" w:rsidRPr="000970D0" w:rsidRDefault="00CE7720" w:rsidP="00CE77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G</w:t>
            </w:r>
            <w:r w:rsidR="0048305F" w:rsidRPr="000970D0">
              <w:rPr>
                <w:rFonts w:ascii="Arial" w:hAnsi="Arial" w:cs="Arial"/>
                <w:sz w:val="20"/>
                <w:szCs w:val="20"/>
              </w:rPr>
              <w:t>warancja na pojazd i zabudowę</w:t>
            </w:r>
            <w:r w:rsidRPr="000970D0">
              <w:rPr>
                <w:rFonts w:ascii="Arial" w:hAnsi="Arial" w:cs="Arial"/>
                <w:sz w:val="20"/>
                <w:szCs w:val="20"/>
              </w:rPr>
              <w:t xml:space="preserve"> minimum 24 miesiące.</w:t>
            </w:r>
          </w:p>
          <w:p w14:paraId="30943747" w14:textId="77777777" w:rsidR="00CE7720" w:rsidRPr="000970D0" w:rsidRDefault="00CE7720" w:rsidP="00CE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W okresie gwarancji </w:t>
            </w:r>
            <w:r w:rsidR="00CD5F81" w:rsidRPr="000970D0">
              <w:rPr>
                <w:rFonts w:ascii="Arial" w:hAnsi="Arial" w:cs="Arial"/>
                <w:sz w:val="20"/>
                <w:szCs w:val="20"/>
              </w:rPr>
              <w:t xml:space="preserve">po 12 miesiącach eksploatacji pojazdu </w:t>
            </w:r>
            <w:r w:rsidRPr="000970D0">
              <w:rPr>
                <w:rFonts w:ascii="Arial" w:hAnsi="Arial" w:cs="Arial"/>
                <w:sz w:val="20"/>
                <w:szCs w:val="20"/>
              </w:rPr>
              <w:t xml:space="preserve">wszystkie czynności serwisowe wskazane w książkach napraw serwisowych i gwarancyjnych, instrukcjach obsługi i eksploatacji czy też innych dokumentach </w:t>
            </w:r>
            <w:r w:rsidR="00CD5F81" w:rsidRPr="000970D0">
              <w:rPr>
                <w:rFonts w:ascii="Arial" w:hAnsi="Arial" w:cs="Arial"/>
                <w:sz w:val="20"/>
                <w:szCs w:val="20"/>
              </w:rPr>
              <w:t>dotyczących samochodu</w:t>
            </w:r>
            <w:r w:rsidR="00A72DF8" w:rsidRPr="000970D0">
              <w:rPr>
                <w:rFonts w:ascii="Arial" w:hAnsi="Arial" w:cs="Arial"/>
                <w:sz w:val="20"/>
                <w:szCs w:val="20"/>
              </w:rPr>
              <w:t xml:space="preserve"> i elementów jego</w:t>
            </w:r>
            <w:r w:rsidRPr="000970D0">
              <w:rPr>
                <w:rFonts w:ascii="Arial" w:hAnsi="Arial" w:cs="Arial"/>
                <w:sz w:val="20"/>
                <w:szCs w:val="20"/>
              </w:rPr>
              <w:t xml:space="preserve"> zabudowy, obejmujące również wymianę materiałów, olejów i płynów eksploatacyjnych oraz innych elementów podlegających okresowej wymianie </w:t>
            </w:r>
            <w:r w:rsidR="00951998" w:rsidRPr="000970D0">
              <w:rPr>
                <w:rFonts w:ascii="Arial" w:hAnsi="Arial" w:cs="Arial"/>
                <w:sz w:val="20"/>
                <w:szCs w:val="20"/>
              </w:rPr>
              <w:t xml:space="preserve">w tym uzupełnienie zbiornika paliwa </w:t>
            </w:r>
            <w:r w:rsidRPr="000970D0">
              <w:rPr>
                <w:rFonts w:ascii="Arial" w:hAnsi="Arial" w:cs="Arial"/>
                <w:sz w:val="20"/>
                <w:szCs w:val="20"/>
              </w:rPr>
              <w:t xml:space="preserve">wykonane </w:t>
            </w:r>
            <w:r w:rsidR="00A72DF8" w:rsidRPr="000970D0">
              <w:rPr>
                <w:rFonts w:ascii="Arial" w:hAnsi="Arial" w:cs="Arial"/>
                <w:sz w:val="20"/>
                <w:szCs w:val="20"/>
              </w:rPr>
              <w:t xml:space="preserve">będą </w:t>
            </w:r>
            <w:r w:rsidRPr="000970D0">
              <w:rPr>
                <w:rFonts w:ascii="Arial" w:hAnsi="Arial" w:cs="Arial"/>
                <w:sz w:val="20"/>
                <w:szCs w:val="20"/>
              </w:rPr>
              <w:t xml:space="preserve">na koszt </w:t>
            </w:r>
            <w:r w:rsidR="00951998" w:rsidRPr="000970D0">
              <w:rPr>
                <w:rFonts w:ascii="Arial" w:hAnsi="Arial" w:cs="Arial"/>
                <w:sz w:val="20"/>
                <w:szCs w:val="20"/>
              </w:rPr>
              <w:t xml:space="preserve">i w siedzibie </w:t>
            </w:r>
            <w:r w:rsidRPr="000970D0">
              <w:rPr>
                <w:rFonts w:ascii="Arial" w:hAnsi="Arial" w:cs="Arial"/>
                <w:sz w:val="20"/>
                <w:szCs w:val="20"/>
              </w:rPr>
              <w:t>Wykonawcy.</w:t>
            </w:r>
          </w:p>
        </w:tc>
        <w:tc>
          <w:tcPr>
            <w:tcW w:w="3006" w:type="dxa"/>
            <w:shd w:val="clear" w:color="auto" w:fill="D9D9D9" w:themeFill="background1" w:themeFillShade="D9"/>
            <w:vAlign w:val="center"/>
          </w:tcPr>
          <w:p w14:paraId="4119703E" w14:textId="5FDE2B36" w:rsidR="00033810" w:rsidRPr="000970D0" w:rsidRDefault="004674F5" w:rsidP="000338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74F5">
              <w:rPr>
                <w:rFonts w:ascii="Arial" w:hAnsi="Arial" w:cs="Arial"/>
                <w:sz w:val="20"/>
                <w:szCs w:val="20"/>
              </w:rPr>
              <w:t>Wpisać okres gwarancji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</w:t>
            </w:r>
            <w:r w:rsidR="00033810" w:rsidRPr="000970D0">
              <w:rPr>
                <w:rFonts w:ascii="Arial" w:hAnsi="Arial" w:cs="Arial"/>
                <w:b/>
                <w:bCs/>
                <w:sz w:val="20"/>
                <w:szCs w:val="20"/>
              </w:rPr>
              <w:t>arametr punktowany*</w:t>
            </w:r>
          </w:p>
          <w:p w14:paraId="07F3BF03" w14:textId="77777777" w:rsidR="00033810" w:rsidRPr="000970D0" w:rsidRDefault="00A72DF8" w:rsidP="00A72D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do 24 miesięcy</w:t>
            </w:r>
            <w:r w:rsidR="00033810" w:rsidRPr="000970D0">
              <w:rPr>
                <w:rFonts w:ascii="Arial" w:hAnsi="Arial" w:cs="Arial"/>
                <w:sz w:val="20"/>
                <w:szCs w:val="20"/>
              </w:rPr>
              <w:t xml:space="preserve"> – 0 pkt</w:t>
            </w:r>
            <w:r w:rsidR="004753A7" w:rsidRPr="000970D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CF38A51" w14:textId="77777777" w:rsidR="00CE7720" w:rsidRPr="000970D0" w:rsidRDefault="00A72DF8" w:rsidP="00033810">
            <w:pPr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24 miesiące i więcej</w:t>
            </w:r>
            <w:r w:rsidR="004753A7" w:rsidRPr="000970D0">
              <w:rPr>
                <w:rFonts w:ascii="Arial" w:hAnsi="Arial" w:cs="Arial"/>
                <w:sz w:val="20"/>
                <w:szCs w:val="20"/>
              </w:rPr>
              <w:t xml:space="preserve"> – 10</w:t>
            </w:r>
            <w:r w:rsidR="00033810" w:rsidRPr="000970D0">
              <w:rPr>
                <w:rFonts w:ascii="Arial" w:hAnsi="Arial" w:cs="Arial"/>
                <w:sz w:val="20"/>
                <w:szCs w:val="20"/>
              </w:rPr>
              <w:t xml:space="preserve"> pkt</w:t>
            </w:r>
            <w:r w:rsidR="004753A7" w:rsidRPr="000970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E7720" w:rsidRPr="000970D0" w14:paraId="7965694E" w14:textId="77777777" w:rsidTr="006D0D16">
        <w:tc>
          <w:tcPr>
            <w:tcW w:w="625" w:type="dxa"/>
            <w:vAlign w:val="center"/>
          </w:tcPr>
          <w:p w14:paraId="348ABFA1" w14:textId="77777777" w:rsidR="00CE7720" w:rsidRPr="000970D0" w:rsidRDefault="00CE7720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</w:tcPr>
          <w:p w14:paraId="49E65576" w14:textId="77777777" w:rsidR="00CE7720" w:rsidRPr="000970D0" w:rsidRDefault="00CE7720" w:rsidP="00CE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Wykonawca przekaże Zamawiającemu: dokumentację niezbędną do zarejestrowania pojazdu jako samochód specjalny pożarniczy w Wydziale Komunikacji właściwym dla siedziby Zamawiającego,</w:t>
            </w:r>
          </w:p>
        </w:tc>
        <w:tc>
          <w:tcPr>
            <w:tcW w:w="3006" w:type="dxa"/>
            <w:vAlign w:val="center"/>
          </w:tcPr>
          <w:p w14:paraId="24695EC5" w14:textId="77777777" w:rsidR="00CE7720" w:rsidRPr="000970D0" w:rsidRDefault="00CE7720" w:rsidP="00CE7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720" w:rsidRPr="000970D0" w14:paraId="58812492" w14:textId="77777777" w:rsidTr="006D0D16">
        <w:tc>
          <w:tcPr>
            <w:tcW w:w="625" w:type="dxa"/>
            <w:vAlign w:val="center"/>
          </w:tcPr>
          <w:p w14:paraId="4285C8F3" w14:textId="77777777" w:rsidR="00CE7720" w:rsidRPr="000970D0" w:rsidRDefault="00CE7720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</w:tcPr>
          <w:p w14:paraId="217AF69C" w14:textId="77777777" w:rsidR="000F1A65" w:rsidRPr="000970D0" w:rsidRDefault="000F1A65" w:rsidP="00CE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 xml:space="preserve">Wykonawca przedstawi optymalne miejsca i </w:t>
            </w:r>
            <w:r w:rsidR="00A72DF8" w:rsidRPr="000970D0">
              <w:rPr>
                <w:rFonts w:ascii="Arial" w:hAnsi="Arial" w:cs="Arial"/>
                <w:sz w:val="20"/>
                <w:szCs w:val="20"/>
              </w:rPr>
              <w:t xml:space="preserve">udostępni wszelkie </w:t>
            </w:r>
            <w:r w:rsidRPr="000970D0">
              <w:rPr>
                <w:rFonts w:ascii="Arial" w:hAnsi="Arial" w:cs="Arial"/>
                <w:sz w:val="20"/>
                <w:szCs w:val="20"/>
              </w:rPr>
              <w:t>uchwyty</w:t>
            </w:r>
            <w:r w:rsidR="00A72DF8" w:rsidRPr="000970D0">
              <w:rPr>
                <w:rFonts w:ascii="Arial" w:hAnsi="Arial" w:cs="Arial"/>
                <w:sz w:val="20"/>
                <w:szCs w:val="20"/>
              </w:rPr>
              <w:t xml:space="preserve"> i mocowania</w:t>
            </w:r>
            <w:r w:rsidRPr="000970D0">
              <w:rPr>
                <w:rFonts w:ascii="Arial" w:hAnsi="Arial" w:cs="Arial"/>
                <w:sz w:val="20"/>
                <w:szCs w:val="20"/>
              </w:rPr>
              <w:t xml:space="preserve"> na dachu i poszczególnych skrytkach do montażu sprzętu ratowniczo</w:t>
            </w:r>
            <w:r w:rsidR="00A72DF8" w:rsidRPr="000970D0">
              <w:rPr>
                <w:rFonts w:ascii="Arial" w:hAnsi="Arial" w:cs="Arial"/>
                <w:sz w:val="20"/>
                <w:szCs w:val="20"/>
              </w:rPr>
              <w:t xml:space="preserve">-gaśniczego będącego własnością </w:t>
            </w:r>
            <w:r w:rsidRPr="000970D0">
              <w:rPr>
                <w:rFonts w:ascii="Arial" w:hAnsi="Arial" w:cs="Arial"/>
                <w:sz w:val="20"/>
                <w:szCs w:val="20"/>
              </w:rPr>
              <w:t>Za</w:t>
            </w:r>
            <w:r w:rsidR="00A72DF8" w:rsidRPr="000970D0">
              <w:rPr>
                <w:rFonts w:ascii="Arial" w:hAnsi="Arial" w:cs="Arial"/>
                <w:sz w:val="20"/>
                <w:szCs w:val="20"/>
              </w:rPr>
              <w:t xml:space="preserve">mawiającego. </w:t>
            </w:r>
          </w:p>
          <w:p w14:paraId="05537A78" w14:textId="77777777" w:rsidR="00CE7720" w:rsidRPr="000970D0" w:rsidRDefault="00CE7720" w:rsidP="00CE7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Podczas inspekcji produkcyjnej Wykona</w:t>
            </w:r>
            <w:r w:rsidR="00A72DF8" w:rsidRPr="000970D0">
              <w:rPr>
                <w:rFonts w:ascii="Arial" w:hAnsi="Arial" w:cs="Arial"/>
                <w:sz w:val="20"/>
                <w:szCs w:val="20"/>
              </w:rPr>
              <w:t xml:space="preserve">wca udzieli wszelkich </w:t>
            </w:r>
            <w:r w:rsidRPr="000970D0">
              <w:rPr>
                <w:rFonts w:ascii="Arial" w:hAnsi="Arial" w:cs="Arial"/>
                <w:sz w:val="20"/>
                <w:szCs w:val="20"/>
              </w:rPr>
              <w:t>uwag</w:t>
            </w:r>
            <w:r w:rsidR="00A72DF8" w:rsidRPr="000970D0">
              <w:rPr>
                <w:rFonts w:ascii="Arial" w:hAnsi="Arial" w:cs="Arial"/>
                <w:sz w:val="20"/>
                <w:szCs w:val="20"/>
              </w:rPr>
              <w:t xml:space="preserve"> Zamawiającego co do montażu i rozmieszczenia </w:t>
            </w:r>
            <w:r w:rsidRPr="000970D0">
              <w:rPr>
                <w:rFonts w:ascii="Arial" w:hAnsi="Arial" w:cs="Arial"/>
                <w:sz w:val="20"/>
                <w:szCs w:val="20"/>
              </w:rPr>
              <w:t>wyposażenia oraz sprzętu</w:t>
            </w:r>
            <w:r w:rsidR="00A72DF8" w:rsidRPr="000970D0">
              <w:rPr>
                <w:rFonts w:ascii="Arial" w:hAnsi="Arial" w:cs="Arial"/>
                <w:sz w:val="20"/>
                <w:szCs w:val="20"/>
              </w:rPr>
              <w:t xml:space="preserve"> Zamawiającego</w:t>
            </w:r>
            <w:r w:rsidRPr="000970D0">
              <w:rPr>
                <w:rFonts w:ascii="Arial" w:hAnsi="Arial" w:cs="Arial"/>
                <w:sz w:val="20"/>
                <w:szCs w:val="20"/>
              </w:rPr>
              <w:t>, w zakresie dozwolonym przez świadectwa dopuszczenia, technikę wykonania i homologację pojazdu.</w:t>
            </w:r>
          </w:p>
        </w:tc>
        <w:tc>
          <w:tcPr>
            <w:tcW w:w="3006" w:type="dxa"/>
            <w:vAlign w:val="center"/>
          </w:tcPr>
          <w:p w14:paraId="6E8DFF1E" w14:textId="77777777" w:rsidR="00CE7720" w:rsidRPr="000970D0" w:rsidRDefault="00CE7720" w:rsidP="00CE7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720" w:rsidRPr="000970D0" w14:paraId="717B1ED7" w14:textId="77777777" w:rsidTr="006D0D16">
        <w:tc>
          <w:tcPr>
            <w:tcW w:w="625" w:type="dxa"/>
            <w:vAlign w:val="center"/>
          </w:tcPr>
          <w:p w14:paraId="6D64ECD9" w14:textId="77777777" w:rsidR="00CE7720" w:rsidRPr="000970D0" w:rsidRDefault="00CE7720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</w:tcPr>
          <w:p w14:paraId="53DF2BAE" w14:textId="77777777" w:rsidR="00CE7720" w:rsidRPr="000970D0" w:rsidRDefault="00CE7720" w:rsidP="00CE772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970D0">
              <w:rPr>
                <w:rFonts w:ascii="Arial" w:hAnsi="Arial" w:cs="Arial"/>
                <w:bCs/>
                <w:sz w:val="20"/>
                <w:szCs w:val="20"/>
              </w:rPr>
              <w:t xml:space="preserve">Do oferty należy dołączyć </w:t>
            </w:r>
            <w:r w:rsidRPr="000970D0">
              <w:rPr>
                <w:rFonts w:ascii="Arial" w:hAnsi="Arial" w:cs="Arial"/>
                <w:sz w:val="20"/>
                <w:szCs w:val="20"/>
              </w:rPr>
              <w:t>rysunki z wymiarami kompletnego oferowanego samochodu.</w:t>
            </w:r>
          </w:p>
        </w:tc>
        <w:tc>
          <w:tcPr>
            <w:tcW w:w="3006" w:type="dxa"/>
            <w:vAlign w:val="center"/>
          </w:tcPr>
          <w:p w14:paraId="339B8CF3" w14:textId="77777777" w:rsidR="00CE7720" w:rsidRPr="000970D0" w:rsidRDefault="00CE7720" w:rsidP="00CE7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720" w:rsidRPr="000970D0" w14:paraId="301DB5CF" w14:textId="77777777" w:rsidTr="006D0D16">
        <w:tc>
          <w:tcPr>
            <w:tcW w:w="625" w:type="dxa"/>
            <w:vAlign w:val="center"/>
          </w:tcPr>
          <w:p w14:paraId="1B5B12C5" w14:textId="77777777" w:rsidR="00CE7720" w:rsidRPr="000970D0" w:rsidRDefault="00CE7720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</w:tcPr>
          <w:p w14:paraId="0FEBE25E" w14:textId="77777777" w:rsidR="00CE7720" w:rsidRPr="000970D0" w:rsidRDefault="00CE7720" w:rsidP="00CE7720">
            <w:pPr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Instrukcja obsługi w języku polskim p</w:t>
            </w:r>
            <w:r w:rsidR="00191C86" w:rsidRPr="000970D0">
              <w:rPr>
                <w:rFonts w:ascii="Arial" w:hAnsi="Arial" w:cs="Arial"/>
                <w:sz w:val="20"/>
                <w:szCs w:val="20"/>
              </w:rPr>
              <w:t xml:space="preserve">ojazdu oraz zabudowy </w:t>
            </w:r>
            <w:r w:rsidR="00CE5D77" w:rsidRPr="000970D0">
              <w:rPr>
                <w:rFonts w:ascii="Arial" w:hAnsi="Arial" w:cs="Arial"/>
                <w:sz w:val="20"/>
                <w:szCs w:val="20"/>
              </w:rPr>
              <w:t xml:space="preserve">w tym autopompy </w:t>
            </w:r>
            <w:r w:rsidRPr="000970D0">
              <w:rPr>
                <w:rFonts w:ascii="Arial" w:hAnsi="Arial" w:cs="Arial"/>
                <w:sz w:val="20"/>
                <w:szCs w:val="20"/>
              </w:rPr>
              <w:t>w formie papierowej</w:t>
            </w:r>
            <w:r w:rsidR="00CE5D77" w:rsidRPr="000970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06" w:type="dxa"/>
            <w:vAlign w:val="center"/>
          </w:tcPr>
          <w:p w14:paraId="6757D89C" w14:textId="77777777" w:rsidR="00CE7720" w:rsidRPr="000970D0" w:rsidRDefault="00CE7720" w:rsidP="00CE7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720" w:rsidRPr="000970D0" w14:paraId="58EDA4C1" w14:textId="77777777" w:rsidTr="006D0D16">
        <w:tc>
          <w:tcPr>
            <w:tcW w:w="625" w:type="dxa"/>
            <w:vAlign w:val="center"/>
          </w:tcPr>
          <w:p w14:paraId="7ED49791" w14:textId="77777777" w:rsidR="00CE7720" w:rsidRPr="000970D0" w:rsidRDefault="00CE7720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</w:tcPr>
          <w:p w14:paraId="3CC79FEB" w14:textId="77777777" w:rsidR="00CE7720" w:rsidRPr="000970D0" w:rsidRDefault="00CE7720" w:rsidP="00CE7720">
            <w:pPr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Książka serwisowa pojazdu.</w:t>
            </w:r>
          </w:p>
        </w:tc>
        <w:tc>
          <w:tcPr>
            <w:tcW w:w="3006" w:type="dxa"/>
            <w:vAlign w:val="center"/>
          </w:tcPr>
          <w:p w14:paraId="514ED928" w14:textId="77777777" w:rsidR="00CE7720" w:rsidRPr="000970D0" w:rsidRDefault="00CE7720" w:rsidP="00CE7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720" w:rsidRPr="000970D0" w14:paraId="243F52D3" w14:textId="77777777" w:rsidTr="006D0D16">
        <w:tc>
          <w:tcPr>
            <w:tcW w:w="625" w:type="dxa"/>
            <w:vAlign w:val="center"/>
          </w:tcPr>
          <w:p w14:paraId="2FD6560F" w14:textId="77777777" w:rsidR="00CE7720" w:rsidRPr="000970D0" w:rsidRDefault="00CE7720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</w:tcPr>
          <w:p w14:paraId="4CB03E09" w14:textId="77777777" w:rsidR="00CE7720" w:rsidRPr="000970D0" w:rsidRDefault="00CE7720" w:rsidP="00CE7720">
            <w:pPr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0970D0">
              <w:rPr>
                <w:rFonts w:ascii="Arial" w:hAnsi="Arial" w:cs="Arial"/>
                <w:sz w:val="20"/>
                <w:szCs w:val="20"/>
              </w:rPr>
              <w:t>Wykaz ilości</w:t>
            </w:r>
            <w:r w:rsidR="00455411" w:rsidRPr="000970D0">
              <w:rPr>
                <w:rFonts w:ascii="Arial" w:hAnsi="Arial" w:cs="Arial"/>
                <w:sz w:val="20"/>
                <w:szCs w:val="20"/>
              </w:rPr>
              <w:t>owy</w:t>
            </w:r>
            <w:r w:rsidR="006D0D16" w:rsidRPr="000970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70D0">
              <w:rPr>
                <w:rFonts w:ascii="Arial" w:hAnsi="Arial" w:cs="Arial"/>
                <w:sz w:val="20"/>
                <w:szCs w:val="20"/>
              </w:rPr>
              <w:t xml:space="preserve">dostarczonego przez </w:t>
            </w:r>
            <w:r w:rsidR="00CE5D77" w:rsidRPr="000970D0">
              <w:rPr>
                <w:rFonts w:ascii="Arial" w:hAnsi="Arial" w:cs="Arial"/>
                <w:sz w:val="20"/>
                <w:szCs w:val="20"/>
              </w:rPr>
              <w:t>Wykonawcę wyposażenia pojazdu w formie</w:t>
            </w:r>
            <w:r w:rsidRPr="000970D0">
              <w:rPr>
                <w:rFonts w:ascii="Arial" w:hAnsi="Arial" w:cs="Arial"/>
                <w:sz w:val="20"/>
                <w:szCs w:val="20"/>
              </w:rPr>
              <w:t xml:space="preserve"> papierow</w:t>
            </w:r>
            <w:r w:rsidR="00CE5D77" w:rsidRPr="000970D0">
              <w:rPr>
                <w:rFonts w:ascii="Arial" w:hAnsi="Arial" w:cs="Arial"/>
                <w:sz w:val="20"/>
                <w:szCs w:val="20"/>
              </w:rPr>
              <w:t>ej.</w:t>
            </w:r>
          </w:p>
        </w:tc>
        <w:tc>
          <w:tcPr>
            <w:tcW w:w="3006" w:type="dxa"/>
            <w:vAlign w:val="center"/>
          </w:tcPr>
          <w:p w14:paraId="2048CF24" w14:textId="77777777" w:rsidR="00CE7720" w:rsidRPr="000970D0" w:rsidRDefault="00CE7720" w:rsidP="00CE7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720" w:rsidRPr="000970D0" w14:paraId="3B18BA7F" w14:textId="77777777" w:rsidTr="006D0D16">
        <w:tc>
          <w:tcPr>
            <w:tcW w:w="625" w:type="dxa"/>
            <w:vAlign w:val="center"/>
          </w:tcPr>
          <w:p w14:paraId="2C592BB7" w14:textId="77777777" w:rsidR="00CE7720" w:rsidRPr="000970D0" w:rsidRDefault="00CE7720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shd w:val="clear" w:color="auto" w:fill="auto"/>
          </w:tcPr>
          <w:p w14:paraId="73EED4C2" w14:textId="77777777" w:rsidR="00CE7720" w:rsidRPr="000970D0" w:rsidRDefault="000F1A65" w:rsidP="00CB51AC">
            <w:pPr>
              <w:suppressAutoHyphens/>
              <w:spacing w:line="240" w:lineRule="atLeast"/>
              <w:jc w:val="both"/>
              <w:rPr>
                <w:rFonts w:ascii="Arial" w:eastAsia="BookAntiqua" w:hAnsi="Arial" w:cs="Arial"/>
                <w:sz w:val="20"/>
                <w:szCs w:val="20"/>
              </w:rPr>
            </w:pPr>
            <w:r w:rsidRPr="000970D0">
              <w:rPr>
                <w:rFonts w:ascii="Arial" w:eastAsia="BookAntiqua" w:hAnsi="Arial" w:cs="Arial"/>
                <w:bCs/>
                <w:sz w:val="20"/>
                <w:szCs w:val="20"/>
              </w:rPr>
              <w:t xml:space="preserve">Wykonanie </w:t>
            </w:r>
            <w:r w:rsidRPr="000970D0">
              <w:rPr>
                <w:rFonts w:ascii="Arial" w:eastAsia="BookAntiqua" w:hAnsi="Arial" w:cs="Arial"/>
                <w:sz w:val="20"/>
                <w:szCs w:val="20"/>
              </w:rPr>
              <w:t>oznakowania numerami operacyjnymi zgodnie z</w:t>
            </w:r>
            <w:r w:rsidR="00191C86" w:rsidRPr="000970D0">
              <w:rPr>
                <w:rFonts w:ascii="Arial" w:eastAsia="BookAntiqua" w:hAnsi="Arial" w:cs="Arial"/>
                <w:sz w:val="20"/>
                <w:szCs w:val="20"/>
              </w:rPr>
              <w:t xml:space="preserve"> obowiązującymi wymogami – Zarządzenie nr 3</w:t>
            </w:r>
            <w:r w:rsidRPr="000970D0">
              <w:rPr>
                <w:rFonts w:ascii="Arial" w:eastAsia="BookAntiqua" w:hAnsi="Arial" w:cs="Arial"/>
                <w:sz w:val="20"/>
                <w:szCs w:val="20"/>
              </w:rPr>
              <w:t xml:space="preserve"> </w:t>
            </w:r>
            <w:r w:rsidR="00191C86" w:rsidRPr="000970D0">
              <w:rPr>
                <w:rFonts w:ascii="Arial" w:eastAsia="BookAntiqua" w:hAnsi="Arial" w:cs="Arial"/>
                <w:sz w:val="20"/>
                <w:szCs w:val="20"/>
              </w:rPr>
              <w:t xml:space="preserve">Komendanta Głównego PSP z dnia 09.03.2021 r. zamieniające zarządzenie w sprawie gospodarki transportowej w jednostkach organizacyjnych PSP. </w:t>
            </w:r>
            <w:r w:rsidRPr="000970D0">
              <w:rPr>
                <w:rFonts w:ascii="Arial" w:eastAsia="BookAntiqua" w:hAnsi="Arial" w:cs="Arial"/>
                <w:sz w:val="20"/>
                <w:szCs w:val="20"/>
              </w:rPr>
              <w:t xml:space="preserve">Zamawiający poda numer operacyjny Wykonawcy </w:t>
            </w:r>
            <w:r w:rsidRPr="000970D0">
              <w:rPr>
                <w:rFonts w:ascii="Arial" w:hAnsi="Arial" w:cs="Arial"/>
                <w:sz w:val="20"/>
                <w:szCs w:val="20"/>
              </w:rPr>
              <w:t>na etapie realizacji zamówienia (produkcji).</w:t>
            </w:r>
          </w:p>
        </w:tc>
        <w:tc>
          <w:tcPr>
            <w:tcW w:w="3006" w:type="dxa"/>
            <w:vAlign w:val="center"/>
          </w:tcPr>
          <w:p w14:paraId="2C65090B" w14:textId="77777777" w:rsidR="00CE7720" w:rsidRPr="000970D0" w:rsidRDefault="00CE7720" w:rsidP="00CE7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5D77" w:rsidRPr="000970D0" w14:paraId="59CB027C" w14:textId="77777777" w:rsidTr="006D0D16">
        <w:tc>
          <w:tcPr>
            <w:tcW w:w="625" w:type="dxa"/>
            <w:vAlign w:val="center"/>
          </w:tcPr>
          <w:p w14:paraId="3EB76943" w14:textId="77777777" w:rsidR="00CE5D77" w:rsidRPr="000970D0" w:rsidRDefault="00CE5D77" w:rsidP="00CE7720">
            <w:pPr>
              <w:pStyle w:val="Akapitzlist"/>
              <w:numPr>
                <w:ilvl w:val="1"/>
                <w:numId w:val="1"/>
              </w:numPr>
              <w:ind w:left="447" w:right="230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5" w:type="dxa"/>
            <w:shd w:val="clear" w:color="auto" w:fill="auto"/>
          </w:tcPr>
          <w:p w14:paraId="1D4E01FD" w14:textId="77777777" w:rsidR="00CE5D77" w:rsidRPr="000970D0" w:rsidRDefault="00CE5D77" w:rsidP="000F1A65">
            <w:pPr>
              <w:suppressAutoHyphens/>
              <w:spacing w:line="240" w:lineRule="atLeast"/>
              <w:jc w:val="both"/>
              <w:rPr>
                <w:rFonts w:ascii="Arial" w:eastAsia="BookAntiqua" w:hAnsi="Arial" w:cs="Arial"/>
                <w:bCs/>
                <w:sz w:val="20"/>
                <w:szCs w:val="20"/>
              </w:rPr>
            </w:pPr>
            <w:r w:rsidRPr="000970D0">
              <w:rPr>
                <w:rFonts w:ascii="Arial" w:eastAsia="BookAntiqua" w:hAnsi="Arial" w:cs="Arial"/>
                <w:bCs/>
                <w:sz w:val="20"/>
                <w:szCs w:val="20"/>
              </w:rPr>
              <w:t xml:space="preserve">W dniu końcowego odbioru pojazdu </w:t>
            </w:r>
            <w:r w:rsidR="00CB51AC" w:rsidRPr="000970D0">
              <w:rPr>
                <w:rFonts w:ascii="Arial" w:eastAsia="BookAntiqua" w:hAnsi="Arial" w:cs="Arial"/>
                <w:bCs/>
                <w:sz w:val="20"/>
                <w:szCs w:val="20"/>
              </w:rPr>
              <w:t>z siedziby Wykonawcy</w:t>
            </w:r>
            <w:r w:rsidRPr="000970D0">
              <w:rPr>
                <w:rFonts w:ascii="Arial" w:eastAsia="BookAntiqua" w:hAnsi="Arial" w:cs="Arial"/>
                <w:bCs/>
                <w:sz w:val="20"/>
                <w:szCs w:val="20"/>
              </w:rPr>
              <w:t xml:space="preserve"> zapewni </w:t>
            </w:r>
            <w:r w:rsidR="00CB51AC" w:rsidRPr="000970D0">
              <w:rPr>
                <w:rFonts w:ascii="Arial" w:eastAsia="BookAntiqua" w:hAnsi="Arial" w:cs="Arial"/>
                <w:bCs/>
                <w:sz w:val="20"/>
                <w:szCs w:val="20"/>
              </w:rPr>
              <w:t xml:space="preserve">on </w:t>
            </w:r>
            <w:r w:rsidRPr="000970D0">
              <w:rPr>
                <w:rFonts w:ascii="Arial" w:eastAsia="BookAntiqua" w:hAnsi="Arial" w:cs="Arial"/>
                <w:bCs/>
                <w:sz w:val="20"/>
                <w:szCs w:val="20"/>
              </w:rPr>
              <w:t xml:space="preserve">na własny koszt pełny zbiornik paliwa, </w:t>
            </w:r>
            <w:proofErr w:type="spellStart"/>
            <w:r w:rsidRPr="000970D0">
              <w:rPr>
                <w:rFonts w:ascii="Arial" w:eastAsia="BookAntiqua" w:hAnsi="Arial" w:cs="Arial"/>
                <w:bCs/>
                <w:sz w:val="20"/>
                <w:szCs w:val="20"/>
              </w:rPr>
              <w:t>AdBlue</w:t>
            </w:r>
            <w:proofErr w:type="spellEnd"/>
            <w:r w:rsidRPr="000970D0">
              <w:rPr>
                <w:rFonts w:ascii="Arial" w:eastAsia="BookAntiqua" w:hAnsi="Arial" w:cs="Arial"/>
                <w:bCs/>
                <w:sz w:val="20"/>
                <w:szCs w:val="20"/>
              </w:rPr>
              <w:t xml:space="preserve"> oraz środka pianotwórczego w pojeździe.</w:t>
            </w:r>
          </w:p>
        </w:tc>
        <w:tc>
          <w:tcPr>
            <w:tcW w:w="3006" w:type="dxa"/>
            <w:vAlign w:val="center"/>
          </w:tcPr>
          <w:p w14:paraId="54AF07CC" w14:textId="77777777" w:rsidR="00CE5D77" w:rsidRPr="000970D0" w:rsidRDefault="00CE5D77" w:rsidP="00CE77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2B4608" w14:textId="77777777" w:rsidR="009231B1" w:rsidRPr="000970D0" w:rsidRDefault="009231B1" w:rsidP="006D0D16">
      <w:pPr>
        <w:rPr>
          <w:rFonts w:ascii="Arial" w:hAnsi="Arial" w:cs="Arial"/>
        </w:rPr>
      </w:pPr>
    </w:p>
    <w:p w14:paraId="41CB0279" w14:textId="424FC0B4" w:rsidR="003E7096" w:rsidRDefault="003E7096" w:rsidP="003E7096">
      <w:pPr>
        <w:ind w:left="284"/>
        <w:jc w:val="both"/>
        <w:rPr>
          <w:rFonts w:ascii="Arial" w:hAnsi="Arial" w:cs="Arial"/>
        </w:rPr>
      </w:pPr>
      <w:bookmarkStart w:id="1" w:name="_Hlk95989525"/>
      <w:r w:rsidRPr="003E7096">
        <w:rPr>
          <w:rFonts w:ascii="Arial" w:hAnsi="Arial" w:cs="Arial"/>
        </w:rPr>
        <w:t xml:space="preserve">Podane przez Zamawiającego w opisie przedmiotu zamówienia „Specyfikacji technicznej” ewentualne nazwy (znaki towarowe), normy, oceny i specyfikacje techniczne mają charakter przykładowy, a ich wskazanie ma na celu określenie oczekiwanego standardu, przy czym Zamawiający dopuszcza składanie ofert równoważnych na podstawie art. 101 ust. 4, 5, 6 </w:t>
      </w:r>
      <w:proofErr w:type="spellStart"/>
      <w:r w:rsidRPr="003E7096">
        <w:rPr>
          <w:rFonts w:ascii="Arial" w:hAnsi="Arial" w:cs="Arial"/>
        </w:rPr>
        <w:t>uPzp</w:t>
      </w:r>
      <w:proofErr w:type="spellEnd"/>
      <w:r w:rsidRPr="003E7096">
        <w:rPr>
          <w:rFonts w:ascii="Arial" w:hAnsi="Arial" w:cs="Arial"/>
        </w:rPr>
        <w:t xml:space="preserve"> w związku z art. 99 </w:t>
      </w:r>
      <w:proofErr w:type="spellStart"/>
      <w:r w:rsidRPr="003E7096">
        <w:rPr>
          <w:rFonts w:ascii="Arial" w:hAnsi="Arial" w:cs="Arial"/>
        </w:rPr>
        <w:t>uPzp</w:t>
      </w:r>
      <w:proofErr w:type="spellEnd"/>
      <w:r w:rsidRPr="003E7096">
        <w:rPr>
          <w:rFonts w:ascii="Arial" w:hAnsi="Arial" w:cs="Arial"/>
        </w:rPr>
        <w:t>. Jeżeli w dokumentacji postępowania wskazano konkretne normy, oceny i specyfikacje techniczne, Zamawiający informuje, że dopuszcza zastosowanie rozwiązań równoważnych opisanych przez te normy. Wykonawca, który powołuje się na rozwiązania równoważne opisane przez Zamawiającego, jest zobowiązany wykazać w ofercie - w szczególności za pomocą przedmiotowych środków dowodowych - że oferowane przez niego dostawy, usługi lub roboty budowlane spełniają wymagania określone przez Zamawiającego. Obowiązek udowodnienia równoważności leży po stronie Wykonawcy.</w:t>
      </w:r>
    </w:p>
    <w:p w14:paraId="08A098A1" w14:textId="77777777" w:rsidR="00D14037" w:rsidRPr="003E7096" w:rsidRDefault="00D14037" w:rsidP="003E7096">
      <w:pPr>
        <w:ind w:left="284"/>
        <w:jc w:val="both"/>
        <w:rPr>
          <w:rFonts w:ascii="Arial" w:hAnsi="Arial" w:cs="Arial"/>
        </w:rPr>
      </w:pPr>
    </w:p>
    <w:p w14:paraId="242AB161" w14:textId="77777777" w:rsidR="003E7096" w:rsidRPr="003E7096" w:rsidRDefault="003E7096" w:rsidP="003E7096">
      <w:pPr>
        <w:ind w:left="10061" w:firstLine="559"/>
        <w:rPr>
          <w:rFonts w:ascii="Arial" w:hAnsi="Arial" w:cs="Arial"/>
          <w:szCs w:val="24"/>
        </w:rPr>
      </w:pPr>
      <w:r w:rsidRPr="003E7096">
        <w:rPr>
          <w:rFonts w:ascii="Arial" w:hAnsi="Arial" w:cs="Arial"/>
          <w:szCs w:val="24"/>
        </w:rPr>
        <w:t>..............................................</w:t>
      </w:r>
    </w:p>
    <w:p w14:paraId="14E38C6A" w14:textId="77777777" w:rsidR="003E7096" w:rsidRPr="003E7096" w:rsidRDefault="003E7096" w:rsidP="003E7096">
      <w:pPr>
        <w:ind w:left="9210" w:firstLine="702"/>
        <w:jc w:val="center"/>
        <w:rPr>
          <w:rFonts w:ascii="Arial" w:hAnsi="Arial" w:cs="Arial"/>
        </w:rPr>
      </w:pPr>
      <w:r w:rsidRPr="003E7096">
        <w:rPr>
          <w:rFonts w:ascii="Arial" w:hAnsi="Arial" w:cs="Arial"/>
          <w:i/>
          <w:iCs/>
          <w:szCs w:val="24"/>
        </w:rPr>
        <w:t>(</w:t>
      </w:r>
      <w:r w:rsidRPr="003E7096">
        <w:rPr>
          <w:rFonts w:ascii="Arial" w:hAnsi="Arial" w:cs="Arial"/>
          <w:i/>
          <w:iCs/>
          <w:sz w:val="18"/>
          <w:szCs w:val="24"/>
        </w:rPr>
        <w:t>podpis Wykonawcy</w:t>
      </w:r>
      <w:r w:rsidRPr="003E7096">
        <w:rPr>
          <w:rFonts w:ascii="Arial" w:hAnsi="Arial" w:cs="Arial"/>
          <w:i/>
          <w:iCs/>
          <w:szCs w:val="24"/>
        </w:rPr>
        <w:t>)</w:t>
      </w:r>
    </w:p>
    <w:p w14:paraId="788E7E7E" w14:textId="77777777" w:rsidR="003E7096" w:rsidRPr="003E7096" w:rsidRDefault="003E7096" w:rsidP="003E7096">
      <w:pPr>
        <w:tabs>
          <w:tab w:val="left" w:pos="284"/>
        </w:tabs>
        <w:jc w:val="both"/>
        <w:rPr>
          <w:rFonts w:ascii="Arial" w:hAnsi="Arial" w:cs="Arial"/>
          <w:szCs w:val="24"/>
        </w:rPr>
      </w:pPr>
      <w:r w:rsidRPr="003E7096">
        <w:rPr>
          <w:rFonts w:ascii="Arial" w:hAnsi="Arial" w:cs="Arial"/>
          <w:szCs w:val="24"/>
        </w:rPr>
        <w:t>.............................., dnia ……………………………….</w:t>
      </w:r>
    </w:p>
    <w:p w14:paraId="0D97ACA0" w14:textId="77777777" w:rsidR="003E7096" w:rsidRPr="003E7096" w:rsidRDefault="003E7096" w:rsidP="003E7096">
      <w:pPr>
        <w:tabs>
          <w:tab w:val="left" w:pos="284"/>
        </w:tabs>
        <w:ind w:left="284"/>
        <w:jc w:val="both"/>
        <w:rPr>
          <w:rFonts w:ascii="Arial" w:hAnsi="Arial" w:cs="Arial"/>
        </w:rPr>
      </w:pPr>
      <w:r w:rsidRPr="003E7096">
        <w:rPr>
          <w:rFonts w:ascii="Arial" w:hAnsi="Arial" w:cs="Arial"/>
          <w:i/>
          <w:iCs/>
          <w:szCs w:val="24"/>
        </w:rPr>
        <w:t>(</w:t>
      </w:r>
      <w:r w:rsidRPr="003E7096">
        <w:rPr>
          <w:rFonts w:ascii="Arial" w:hAnsi="Arial" w:cs="Arial"/>
          <w:i/>
          <w:iCs/>
          <w:sz w:val="18"/>
          <w:szCs w:val="24"/>
        </w:rPr>
        <w:t>miejscowość</w:t>
      </w:r>
      <w:r w:rsidRPr="003E7096">
        <w:rPr>
          <w:rFonts w:ascii="Arial" w:hAnsi="Arial" w:cs="Arial"/>
          <w:i/>
          <w:iCs/>
          <w:szCs w:val="24"/>
        </w:rPr>
        <w:t>)</w:t>
      </w:r>
    </w:p>
    <w:bookmarkEnd w:id="1"/>
    <w:p w14:paraId="0AEE865E" w14:textId="2C57DD21" w:rsidR="006D0D16" w:rsidRPr="00F33BBA" w:rsidRDefault="006D0D16" w:rsidP="003E7096">
      <w:pPr>
        <w:rPr>
          <w:rFonts w:ascii="Times New Roman" w:hAnsi="Times New Roman" w:cs="Times New Roman"/>
          <w:sz w:val="20"/>
          <w:szCs w:val="20"/>
        </w:rPr>
      </w:pPr>
    </w:p>
    <w:sectPr w:rsidR="006D0D16" w:rsidRPr="00F33BBA" w:rsidSect="002A290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6A202" w14:textId="77777777" w:rsidR="00802668" w:rsidRDefault="00802668" w:rsidP="006D0D16">
      <w:pPr>
        <w:spacing w:after="0" w:line="240" w:lineRule="auto"/>
      </w:pPr>
      <w:r>
        <w:separator/>
      </w:r>
    </w:p>
  </w:endnote>
  <w:endnote w:type="continuationSeparator" w:id="0">
    <w:p w14:paraId="14DB6815" w14:textId="77777777" w:rsidR="00802668" w:rsidRDefault="00802668" w:rsidP="006D0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D9728" w14:textId="44A6CCB8" w:rsidR="006D0D16" w:rsidRPr="006D0D16" w:rsidRDefault="006D0D16" w:rsidP="006D0D16">
    <w:pPr>
      <w:pStyle w:val="Stopka"/>
      <w:tabs>
        <w:tab w:val="clear" w:pos="4536"/>
        <w:tab w:val="clear" w:pos="9072"/>
        <w:tab w:val="left" w:pos="13183"/>
      </w:tabs>
      <w:jc w:val="both"/>
      <w:rPr>
        <w:rFonts w:ascii="Times New Roman" w:hAnsi="Times New Roman" w:cs="Times New Roman"/>
      </w:rPr>
    </w:pPr>
    <w:r w:rsidRPr="006D0D16">
      <w:rPr>
        <w:rFonts w:ascii="Times New Roman" w:hAnsi="Times New Roman" w:cs="Times New Roman"/>
      </w:rPr>
      <w:t xml:space="preserve">* </w:t>
    </w:r>
    <w:r w:rsidR="00A82064">
      <w:rPr>
        <w:rFonts w:ascii="Times New Roman" w:hAnsi="Times New Roman" w:cs="Times New Roman"/>
      </w:rPr>
      <w:t>Wpisać proponowane rozwiązanie</w:t>
    </w:r>
    <w:r w:rsidRPr="006D0D16">
      <w:rPr>
        <w:rFonts w:ascii="Times New Roman" w:hAnsi="Times New Roman" w:cs="Times New Roman"/>
      </w:rPr>
      <w:t>. Dodatkowe informacje o punktacji w ramach kryterium w SWZ.</w:t>
    </w:r>
    <w:r w:rsidRPr="006D0D16">
      <w:rPr>
        <w:rFonts w:ascii="Times New Roman" w:hAnsi="Times New Roman" w:cs="Times New Roman"/>
      </w:rPr>
      <w:tab/>
    </w:r>
    <w:r w:rsidRPr="006D0D16">
      <w:rPr>
        <w:rFonts w:ascii="Times New Roman" w:hAnsi="Times New Roman" w:cs="Times New Roman"/>
      </w:rPr>
      <w:tab/>
    </w:r>
    <w:r w:rsidR="006C000C" w:rsidRPr="006D0D16">
      <w:rPr>
        <w:rFonts w:ascii="Times New Roman" w:hAnsi="Times New Roman" w:cs="Times New Roman"/>
      </w:rPr>
      <w:fldChar w:fldCharType="begin"/>
    </w:r>
    <w:r w:rsidRPr="006D0D16">
      <w:rPr>
        <w:rFonts w:ascii="Times New Roman" w:hAnsi="Times New Roman" w:cs="Times New Roman"/>
      </w:rPr>
      <w:instrText xml:space="preserve"> PAGE    \* MERGEFORMAT </w:instrText>
    </w:r>
    <w:r w:rsidR="006C000C" w:rsidRPr="006D0D16">
      <w:rPr>
        <w:rFonts w:ascii="Times New Roman" w:hAnsi="Times New Roman" w:cs="Times New Roman"/>
      </w:rPr>
      <w:fldChar w:fldCharType="separate"/>
    </w:r>
    <w:r w:rsidR="00B913B7">
      <w:rPr>
        <w:rFonts w:ascii="Times New Roman" w:hAnsi="Times New Roman" w:cs="Times New Roman"/>
        <w:noProof/>
      </w:rPr>
      <w:t>11</w:t>
    </w:r>
    <w:r w:rsidR="006C000C" w:rsidRPr="006D0D16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578D2" w14:textId="77777777" w:rsidR="00802668" w:rsidRDefault="00802668" w:rsidP="006D0D16">
      <w:pPr>
        <w:spacing w:after="0" w:line="240" w:lineRule="auto"/>
      </w:pPr>
      <w:r>
        <w:separator/>
      </w:r>
    </w:p>
  </w:footnote>
  <w:footnote w:type="continuationSeparator" w:id="0">
    <w:p w14:paraId="58D737E6" w14:textId="77777777" w:rsidR="00802668" w:rsidRDefault="00802668" w:rsidP="006D0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1DD20" w14:textId="1D5C8966" w:rsidR="006D0D16" w:rsidRPr="006D0D16" w:rsidRDefault="00BC5C7D" w:rsidP="006D0D16">
    <w:pPr>
      <w:pStyle w:val="Nagwek"/>
      <w:tabs>
        <w:tab w:val="clear" w:pos="4536"/>
        <w:tab w:val="clear" w:pos="9072"/>
        <w:tab w:val="left" w:pos="10915"/>
      </w:tabs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Numer sprawy </w:t>
    </w:r>
    <w:r w:rsidR="00D8765D">
      <w:rPr>
        <w:rFonts w:ascii="Times New Roman" w:hAnsi="Times New Roman" w:cs="Times New Roman"/>
      </w:rPr>
      <w:t>WL.2370.2.2022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Załącznik nr </w:t>
    </w:r>
    <w:r w:rsidR="00621B7C">
      <w:rPr>
        <w:rFonts w:ascii="Times New Roman" w:hAnsi="Times New Roman" w:cs="Times New Roman"/>
      </w:rPr>
      <w:t>3.1</w:t>
    </w:r>
    <w:r w:rsidR="006D0D16" w:rsidRPr="006D0D16">
      <w:rPr>
        <w:rFonts w:ascii="Times New Roman" w:hAnsi="Times New Roman" w:cs="Times New Roman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pStyle w:val="Nagwek8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049B60FD"/>
    <w:multiLevelType w:val="hybridMultilevel"/>
    <w:tmpl w:val="DAEC3D64"/>
    <w:lvl w:ilvl="0" w:tplc="8390C5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ED7847"/>
    <w:multiLevelType w:val="hybridMultilevel"/>
    <w:tmpl w:val="3ACAAB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A1261"/>
    <w:multiLevelType w:val="hybridMultilevel"/>
    <w:tmpl w:val="70169C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2321F3"/>
    <w:multiLevelType w:val="hybridMultilevel"/>
    <w:tmpl w:val="278803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93C6C"/>
    <w:multiLevelType w:val="multilevel"/>
    <w:tmpl w:val="5EAA0D20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C827040"/>
    <w:multiLevelType w:val="multilevel"/>
    <w:tmpl w:val="3C6082BC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57562B"/>
    <w:multiLevelType w:val="multilevel"/>
    <w:tmpl w:val="1416CC3C"/>
    <w:numStyleLink w:val="Styl1"/>
  </w:abstractNum>
  <w:abstractNum w:abstractNumId="8" w15:restartNumberingAfterBreak="0">
    <w:nsid w:val="205B0129"/>
    <w:multiLevelType w:val="hybridMultilevel"/>
    <w:tmpl w:val="741CCB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65246"/>
    <w:multiLevelType w:val="hybridMultilevel"/>
    <w:tmpl w:val="12221F78"/>
    <w:lvl w:ilvl="0" w:tplc="0415000B">
      <w:start w:val="1"/>
      <w:numFmt w:val="bullet"/>
      <w:lvlText w:val=""/>
      <w:lvlJc w:val="left"/>
      <w:pPr>
        <w:ind w:left="103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0" w15:restartNumberingAfterBreak="0">
    <w:nsid w:val="28AD2721"/>
    <w:multiLevelType w:val="hybridMultilevel"/>
    <w:tmpl w:val="8C1A69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65FFF"/>
    <w:multiLevelType w:val="hybridMultilevel"/>
    <w:tmpl w:val="F7EA71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47205"/>
    <w:multiLevelType w:val="hybridMultilevel"/>
    <w:tmpl w:val="ECF2AD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77591"/>
    <w:multiLevelType w:val="hybridMultilevel"/>
    <w:tmpl w:val="119E51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50C80"/>
    <w:multiLevelType w:val="hybridMultilevel"/>
    <w:tmpl w:val="73AC21F8"/>
    <w:lvl w:ilvl="0" w:tplc="4D867C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56C0A"/>
    <w:multiLevelType w:val="hybridMultilevel"/>
    <w:tmpl w:val="25741802"/>
    <w:lvl w:ilvl="0" w:tplc="8228B8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45BDD"/>
    <w:multiLevelType w:val="multilevel"/>
    <w:tmpl w:val="1416CC3C"/>
    <w:styleLink w:val="Styl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7BC2CFA"/>
    <w:multiLevelType w:val="hybridMultilevel"/>
    <w:tmpl w:val="3DCE8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972AAD"/>
    <w:multiLevelType w:val="hybridMultilevel"/>
    <w:tmpl w:val="D6925E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3A19F0"/>
    <w:multiLevelType w:val="hybridMultilevel"/>
    <w:tmpl w:val="6804C15C"/>
    <w:lvl w:ilvl="0" w:tplc="118A3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3587A"/>
    <w:multiLevelType w:val="hybridMultilevel"/>
    <w:tmpl w:val="1F72B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A46563"/>
    <w:multiLevelType w:val="hybridMultilevel"/>
    <w:tmpl w:val="9F6EC0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DF37AE"/>
    <w:multiLevelType w:val="hybridMultilevel"/>
    <w:tmpl w:val="7E10A2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C0071C"/>
    <w:multiLevelType w:val="hybridMultilevel"/>
    <w:tmpl w:val="DBD287D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B273F59"/>
    <w:multiLevelType w:val="hybridMultilevel"/>
    <w:tmpl w:val="12F49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055367"/>
    <w:multiLevelType w:val="hybridMultilevel"/>
    <w:tmpl w:val="9AA063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04F59"/>
    <w:multiLevelType w:val="hybridMultilevel"/>
    <w:tmpl w:val="9EB04E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8C59A3"/>
    <w:multiLevelType w:val="hybridMultilevel"/>
    <w:tmpl w:val="146489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E03D1"/>
    <w:multiLevelType w:val="hybridMultilevel"/>
    <w:tmpl w:val="1AF477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133C83"/>
    <w:multiLevelType w:val="hybridMultilevel"/>
    <w:tmpl w:val="5C9AE326"/>
    <w:lvl w:ilvl="0" w:tplc="8228B8B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7"/>
  </w:num>
  <w:num w:numId="5">
    <w:abstractNumId w:val="27"/>
  </w:num>
  <w:num w:numId="6">
    <w:abstractNumId w:val="13"/>
  </w:num>
  <w:num w:numId="7">
    <w:abstractNumId w:val="24"/>
  </w:num>
  <w:num w:numId="8">
    <w:abstractNumId w:val="22"/>
  </w:num>
  <w:num w:numId="9">
    <w:abstractNumId w:val="18"/>
  </w:num>
  <w:num w:numId="10">
    <w:abstractNumId w:val="25"/>
  </w:num>
  <w:num w:numId="11">
    <w:abstractNumId w:val="29"/>
  </w:num>
  <w:num w:numId="12">
    <w:abstractNumId w:val="15"/>
  </w:num>
  <w:num w:numId="13">
    <w:abstractNumId w:val="19"/>
  </w:num>
  <w:num w:numId="14">
    <w:abstractNumId w:val="5"/>
  </w:num>
  <w:num w:numId="15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Arial Narrow" w:hAnsi="Arial Narrow" w:hint="default"/>
        </w:rPr>
      </w:lvl>
    </w:lvlOverride>
  </w:num>
  <w:num w:numId="16">
    <w:abstractNumId w:val="16"/>
  </w:num>
  <w:num w:numId="17">
    <w:abstractNumId w:val="20"/>
  </w:num>
  <w:num w:numId="18">
    <w:abstractNumId w:val="11"/>
  </w:num>
  <w:num w:numId="19">
    <w:abstractNumId w:val="28"/>
  </w:num>
  <w:num w:numId="20">
    <w:abstractNumId w:val="3"/>
  </w:num>
  <w:num w:numId="21">
    <w:abstractNumId w:val="26"/>
  </w:num>
  <w:num w:numId="22">
    <w:abstractNumId w:val="14"/>
  </w:num>
  <w:num w:numId="23">
    <w:abstractNumId w:val="1"/>
  </w:num>
  <w:num w:numId="24">
    <w:abstractNumId w:val="9"/>
  </w:num>
  <w:num w:numId="25">
    <w:abstractNumId w:val="12"/>
  </w:num>
  <w:num w:numId="26">
    <w:abstractNumId w:val="2"/>
  </w:num>
  <w:num w:numId="27">
    <w:abstractNumId w:val="23"/>
  </w:num>
  <w:num w:numId="28">
    <w:abstractNumId w:val="10"/>
  </w:num>
  <w:num w:numId="29">
    <w:abstractNumId w:val="2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471"/>
    <w:rsid w:val="00001AA1"/>
    <w:rsid w:val="00003CA7"/>
    <w:rsid w:val="0000466A"/>
    <w:rsid w:val="0000730D"/>
    <w:rsid w:val="00011FBC"/>
    <w:rsid w:val="000170F2"/>
    <w:rsid w:val="0003176E"/>
    <w:rsid w:val="00033810"/>
    <w:rsid w:val="000339E0"/>
    <w:rsid w:val="0003757E"/>
    <w:rsid w:val="00042CB3"/>
    <w:rsid w:val="000444CD"/>
    <w:rsid w:val="00053F40"/>
    <w:rsid w:val="00064851"/>
    <w:rsid w:val="000667B2"/>
    <w:rsid w:val="00072FD7"/>
    <w:rsid w:val="00075E1F"/>
    <w:rsid w:val="00075FAA"/>
    <w:rsid w:val="00083342"/>
    <w:rsid w:val="0009094D"/>
    <w:rsid w:val="00094F19"/>
    <w:rsid w:val="000959B1"/>
    <w:rsid w:val="000970D0"/>
    <w:rsid w:val="000A7948"/>
    <w:rsid w:val="000B2DF6"/>
    <w:rsid w:val="000B4E4C"/>
    <w:rsid w:val="000C2AD1"/>
    <w:rsid w:val="000C4AA7"/>
    <w:rsid w:val="000E3FA8"/>
    <w:rsid w:val="000F1A65"/>
    <w:rsid w:val="000F6ED0"/>
    <w:rsid w:val="001029B2"/>
    <w:rsid w:val="0010773C"/>
    <w:rsid w:val="00133519"/>
    <w:rsid w:val="00134BBF"/>
    <w:rsid w:val="00140DE7"/>
    <w:rsid w:val="001534E5"/>
    <w:rsid w:val="001547D2"/>
    <w:rsid w:val="0015726A"/>
    <w:rsid w:val="00167AD2"/>
    <w:rsid w:val="00176BC8"/>
    <w:rsid w:val="001846D5"/>
    <w:rsid w:val="00186FF4"/>
    <w:rsid w:val="00190404"/>
    <w:rsid w:val="00190BC2"/>
    <w:rsid w:val="00191C86"/>
    <w:rsid w:val="001948AE"/>
    <w:rsid w:val="00195AEF"/>
    <w:rsid w:val="0019722D"/>
    <w:rsid w:val="001A2880"/>
    <w:rsid w:val="001A5852"/>
    <w:rsid w:val="001A6C51"/>
    <w:rsid w:val="001A7C1E"/>
    <w:rsid w:val="001B118C"/>
    <w:rsid w:val="001B12F5"/>
    <w:rsid w:val="001B1984"/>
    <w:rsid w:val="001B32A9"/>
    <w:rsid w:val="001B3860"/>
    <w:rsid w:val="001C04A5"/>
    <w:rsid w:val="001C246F"/>
    <w:rsid w:val="001E3A16"/>
    <w:rsid w:val="002016D7"/>
    <w:rsid w:val="00207401"/>
    <w:rsid w:val="002074E0"/>
    <w:rsid w:val="0021579E"/>
    <w:rsid w:val="00221FE6"/>
    <w:rsid w:val="00222225"/>
    <w:rsid w:val="00227AC6"/>
    <w:rsid w:val="00230896"/>
    <w:rsid w:val="00230A5A"/>
    <w:rsid w:val="0023376C"/>
    <w:rsid w:val="00233D70"/>
    <w:rsid w:val="00235402"/>
    <w:rsid w:val="00237CDD"/>
    <w:rsid w:val="0024174C"/>
    <w:rsid w:val="002420F6"/>
    <w:rsid w:val="00244351"/>
    <w:rsid w:val="00253046"/>
    <w:rsid w:val="00254901"/>
    <w:rsid w:val="0025789B"/>
    <w:rsid w:val="00281142"/>
    <w:rsid w:val="00285642"/>
    <w:rsid w:val="00286AD6"/>
    <w:rsid w:val="00294648"/>
    <w:rsid w:val="002A253D"/>
    <w:rsid w:val="002A2909"/>
    <w:rsid w:val="002B118A"/>
    <w:rsid w:val="002B40E7"/>
    <w:rsid w:val="002B6714"/>
    <w:rsid w:val="002C2EFE"/>
    <w:rsid w:val="002D0F35"/>
    <w:rsid w:val="002E06D7"/>
    <w:rsid w:val="002E2DD4"/>
    <w:rsid w:val="002F00E8"/>
    <w:rsid w:val="002F1B74"/>
    <w:rsid w:val="002F75D1"/>
    <w:rsid w:val="00301441"/>
    <w:rsid w:val="00301B2D"/>
    <w:rsid w:val="00302752"/>
    <w:rsid w:val="003035F2"/>
    <w:rsid w:val="00303C11"/>
    <w:rsid w:val="00317274"/>
    <w:rsid w:val="00320F90"/>
    <w:rsid w:val="003239B0"/>
    <w:rsid w:val="00330A4E"/>
    <w:rsid w:val="003317F0"/>
    <w:rsid w:val="00331A9B"/>
    <w:rsid w:val="00334CAA"/>
    <w:rsid w:val="00335EE2"/>
    <w:rsid w:val="003404FC"/>
    <w:rsid w:val="003407DC"/>
    <w:rsid w:val="00342406"/>
    <w:rsid w:val="00345B49"/>
    <w:rsid w:val="00347074"/>
    <w:rsid w:val="00355F1C"/>
    <w:rsid w:val="0035707A"/>
    <w:rsid w:val="00362987"/>
    <w:rsid w:val="0036558C"/>
    <w:rsid w:val="00377815"/>
    <w:rsid w:val="00381CF7"/>
    <w:rsid w:val="003839B1"/>
    <w:rsid w:val="003C5F12"/>
    <w:rsid w:val="003D7C27"/>
    <w:rsid w:val="003E4653"/>
    <w:rsid w:val="003E7096"/>
    <w:rsid w:val="003F3AC7"/>
    <w:rsid w:val="004029D6"/>
    <w:rsid w:val="004038EB"/>
    <w:rsid w:val="0040502D"/>
    <w:rsid w:val="00405B0D"/>
    <w:rsid w:val="00406C41"/>
    <w:rsid w:val="004072E8"/>
    <w:rsid w:val="00413309"/>
    <w:rsid w:val="00414356"/>
    <w:rsid w:val="004155D6"/>
    <w:rsid w:val="00415D5D"/>
    <w:rsid w:val="004166F7"/>
    <w:rsid w:val="00423669"/>
    <w:rsid w:val="00427512"/>
    <w:rsid w:val="0043256F"/>
    <w:rsid w:val="00433468"/>
    <w:rsid w:val="0043609F"/>
    <w:rsid w:val="004362E9"/>
    <w:rsid w:val="00437E96"/>
    <w:rsid w:val="00454774"/>
    <w:rsid w:val="00455411"/>
    <w:rsid w:val="0045667C"/>
    <w:rsid w:val="004579F8"/>
    <w:rsid w:val="004619F8"/>
    <w:rsid w:val="00463992"/>
    <w:rsid w:val="0046596A"/>
    <w:rsid w:val="004674F5"/>
    <w:rsid w:val="004728BA"/>
    <w:rsid w:val="00473BA8"/>
    <w:rsid w:val="00474DBA"/>
    <w:rsid w:val="004753A7"/>
    <w:rsid w:val="0047639D"/>
    <w:rsid w:val="00481AD3"/>
    <w:rsid w:val="0048305F"/>
    <w:rsid w:val="00487E0E"/>
    <w:rsid w:val="00490965"/>
    <w:rsid w:val="004A76E5"/>
    <w:rsid w:val="004B020E"/>
    <w:rsid w:val="004C0A9B"/>
    <w:rsid w:val="004C1129"/>
    <w:rsid w:val="004D463A"/>
    <w:rsid w:val="004E0DD6"/>
    <w:rsid w:val="004E6805"/>
    <w:rsid w:val="004E6BC3"/>
    <w:rsid w:val="004F288C"/>
    <w:rsid w:val="004F31A2"/>
    <w:rsid w:val="0050134B"/>
    <w:rsid w:val="005037A5"/>
    <w:rsid w:val="00520DFB"/>
    <w:rsid w:val="00525481"/>
    <w:rsid w:val="005278A9"/>
    <w:rsid w:val="00531260"/>
    <w:rsid w:val="0057112F"/>
    <w:rsid w:val="00573F20"/>
    <w:rsid w:val="00574D5E"/>
    <w:rsid w:val="005750A8"/>
    <w:rsid w:val="00584DA7"/>
    <w:rsid w:val="00590C11"/>
    <w:rsid w:val="005978B2"/>
    <w:rsid w:val="005A620F"/>
    <w:rsid w:val="005A66B4"/>
    <w:rsid w:val="005B0F39"/>
    <w:rsid w:val="005C5A14"/>
    <w:rsid w:val="005D287D"/>
    <w:rsid w:val="005D2DCD"/>
    <w:rsid w:val="005D4404"/>
    <w:rsid w:val="005D5433"/>
    <w:rsid w:val="005D5DB9"/>
    <w:rsid w:val="005E42EC"/>
    <w:rsid w:val="005E75D3"/>
    <w:rsid w:val="005E7661"/>
    <w:rsid w:val="005F4DED"/>
    <w:rsid w:val="005F7859"/>
    <w:rsid w:val="00601D4E"/>
    <w:rsid w:val="00605F11"/>
    <w:rsid w:val="00617525"/>
    <w:rsid w:val="00621B7C"/>
    <w:rsid w:val="0063135B"/>
    <w:rsid w:val="00633AF4"/>
    <w:rsid w:val="00633F07"/>
    <w:rsid w:val="00640244"/>
    <w:rsid w:val="00643378"/>
    <w:rsid w:val="0064588E"/>
    <w:rsid w:val="00650D81"/>
    <w:rsid w:val="00652DB7"/>
    <w:rsid w:val="0065414C"/>
    <w:rsid w:val="00655ECA"/>
    <w:rsid w:val="00660D7E"/>
    <w:rsid w:val="0066183B"/>
    <w:rsid w:val="0066396F"/>
    <w:rsid w:val="00665260"/>
    <w:rsid w:val="006706E5"/>
    <w:rsid w:val="00675498"/>
    <w:rsid w:val="006828E6"/>
    <w:rsid w:val="006857B4"/>
    <w:rsid w:val="0068784B"/>
    <w:rsid w:val="006918EB"/>
    <w:rsid w:val="006C000C"/>
    <w:rsid w:val="006C556D"/>
    <w:rsid w:val="006C7030"/>
    <w:rsid w:val="006D0D16"/>
    <w:rsid w:val="006D6404"/>
    <w:rsid w:val="006D7EE9"/>
    <w:rsid w:val="006E519C"/>
    <w:rsid w:val="006E6119"/>
    <w:rsid w:val="006F374D"/>
    <w:rsid w:val="006F3A1B"/>
    <w:rsid w:val="00710118"/>
    <w:rsid w:val="0071366C"/>
    <w:rsid w:val="007244F0"/>
    <w:rsid w:val="007357B2"/>
    <w:rsid w:val="007438C3"/>
    <w:rsid w:val="00747FB9"/>
    <w:rsid w:val="007501A0"/>
    <w:rsid w:val="007506E7"/>
    <w:rsid w:val="00753254"/>
    <w:rsid w:val="007533F8"/>
    <w:rsid w:val="00756888"/>
    <w:rsid w:val="0075698B"/>
    <w:rsid w:val="007609CE"/>
    <w:rsid w:val="007611A4"/>
    <w:rsid w:val="0076143E"/>
    <w:rsid w:val="00762485"/>
    <w:rsid w:val="00766BD3"/>
    <w:rsid w:val="00771741"/>
    <w:rsid w:val="007730C7"/>
    <w:rsid w:val="00774C51"/>
    <w:rsid w:val="00776260"/>
    <w:rsid w:val="00781CBD"/>
    <w:rsid w:val="00785109"/>
    <w:rsid w:val="00785471"/>
    <w:rsid w:val="007901C9"/>
    <w:rsid w:val="007917DB"/>
    <w:rsid w:val="00795C07"/>
    <w:rsid w:val="007A0BCF"/>
    <w:rsid w:val="007B4C43"/>
    <w:rsid w:val="007B5D83"/>
    <w:rsid w:val="007C2634"/>
    <w:rsid w:val="007D6C52"/>
    <w:rsid w:val="007E7752"/>
    <w:rsid w:val="007F4288"/>
    <w:rsid w:val="00802668"/>
    <w:rsid w:val="00802BF6"/>
    <w:rsid w:val="008065DC"/>
    <w:rsid w:val="0081350C"/>
    <w:rsid w:val="00820EBE"/>
    <w:rsid w:val="00822468"/>
    <w:rsid w:val="00825B0F"/>
    <w:rsid w:val="00833F66"/>
    <w:rsid w:val="00847267"/>
    <w:rsid w:val="008511F2"/>
    <w:rsid w:val="008574C7"/>
    <w:rsid w:val="008605C0"/>
    <w:rsid w:val="00877C52"/>
    <w:rsid w:val="00881501"/>
    <w:rsid w:val="00882756"/>
    <w:rsid w:val="0088408E"/>
    <w:rsid w:val="00895C25"/>
    <w:rsid w:val="008B1F04"/>
    <w:rsid w:val="008B4A47"/>
    <w:rsid w:val="008B5F27"/>
    <w:rsid w:val="008B68C4"/>
    <w:rsid w:val="008C3E55"/>
    <w:rsid w:val="008C4EC3"/>
    <w:rsid w:val="008C682B"/>
    <w:rsid w:val="008D20FA"/>
    <w:rsid w:val="008D24FF"/>
    <w:rsid w:val="008D3DC7"/>
    <w:rsid w:val="008E1A27"/>
    <w:rsid w:val="008E1C22"/>
    <w:rsid w:val="008E20D7"/>
    <w:rsid w:val="008E23BB"/>
    <w:rsid w:val="008E2430"/>
    <w:rsid w:val="008E309B"/>
    <w:rsid w:val="008F0709"/>
    <w:rsid w:val="008F2661"/>
    <w:rsid w:val="008F343B"/>
    <w:rsid w:val="008F7823"/>
    <w:rsid w:val="009043E0"/>
    <w:rsid w:val="00905001"/>
    <w:rsid w:val="00905359"/>
    <w:rsid w:val="009060CC"/>
    <w:rsid w:val="00911BC8"/>
    <w:rsid w:val="00921C3B"/>
    <w:rsid w:val="009231B1"/>
    <w:rsid w:val="009303D4"/>
    <w:rsid w:val="0093286A"/>
    <w:rsid w:val="00947259"/>
    <w:rsid w:val="00951998"/>
    <w:rsid w:val="00960598"/>
    <w:rsid w:val="00962C9B"/>
    <w:rsid w:val="009700C4"/>
    <w:rsid w:val="009705E4"/>
    <w:rsid w:val="00980710"/>
    <w:rsid w:val="00986192"/>
    <w:rsid w:val="009962D3"/>
    <w:rsid w:val="009A6EF7"/>
    <w:rsid w:val="009A7E8F"/>
    <w:rsid w:val="009B1C1A"/>
    <w:rsid w:val="009C3CFA"/>
    <w:rsid w:val="009D150C"/>
    <w:rsid w:val="009D30F1"/>
    <w:rsid w:val="009E2612"/>
    <w:rsid w:val="009E5B28"/>
    <w:rsid w:val="009E5D71"/>
    <w:rsid w:val="009F3FF2"/>
    <w:rsid w:val="00A048CB"/>
    <w:rsid w:val="00A0744B"/>
    <w:rsid w:val="00A134EC"/>
    <w:rsid w:val="00A13F64"/>
    <w:rsid w:val="00A319B3"/>
    <w:rsid w:val="00A32686"/>
    <w:rsid w:val="00A434B6"/>
    <w:rsid w:val="00A52B1C"/>
    <w:rsid w:val="00A63C4E"/>
    <w:rsid w:val="00A72DF8"/>
    <w:rsid w:val="00A75003"/>
    <w:rsid w:val="00A76848"/>
    <w:rsid w:val="00A769BF"/>
    <w:rsid w:val="00A805CD"/>
    <w:rsid w:val="00A80C55"/>
    <w:rsid w:val="00A82064"/>
    <w:rsid w:val="00A87A12"/>
    <w:rsid w:val="00AA2E68"/>
    <w:rsid w:val="00AA4092"/>
    <w:rsid w:val="00AB1456"/>
    <w:rsid w:val="00AB5454"/>
    <w:rsid w:val="00AC5522"/>
    <w:rsid w:val="00AD3D5B"/>
    <w:rsid w:val="00AE759B"/>
    <w:rsid w:val="00AF02C9"/>
    <w:rsid w:val="00AF5820"/>
    <w:rsid w:val="00AF7D42"/>
    <w:rsid w:val="00B0026F"/>
    <w:rsid w:val="00B00B82"/>
    <w:rsid w:val="00B02B9A"/>
    <w:rsid w:val="00B02F80"/>
    <w:rsid w:val="00B048DF"/>
    <w:rsid w:val="00B07CAD"/>
    <w:rsid w:val="00B11510"/>
    <w:rsid w:val="00B12798"/>
    <w:rsid w:val="00B13913"/>
    <w:rsid w:val="00B22A16"/>
    <w:rsid w:val="00B249E9"/>
    <w:rsid w:val="00B62ECF"/>
    <w:rsid w:val="00B655F7"/>
    <w:rsid w:val="00B6589F"/>
    <w:rsid w:val="00B65F90"/>
    <w:rsid w:val="00B74E1D"/>
    <w:rsid w:val="00B75D80"/>
    <w:rsid w:val="00B76A54"/>
    <w:rsid w:val="00B848BF"/>
    <w:rsid w:val="00B86F32"/>
    <w:rsid w:val="00B913B7"/>
    <w:rsid w:val="00B93CF1"/>
    <w:rsid w:val="00BA3F5A"/>
    <w:rsid w:val="00BB1FF5"/>
    <w:rsid w:val="00BC4FFA"/>
    <w:rsid w:val="00BC57A5"/>
    <w:rsid w:val="00BC5C7D"/>
    <w:rsid w:val="00BD22E2"/>
    <w:rsid w:val="00BD37C0"/>
    <w:rsid w:val="00BD40F4"/>
    <w:rsid w:val="00BE10F7"/>
    <w:rsid w:val="00BE1A66"/>
    <w:rsid w:val="00BE2F49"/>
    <w:rsid w:val="00BE5CAB"/>
    <w:rsid w:val="00BF0770"/>
    <w:rsid w:val="00BF163B"/>
    <w:rsid w:val="00BF26BD"/>
    <w:rsid w:val="00BF6BF9"/>
    <w:rsid w:val="00C004DB"/>
    <w:rsid w:val="00C01C2F"/>
    <w:rsid w:val="00C20D70"/>
    <w:rsid w:val="00C2139B"/>
    <w:rsid w:val="00C26628"/>
    <w:rsid w:val="00C5320C"/>
    <w:rsid w:val="00C617A8"/>
    <w:rsid w:val="00C62A06"/>
    <w:rsid w:val="00C6708A"/>
    <w:rsid w:val="00C70BED"/>
    <w:rsid w:val="00C71ED9"/>
    <w:rsid w:val="00C82A3B"/>
    <w:rsid w:val="00C923A5"/>
    <w:rsid w:val="00C94D42"/>
    <w:rsid w:val="00C9710F"/>
    <w:rsid w:val="00CA3ACB"/>
    <w:rsid w:val="00CB1D8A"/>
    <w:rsid w:val="00CB338D"/>
    <w:rsid w:val="00CB51AC"/>
    <w:rsid w:val="00CB55ED"/>
    <w:rsid w:val="00CB7A68"/>
    <w:rsid w:val="00CC032B"/>
    <w:rsid w:val="00CC211A"/>
    <w:rsid w:val="00CD1EF2"/>
    <w:rsid w:val="00CD5F81"/>
    <w:rsid w:val="00CE5D77"/>
    <w:rsid w:val="00CE7720"/>
    <w:rsid w:val="00CF1976"/>
    <w:rsid w:val="00CF5388"/>
    <w:rsid w:val="00CF6006"/>
    <w:rsid w:val="00D04B02"/>
    <w:rsid w:val="00D05EE2"/>
    <w:rsid w:val="00D1010C"/>
    <w:rsid w:val="00D14037"/>
    <w:rsid w:val="00D1415F"/>
    <w:rsid w:val="00D20C71"/>
    <w:rsid w:val="00D25FD9"/>
    <w:rsid w:val="00D317AF"/>
    <w:rsid w:val="00D32386"/>
    <w:rsid w:val="00D4405C"/>
    <w:rsid w:val="00D47E55"/>
    <w:rsid w:val="00D52CC4"/>
    <w:rsid w:val="00D55D76"/>
    <w:rsid w:val="00D561A9"/>
    <w:rsid w:val="00D826F7"/>
    <w:rsid w:val="00D8765D"/>
    <w:rsid w:val="00D9205C"/>
    <w:rsid w:val="00D95A05"/>
    <w:rsid w:val="00D979DB"/>
    <w:rsid w:val="00DA21EF"/>
    <w:rsid w:val="00DC0971"/>
    <w:rsid w:val="00DC7A07"/>
    <w:rsid w:val="00DE2FB1"/>
    <w:rsid w:val="00DF5FE8"/>
    <w:rsid w:val="00E12421"/>
    <w:rsid w:val="00E31D3E"/>
    <w:rsid w:val="00E419A9"/>
    <w:rsid w:val="00E44F53"/>
    <w:rsid w:val="00E52B28"/>
    <w:rsid w:val="00E615CA"/>
    <w:rsid w:val="00E66DD8"/>
    <w:rsid w:val="00E6792A"/>
    <w:rsid w:val="00E8557B"/>
    <w:rsid w:val="00EA2FB8"/>
    <w:rsid w:val="00EA4C04"/>
    <w:rsid w:val="00EA61A1"/>
    <w:rsid w:val="00EB634A"/>
    <w:rsid w:val="00EC2DD9"/>
    <w:rsid w:val="00EC452A"/>
    <w:rsid w:val="00EC50A0"/>
    <w:rsid w:val="00ED60D9"/>
    <w:rsid w:val="00ED7A4D"/>
    <w:rsid w:val="00EE0748"/>
    <w:rsid w:val="00EE0977"/>
    <w:rsid w:val="00EF3EDF"/>
    <w:rsid w:val="00F022C5"/>
    <w:rsid w:val="00F03D8A"/>
    <w:rsid w:val="00F05803"/>
    <w:rsid w:val="00F1547F"/>
    <w:rsid w:val="00F17861"/>
    <w:rsid w:val="00F20659"/>
    <w:rsid w:val="00F31A08"/>
    <w:rsid w:val="00F33BBA"/>
    <w:rsid w:val="00F35A48"/>
    <w:rsid w:val="00F508E1"/>
    <w:rsid w:val="00F50DA6"/>
    <w:rsid w:val="00F51BA2"/>
    <w:rsid w:val="00F55B56"/>
    <w:rsid w:val="00F561FB"/>
    <w:rsid w:val="00F65133"/>
    <w:rsid w:val="00F659F6"/>
    <w:rsid w:val="00F66856"/>
    <w:rsid w:val="00F73C12"/>
    <w:rsid w:val="00F75262"/>
    <w:rsid w:val="00F75C16"/>
    <w:rsid w:val="00F77178"/>
    <w:rsid w:val="00F772F4"/>
    <w:rsid w:val="00F84439"/>
    <w:rsid w:val="00FA2EFC"/>
    <w:rsid w:val="00FC429E"/>
    <w:rsid w:val="00FC7517"/>
    <w:rsid w:val="00FC7E59"/>
    <w:rsid w:val="00FD0192"/>
    <w:rsid w:val="00FD4811"/>
    <w:rsid w:val="00FD7DF0"/>
    <w:rsid w:val="00FE3938"/>
    <w:rsid w:val="00FE7587"/>
    <w:rsid w:val="00FF4CAE"/>
    <w:rsid w:val="00FF6FD7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0F2B"/>
  <w15:docId w15:val="{5A753C87-CB20-4CCE-BF12-D49D20F70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0BED"/>
  </w:style>
  <w:style w:type="paragraph" w:styleId="Nagwek1">
    <w:name w:val="heading 1"/>
    <w:basedOn w:val="Normalny"/>
    <w:next w:val="Normalny"/>
    <w:link w:val="Nagwek1Znak"/>
    <w:uiPriority w:val="9"/>
    <w:qFormat/>
    <w:rsid w:val="00A63C4E"/>
    <w:pPr>
      <w:keepNext/>
      <w:numPr>
        <w:numId w:val="30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63C4E"/>
    <w:pPr>
      <w:keepNext/>
      <w:numPr>
        <w:ilvl w:val="1"/>
        <w:numId w:val="30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A63C4E"/>
    <w:pPr>
      <w:keepNext/>
      <w:numPr>
        <w:ilvl w:val="2"/>
        <w:numId w:val="30"/>
      </w:numPr>
      <w:spacing w:after="0" w:line="240" w:lineRule="auto"/>
      <w:jc w:val="both"/>
      <w:outlineLvl w:val="2"/>
    </w:pPr>
    <w:rPr>
      <w:rFonts w:ascii="Times New Roman" w:eastAsia="SimSun" w:hAnsi="Times New Roman" w:cs="Times New Roman"/>
      <w:b/>
      <w:bCs/>
      <w:color w:val="000000"/>
      <w:sz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A63C4E"/>
    <w:pPr>
      <w:keepNext/>
      <w:numPr>
        <w:ilvl w:val="3"/>
        <w:numId w:val="30"/>
      </w:numPr>
      <w:spacing w:after="0" w:line="240" w:lineRule="auto"/>
      <w:jc w:val="both"/>
      <w:outlineLvl w:val="3"/>
    </w:pPr>
    <w:rPr>
      <w:rFonts w:ascii="Times New Roman" w:eastAsia="SimSun" w:hAnsi="Times New Roman" w:cs="Times New Roman"/>
      <w:i/>
      <w:iCs/>
      <w:color w:val="000000"/>
      <w:sz w:val="24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A63C4E"/>
    <w:pPr>
      <w:keepNext/>
      <w:numPr>
        <w:ilvl w:val="4"/>
        <w:numId w:val="30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i/>
      <w:sz w:val="24"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A63C4E"/>
    <w:pPr>
      <w:numPr>
        <w:ilvl w:val="5"/>
        <w:numId w:val="30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A63C4E"/>
    <w:pPr>
      <w:keepNext/>
      <w:numPr>
        <w:ilvl w:val="6"/>
        <w:numId w:val="30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A63C4E"/>
    <w:pPr>
      <w:numPr>
        <w:ilvl w:val="7"/>
        <w:numId w:val="30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A63C4E"/>
    <w:pPr>
      <w:keepNext/>
      <w:numPr>
        <w:ilvl w:val="8"/>
        <w:numId w:val="30"/>
      </w:numPr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2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7C26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2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63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70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70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70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70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7074"/>
    <w:rPr>
      <w:b/>
      <w:bCs/>
      <w:sz w:val="20"/>
      <w:szCs w:val="20"/>
    </w:rPr>
  </w:style>
  <w:style w:type="paragraph" w:customStyle="1" w:styleId="Default">
    <w:name w:val="Default"/>
    <w:rsid w:val="001B19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Styl1">
    <w:name w:val="Styl1"/>
    <w:uiPriority w:val="99"/>
    <w:rsid w:val="00A87A12"/>
    <w:pPr>
      <w:numPr>
        <w:numId w:val="16"/>
      </w:numPr>
    </w:pPr>
  </w:style>
  <w:style w:type="paragraph" w:customStyle="1" w:styleId="western">
    <w:name w:val="western"/>
    <w:basedOn w:val="Normalny"/>
    <w:rsid w:val="001C246F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63C4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A63C4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A63C4E"/>
    <w:rPr>
      <w:rFonts w:ascii="Times New Roman" w:eastAsia="SimSun" w:hAnsi="Times New Roman" w:cs="Times New Roman"/>
      <w:b/>
      <w:bCs/>
      <w:color w:val="000000"/>
      <w:sz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A63C4E"/>
    <w:rPr>
      <w:rFonts w:ascii="Times New Roman" w:eastAsia="SimSun" w:hAnsi="Times New Roman" w:cs="Times New Roman"/>
      <w:i/>
      <w:iCs/>
      <w:color w:val="000000"/>
      <w:sz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A63C4E"/>
    <w:rPr>
      <w:rFonts w:ascii="Arial" w:eastAsia="Times New Roman" w:hAnsi="Arial" w:cs="Times New Roman"/>
      <w:i/>
      <w:sz w:val="24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A63C4E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A63C4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A63C4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A63C4E"/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paragraph" w:customStyle="1" w:styleId="Standard">
    <w:name w:val="Standard"/>
    <w:qFormat/>
    <w:rsid w:val="00A63C4E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nhideWhenUsed/>
    <w:rsid w:val="006D0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D0D16"/>
  </w:style>
  <w:style w:type="paragraph" w:styleId="Stopka">
    <w:name w:val="footer"/>
    <w:basedOn w:val="Normalny"/>
    <w:link w:val="StopkaZnak"/>
    <w:uiPriority w:val="99"/>
    <w:unhideWhenUsed/>
    <w:rsid w:val="006D0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0D16"/>
  </w:style>
  <w:style w:type="character" w:customStyle="1" w:styleId="WW8Num25z0">
    <w:name w:val="WW8Num25z0"/>
    <w:rsid w:val="006D0D16"/>
    <w:rPr>
      <w:rFonts w:ascii="Times New Roman" w:hAnsi="Times New Roman"/>
      <w:b w:val="0"/>
      <w:bCs w:val="0"/>
      <w:i w:val="0"/>
      <w:iCs w:val="0"/>
      <w:strike w:val="0"/>
      <w:dstrike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62D8D-FE9A-49DC-809B-2D8E9778E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4736</Words>
  <Characters>28417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 PSP</dc:creator>
  <cp:lastModifiedBy>Cezary Maliszewski</cp:lastModifiedBy>
  <cp:revision>8</cp:revision>
  <dcterms:created xsi:type="dcterms:W3CDTF">2022-04-11T07:27:00Z</dcterms:created>
  <dcterms:modified xsi:type="dcterms:W3CDTF">2022-04-13T07:09:00Z</dcterms:modified>
</cp:coreProperties>
</file>