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058B" w14:textId="77777777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7EC66C6B" w:rsidR="009276B2" w:rsidRPr="00566F5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66F58">
        <w:rPr>
          <w:rFonts w:ascii="Lato" w:hAnsi="Lato"/>
          <w:sz w:val="20"/>
          <w:szCs w:val="20"/>
        </w:rPr>
        <w:t>Znak pisma</w:t>
      </w:r>
      <w:r w:rsidR="00B36262" w:rsidRPr="00566F58">
        <w:rPr>
          <w:rFonts w:ascii="Lato" w:hAnsi="Lato"/>
          <w:sz w:val="20"/>
          <w:szCs w:val="20"/>
        </w:rPr>
        <w:t>:</w:t>
      </w:r>
      <w:r w:rsidR="002830CF" w:rsidRPr="00566F58">
        <w:rPr>
          <w:rFonts w:ascii="Lato" w:hAnsi="Lato"/>
          <w:sz w:val="20"/>
          <w:szCs w:val="20"/>
        </w:rPr>
        <w:t xml:space="preserve"> </w:t>
      </w:r>
      <w:r w:rsidR="00963336" w:rsidRPr="00566F58">
        <w:rPr>
          <w:rFonts w:ascii="Lato" w:hAnsi="Lato"/>
          <w:sz w:val="20"/>
          <w:szCs w:val="20"/>
        </w:rPr>
        <w:t>DLI-I.7620.</w:t>
      </w:r>
      <w:r w:rsidR="002D108E">
        <w:rPr>
          <w:rFonts w:ascii="Lato" w:hAnsi="Lato"/>
          <w:sz w:val="20"/>
          <w:szCs w:val="20"/>
        </w:rPr>
        <w:t>5</w:t>
      </w:r>
      <w:r w:rsidR="00963336" w:rsidRPr="00566F58">
        <w:rPr>
          <w:rFonts w:ascii="Lato" w:hAnsi="Lato"/>
          <w:sz w:val="20"/>
          <w:szCs w:val="20"/>
        </w:rPr>
        <w:t>.202</w:t>
      </w:r>
      <w:r w:rsidR="002D108E">
        <w:rPr>
          <w:rFonts w:ascii="Lato" w:hAnsi="Lato"/>
          <w:sz w:val="20"/>
          <w:szCs w:val="20"/>
        </w:rPr>
        <w:t>4</w:t>
      </w:r>
      <w:r w:rsidR="00B63F3E" w:rsidRPr="00566F58">
        <w:rPr>
          <w:rFonts w:ascii="Lato" w:hAnsi="Lato"/>
          <w:sz w:val="20"/>
          <w:szCs w:val="20"/>
        </w:rPr>
        <w:t>.</w:t>
      </w:r>
      <w:r w:rsidR="00062421">
        <w:rPr>
          <w:rFonts w:ascii="Lato" w:hAnsi="Lato"/>
          <w:sz w:val="20"/>
          <w:szCs w:val="20"/>
        </w:rPr>
        <w:t>WA</w:t>
      </w:r>
      <w:r w:rsidR="00B63F3E" w:rsidRPr="00566F58">
        <w:rPr>
          <w:rFonts w:ascii="Lato" w:hAnsi="Lato"/>
          <w:sz w:val="20"/>
          <w:szCs w:val="20"/>
        </w:rPr>
        <w:t>.</w:t>
      </w:r>
      <w:r w:rsidR="002D108E">
        <w:rPr>
          <w:rFonts w:ascii="Lato" w:hAnsi="Lato"/>
          <w:sz w:val="20"/>
          <w:szCs w:val="20"/>
        </w:rPr>
        <w:t>19</w:t>
      </w:r>
    </w:p>
    <w:p w14:paraId="308374EB" w14:textId="77777777" w:rsidR="0018478D" w:rsidRDefault="0018478D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/>
          <w:sz w:val="20"/>
          <w:szCs w:val="20"/>
        </w:rPr>
      </w:pPr>
    </w:p>
    <w:p w14:paraId="0F94CA21" w14:textId="0B7C0975" w:rsidR="00963336" w:rsidRPr="00784AFF" w:rsidRDefault="00963336" w:rsidP="0018478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OBWIESZCZENIE</w:t>
      </w:r>
    </w:p>
    <w:p w14:paraId="5A1B1B18" w14:textId="1D3A4E38" w:rsidR="00963336" w:rsidRPr="00784AFF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784AFF">
        <w:rPr>
          <w:rFonts w:ascii="Lato" w:hAnsi="Lato" w:cs="Arial"/>
          <w:spacing w:val="4"/>
          <w:sz w:val="20"/>
          <w:szCs w:val="20"/>
        </w:rPr>
        <w:t xml:space="preserve">(t.j. </w:t>
      </w:r>
      <w:r w:rsidRPr="00784AFF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DF5EC3">
        <w:rPr>
          <w:rFonts w:ascii="Lato" w:hAnsi="Lato" w:cs="Arial"/>
          <w:bCs/>
          <w:spacing w:val="4"/>
          <w:sz w:val="20"/>
          <w:szCs w:val="20"/>
        </w:rPr>
        <w:t>4</w:t>
      </w:r>
      <w:r w:rsidRPr="00784AFF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DF5EC3">
        <w:rPr>
          <w:rFonts w:ascii="Lato" w:hAnsi="Lato" w:cs="Arial"/>
          <w:bCs/>
          <w:spacing w:val="4"/>
          <w:sz w:val="20"/>
          <w:szCs w:val="20"/>
        </w:rPr>
        <w:t>572)</w:t>
      </w:r>
      <w:r w:rsidRPr="00784AFF">
        <w:rPr>
          <w:rFonts w:ascii="Lato" w:hAnsi="Lato" w:cs="Arial"/>
          <w:color w:val="000000"/>
          <w:spacing w:val="4"/>
          <w:sz w:val="20"/>
          <w:szCs w:val="20"/>
        </w:rPr>
        <w:t xml:space="preserve"> oraz </w:t>
      </w:r>
      <w:r w:rsidRPr="00784AFF">
        <w:rPr>
          <w:rFonts w:ascii="Lato" w:hAnsi="Lato" w:cs="Arial"/>
          <w:spacing w:val="4"/>
          <w:sz w:val="20"/>
          <w:szCs w:val="20"/>
        </w:rPr>
        <w:t xml:space="preserve">art. 12 ust. 1 i 3 ustawy z dnia 24 kwietnia 2009 r. o inwestycjach w zakresie terminalu regazyfikacyjnego skroplonego gazu ziemnego </w:t>
      </w:r>
      <w:r w:rsidR="00DF5EC3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w Świnoujściu (t.j. Dz. U. z 202</w:t>
      </w:r>
      <w:r w:rsidR="00DF5EC3">
        <w:rPr>
          <w:rFonts w:ascii="Lato" w:hAnsi="Lato" w:cs="Arial"/>
          <w:spacing w:val="4"/>
          <w:sz w:val="20"/>
          <w:szCs w:val="20"/>
        </w:rPr>
        <w:t>4</w:t>
      </w:r>
      <w:r w:rsidRPr="00784AFF">
        <w:rPr>
          <w:rFonts w:ascii="Lato" w:hAnsi="Lato" w:cs="Arial"/>
          <w:spacing w:val="4"/>
          <w:sz w:val="20"/>
          <w:szCs w:val="20"/>
        </w:rPr>
        <w:t xml:space="preserve"> r., poz. </w:t>
      </w:r>
      <w:r w:rsidR="00235FA0">
        <w:rPr>
          <w:rFonts w:ascii="Lato" w:hAnsi="Lato" w:cs="Arial"/>
          <w:spacing w:val="4"/>
          <w:sz w:val="20"/>
          <w:szCs w:val="20"/>
        </w:rPr>
        <w:t>1286</w:t>
      </w:r>
      <w:r w:rsidRPr="00784AFF">
        <w:rPr>
          <w:rFonts w:ascii="Lato" w:hAnsi="Lato" w:cs="Arial"/>
          <w:spacing w:val="4"/>
          <w:sz w:val="20"/>
          <w:szCs w:val="20"/>
        </w:rPr>
        <w:t>),</w:t>
      </w:r>
      <w:r w:rsidR="00B63F3E" w:rsidRPr="00784AFF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5CEB5004" w14:textId="77777777" w:rsidR="00963336" w:rsidRPr="00784AFF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397A809C" w14:textId="3EB6C95A" w:rsidR="002B35C0" w:rsidRPr="002B35C0" w:rsidRDefault="002B35C0" w:rsidP="002B35C0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0" w:name="_Hlk193871336"/>
      <w:r w:rsidRPr="002B35C0">
        <w:rPr>
          <w:rFonts w:ascii="Lato" w:hAnsi="Lato" w:cs="Arial"/>
          <w:spacing w:val="4"/>
          <w:sz w:val="20"/>
          <w:szCs w:val="20"/>
        </w:rPr>
        <w:t xml:space="preserve">zawiadamia, że wydał decyzję z dnia 30 maja 2025 r., znak: DLI-I.7620.5.2024.WA.18, utrzymującą w mocy </w:t>
      </w:r>
      <w:r w:rsidRPr="002B35C0">
        <w:rPr>
          <w:rFonts w:ascii="Lato" w:hAnsi="Lato" w:cs="Arial"/>
          <w:bCs/>
          <w:spacing w:val="4"/>
          <w:sz w:val="20"/>
          <w:szCs w:val="20"/>
        </w:rPr>
        <w:t xml:space="preserve">decyzję </w:t>
      </w:r>
      <w:r w:rsidRPr="002B35C0">
        <w:rPr>
          <w:rFonts w:ascii="Lato" w:hAnsi="Lato" w:cs="Arial"/>
          <w:spacing w:val="4"/>
          <w:sz w:val="20"/>
          <w:szCs w:val="20"/>
        </w:rPr>
        <w:t xml:space="preserve">Wojewody Wielkopolskiego Nr 4/2024 z dnia 1 marca 2024 r., </w:t>
      </w:r>
      <w:r w:rsidRPr="002B35C0">
        <w:rPr>
          <w:rFonts w:ascii="Lato" w:hAnsi="Lato" w:cs="Arial"/>
          <w:spacing w:val="4"/>
          <w:sz w:val="20"/>
          <w:szCs w:val="20"/>
        </w:rPr>
        <w:br/>
        <w:t>znak: IR-III.747.22.2024.MP, o ustaleniu lokalizacji inwestycji towarzyszącej inwestycjom</w:t>
      </w:r>
      <w:r w:rsidR="006B0115">
        <w:rPr>
          <w:rFonts w:ascii="Lato" w:hAnsi="Lato" w:cs="Arial"/>
          <w:spacing w:val="4"/>
          <w:sz w:val="20"/>
          <w:szCs w:val="20"/>
        </w:rPr>
        <w:br/>
      </w:r>
      <w:r w:rsidRPr="002B35C0">
        <w:rPr>
          <w:rFonts w:ascii="Lato" w:hAnsi="Lato" w:cs="Arial"/>
          <w:spacing w:val="4"/>
          <w:sz w:val="20"/>
          <w:szCs w:val="20"/>
        </w:rPr>
        <w:t>w zakresie terminalu regazyfikacyjnego skroplonego gazu ziemnego w Świnoujściu</w:t>
      </w:r>
      <w:r w:rsidR="00063630">
        <w:rPr>
          <w:rFonts w:ascii="Lato" w:hAnsi="Lato" w:cs="Arial"/>
          <w:spacing w:val="4"/>
          <w:sz w:val="20"/>
          <w:szCs w:val="20"/>
        </w:rPr>
        <w:t xml:space="preserve"> dla inwestycji</w:t>
      </w:r>
      <w:r w:rsidRPr="002B35C0">
        <w:rPr>
          <w:rFonts w:ascii="Lato" w:hAnsi="Lato" w:cs="Arial"/>
          <w:spacing w:val="4"/>
          <w:sz w:val="20"/>
          <w:szCs w:val="20"/>
        </w:rPr>
        <w:t xml:space="preserve"> pn.: „Budowa Tłoczni Gazu Lwówek”.</w:t>
      </w:r>
    </w:p>
    <w:p w14:paraId="7D0166FF" w14:textId="14D3D43B" w:rsidR="00E76AB8" w:rsidRPr="00802F0F" w:rsidRDefault="00E76AB8" w:rsidP="002D108E">
      <w:pPr>
        <w:tabs>
          <w:tab w:val="left" w:pos="284"/>
        </w:tabs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2D108E">
        <w:rPr>
          <w:rFonts w:ascii="Lato" w:hAnsi="Lato" w:cs="Arial"/>
          <w:spacing w:val="4"/>
          <w:sz w:val="20"/>
          <w:szCs w:val="20"/>
        </w:rPr>
        <w:t>30 maja</w:t>
      </w:r>
      <w:r w:rsidR="001353F0" w:rsidRPr="001353F0">
        <w:rPr>
          <w:rFonts w:ascii="Lato" w:hAnsi="Lato" w:cs="Arial"/>
          <w:spacing w:val="4"/>
          <w:sz w:val="20"/>
          <w:szCs w:val="20"/>
        </w:rPr>
        <w:t xml:space="preserve"> 2025 </w:t>
      </w:r>
      <w:r>
        <w:rPr>
          <w:rFonts w:ascii="Lato" w:hAnsi="Lato" w:cs="Arial"/>
          <w:spacing w:val="4"/>
          <w:sz w:val="20"/>
          <w:szCs w:val="20"/>
        </w:rPr>
        <w:t xml:space="preserve">r. </w:t>
      </w:r>
      <w:r w:rsidR="00EB4409" w:rsidRPr="00EB4409">
        <w:rPr>
          <w:rFonts w:ascii="Lato" w:hAnsi="Lato" w:cs="Arial"/>
          <w:spacing w:val="4"/>
          <w:sz w:val="20"/>
          <w:szCs w:val="20"/>
        </w:rPr>
        <w:t xml:space="preserve">oraz aktami sprawy można zapoznać się </w:t>
      </w:r>
      <w:r w:rsidR="002D108E">
        <w:rPr>
          <w:rFonts w:ascii="Lato" w:hAnsi="Lato" w:cs="Arial"/>
          <w:spacing w:val="4"/>
          <w:sz w:val="20"/>
          <w:szCs w:val="20"/>
        </w:rPr>
        <w:br/>
      </w:r>
      <w:r w:rsidR="00EB4409" w:rsidRPr="00EB4409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="00EB4409" w:rsidRPr="00EB4409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="00EB4409" w:rsidRPr="00EB4409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 lub poprzez e-mail wysłany na adres: sekretariatDLI@mrit.gov.pl</w:t>
      </w:r>
      <w:r w:rsidR="00EB4409" w:rsidRPr="00EB4409">
        <w:rPr>
          <w:rFonts w:ascii="Lato" w:hAnsi="Lato" w:cs="Arial"/>
          <w:spacing w:val="4"/>
          <w:sz w:val="20"/>
          <w:szCs w:val="20"/>
        </w:rPr>
        <w:t>,</w:t>
      </w:r>
      <w:r w:rsidR="00EB4409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>
        <w:rPr>
          <w:rFonts w:ascii="Lato" w:hAnsi="Lato" w:cs="Arial"/>
          <w:bCs/>
          <w:spacing w:val="4"/>
          <w:sz w:val="20"/>
          <w:szCs w:val="20"/>
        </w:rPr>
        <w:t>z treścią ww. decyzji</w:t>
      </w:r>
      <w:r w:rsidR="009E4152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466F4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 xml:space="preserve">- w Biuletynie Informacji Publicznej Ministerstwa Rozwoju i Technologii pod </w:t>
      </w:r>
      <w:r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802F0F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235FA0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235FA0">
        <w:rPr>
          <w:rFonts w:ascii="Lato" w:hAnsi="Lato" w:cs="Arial"/>
          <w:bCs/>
          <w:spacing w:val="4"/>
          <w:sz w:val="20"/>
          <w:szCs w:val="20"/>
        </w:rPr>
        <w:br/>
      </w:r>
      <w:r w:rsidR="002D108E">
        <w:rPr>
          <w:rFonts w:ascii="Lato" w:hAnsi="Lato" w:cs="Arial"/>
          <w:bCs/>
          <w:spacing w:val="4"/>
          <w:sz w:val="20"/>
          <w:szCs w:val="20"/>
        </w:rPr>
        <w:t>10 czerwca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bCs/>
          <w:spacing w:val="4"/>
          <w:sz w:val="20"/>
          <w:szCs w:val="20"/>
        </w:rPr>
        <w:t>5</w:t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 r.), oraz w urzędach gmin właściwych ze względu na lokalizację inwestycji, </w:t>
      </w:r>
      <w:r w:rsidR="00235FA0">
        <w:rPr>
          <w:rFonts w:ascii="Lato" w:hAnsi="Lato" w:cs="Arial"/>
          <w:bCs/>
          <w:spacing w:val="4"/>
          <w:sz w:val="20"/>
          <w:szCs w:val="20"/>
        </w:rPr>
        <w:br/>
      </w:r>
      <w:r w:rsidR="00235FA0" w:rsidRPr="00235FA0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r w:rsidR="00F53FA6">
        <w:rPr>
          <w:rFonts w:ascii="Lato" w:hAnsi="Lato" w:cs="Arial"/>
          <w:bCs/>
          <w:spacing w:val="4"/>
          <w:sz w:val="20"/>
          <w:szCs w:val="20"/>
        </w:rPr>
        <w:t xml:space="preserve">w Urzędzie Gminy </w:t>
      </w:r>
      <w:r w:rsidR="002D108E">
        <w:rPr>
          <w:rFonts w:ascii="Lato" w:hAnsi="Lato" w:cs="Arial"/>
          <w:bCs/>
          <w:spacing w:val="4"/>
          <w:sz w:val="20"/>
          <w:szCs w:val="20"/>
        </w:rPr>
        <w:t>Pniewy</w:t>
      </w:r>
      <w:r w:rsidR="00F53FA6">
        <w:rPr>
          <w:rFonts w:ascii="Lato" w:hAnsi="Lato" w:cs="Arial"/>
          <w:bCs/>
          <w:spacing w:val="4"/>
          <w:sz w:val="20"/>
          <w:szCs w:val="20"/>
        </w:rPr>
        <w:t xml:space="preserve">, Urzędzie Gminy </w:t>
      </w:r>
      <w:r w:rsidR="002D108E">
        <w:rPr>
          <w:rFonts w:ascii="Lato" w:hAnsi="Lato" w:cs="Arial"/>
          <w:bCs/>
          <w:spacing w:val="4"/>
          <w:sz w:val="20"/>
          <w:szCs w:val="20"/>
        </w:rPr>
        <w:t xml:space="preserve">Kwilcz </w:t>
      </w:r>
      <w:r w:rsidR="00F53FA6">
        <w:rPr>
          <w:rFonts w:ascii="Lato" w:hAnsi="Lato" w:cs="Arial"/>
          <w:bCs/>
          <w:spacing w:val="4"/>
          <w:sz w:val="20"/>
          <w:szCs w:val="20"/>
        </w:rPr>
        <w:t>oraz w Urzędzie</w:t>
      </w:r>
      <w:r w:rsidR="002D108E">
        <w:rPr>
          <w:rFonts w:ascii="Lato" w:hAnsi="Lato" w:cs="Arial"/>
          <w:bCs/>
          <w:spacing w:val="4"/>
          <w:sz w:val="20"/>
          <w:szCs w:val="20"/>
        </w:rPr>
        <w:t xml:space="preserve"> Miasta i Gminy</w:t>
      </w:r>
      <w:r w:rsidR="00F53FA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2D108E">
        <w:rPr>
          <w:rFonts w:ascii="Lato" w:hAnsi="Lato" w:cs="Arial"/>
          <w:bCs/>
          <w:spacing w:val="4"/>
          <w:sz w:val="20"/>
          <w:szCs w:val="20"/>
        </w:rPr>
        <w:t>Lwówek.</w:t>
      </w:r>
    </w:p>
    <w:p w14:paraId="0F4F47E1" w14:textId="4E6F685B" w:rsidR="00566F58" w:rsidRPr="009E4152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spacing w:val="4"/>
          <w:sz w:val="20"/>
          <w:szCs w:val="20"/>
        </w:rPr>
        <w:t xml:space="preserve">Na ww. decyzję Ministra Rozwoju i Technologii z dnia </w:t>
      </w:r>
      <w:r w:rsidR="002D108E">
        <w:rPr>
          <w:rFonts w:ascii="Lato" w:hAnsi="Lato" w:cs="Arial"/>
          <w:spacing w:val="4"/>
          <w:sz w:val="20"/>
          <w:szCs w:val="20"/>
        </w:rPr>
        <w:t>30 maja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="00802F0F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przysługuje skarga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>do Wojewódzkiego Sądu Administracyjnego w Warszawie, wnoszona za pośrednictwem Ministra Rozwoju i Technologii, w terminie 30 dni od dnia</w:t>
      </w:r>
      <w:r w:rsidR="00825926" w:rsidRPr="00784AFF">
        <w:rPr>
          <w:rFonts w:ascii="Lato" w:hAnsi="Lato" w:cs="Arial"/>
          <w:spacing w:val="4"/>
          <w:sz w:val="20"/>
          <w:szCs w:val="20"/>
        </w:rPr>
        <w:t>,</w:t>
      </w:r>
      <w:r w:rsidRPr="00784AFF">
        <w:rPr>
          <w:rFonts w:ascii="Lato" w:hAnsi="Lato" w:cs="Arial"/>
          <w:spacing w:val="4"/>
          <w:sz w:val="20"/>
          <w:szCs w:val="20"/>
        </w:rPr>
        <w:t xml:space="preserve"> w którym zawiadomienie o wydaniu tej decyzji uważa się za dokonane. Zawiadomienie o wydaniu ww. decyzji Ministra Rozwoju i Technologii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z dnia </w:t>
      </w:r>
      <w:r w:rsidR="002D108E">
        <w:rPr>
          <w:rFonts w:ascii="Lato" w:hAnsi="Lato" w:cs="Arial"/>
          <w:spacing w:val="4"/>
          <w:sz w:val="20"/>
          <w:szCs w:val="20"/>
        </w:rPr>
        <w:t>30 maja</w:t>
      </w:r>
      <w:r w:rsidR="00834469" w:rsidRPr="00DF5EC3">
        <w:rPr>
          <w:rFonts w:ascii="Lato" w:hAnsi="Lato" w:cs="Arial"/>
          <w:spacing w:val="4"/>
          <w:sz w:val="20"/>
          <w:szCs w:val="20"/>
        </w:rPr>
        <w:t xml:space="preserve"> 202</w:t>
      </w:r>
      <w:r w:rsidR="00834469">
        <w:rPr>
          <w:rFonts w:ascii="Lato" w:hAnsi="Lato" w:cs="Arial"/>
          <w:spacing w:val="4"/>
          <w:sz w:val="20"/>
          <w:szCs w:val="20"/>
        </w:rPr>
        <w:t>5</w:t>
      </w:r>
      <w:r w:rsidR="00834469" w:rsidRPr="00DF5EC3">
        <w:rPr>
          <w:rFonts w:ascii="Lato" w:hAnsi="Lato" w:cs="Arial"/>
          <w:spacing w:val="4"/>
          <w:sz w:val="20"/>
          <w:szCs w:val="20"/>
        </w:rPr>
        <w:t xml:space="preserve"> </w:t>
      </w:r>
      <w:r w:rsidRPr="00784AFF">
        <w:rPr>
          <w:rFonts w:ascii="Lato" w:hAnsi="Lato" w:cs="Arial"/>
          <w:spacing w:val="4"/>
          <w:sz w:val="20"/>
          <w:szCs w:val="20"/>
        </w:rPr>
        <w:t xml:space="preserve">r. uważa się za dokonane po upływie 14 dni od dnia publikacji </w:t>
      </w:r>
      <w:r w:rsidR="00566F58" w:rsidRPr="00784AFF">
        <w:rPr>
          <w:rFonts w:ascii="Lato" w:hAnsi="Lato" w:cs="Arial"/>
          <w:spacing w:val="4"/>
          <w:sz w:val="20"/>
          <w:szCs w:val="20"/>
        </w:rPr>
        <w:br/>
      </w:r>
      <w:r w:rsidRPr="00784AFF">
        <w:rPr>
          <w:rFonts w:ascii="Lato" w:hAnsi="Lato" w:cs="Arial"/>
          <w:spacing w:val="4"/>
          <w:sz w:val="20"/>
          <w:szCs w:val="20"/>
        </w:rPr>
        <w:t xml:space="preserve">w Ministerstwie Rozwoju i Technologii obwieszczenia informującego o wydaniu ww. decyzji Ministra Rozwoju i Technologii z dnia </w:t>
      </w:r>
      <w:r w:rsidR="002D108E">
        <w:rPr>
          <w:rFonts w:ascii="Lato" w:hAnsi="Lato" w:cs="Arial"/>
          <w:spacing w:val="4"/>
          <w:sz w:val="20"/>
          <w:szCs w:val="20"/>
        </w:rPr>
        <w:t>30 maja</w:t>
      </w:r>
      <w:r w:rsidR="00DF5EC3" w:rsidRPr="009E4152">
        <w:rPr>
          <w:rFonts w:ascii="Lato" w:hAnsi="Lato" w:cs="Arial"/>
          <w:spacing w:val="4"/>
          <w:sz w:val="20"/>
          <w:szCs w:val="20"/>
        </w:rPr>
        <w:t xml:space="preserve"> </w:t>
      </w:r>
      <w:r w:rsidR="00566F58" w:rsidRPr="009E4152">
        <w:rPr>
          <w:rFonts w:ascii="Lato" w:hAnsi="Lato" w:cs="Arial"/>
          <w:spacing w:val="4"/>
          <w:sz w:val="20"/>
          <w:szCs w:val="20"/>
        </w:rPr>
        <w:t>202</w:t>
      </w:r>
      <w:r w:rsidR="00802F0F">
        <w:rPr>
          <w:rFonts w:ascii="Lato" w:hAnsi="Lato" w:cs="Arial"/>
          <w:spacing w:val="4"/>
          <w:sz w:val="20"/>
          <w:szCs w:val="20"/>
        </w:rPr>
        <w:t>5</w:t>
      </w:r>
      <w:r w:rsidR="00566F58" w:rsidRPr="009E4152">
        <w:rPr>
          <w:rFonts w:ascii="Lato" w:hAnsi="Lato" w:cs="Arial"/>
          <w:spacing w:val="4"/>
          <w:sz w:val="20"/>
          <w:szCs w:val="20"/>
        </w:rPr>
        <w:t xml:space="preserve"> </w:t>
      </w:r>
      <w:r w:rsidRPr="009E4152">
        <w:rPr>
          <w:rFonts w:ascii="Lato" w:hAnsi="Lato" w:cs="Arial"/>
          <w:spacing w:val="4"/>
          <w:sz w:val="20"/>
          <w:szCs w:val="20"/>
        </w:rPr>
        <w:t>r.</w:t>
      </w:r>
    </w:p>
    <w:bookmarkEnd w:id="0"/>
    <w:p w14:paraId="60918BDB" w14:textId="6FA63C53" w:rsidR="00004E4C" w:rsidRPr="00784AFF" w:rsidRDefault="00963336" w:rsidP="00004E4C">
      <w:pPr>
        <w:spacing w:after="240" w:line="240" w:lineRule="exact"/>
        <w:jc w:val="both"/>
        <w:rPr>
          <w:rFonts w:ascii="Lato" w:hAnsi="Lato" w:cs="Times New Roman"/>
          <w:bCs/>
          <w:spacing w:val="4"/>
          <w:sz w:val="20"/>
          <w:szCs w:val="20"/>
          <w:u w:val="single"/>
        </w:rPr>
      </w:pPr>
      <w:r w:rsidRPr="009E4152">
        <w:rPr>
          <w:rFonts w:ascii="Lato" w:hAnsi="Lato"/>
          <w:bCs/>
          <w:spacing w:val="4"/>
          <w:sz w:val="20"/>
          <w:szCs w:val="20"/>
          <w:u w:val="single"/>
        </w:rPr>
        <w:t>Data publikacji obwieszczenia i treści decyzji</w:t>
      </w:r>
      <w:r w:rsidR="008427AB" w:rsidRPr="009E4152">
        <w:rPr>
          <w:rFonts w:ascii="Lato" w:hAnsi="Lato"/>
          <w:bCs/>
          <w:spacing w:val="4"/>
          <w:sz w:val="20"/>
          <w:szCs w:val="20"/>
          <w:u w:val="single"/>
        </w:rPr>
        <w:t xml:space="preserve">: </w:t>
      </w:r>
      <w:r w:rsidR="002D108E">
        <w:rPr>
          <w:rFonts w:ascii="Lato" w:hAnsi="Lato"/>
          <w:b/>
          <w:spacing w:val="4"/>
          <w:sz w:val="20"/>
          <w:szCs w:val="20"/>
          <w:u w:val="single"/>
        </w:rPr>
        <w:t>10 czerwca</w:t>
      </w:r>
      <w:r w:rsidR="00004E4C" w:rsidRPr="00E973EE">
        <w:rPr>
          <w:rFonts w:ascii="Lato" w:hAnsi="Lato"/>
          <w:b/>
          <w:spacing w:val="4"/>
          <w:sz w:val="20"/>
          <w:szCs w:val="20"/>
          <w:u w:val="single"/>
        </w:rPr>
        <w:t xml:space="preserve"> </w:t>
      </w:r>
      <w:r w:rsidR="00566F58" w:rsidRPr="00E973EE">
        <w:rPr>
          <w:rFonts w:ascii="Lato" w:hAnsi="Lato"/>
          <w:b/>
          <w:spacing w:val="4"/>
          <w:sz w:val="20"/>
          <w:szCs w:val="20"/>
          <w:u w:val="single"/>
        </w:rPr>
        <w:t>202</w:t>
      </w:r>
      <w:r w:rsidR="00802F0F" w:rsidRPr="00E973EE">
        <w:rPr>
          <w:rFonts w:ascii="Lato" w:hAnsi="Lato"/>
          <w:b/>
          <w:spacing w:val="4"/>
          <w:sz w:val="20"/>
          <w:szCs w:val="20"/>
          <w:u w:val="single"/>
        </w:rPr>
        <w:t>5</w:t>
      </w:r>
      <w:r w:rsidRPr="00E973EE">
        <w:rPr>
          <w:rFonts w:ascii="Lato" w:hAnsi="Lato"/>
          <w:b/>
          <w:spacing w:val="4"/>
          <w:sz w:val="20"/>
          <w:szCs w:val="20"/>
          <w:u w:val="single"/>
        </w:rPr>
        <w:t xml:space="preserve"> r.</w:t>
      </w:r>
    </w:p>
    <w:p w14:paraId="3DCBFF31" w14:textId="05575924" w:rsidR="00F53FA6" w:rsidRDefault="00004E4C" w:rsidP="0006363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784AFF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784AFF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356953F1" w14:textId="77777777" w:rsidR="00063630" w:rsidRPr="00063630" w:rsidRDefault="00063630" w:rsidP="0006363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51AE944" w14:textId="7FC4D929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0473C713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68A8D08F" w14:textId="77777777" w:rsidR="006D700C" w:rsidRPr="00F92E45" w:rsidRDefault="006D700C" w:rsidP="006D700C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7571B639" w14:textId="5609DA09" w:rsidR="00F53FA6" w:rsidRDefault="006D700C" w:rsidP="00F53FA6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BFF53BD" w14:textId="77777777" w:rsidR="00063630" w:rsidRPr="00F53FA6" w:rsidRDefault="00063630" w:rsidP="00F53FA6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</w:p>
    <w:p w14:paraId="163BB657" w14:textId="77777777" w:rsidR="00ED5F0A" w:rsidRDefault="00ED5F0A" w:rsidP="00063630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1895335E" w14:textId="77777777" w:rsidR="00ED5F0A" w:rsidRDefault="00ED5F0A" w:rsidP="00063630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6D934687" w14:textId="77777777" w:rsidR="00ED5F0A" w:rsidRDefault="00ED5F0A" w:rsidP="00063630">
      <w:pPr>
        <w:spacing w:after="120" w:line="240" w:lineRule="exact"/>
        <w:ind w:left="4963"/>
        <w:jc w:val="center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124DE48A" w14:textId="2EE04A68" w:rsidR="002D108E" w:rsidRPr="00566F58" w:rsidRDefault="00963336" w:rsidP="00063630">
      <w:pPr>
        <w:spacing w:after="120" w:line="240" w:lineRule="exact"/>
        <w:ind w:left="4963"/>
        <w:jc w:val="center"/>
        <w:rPr>
          <w:rFonts w:ascii="Lato" w:hAnsi="Lato" w:cs="Arial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566F58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566F58">
        <w:rPr>
          <w:rFonts w:ascii="Lato" w:hAnsi="Lato" w:cs="Arial"/>
          <w:spacing w:val="4"/>
          <w:sz w:val="20"/>
          <w:szCs w:val="20"/>
        </w:rPr>
        <w:t>DLI-I.7620.</w:t>
      </w:r>
      <w:r w:rsidR="002D108E">
        <w:rPr>
          <w:rFonts w:ascii="Lato" w:hAnsi="Lato" w:cs="Arial"/>
          <w:spacing w:val="4"/>
          <w:sz w:val="20"/>
          <w:szCs w:val="20"/>
        </w:rPr>
        <w:t>5</w:t>
      </w:r>
      <w:r w:rsidRPr="00566F58">
        <w:rPr>
          <w:rFonts w:ascii="Lato" w:hAnsi="Lato" w:cs="Arial"/>
          <w:spacing w:val="4"/>
          <w:sz w:val="20"/>
          <w:szCs w:val="20"/>
        </w:rPr>
        <w:t>.20</w:t>
      </w:r>
      <w:r w:rsidR="00592625" w:rsidRPr="00566F58">
        <w:rPr>
          <w:rFonts w:ascii="Lato" w:hAnsi="Lato" w:cs="Arial"/>
          <w:spacing w:val="4"/>
          <w:sz w:val="20"/>
          <w:szCs w:val="20"/>
        </w:rPr>
        <w:t>2</w:t>
      </w:r>
      <w:r w:rsidR="002D108E">
        <w:rPr>
          <w:rFonts w:ascii="Lato" w:hAnsi="Lato" w:cs="Arial"/>
          <w:spacing w:val="4"/>
          <w:sz w:val="20"/>
          <w:szCs w:val="20"/>
        </w:rPr>
        <w:t>4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C1169F">
        <w:rPr>
          <w:rFonts w:ascii="Lato" w:hAnsi="Lato" w:cs="Arial"/>
          <w:spacing w:val="4"/>
          <w:sz w:val="20"/>
          <w:szCs w:val="20"/>
        </w:rPr>
        <w:t>WA</w:t>
      </w:r>
      <w:r w:rsidR="00B63F3E" w:rsidRPr="00566F58">
        <w:rPr>
          <w:rFonts w:ascii="Lato" w:hAnsi="Lato" w:cs="Arial"/>
          <w:spacing w:val="4"/>
          <w:sz w:val="20"/>
          <w:szCs w:val="20"/>
        </w:rPr>
        <w:t>.</w:t>
      </w:r>
      <w:r w:rsidR="002D108E">
        <w:rPr>
          <w:rFonts w:ascii="Lato" w:hAnsi="Lato" w:cs="Arial"/>
          <w:spacing w:val="4"/>
          <w:sz w:val="20"/>
          <w:szCs w:val="20"/>
        </w:rPr>
        <w:t>19</w:t>
      </w:r>
      <w:r w:rsidR="00802F0F">
        <w:rPr>
          <w:rFonts w:ascii="Lato" w:hAnsi="Lato" w:cs="Arial"/>
          <w:spacing w:val="4"/>
          <w:sz w:val="20"/>
          <w:szCs w:val="20"/>
        </w:rPr>
        <w:br/>
      </w:r>
    </w:p>
    <w:p w14:paraId="176A4075" w14:textId="77777777" w:rsid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                                            </w:t>
      </w:r>
      <w:r w:rsidRPr="00566F58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14:paraId="1872192F" w14:textId="77777777" w:rsidR="00063630" w:rsidRPr="00566F58" w:rsidRDefault="00063630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2379228" w14:textId="7287A110" w:rsidR="00963336" w:rsidRPr="00566F58" w:rsidRDefault="00963336" w:rsidP="00063630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przetwarzaniem danych osobowych i w sprawie swobodnego przepływu takich danych oraz uchylenia dyrektywy 95/46/WE (Dz. U. L 119 z 4 maja 2016, z późn. zm.), zwanego dalej „RODO”, informuję, że:</w:t>
      </w:r>
    </w:p>
    <w:p w14:paraId="2C8E46C0" w14:textId="7EDF26A5" w:rsidR="00802F0F" w:rsidRPr="00063630" w:rsidRDefault="00802F0F" w:rsidP="00063630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529CA395" w14:textId="249E8F54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566F58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566F58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566F58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3C7B85" w14:textId="3AA2E63F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034A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566F5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66F58">
        <w:rPr>
          <w:rFonts w:ascii="Lato" w:hAnsi="Lato" w:cs="Arial"/>
          <w:spacing w:val="4"/>
          <w:sz w:val="20"/>
          <w:szCs w:val="20"/>
        </w:rPr>
        <w:t xml:space="preserve">ustawą z dnia 24 kwietnia 2009 r. o inwestycjach w zakresie terminalu regazyfikacyjnego skroplonego gazu ziemnego w Świnoujściu </w:t>
      </w:r>
      <w:r w:rsidRPr="00566F58">
        <w:rPr>
          <w:rFonts w:ascii="Lato" w:hAnsi="Lato" w:cs="Arial"/>
          <w:iCs/>
          <w:spacing w:val="4"/>
          <w:sz w:val="20"/>
          <w:szCs w:val="20"/>
        </w:rPr>
        <w:t>(t.j. Dz. U. z 202</w:t>
      </w:r>
      <w:r w:rsidR="007034A0">
        <w:rPr>
          <w:rFonts w:ascii="Lato" w:hAnsi="Lato" w:cs="Arial"/>
          <w:iCs/>
          <w:spacing w:val="4"/>
          <w:sz w:val="20"/>
          <w:szCs w:val="20"/>
        </w:rPr>
        <w:t>4</w:t>
      </w:r>
      <w:r w:rsidRPr="00566F58">
        <w:rPr>
          <w:rFonts w:ascii="Lato" w:hAnsi="Lato" w:cs="Arial"/>
          <w:iCs/>
          <w:spacing w:val="4"/>
          <w:sz w:val="20"/>
          <w:szCs w:val="20"/>
        </w:rPr>
        <w:t xml:space="preserve"> r. poz. </w:t>
      </w:r>
      <w:r w:rsidR="005C51FA">
        <w:rPr>
          <w:rFonts w:ascii="Lato" w:hAnsi="Lato" w:cs="Arial"/>
          <w:iCs/>
          <w:spacing w:val="4"/>
          <w:sz w:val="20"/>
          <w:szCs w:val="20"/>
        </w:rPr>
        <w:t>1286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566F58">
        <w:rPr>
          <w:rFonts w:ascii="Lato" w:hAnsi="Lato" w:cs="Arial"/>
          <w:spacing w:val="4"/>
          <w:sz w:val="20"/>
          <w:szCs w:val="20"/>
        </w:rPr>
        <w:t>.</w:t>
      </w:r>
    </w:p>
    <w:p w14:paraId="515B88D6" w14:textId="77777777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3F9D6CAF" w14:textId="77777777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566F58" w:rsidRDefault="00963336" w:rsidP="00063630">
      <w:pPr>
        <w:numPr>
          <w:ilvl w:val="0"/>
          <w:numId w:val="4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025FBF3D" w14:textId="77777777" w:rsidR="00963336" w:rsidRPr="00566F58" w:rsidRDefault="00963336" w:rsidP="0006363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566F58" w:rsidRDefault="00963336" w:rsidP="0006363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66F58">
        <w:rPr>
          <w:rFonts w:ascii="Lato" w:hAnsi="Lato" w:cs="Arial"/>
          <w:spacing w:val="4"/>
          <w:sz w:val="20"/>
          <w:szCs w:val="20"/>
        </w:rPr>
        <w:t>Rozwoju i Technologii</w:t>
      </w:r>
      <w:r w:rsidRPr="00566F58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E0052F5" w14:textId="77777777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565EF952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2B2E1A" w:rsidRPr="00566F58">
        <w:rPr>
          <w:rFonts w:ascii="Lato" w:hAnsi="Lato" w:cs="Arial"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566F58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566F58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="00511D07">
        <w:rPr>
          <w:rFonts w:ascii="Lato" w:hAnsi="Lato" w:cs="Arial"/>
          <w:i/>
          <w:iCs/>
          <w:spacing w:val="4"/>
          <w:sz w:val="20"/>
          <w:szCs w:val="20"/>
        </w:rPr>
        <w:br/>
      </w:r>
      <w:r w:rsidRPr="00566F58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721C2DD5" w14:textId="77777777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3E17494D" w14:textId="77777777" w:rsidR="00963336" w:rsidRPr="00566F58" w:rsidRDefault="00963336" w:rsidP="0006363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E63F1CE" w14:textId="77777777" w:rsidR="00963336" w:rsidRPr="00566F58" w:rsidRDefault="00963336" w:rsidP="0006363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7B4035B6" w14:textId="77777777" w:rsidR="00963336" w:rsidRPr="00566F58" w:rsidRDefault="00963336" w:rsidP="0006363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566F58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2B38E012" w14:textId="77777777" w:rsidR="00963336" w:rsidRPr="00566F58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26F5796E" w14:textId="1EE06B5F" w:rsidR="00BC018B" w:rsidRPr="00063630" w:rsidRDefault="00963336" w:rsidP="0006363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566F58">
        <w:rPr>
          <w:rFonts w:ascii="Lato" w:hAnsi="Lato" w:cs="Arial"/>
          <w:spacing w:val="4"/>
          <w:sz w:val="20"/>
          <w:szCs w:val="20"/>
        </w:rPr>
        <w:lastRenderedPageBreak/>
        <w:t xml:space="preserve">W przypadku powzięcia informacji o niezgodnym z prawem przetwarzaniu </w:t>
      </w:r>
      <w:r w:rsidRPr="00566F58">
        <w:rPr>
          <w:rFonts w:ascii="Lato" w:hAnsi="Lato" w:cs="Arial"/>
          <w:spacing w:val="4"/>
          <w:sz w:val="20"/>
          <w:szCs w:val="20"/>
        </w:rPr>
        <w:br/>
        <w:t>w Ministerstwie Rozwoju i Technologii Pani/Pana danych osobowych, przysługuje</w:t>
      </w:r>
      <w:r w:rsidR="00566F58">
        <w:rPr>
          <w:rFonts w:ascii="Lato" w:hAnsi="Lato" w:cs="Arial"/>
          <w:spacing w:val="4"/>
          <w:sz w:val="20"/>
          <w:szCs w:val="20"/>
        </w:rPr>
        <w:t xml:space="preserve"> </w:t>
      </w:r>
      <w:r w:rsidRPr="00566F58">
        <w:rPr>
          <w:rFonts w:ascii="Lato" w:hAnsi="Lato" w:cs="Arial"/>
          <w:spacing w:val="4"/>
          <w:sz w:val="20"/>
          <w:szCs w:val="20"/>
        </w:rPr>
        <w:t>Pani/Panu prawo wniesienia skargi do organu nadzorczego właściwego w sprawach ochrony danych osobowych, tj. Prezesa Urzędu Ochrony Danych Osobowych, ul. Stawki 2, 00-193 Warszawa.</w:t>
      </w:r>
    </w:p>
    <w:sectPr w:rsidR="00BC018B" w:rsidRPr="00063630" w:rsidSect="00E36F0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8F4B" w14:textId="77777777" w:rsidR="00243ADD" w:rsidRDefault="00243ADD" w:rsidP="009276B2">
      <w:pPr>
        <w:spacing w:after="0" w:line="240" w:lineRule="auto"/>
      </w:pPr>
      <w:r>
        <w:separator/>
      </w:r>
    </w:p>
  </w:endnote>
  <w:endnote w:type="continuationSeparator" w:id="0">
    <w:p w14:paraId="14B5C610" w14:textId="77777777" w:rsidR="00243ADD" w:rsidRDefault="00243AD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AD62016-B6EC-4C6B-8CE8-A87D059E207C}"/>
    <w:embedBold r:id="rId2" w:fontKey="{677FDB1C-2CDB-4DAB-BF33-D06D75D46839}"/>
    <w:embedItalic r:id="rId3" w:fontKey="{666F7DE3-DD60-49B6-84D0-6BAEFAF6E30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E7EF144-B9D2-4105-BF32-B564454F2E3E}"/>
    <w:embedBold r:id="rId5" w:fontKey="{3ACD1381-FC43-4140-90C5-AB2C006D4DF4}"/>
    <w:embedItalic r:id="rId6" w:fontKey="{980519EC-2E8D-4B7E-94F2-88938D1440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F081808-9F4F-4F5D-99F8-788A57490CB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079D9BF9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063630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0BBDED3E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</w:t>
        </w:r>
        <w:r w:rsidR="00063630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t>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691C" w14:textId="77777777" w:rsidR="00243ADD" w:rsidRDefault="00243ADD" w:rsidP="009276B2">
      <w:pPr>
        <w:spacing w:after="0" w:line="240" w:lineRule="auto"/>
      </w:pPr>
      <w:r>
        <w:separator/>
      </w:r>
    </w:p>
  </w:footnote>
  <w:footnote w:type="continuationSeparator" w:id="0">
    <w:p w14:paraId="6DA564C1" w14:textId="77777777" w:rsidR="00243ADD" w:rsidRDefault="00243AD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03141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4805"/>
    <w:rsid w:val="00004E4C"/>
    <w:rsid w:val="0000776E"/>
    <w:rsid w:val="00013627"/>
    <w:rsid w:val="00042181"/>
    <w:rsid w:val="000442BA"/>
    <w:rsid w:val="00055F10"/>
    <w:rsid w:val="00062421"/>
    <w:rsid w:val="00063630"/>
    <w:rsid w:val="000B4555"/>
    <w:rsid w:val="000D5C19"/>
    <w:rsid w:val="000E0B84"/>
    <w:rsid w:val="000F57E6"/>
    <w:rsid w:val="00100315"/>
    <w:rsid w:val="00113528"/>
    <w:rsid w:val="00113928"/>
    <w:rsid w:val="001208AB"/>
    <w:rsid w:val="001236B0"/>
    <w:rsid w:val="00126281"/>
    <w:rsid w:val="001353F0"/>
    <w:rsid w:val="001362A8"/>
    <w:rsid w:val="001407BD"/>
    <w:rsid w:val="00157CE9"/>
    <w:rsid w:val="00162A37"/>
    <w:rsid w:val="00166A88"/>
    <w:rsid w:val="00183B62"/>
    <w:rsid w:val="0018478D"/>
    <w:rsid w:val="001852E6"/>
    <w:rsid w:val="00187AD1"/>
    <w:rsid w:val="00196ADF"/>
    <w:rsid w:val="001A44C0"/>
    <w:rsid w:val="001B70EB"/>
    <w:rsid w:val="001C0816"/>
    <w:rsid w:val="001E0164"/>
    <w:rsid w:val="001E27BE"/>
    <w:rsid w:val="001F081B"/>
    <w:rsid w:val="001F7B40"/>
    <w:rsid w:val="002125E2"/>
    <w:rsid w:val="00235FA0"/>
    <w:rsid w:val="00243ADD"/>
    <w:rsid w:val="002466F4"/>
    <w:rsid w:val="0024686B"/>
    <w:rsid w:val="00247071"/>
    <w:rsid w:val="00265233"/>
    <w:rsid w:val="00270297"/>
    <w:rsid w:val="00274D44"/>
    <w:rsid w:val="002751B0"/>
    <w:rsid w:val="002830CF"/>
    <w:rsid w:val="00283D8E"/>
    <w:rsid w:val="00286FD3"/>
    <w:rsid w:val="002A5258"/>
    <w:rsid w:val="002B2E1A"/>
    <w:rsid w:val="002B35C0"/>
    <w:rsid w:val="002B7110"/>
    <w:rsid w:val="002D108E"/>
    <w:rsid w:val="002E0C9D"/>
    <w:rsid w:val="002F2736"/>
    <w:rsid w:val="00303D0B"/>
    <w:rsid w:val="0030444F"/>
    <w:rsid w:val="003202D5"/>
    <w:rsid w:val="0034190F"/>
    <w:rsid w:val="00343A14"/>
    <w:rsid w:val="00362CAD"/>
    <w:rsid w:val="003912F8"/>
    <w:rsid w:val="0039151A"/>
    <w:rsid w:val="003A1976"/>
    <w:rsid w:val="003C123B"/>
    <w:rsid w:val="003D2AD6"/>
    <w:rsid w:val="003E537F"/>
    <w:rsid w:val="003E5E5A"/>
    <w:rsid w:val="003F0446"/>
    <w:rsid w:val="003F20A3"/>
    <w:rsid w:val="00404055"/>
    <w:rsid w:val="004116FD"/>
    <w:rsid w:val="00472B50"/>
    <w:rsid w:val="00475230"/>
    <w:rsid w:val="00475A9A"/>
    <w:rsid w:val="004A2223"/>
    <w:rsid w:val="004B4D75"/>
    <w:rsid w:val="004C0CBA"/>
    <w:rsid w:val="004C7934"/>
    <w:rsid w:val="004D359E"/>
    <w:rsid w:val="004D6118"/>
    <w:rsid w:val="004E153C"/>
    <w:rsid w:val="004F5D02"/>
    <w:rsid w:val="004F6A0E"/>
    <w:rsid w:val="00507FC8"/>
    <w:rsid w:val="00511D07"/>
    <w:rsid w:val="00517F5B"/>
    <w:rsid w:val="00541E44"/>
    <w:rsid w:val="005572FB"/>
    <w:rsid w:val="00557D28"/>
    <w:rsid w:val="00563193"/>
    <w:rsid w:val="00565D32"/>
    <w:rsid w:val="00566F58"/>
    <w:rsid w:val="00584CC7"/>
    <w:rsid w:val="00585D06"/>
    <w:rsid w:val="00590C4E"/>
    <w:rsid w:val="00592625"/>
    <w:rsid w:val="0059434A"/>
    <w:rsid w:val="005B2D24"/>
    <w:rsid w:val="005C51FA"/>
    <w:rsid w:val="005D01A8"/>
    <w:rsid w:val="005D2D6F"/>
    <w:rsid w:val="005E56C6"/>
    <w:rsid w:val="00611ECD"/>
    <w:rsid w:val="00625B62"/>
    <w:rsid w:val="00632677"/>
    <w:rsid w:val="006410DE"/>
    <w:rsid w:val="00647AF4"/>
    <w:rsid w:val="00654DCF"/>
    <w:rsid w:val="0065545F"/>
    <w:rsid w:val="006655D6"/>
    <w:rsid w:val="00673E82"/>
    <w:rsid w:val="00680BEB"/>
    <w:rsid w:val="006B0115"/>
    <w:rsid w:val="006D0A4D"/>
    <w:rsid w:val="006D700C"/>
    <w:rsid w:val="006E6C99"/>
    <w:rsid w:val="007034A0"/>
    <w:rsid w:val="007045B7"/>
    <w:rsid w:val="0070631E"/>
    <w:rsid w:val="00710668"/>
    <w:rsid w:val="00714AC7"/>
    <w:rsid w:val="00716214"/>
    <w:rsid w:val="00736116"/>
    <w:rsid w:val="007401D2"/>
    <w:rsid w:val="00741812"/>
    <w:rsid w:val="00741E82"/>
    <w:rsid w:val="007475AB"/>
    <w:rsid w:val="00764165"/>
    <w:rsid w:val="00765C01"/>
    <w:rsid w:val="00784AFF"/>
    <w:rsid w:val="007877AC"/>
    <w:rsid w:val="00797577"/>
    <w:rsid w:val="007C0044"/>
    <w:rsid w:val="00802F0F"/>
    <w:rsid w:val="008068C4"/>
    <w:rsid w:val="008140CF"/>
    <w:rsid w:val="00825926"/>
    <w:rsid w:val="00827E6C"/>
    <w:rsid w:val="00834469"/>
    <w:rsid w:val="00841BE8"/>
    <w:rsid w:val="00842000"/>
    <w:rsid w:val="008427AB"/>
    <w:rsid w:val="00857FAD"/>
    <w:rsid w:val="00873155"/>
    <w:rsid w:val="008B10E0"/>
    <w:rsid w:val="008B3368"/>
    <w:rsid w:val="008B7A6B"/>
    <w:rsid w:val="008D7320"/>
    <w:rsid w:val="008E4964"/>
    <w:rsid w:val="008F7FB6"/>
    <w:rsid w:val="009064DA"/>
    <w:rsid w:val="009162D1"/>
    <w:rsid w:val="00926E5E"/>
    <w:rsid w:val="009276B2"/>
    <w:rsid w:val="0093525C"/>
    <w:rsid w:val="00945F03"/>
    <w:rsid w:val="00947F4D"/>
    <w:rsid w:val="00951753"/>
    <w:rsid w:val="00952025"/>
    <w:rsid w:val="00954B74"/>
    <w:rsid w:val="00963336"/>
    <w:rsid w:val="00975E1D"/>
    <w:rsid w:val="009768EA"/>
    <w:rsid w:val="00981772"/>
    <w:rsid w:val="00990B2B"/>
    <w:rsid w:val="00991AD4"/>
    <w:rsid w:val="00994980"/>
    <w:rsid w:val="00995C0D"/>
    <w:rsid w:val="009E1A7D"/>
    <w:rsid w:val="009E4152"/>
    <w:rsid w:val="009F28C3"/>
    <w:rsid w:val="00A04152"/>
    <w:rsid w:val="00A25314"/>
    <w:rsid w:val="00A263D1"/>
    <w:rsid w:val="00A2792A"/>
    <w:rsid w:val="00A368B3"/>
    <w:rsid w:val="00A50E03"/>
    <w:rsid w:val="00A514B1"/>
    <w:rsid w:val="00A52817"/>
    <w:rsid w:val="00A775FF"/>
    <w:rsid w:val="00A77EFC"/>
    <w:rsid w:val="00A87025"/>
    <w:rsid w:val="00A95EDB"/>
    <w:rsid w:val="00A977D2"/>
    <w:rsid w:val="00AC3885"/>
    <w:rsid w:val="00AD40F8"/>
    <w:rsid w:val="00AD6984"/>
    <w:rsid w:val="00AE1125"/>
    <w:rsid w:val="00AE2470"/>
    <w:rsid w:val="00AE6415"/>
    <w:rsid w:val="00AF1025"/>
    <w:rsid w:val="00AF2132"/>
    <w:rsid w:val="00AF23BC"/>
    <w:rsid w:val="00AF527B"/>
    <w:rsid w:val="00B06E81"/>
    <w:rsid w:val="00B20AD8"/>
    <w:rsid w:val="00B36262"/>
    <w:rsid w:val="00B41B0F"/>
    <w:rsid w:val="00B63F3E"/>
    <w:rsid w:val="00B67CD1"/>
    <w:rsid w:val="00B67F47"/>
    <w:rsid w:val="00B71C84"/>
    <w:rsid w:val="00B7353A"/>
    <w:rsid w:val="00B84D3E"/>
    <w:rsid w:val="00B87744"/>
    <w:rsid w:val="00BA0BEF"/>
    <w:rsid w:val="00BC018B"/>
    <w:rsid w:val="00BD1152"/>
    <w:rsid w:val="00BE6444"/>
    <w:rsid w:val="00C06009"/>
    <w:rsid w:val="00C10259"/>
    <w:rsid w:val="00C1169F"/>
    <w:rsid w:val="00C21F10"/>
    <w:rsid w:val="00C3588C"/>
    <w:rsid w:val="00C443FB"/>
    <w:rsid w:val="00C44F50"/>
    <w:rsid w:val="00C52239"/>
    <w:rsid w:val="00C53987"/>
    <w:rsid w:val="00C67950"/>
    <w:rsid w:val="00C75F9A"/>
    <w:rsid w:val="00C765A0"/>
    <w:rsid w:val="00C8064A"/>
    <w:rsid w:val="00C81116"/>
    <w:rsid w:val="00C8434A"/>
    <w:rsid w:val="00C85D56"/>
    <w:rsid w:val="00CC2A14"/>
    <w:rsid w:val="00CF1D4C"/>
    <w:rsid w:val="00CF1FC3"/>
    <w:rsid w:val="00CF21C3"/>
    <w:rsid w:val="00CF371F"/>
    <w:rsid w:val="00D07C05"/>
    <w:rsid w:val="00D132C0"/>
    <w:rsid w:val="00D17B10"/>
    <w:rsid w:val="00D46379"/>
    <w:rsid w:val="00D50422"/>
    <w:rsid w:val="00D61726"/>
    <w:rsid w:val="00D723B5"/>
    <w:rsid w:val="00D73437"/>
    <w:rsid w:val="00D777F6"/>
    <w:rsid w:val="00D82342"/>
    <w:rsid w:val="00D876D7"/>
    <w:rsid w:val="00D922A3"/>
    <w:rsid w:val="00DA46CC"/>
    <w:rsid w:val="00DA6FB2"/>
    <w:rsid w:val="00DB1A13"/>
    <w:rsid w:val="00DD1D6A"/>
    <w:rsid w:val="00DD5CED"/>
    <w:rsid w:val="00DE7518"/>
    <w:rsid w:val="00DF1194"/>
    <w:rsid w:val="00DF3C6E"/>
    <w:rsid w:val="00DF57BC"/>
    <w:rsid w:val="00DF5EC3"/>
    <w:rsid w:val="00E1629B"/>
    <w:rsid w:val="00E23306"/>
    <w:rsid w:val="00E3400A"/>
    <w:rsid w:val="00E36F09"/>
    <w:rsid w:val="00E76AB8"/>
    <w:rsid w:val="00E84510"/>
    <w:rsid w:val="00E9405D"/>
    <w:rsid w:val="00E95359"/>
    <w:rsid w:val="00E973EE"/>
    <w:rsid w:val="00E97FDE"/>
    <w:rsid w:val="00EA7D20"/>
    <w:rsid w:val="00EB4409"/>
    <w:rsid w:val="00EB4EA7"/>
    <w:rsid w:val="00EC243D"/>
    <w:rsid w:val="00EC4D27"/>
    <w:rsid w:val="00ED5F0A"/>
    <w:rsid w:val="00ED77C5"/>
    <w:rsid w:val="00EE34A9"/>
    <w:rsid w:val="00EE3C61"/>
    <w:rsid w:val="00EF4C88"/>
    <w:rsid w:val="00F05F16"/>
    <w:rsid w:val="00F124BB"/>
    <w:rsid w:val="00F13890"/>
    <w:rsid w:val="00F216EC"/>
    <w:rsid w:val="00F321F5"/>
    <w:rsid w:val="00F3671C"/>
    <w:rsid w:val="00F40743"/>
    <w:rsid w:val="00F53FA6"/>
    <w:rsid w:val="00F67093"/>
    <w:rsid w:val="00F72A80"/>
    <w:rsid w:val="00F80AC2"/>
    <w:rsid w:val="00F86B14"/>
    <w:rsid w:val="00FA4E1A"/>
    <w:rsid w:val="00FA6BD4"/>
    <w:rsid w:val="00FA76E5"/>
    <w:rsid w:val="00FB1009"/>
    <w:rsid w:val="00FB1D94"/>
    <w:rsid w:val="00FD681D"/>
    <w:rsid w:val="00FE41F8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1F081B"/>
    <w:pPr>
      <w:spacing w:line="256" w:lineRule="auto"/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80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872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28</cp:revision>
  <cp:lastPrinted>2023-09-19T06:19:00Z</cp:lastPrinted>
  <dcterms:created xsi:type="dcterms:W3CDTF">2025-05-05T06:58:00Z</dcterms:created>
  <dcterms:modified xsi:type="dcterms:W3CDTF">2025-06-04T12:20:00Z</dcterms:modified>
</cp:coreProperties>
</file>