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59B98" w14:textId="6DD93F64" w:rsidR="00A0451E" w:rsidRPr="00E62E26" w:rsidRDefault="00E62E26" w:rsidP="00E62E26">
      <w:pPr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62E26">
        <w:rPr>
          <w:rFonts w:ascii="Arial" w:hAnsi="Arial" w:cs="Arial"/>
          <w:sz w:val="24"/>
          <w:szCs w:val="24"/>
        </w:rPr>
        <w:t>Gdańsk</w:t>
      </w:r>
      <w:bookmarkEnd w:id="0"/>
      <w:r w:rsidRPr="00E62E26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="00C2287B">
        <w:rPr>
          <w:rFonts w:ascii="Arial" w:hAnsi="Arial" w:cs="Arial"/>
          <w:sz w:val="24"/>
          <w:szCs w:val="24"/>
        </w:rPr>
        <w:t>5 czerwca</w:t>
      </w:r>
      <w:r w:rsidRPr="00E62E26">
        <w:rPr>
          <w:rFonts w:ascii="Arial" w:hAnsi="Arial" w:cs="Arial"/>
          <w:sz w:val="24"/>
          <w:szCs w:val="24"/>
        </w:rPr>
        <w:t xml:space="preserve"> 2024</w:t>
      </w:r>
      <w:bookmarkEnd w:id="1"/>
      <w:r w:rsidRPr="00E62E26">
        <w:rPr>
          <w:rFonts w:ascii="Arial" w:hAnsi="Arial" w:cs="Arial"/>
          <w:sz w:val="24"/>
          <w:szCs w:val="24"/>
        </w:rPr>
        <w:t xml:space="preserve"> r.</w:t>
      </w:r>
    </w:p>
    <w:p w14:paraId="02DEFCBA" w14:textId="7D87AA4F" w:rsidR="00A0451E" w:rsidRPr="00E62E26" w:rsidRDefault="00E62E26" w:rsidP="00E62E26">
      <w:pPr>
        <w:rPr>
          <w:rFonts w:ascii="Arial" w:hAnsi="Arial" w:cs="Arial"/>
          <w:sz w:val="24"/>
          <w:szCs w:val="24"/>
        </w:rPr>
      </w:pPr>
      <w:bookmarkStart w:id="2" w:name="ezdSprawaZnak"/>
      <w:r w:rsidRPr="00E62E26">
        <w:rPr>
          <w:rFonts w:ascii="Arial" w:hAnsi="Arial" w:cs="Arial"/>
          <w:sz w:val="24"/>
          <w:szCs w:val="24"/>
        </w:rPr>
        <w:t>NSP-VIII.7581.1.</w:t>
      </w:r>
      <w:r w:rsidR="00C2287B">
        <w:rPr>
          <w:rFonts w:ascii="Arial" w:hAnsi="Arial" w:cs="Arial"/>
          <w:sz w:val="24"/>
          <w:szCs w:val="24"/>
        </w:rPr>
        <w:t>142</w:t>
      </w:r>
      <w:r w:rsidRPr="00E62E26">
        <w:rPr>
          <w:rFonts w:ascii="Arial" w:hAnsi="Arial" w:cs="Arial"/>
          <w:sz w:val="24"/>
          <w:szCs w:val="24"/>
        </w:rPr>
        <w:t>.202</w:t>
      </w:r>
      <w:bookmarkEnd w:id="2"/>
      <w:r w:rsidR="00C2287B">
        <w:rPr>
          <w:rFonts w:ascii="Arial" w:hAnsi="Arial" w:cs="Arial"/>
          <w:sz w:val="24"/>
          <w:szCs w:val="24"/>
        </w:rPr>
        <w:t>3</w:t>
      </w:r>
      <w:r w:rsidRPr="00E62E26">
        <w:rPr>
          <w:rFonts w:ascii="Arial" w:hAnsi="Arial" w:cs="Arial"/>
          <w:sz w:val="24"/>
          <w:szCs w:val="24"/>
        </w:rPr>
        <w:t>.</w:t>
      </w:r>
      <w:r w:rsidR="00C2287B">
        <w:rPr>
          <w:rFonts w:ascii="Arial" w:hAnsi="Arial" w:cs="Arial"/>
          <w:sz w:val="24"/>
          <w:szCs w:val="24"/>
        </w:rPr>
        <w:t>BB</w:t>
      </w:r>
    </w:p>
    <w:p w14:paraId="3F920B44" w14:textId="54EBE95B" w:rsidR="00A0451E" w:rsidRPr="00E62E26" w:rsidRDefault="00347148" w:rsidP="00E62E26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768A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154A6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14:paraId="021CBBCD" w14:textId="62532784" w:rsidR="00C2287B" w:rsidRPr="00C2287B" w:rsidRDefault="00C2287B" w:rsidP="00C2287B">
      <w:pPr>
        <w:widowControl w:val="0"/>
        <w:tabs>
          <w:tab w:val="left" w:pos="851"/>
        </w:tabs>
        <w:suppressAutoHyphens/>
        <w:spacing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Wojewoda Pomorski, działając na podstawie art. 49a ustawy z dnia 14 czerwca 1960 r.- Kodeks postępowania administracyjnego (j. t. Dz. U. z 2024 r., poz. 572), oraz art. 8 ustawy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z dnia 21 sierpnia 1997 r. o gospodarce nieruchomościami (j. t. Dz. U. z 2023 r., poz. 344</w:t>
      </w:r>
      <w:r w:rsidR="00230CA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ze zm.), podaje do publicznej wiadomości, że postępowanie administracyjne w sprawie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rozpatrywanej przez tutejszy organ w postępowaniu odwoławczym, od decyzji Starosty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Kartuskiego, z dnia 19 kwietnia 2023 r., nr GN.6821.63.2022.AK2, orzekającej o odmowie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ograniczenia sposobu korzystania z części nieruchomości oznaczonej jako działka: nr 3/3;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3/43; 3/44; 3/45; 3/46, obręb Małkowo, gmina Żukowo G., zostało zakończone decyzją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Wojewody Pomorskiego z dnia 3 czerwca 2024 r. nr NSP-VIII.7581.1.142.2023.BB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orzekającą o uchyleniu w całości ww. decyzji </w:t>
      </w:r>
      <w:bookmarkStart w:id="3" w:name="_GoBack"/>
      <w:bookmarkEnd w:id="3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Starosty Kartuskiego, wykonującego zadanie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z zakresu administracji rządowej i przekazującą sprawę do ponownego rozpatrzenia przez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organ I instancji.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Informuję, że strony, mogą zapoznać się z treścią decyzji w Oddziale Orzecznictwa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Wydziału Nieruchomości i Skarbu Państwa Pomorskiego Urzędu Wojewódzkiego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 Gdańsku, ul. Okopowa 21/27 (pokój nr 429, IV piętro) po okazaniu odpowiedniego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dokumentu.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 związku z powyższym, kontakt telefoniczny z pracownikiem prowadzącym sprawę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– Panią Beatą Banach jest możliwy w godzinach urzędowania: 7:30 – 15:30, tel. (58) 30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77 168 lub (58) 30 77 508 (sekretariat).</w:t>
      </w:r>
    </w:p>
    <w:p w14:paraId="235D4632" w14:textId="77777777" w:rsidR="00C2287B" w:rsidRPr="00C2287B" w:rsidRDefault="00C2287B" w:rsidP="00C2287B">
      <w:pPr>
        <w:widowControl w:val="0"/>
        <w:tabs>
          <w:tab w:val="left" w:pos="851"/>
        </w:tabs>
        <w:suppressAutoHyphens/>
        <w:spacing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Pouczenie:</w:t>
      </w:r>
    </w:p>
    <w:p w14:paraId="658CD834" w14:textId="77777777" w:rsidR="00C2287B" w:rsidRDefault="00C2287B" w:rsidP="00C2287B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1. Na niniejsze rozstrzygnięcie przysługuje stronom prawo złożenia „sprzeciwu od decyzji”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do Wojewódzkiego Sądu Administracyjnego w Gdańsku, za pośrednictwem Wojewody Pomorskiego,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w terminie 14 dni od dnia doręczenia decyzji (art. 3 § 2 pkt 1, 64a i art. 64c § 1 i 2 ustawy z dnia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30 sierpnia 2002 r. Prawo o postępowaniu przed sądami administracyjnymi, j. t. Dz. U. z 2023 r.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poz. 1634 ze zm., zwanej dalej „</w:t>
      </w:r>
      <w:proofErr w:type="spellStart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p.p.s.a</w:t>
      </w:r>
      <w:proofErr w:type="spellEnd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.”).</w:t>
      </w:r>
    </w:p>
    <w:p w14:paraId="016016BA" w14:textId="77777777" w:rsidR="00A154A6" w:rsidRDefault="00C2287B" w:rsidP="00A154A6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2. Sąd pobiera wpis stały od sprzeciwu w kwocie 100 zł (słownie: sto złotych), który wnosi </w:t>
      </w:r>
      <w:proofErr w:type="spellStart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sięna</w:t>
      </w:r>
      <w:proofErr w:type="spellEnd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rachunek bankowy bądź wpłaca się w kasie Wojewódzkiego Sądu Administracyjnego w Gdańsku.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Przy uiszczaniu wpisu należy wskazać tytuł wpłaty,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lastRenderedPageBreak/>
        <w:t>rodzaj pisma, od którego wpis jest uiszczany, oraz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sygnaturę akt sądowych jeśli została nadana (art. 214 § 1, art. 219 § 1 i 2, art. 230 § 1 i 2, art. 231,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art. 233 </w:t>
      </w:r>
      <w:proofErr w:type="spellStart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p.p.s.a</w:t>
      </w:r>
      <w:proofErr w:type="spellEnd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., w związku z § 2 ust. 1 pkt 6a oraz § 5 ust. 1 Rozporządzenia Rady Ministrów z dnia</w:t>
      </w:r>
      <w:r w:rsidR="00A154A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16 grudnia 2003 r., w sprawie wysokości oraz szczegółowych zasad pobierania wpisu w postępowaniu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przed sądami administracyjnymi, Dz. U. z 2021 r. poz. 535).</w:t>
      </w:r>
    </w:p>
    <w:p w14:paraId="77A6B236" w14:textId="5E54977D" w:rsidR="00A0451E" w:rsidRPr="00E62E26" w:rsidRDefault="00C2287B" w:rsidP="00A154A6">
      <w:pPr>
        <w:widowControl w:val="0"/>
        <w:tabs>
          <w:tab w:val="left" w:pos="851"/>
        </w:tabs>
        <w:suppressAutoHyphens/>
        <w:spacing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3. Strona, której nie stać na opłacenie wpisu może zostać zwolniona w całości albo części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z obowiązku uiszczania kosztów sądowych oraz ustanowienia pełnomocnika profesjonalnego (prawo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pomocy). Warunkiem przyznania prawa pomocy jest złożenie na urzędowym formularzu wniosku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 przyznanie prawa pomocy, który winien zawierać oświadczenie strony obejmujące dokładne dane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 stanie majątkowym i dochodach, a jeżeli wniosek składa osoba fizyczna, ponadto dokładne dane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 stanie rodzinnym oraz oświadczenie strony o niezatrudnieniu lub niepozostawaniu w innym stosunku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prawnym z adwokatem, radcą prawnym, doradcą podatkowym lub rzecznikiem patentowym. Wniosek,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można złożyć na każdym etapie postępowania przed sądem administracyjnym. Wniosek winien zostać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opatrzony oświadczeniem o następującej treści: "Jestem świadomy odpowiedzialności karnej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za złożenie fałszywego oświadczenia.". Klauzula ta zastępuje pouczenie sądu o odpowiedzialności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karnej za złożenie fałszywego oświadczenia (art. 243 § 1 </w:t>
      </w:r>
      <w:proofErr w:type="spellStart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p.p.s.a</w:t>
      </w:r>
      <w:proofErr w:type="spellEnd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., art. 252 § 1, 1a, 2 </w:t>
      </w:r>
      <w:proofErr w:type="spellStart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p.p.s.a</w:t>
      </w:r>
      <w:proofErr w:type="spellEnd"/>
      <w:r w:rsidRPr="00C2287B">
        <w:rPr>
          <w:rFonts w:ascii="Arial" w:eastAsia="Arial Unicode MS" w:hAnsi="Arial" w:cs="Arial"/>
          <w:kern w:val="1"/>
          <w:sz w:val="24"/>
          <w:szCs w:val="24"/>
          <w:lang w:eastAsia="pl-PL"/>
        </w:rPr>
        <w:t>.).</w:t>
      </w:r>
      <w:r w:rsidR="00E62E26"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r. </w:t>
      </w:r>
    </w:p>
    <w:p w14:paraId="618629E6" w14:textId="6D55E8D8" w:rsidR="00A0451E" w:rsidRPr="00E62E26" w:rsidRDefault="00E62E26" w:rsidP="00A154A6">
      <w:pPr>
        <w:pStyle w:val="Bezodstpw"/>
        <w:spacing w:after="24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 up. Wojewody Pomorskiego</w:t>
      </w:r>
    </w:p>
    <w:p w14:paraId="73023FE8" w14:textId="2F9D1571" w:rsidR="00E62E26" w:rsidRPr="00E62E26" w:rsidRDefault="00A154A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>Dyrektor</w:t>
      </w:r>
    </w:p>
    <w:p w14:paraId="385AA1F1" w14:textId="77777777"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Nieruchomości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br/>
        <w:t>i Skarbu Państwa</w:t>
      </w:r>
    </w:p>
    <w:p w14:paraId="08035B5E" w14:textId="77777777"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</w:p>
    <w:p w14:paraId="18369BE9" w14:textId="62F22AC1" w:rsidR="00E62E26" w:rsidRPr="00A154A6" w:rsidRDefault="00A154A6" w:rsidP="00A154A6">
      <w:pPr>
        <w:pStyle w:val="Bezodstpw"/>
        <w:spacing w:after="24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>Rafał Łabuda</w:t>
      </w:r>
    </w:p>
    <w:p w14:paraId="0207FDD5" w14:textId="77777777" w:rsidR="00A0451E" w:rsidRPr="00E62E26" w:rsidRDefault="00E62E26" w:rsidP="006725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sz w:val="24"/>
          <w:szCs w:val="24"/>
          <w:lang w:eastAsia="pl-PL"/>
        </w:rPr>
        <w:t>Egzemplarze:</w:t>
      </w:r>
    </w:p>
    <w:p w14:paraId="07A19319" w14:textId="77777777" w:rsidR="00A0451E" w:rsidRPr="00E62E26" w:rsidRDefault="00E62E26" w:rsidP="006725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14:paraId="5C94DAD5" w14:textId="77777777" w:rsidR="00A0451E" w:rsidRPr="00E62E26" w:rsidRDefault="00E62E26" w:rsidP="006725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bCs/>
          <w:sz w:val="24"/>
          <w:szCs w:val="24"/>
          <w:lang w:eastAsia="pl-PL"/>
        </w:rPr>
        <w:t>aa.</w:t>
      </w:r>
    </w:p>
    <w:p w14:paraId="559C096A" w14:textId="79642E7B" w:rsidR="00A0451E" w:rsidRPr="00E62E26" w:rsidRDefault="00E62E26" w:rsidP="00D351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</w:t>
      </w:r>
      <w:r w:rsidR="00A154A6">
        <w:rPr>
          <w:rFonts w:ascii="Arial" w:eastAsia="Times New Roman" w:hAnsi="Arial" w:cs="Arial"/>
          <w:sz w:val="24"/>
          <w:szCs w:val="24"/>
          <w:lang w:eastAsia="pl-PL"/>
        </w:rPr>
        <w:t>m</w:t>
      </w:r>
    </w:p>
    <w:sectPr w:rsidR="00A0451E" w:rsidRPr="00E62E26" w:rsidSect="00194C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AE85" w14:textId="77777777" w:rsidR="00930A5B" w:rsidRDefault="00930A5B" w:rsidP="00117891">
      <w:pPr>
        <w:spacing w:after="0" w:line="240" w:lineRule="auto"/>
      </w:pPr>
      <w:r>
        <w:separator/>
      </w:r>
    </w:p>
  </w:endnote>
  <w:endnote w:type="continuationSeparator" w:id="0">
    <w:p w14:paraId="45A924A2" w14:textId="77777777" w:rsidR="00930A5B" w:rsidRDefault="00930A5B" w:rsidP="0011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86627" w14:textId="77777777" w:rsidR="00A0451E" w:rsidRPr="00913DD1" w:rsidRDefault="00930A5B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5A0E25BF">
        <v:rect id="_x0000_i1025" style="width:453.5pt;height:1.5pt" o:hralign="center" o:hrstd="t" o:hr="t" fillcolor="#a0a0a0" stroked="f"/>
      </w:pict>
    </w:r>
  </w:p>
  <w:p w14:paraId="58F3D609" w14:textId="77777777" w:rsidR="00A0451E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1D66F861" w14:textId="77777777" w:rsidR="00A0451E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1253644D" w14:textId="77777777" w:rsidR="00A0451E" w:rsidRPr="009B2AB4" w:rsidRDefault="00E62E26" w:rsidP="0011789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14:paraId="243BA741" w14:textId="77777777" w:rsidR="00A0451E" w:rsidRDefault="00E62E26" w:rsidP="00117891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14:paraId="1F8C34D1" w14:textId="77777777" w:rsidR="00A0451E" w:rsidRDefault="00E62E26" w:rsidP="00117891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A154A6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A154A6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7196C" w14:textId="77777777" w:rsidR="00A0451E" w:rsidRPr="00913DD1" w:rsidRDefault="00930A5B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63155E67">
        <v:rect id="_x0000_i1027" style="width:453.5pt;height:1.5pt" o:hralign="center" o:hrstd="t" o:hr="t" fillcolor="#a0a0a0" stroked="f"/>
      </w:pict>
    </w:r>
  </w:p>
  <w:p w14:paraId="2C072977" w14:textId="77777777" w:rsidR="00A0451E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29CE93EC" w14:textId="77777777" w:rsidR="00A0451E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750D8877" w14:textId="77777777" w:rsidR="00A0451E" w:rsidRPr="009B2AB4" w:rsidRDefault="00E62E26" w:rsidP="0011789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14:paraId="2339453A" w14:textId="77777777" w:rsidR="00A0451E" w:rsidRPr="0041730B" w:rsidRDefault="00E62E26" w:rsidP="00117891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CA899" w14:textId="77777777" w:rsidR="00930A5B" w:rsidRDefault="00930A5B" w:rsidP="00117891">
      <w:pPr>
        <w:spacing w:after="0" w:line="240" w:lineRule="auto"/>
      </w:pPr>
      <w:r>
        <w:separator/>
      </w:r>
    </w:p>
  </w:footnote>
  <w:footnote w:type="continuationSeparator" w:id="0">
    <w:p w14:paraId="47A448C5" w14:textId="77777777" w:rsidR="00930A5B" w:rsidRDefault="00930A5B" w:rsidP="0011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94C64" w14:textId="77777777" w:rsidR="00A0451E" w:rsidRDefault="00A0451E">
    <w:pPr>
      <w:pStyle w:val="Nagwek"/>
    </w:pPr>
  </w:p>
  <w:p w14:paraId="68445458" w14:textId="77777777" w:rsidR="00A0451E" w:rsidRDefault="00A045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115DB" w14:textId="77777777" w:rsidR="00A0451E" w:rsidRPr="00E62E26" w:rsidRDefault="00E62E26" w:rsidP="00117891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b/>
        <w:sz w:val="24"/>
        <w:szCs w:val="24"/>
      </w:rPr>
    </w:pPr>
    <w:r w:rsidRPr="00E62E26">
      <w:rPr>
        <w:rFonts w:ascii="Arial" w:hAnsi="Arial" w:cs="Arial"/>
        <w:b/>
        <w:sz w:val="24"/>
        <w:szCs w:val="24"/>
      </w:rPr>
      <w:t>WOJEWODA POMORSKI</w:t>
    </w:r>
  </w:p>
  <w:p w14:paraId="653022F6" w14:textId="77777777" w:rsidR="00A0451E" w:rsidRDefault="00930A5B" w:rsidP="00117891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 w14:anchorId="6BCAEDE5">
        <v:rect id="_x0000_i1026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6D6EB7E6"/>
    <w:lvl w:ilvl="0" w:tplc="679C3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B42BA5E" w:tentative="1">
      <w:start w:val="1"/>
      <w:numFmt w:val="lowerLetter"/>
      <w:lvlText w:val="%2."/>
      <w:lvlJc w:val="left"/>
      <w:pPr>
        <w:ind w:left="1440" w:hanging="360"/>
      </w:pPr>
    </w:lvl>
    <w:lvl w:ilvl="2" w:tplc="56F0BE00" w:tentative="1">
      <w:start w:val="1"/>
      <w:numFmt w:val="lowerRoman"/>
      <w:lvlText w:val="%3."/>
      <w:lvlJc w:val="right"/>
      <w:pPr>
        <w:ind w:left="2160" w:hanging="180"/>
      </w:pPr>
    </w:lvl>
    <w:lvl w:ilvl="3" w:tplc="984645D2" w:tentative="1">
      <w:start w:val="1"/>
      <w:numFmt w:val="decimal"/>
      <w:lvlText w:val="%4."/>
      <w:lvlJc w:val="left"/>
      <w:pPr>
        <w:ind w:left="2880" w:hanging="360"/>
      </w:pPr>
    </w:lvl>
    <w:lvl w:ilvl="4" w:tplc="F252E7A4" w:tentative="1">
      <w:start w:val="1"/>
      <w:numFmt w:val="lowerLetter"/>
      <w:lvlText w:val="%5."/>
      <w:lvlJc w:val="left"/>
      <w:pPr>
        <w:ind w:left="3600" w:hanging="360"/>
      </w:pPr>
    </w:lvl>
    <w:lvl w:ilvl="5" w:tplc="0C903AC8" w:tentative="1">
      <w:start w:val="1"/>
      <w:numFmt w:val="lowerRoman"/>
      <w:lvlText w:val="%6."/>
      <w:lvlJc w:val="right"/>
      <w:pPr>
        <w:ind w:left="4320" w:hanging="180"/>
      </w:pPr>
    </w:lvl>
    <w:lvl w:ilvl="6" w:tplc="9B8E24F2" w:tentative="1">
      <w:start w:val="1"/>
      <w:numFmt w:val="decimal"/>
      <w:lvlText w:val="%7."/>
      <w:lvlJc w:val="left"/>
      <w:pPr>
        <w:ind w:left="5040" w:hanging="360"/>
      </w:pPr>
    </w:lvl>
    <w:lvl w:ilvl="7" w:tplc="D990068A" w:tentative="1">
      <w:start w:val="1"/>
      <w:numFmt w:val="lowerLetter"/>
      <w:lvlText w:val="%8."/>
      <w:lvlJc w:val="left"/>
      <w:pPr>
        <w:ind w:left="5760" w:hanging="360"/>
      </w:pPr>
    </w:lvl>
    <w:lvl w:ilvl="8" w:tplc="3BEACC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230CA4"/>
    <w:rsid w:val="00347148"/>
    <w:rsid w:val="004735B5"/>
    <w:rsid w:val="004914FB"/>
    <w:rsid w:val="00582BE0"/>
    <w:rsid w:val="00683F95"/>
    <w:rsid w:val="007A1886"/>
    <w:rsid w:val="008E0359"/>
    <w:rsid w:val="00930A5B"/>
    <w:rsid w:val="009B5AF3"/>
    <w:rsid w:val="00A0451E"/>
    <w:rsid w:val="00A154A6"/>
    <w:rsid w:val="00C2287B"/>
    <w:rsid w:val="00DA186E"/>
    <w:rsid w:val="00DF23F8"/>
    <w:rsid w:val="00E62E26"/>
    <w:rsid w:val="00ED14C6"/>
    <w:rsid w:val="00F409A7"/>
    <w:rsid w:val="00F76E7A"/>
    <w:rsid w:val="00F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D5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5 czerwca 2024 r. nr NSP-VIII.7581.1.142.2023.BB</vt:lpstr>
    </vt:vector>
  </TitlesOfParts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5 czerwca 2024 r. nr NSP-VIII.7581.1.142.2023.BB</dc:title>
  <dc:creator>Andrzej Leszczyński</dc:creator>
  <cp:keywords>obwieszczenie Wojewody Pomorskiego z dnia 5 czerwca 2024 r. nr NSP-VIII.7581.1.142.2023.BB</cp:keywords>
  <cp:lastModifiedBy>Aleksandra Piepka</cp:lastModifiedBy>
  <cp:revision>8</cp:revision>
  <cp:lastPrinted>2012-09-10T08:00:00Z</cp:lastPrinted>
  <dcterms:created xsi:type="dcterms:W3CDTF">2024-06-18T06:07:00Z</dcterms:created>
  <dcterms:modified xsi:type="dcterms:W3CDTF">2024-06-18T08:43:00Z</dcterms:modified>
</cp:coreProperties>
</file>