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A3CED" w14:textId="77777777" w:rsidR="00A32162" w:rsidRPr="00CA55DC" w:rsidRDefault="00A32162" w:rsidP="00A32162">
      <w:pPr>
        <w:keepNext/>
        <w:spacing w:before="240" w:after="60" w:line="276" w:lineRule="auto"/>
        <w:jc w:val="left"/>
        <w:outlineLvl w:val="0"/>
        <w:rPr>
          <w:rFonts w:cs="Arial"/>
          <w:b/>
          <w:bCs/>
          <w:kern w:val="32"/>
          <w:sz w:val="26"/>
          <w:szCs w:val="26"/>
          <w:lang w:eastAsia="en-US"/>
        </w:rPr>
      </w:pPr>
      <w:bookmarkStart w:id="0" w:name="_Hlk150863759"/>
      <w:bookmarkStart w:id="1" w:name="_Toc150864415"/>
      <w:r w:rsidRPr="00CA55DC">
        <w:rPr>
          <w:rFonts w:cs="Arial"/>
          <w:b/>
          <w:bCs/>
          <w:kern w:val="32"/>
          <w:sz w:val="26"/>
          <w:szCs w:val="26"/>
          <w:lang w:eastAsia="en-US"/>
        </w:rPr>
        <w:t>Załącznik 4. Ślad audytowy</w:t>
      </w:r>
      <w:bookmarkEnd w:id="1"/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835"/>
        <w:gridCol w:w="4536"/>
      </w:tblGrid>
      <w:tr w:rsidR="00A32162" w:rsidRPr="00CA55DC" w14:paraId="62C928CA" w14:textId="77777777" w:rsidTr="006B3F11">
        <w:trPr>
          <w:trHeight w:val="117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bookmarkEnd w:id="0"/>
          <w:p w14:paraId="48F01C73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 w:val="24"/>
              </w:rPr>
            </w:pPr>
            <w:r w:rsidRPr="00CA55DC">
              <w:rPr>
                <w:rFonts w:ascii="Calibri" w:hAnsi="Calibri" w:cs="Calibri"/>
                <w:b/>
                <w:bCs/>
                <w:sz w:val="24"/>
              </w:rPr>
              <w:t>Krajowy Plan Odbudowy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804523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>Podstawa prawna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E935FE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>ekosystem CST2021</w:t>
            </w:r>
          </w:p>
        </w:tc>
      </w:tr>
      <w:tr w:rsidR="00A32162" w:rsidRPr="00CA55DC" w14:paraId="138F17F0" w14:textId="77777777" w:rsidTr="006B3F11">
        <w:trPr>
          <w:trHeight w:val="3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2EAD37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color w:val="000000"/>
                <w:szCs w:val="22"/>
              </w:rPr>
              <w:t>Rozporządzenie RRF - art. 22 ust. 2 lit. d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B7FD08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7304E1" w14:textId="77777777" w:rsidR="00A32162" w:rsidRPr="00CA55DC" w:rsidRDefault="00A32162" w:rsidP="006B3F11">
            <w:pPr>
              <w:spacing w:line="240" w:lineRule="auto"/>
              <w:jc w:val="center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A32162" w:rsidRPr="00CA55DC" w14:paraId="57CA45AC" w14:textId="77777777" w:rsidTr="006B3F11">
        <w:trPr>
          <w:trHeight w:val="30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39610C0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>nazwa ostatecznego odbiorcy środków finansowych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894A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B95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>Dla danego projektu: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W schemacie 1 (minimalnym) wykazywani w zakładce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Projekty grantowe, </w:t>
            </w:r>
            <w:r w:rsidRPr="00CA55DC">
              <w:rPr>
                <w:rFonts w:ascii="Calibri" w:hAnsi="Calibri" w:cs="Calibri"/>
                <w:szCs w:val="22"/>
              </w:rPr>
              <w:t>pole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Nazwa odbiorcy</w:t>
            </w:r>
            <w:r w:rsidRPr="00CA55DC">
              <w:rPr>
                <w:rFonts w:ascii="Calibri" w:hAnsi="Calibri" w:cs="Calibri"/>
                <w:szCs w:val="22"/>
              </w:rPr>
              <w:t xml:space="preserve">.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W schemacie 2 (maksymalnym) wykazywanie na poziomie Beneficjentów w Projekcie, w zakładce Beneficjent,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Nazwa</w:t>
            </w:r>
            <w:r w:rsidRPr="00CA55DC">
              <w:rPr>
                <w:rFonts w:ascii="Calibri" w:hAnsi="Calibri" w:cs="Calibri"/>
                <w:szCs w:val="22"/>
              </w:rPr>
              <w:t xml:space="preserve">. </w:t>
            </w:r>
          </w:p>
        </w:tc>
      </w:tr>
      <w:tr w:rsidR="00A32162" w:rsidRPr="00CA55DC" w14:paraId="25DA98DC" w14:textId="77777777" w:rsidTr="006B3F11">
        <w:trPr>
          <w:trHeight w:val="21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AAE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 xml:space="preserve">nazwa wykonawcy i podwykonawcy, jeżeli końcowy odbiorca środków finansowych jest instytucją zamawiającą </w:t>
            </w:r>
            <w:r w:rsidRPr="00CA55DC">
              <w:rPr>
                <w:rFonts w:ascii="Calibri" w:hAnsi="Calibri" w:cs="Calibri"/>
                <w:b/>
                <w:bCs/>
                <w:szCs w:val="22"/>
              </w:rPr>
              <w:br/>
              <w:t>zgodnie z prawem unijnym lub krajowym dotyczącym zamówień publicznych;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B59F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(ii)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7B71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Dla danego projektu: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Zamówienia Publiczne</w:t>
            </w:r>
            <w:r w:rsidRPr="00CA55DC">
              <w:rPr>
                <w:rFonts w:ascii="Calibri" w:hAnsi="Calibri" w:cs="Calibri"/>
                <w:szCs w:val="22"/>
              </w:rPr>
              <w:t xml:space="preserve">. Pola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Zamawiający</w:t>
            </w:r>
            <w:r w:rsidRPr="00CA55DC">
              <w:rPr>
                <w:rFonts w:ascii="Calibri" w:hAnsi="Calibri" w:cs="Calibri"/>
                <w:szCs w:val="22"/>
              </w:rPr>
              <w:t xml:space="preserve">,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Nazwa Zamawiającego, Nazwa Wykonawcy kontraktu, Nazwa Podwykonawcy kontraktu</w:t>
            </w:r>
          </w:p>
        </w:tc>
      </w:tr>
      <w:tr w:rsidR="00A32162" w:rsidRPr="00CA55DC" w14:paraId="242B6667" w14:textId="77777777" w:rsidTr="006B3F11">
        <w:trPr>
          <w:trHeight w:val="27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EAC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 xml:space="preserve">imiona, nazwiska i daty urodzenia beneficjentów rzeczywistych podmiotu będącego odbiorcą środków finansowych lub wykonawcą, zgodnie z definicją zawartą w art. 3 pkt 6 dyrektywy Parlamentu Europejskiego i Rady (UE) </w:t>
            </w:r>
            <w:r w:rsidRPr="00CA55DC">
              <w:rPr>
                <w:rFonts w:ascii="Calibri" w:hAnsi="Calibri" w:cs="Calibri"/>
                <w:b/>
                <w:bCs/>
                <w:szCs w:val="22"/>
              </w:rPr>
              <w:br/>
              <w:t xml:space="preserve">2015/849 (26);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E2A7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(iii)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F629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SKANER: dane wyświetlane indywidualnie dla zadeklarowanego NIP (lub nazwy) odbiorcy środków lub wykonawcy (dot. podmiotów zobowiązanych do rejestracji w CRBR). Dane (imiona nazwiska i daty urodzenia) wyświetlane w szczegółach podmiotu, w zakładce Powiązania, część: Beneficjenci rzeczywiści oraz Reprezentanci</w:t>
            </w:r>
          </w:p>
        </w:tc>
      </w:tr>
      <w:tr w:rsidR="00A32162" w:rsidRPr="00CA55DC" w14:paraId="06972EC9" w14:textId="77777777" w:rsidTr="006B3F11">
        <w:trPr>
          <w:trHeight w:val="24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3949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 xml:space="preserve">wykaz działań służących realizacji reform i projektów inwestycyjnych w ramach planu odbudowy i zwiększania </w:t>
            </w:r>
            <w:r w:rsidRPr="00CA55DC">
              <w:rPr>
                <w:rFonts w:ascii="Calibri" w:hAnsi="Calibri" w:cs="Calibri"/>
                <w:b/>
                <w:bCs/>
                <w:szCs w:val="22"/>
              </w:rPr>
              <w:br/>
              <w:t xml:space="preserve">odporności wraz z łączną kwotą finansowania publicznego tych działań, ze wskazaniem kwoty </w:t>
            </w:r>
            <w:r w:rsidRPr="00CA55DC">
              <w:rPr>
                <w:rFonts w:ascii="Calibri" w:hAnsi="Calibri" w:cs="Calibri"/>
                <w:b/>
                <w:bCs/>
                <w:szCs w:val="22"/>
              </w:rPr>
              <w:lastRenderedPageBreak/>
              <w:t xml:space="preserve">środków finansowych wydatkowanych w ramach Instrumentu i innych funduszy unijnych;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68461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lastRenderedPageBreak/>
              <w:t>Art. 22 ust. 2 lit d (iv)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556E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Dla danego projektu: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W schemacie 1 i dla reform -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Tytuł projektu</w:t>
            </w:r>
            <w:r w:rsidRPr="00CA55DC">
              <w:rPr>
                <w:rFonts w:ascii="Calibri" w:hAnsi="Calibri" w:cs="Calibri"/>
                <w:szCs w:val="22"/>
              </w:rPr>
              <w:t>.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W schemacie 2- 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Działanie.</w:t>
            </w:r>
          </w:p>
        </w:tc>
      </w:tr>
      <w:tr w:rsidR="00A32162" w:rsidRPr="00CA55DC" w14:paraId="0BC04266" w14:textId="77777777" w:rsidTr="006B3F11">
        <w:trPr>
          <w:trHeight w:val="27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95FB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wraz z łączną kwotą finansowania publicznego tych działań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AA87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(iv)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F010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Dla danego projektu -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Projekt,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Wydatki kwalifikowalne, Dofinansowanie.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br/>
            </w:r>
            <w:r w:rsidRPr="00CA55DC">
              <w:rPr>
                <w:rFonts w:ascii="Calibri" w:hAnsi="Calibri" w:cs="Calibri"/>
                <w:szCs w:val="22"/>
              </w:rPr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wniosek o płatność:</w:t>
            </w:r>
            <w:r w:rsidRPr="00CA55DC">
              <w:rPr>
                <w:rFonts w:ascii="Calibri" w:hAnsi="Calibri" w:cs="Calibri"/>
                <w:szCs w:val="22"/>
              </w:rPr>
              <w:t xml:space="preserve"> sekcja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Źródła finansowania wydatków,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Suma wydatki kwalifikowalne, Dofinansowanie wydatki kwalifikowalne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79C7463E" w14:textId="77777777" w:rsidTr="006B3F11">
        <w:trPr>
          <w:trHeight w:val="27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F974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ze wskazaniem kwoty środków finansowych wydatkowanych w ramach Instrumentu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1B9DF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(iv)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5B80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SL2021: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Dla danego projektu -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Projekt,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Wydatki kwalifikowalne, Dofinansowanie.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br/>
            </w:r>
            <w:r w:rsidRPr="00CA55DC">
              <w:rPr>
                <w:rFonts w:ascii="Calibri" w:hAnsi="Calibri" w:cs="Calibri"/>
                <w:szCs w:val="22"/>
              </w:rPr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wniosek o płatność: </w:t>
            </w:r>
            <w:r w:rsidRPr="00CA55DC">
              <w:rPr>
                <w:rFonts w:ascii="Calibri" w:hAnsi="Calibri" w:cs="Calibri"/>
                <w:szCs w:val="22"/>
              </w:rPr>
              <w:t>sekcja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Źródła finansowania wydatków,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Suma wydatki kwalifikowalne, Dofinansowanie wydatki kwalifikowalne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0B869CAF" w14:textId="77777777" w:rsidTr="006B3F11">
        <w:trPr>
          <w:trHeight w:val="27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A564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 xml:space="preserve">i innych funduszy unijnych; 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BEAAF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 ust. 2 lit d (iv)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111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Aplikacja SL2021:</w:t>
            </w:r>
            <w:r w:rsidRPr="00CA55DC">
              <w:rPr>
                <w:rFonts w:ascii="Calibri" w:hAnsi="Calibri" w:cs="Calibri"/>
                <w:szCs w:val="22"/>
              </w:rPr>
              <w:br/>
              <w:t>Moduł 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Dla danego projektu - 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Projekt,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Wydatki kwalifikowalne, Dofinansowanie.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br/>
            </w:r>
            <w:r w:rsidRPr="00CA55DC">
              <w:rPr>
                <w:rFonts w:ascii="Calibri" w:hAnsi="Calibri" w:cs="Calibri"/>
                <w:szCs w:val="22"/>
              </w:rPr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wniosek o płatność: </w:t>
            </w:r>
            <w:r w:rsidRPr="00CA55DC">
              <w:rPr>
                <w:rFonts w:ascii="Calibri" w:hAnsi="Calibri" w:cs="Calibri"/>
                <w:szCs w:val="22"/>
              </w:rPr>
              <w:t>sekcja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Źródła finansowania wydatków, </w:t>
            </w:r>
            <w:r w:rsidRPr="00CA55DC">
              <w:rPr>
                <w:rFonts w:ascii="Calibri" w:hAnsi="Calibri" w:cs="Calibri"/>
                <w:szCs w:val="22"/>
              </w:rPr>
              <w:t>pola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 xml:space="preserve"> Suma wydatki kwalifikowalne, Dofinansowanie wydatki kwalifikowalne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47E57790" w14:textId="77777777" w:rsidTr="006B3F11">
        <w:trPr>
          <w:trHeight w:val="300"/>
        </w:trPr>
        <w:tc>
          <w:tcPr>
            <w:tcW w:w="2689" w:type="dxa"/>
            <w:tcBorders>
              <w:top w:val="single" w:sz="4" w:space="0" w:color="4F81BD"/>
              <w:left w:val="single" w:sz="4" w:space="0" w:color="4F81BD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35A171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b/>
                <w:bCs/>
                <w:szCs w:val="22"/>
              </w:rPr>
            </w:pPr>
            <w:r w:rsidRPr="00CA55DC">
              <w:rPr>
                <w:rFonts w:ascii="Calibri" w:hAnsi="Calibri" w:cs="Calibri"/>
                <w:b/>
                <w:bCs/>
                <w:szCs w:val="22"/>
              </w:rPr>
              <w:t>Kamienie milowe i wskaźniki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7F4AEA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69A4D6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</w:p>
        </w:tc>
      </w:tr>
      <w:tr w:rsidR="00A32162" w:rsidRPr="00CA55DC" w14:paraId="18EC65DD" w14:textId="77777777" w:rsidTr="006B3F11">
        <w:trPr>
          <w:trHeight w:val="1489"/>
        </w:trPr>
        <w:tc>
          <w:tcPr>
            <w:tcW w:w="2689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B6A3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Nazwa wskaźnika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790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9BD0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 xml:space="preserve">Aplikacja SL2021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Moduł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wnioski o płatność</w:t>
            </w:r>
            <w:r w:rsidRPr="00CA55DC">
              <w:rPr>
                <w:rFonts w:ascii="Calibri" w:hAnsi="Calibri" w:cs="Calibri"/>
                <w:szCs w:val="22"/>
              </w:rPr>
              <w:t xml:space="preserve">, sekcja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Wskaźniki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Nazwa wskaźnika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7FFEACC3" w14:textId="77777777" w:rsidTr="006B3F11">
        <w:trPr>
          <w:trHeight w:val="1500"/>
        </w:trPr>
        <w:tc>
          <w:tcPr>
            <w:tcW w:w="2689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86F5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lastRenderedPageBreak/>
              <w:t>Jednostka miary wskaźnika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3D45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58DB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 xml:space="preserve">Aplikacja SL2021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Moduł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wnioski o płatność</w:t>
            </w:r>
            <w:r w:rsidRPr="00CA55DC">
              <w:rPr>
                <w:rFonts w:ascii="Calibri" w:hAnsi="Calibri" w:cs="Calibri"/>
                <w:szCs w:val="22"/>
              </w:rPr>
              <w:t xml:space="preserve">, sekcja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Wskaźniki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Jednostka miary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6D8551FC" w14:textId="77777777" w:rsidTr="006B3F11">
        <w:trPr>
          <w:trHeight w:val="1500"/>
        </w:trPr>
        <w:tc>
          <w:tcPr>
            <w:tcW w:w="2689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6A18F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Wartość docelowa wskaźnika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DA5F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25CF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 xml:space="preserve">Aplikacja SL2021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Moduł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wnioski o płatność</w:t>
            </w:r>
            <w:r w:rsidRPr="00CA55DC">
              <w:rPr>
                <w:rFonts w:ascii="Calibri" w:hAnsi="Calibri" w:cs="Calibri"/>
                <w:szCs w:val="22"/>
              </w:rPr>
              <w:t xml:space="preserve">, sekcja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Wskaźniki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Wartość docelowa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  <w:tr w:rsidR="00A32162" w:rsidRPr="00CA55DC" w14:paraId="4FF48C75" w14:textId="77777777" w:rsidTr="006B3F11">
        <w:trPr>
          <w:trHeight w:val="1500"/>
        </w:trPr>
        <w:tc>
          <w:tcPr>
            <w:tcW w:w="2689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1DF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>Stopień zrealizowania wskaźnika</w:t>
            </w:r>
          </w:p>
        </w:tc>
        <w:tc>
          <w:tcPr>
            <w:tcW w:w="2835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87E2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color w:val="000000"/>
                <w:szCs w:val="22"/>
              </w:rPr>
            </w:pPr>
            <w:r w:rsidRPr="00CA55DC">
              <w:rPr>
                <w:rFonts w:ascii="Calibri" w:hAnsi="Calibri" w:cs="Calibri"/>
                <w:color w:val="000000"/>
                <w:szCs w:val="22"/>
              </w:rPr>
              <w:t>Art. 22</w:t>
            </w:r>
          </w:p>
        </w:tc>
        <w:tc>
          <w:tcPr>
            <w:tcW w:w="4536" w:type="dxa"/>
            <w:tcBorders>
              <w:top w:val="single" w:sz="4" w:space="0" w:color="4F81BD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C111" w14:textId="77777777" w:rsidR="00A32162" w:rsidRPr="00CA55DC" w:rsidRDefault="00A32162" w:rsidP="006B3F11">
            <w:pPr>
              <w:spacing w:line="240" w:lineRule="auto"/>
              <w:jc w:val="left"/>
              <w:rPr>
                <w:rFonts w:ascii="Calibri" w:hAnsi="Calibri" w:cs="Calibri"/>
                <w:szCs w:val="22"/>
              </w:rPr>
            </w:pPr>
            <w:r w:rsidRPr="00CA55DC">
              <w:rPr>
                <w:rFonts w:ascii="Calibri" w:hAnsi="Calibri" w:cs="Calibri"/>
                <w:szCs w:val="22"/>
              </w:rPr>
              <w:t xml:space="preserve">Aplikacja SL2021 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Moduł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Projekty</w:t>
            </w:r>
            <w:r w:rsidRPr="00CA55DC">
              <w:rPr>
                <w:rFonts w:ascii="Calibri" w:hAnsi="Calibri" w:cs="Calibri"/>
                <w:szCs w:val="22"/>
              </w:rPr>
              <w:br/>
              <w:t xml:space="preserve">zakładka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wnioski o płatność</w:t>
            </w:r>
            <w:r w:rsidRPr="00CA55DC">
              <w:rPr>
                <w:rFonts w:ascii="Calibri" w:hAnsi="Calibri" w:cs="Calibri"/>
                <w:szCs w:val="22"/>
              </w:rPr>
              <w:t xml:space="preserve">, sekcja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Wskaźniki</w:t>
            </w:r>
            <w:r w:rsidRPr="00CA55DC">
              <w:rPr>
                <w:rFonts w:ascii="Calibri" w:hAnsi="Calibri" w:cs="Calibri"/>
                <w:szCs w:val="22"/>
              </w:rPr>
              <w:t xml:space="preserve">, pole </w:t>
            </w:r>
            <w:r w:rsidRPr="00CA55DC">
              <w:rPr>
                <w:rFonts w:ascii="Calibri" w:hAnsi="Calibri" w:cs="Calibri"/>
                <w:i/>
                <w:iCs/>
                <w:szCs w:val="22"/>
              </w:rPr>
              <w:t>Stopień realizacji</w:t>
            </w:r>
            <w:r w:rsidRPr="00CA55DC">
              <w:rPr>
                <w:rFonts w:ascii="Calibri" w:hAnsi="Calibri" w:cs="Calibri"/>
                <w:szCs w:val="22"/>
              </w:rPr>
              <w:br/>
              <w:t>SR2021</w:t>
            </w:r>
          </w:p>
        </w:tc>
      </w:tr>
    </w:tbl>
    <w:p w14:paraId="73BD31D4" w14:textId="77777777" w:rsidR="00A32162" w:rsidRPr="00CA55DC" w:rsidRDefault="00A32162" w:rsidP="00A32162">
      <w:pPr>
        <w:spacing w:after="200" w:line="276" w:lineRule="auto"/>
        <w:jc w:val="left"/>
        <w:rPr>
          <w:rFonts w:eastAsia="Calibri" w:cs="Arial"/>
          <w:sz w:val="26"/>
          <w:szCs w:val="26"/>
          <w:lang w:eastAsia="en-US"/>
        </w:rPr>
      </w:pPr>
    </w:p>
    <w:p w14:paraId="3C2D7D3D" w14:textId="77777777" w:rsidR="00A32162" w:rsidRPr="00431728" w:rsidRDefault="00A32162" w:rsidP="00A32162">
      <w:pPr>
        <w:jc w:val="center"/>
        <w:rPr>
          <w:sz w:val="20"/>
        </w:rPr>
      </w:pPr>
    </w:p>
    <w:p w14:paraId="226BB86A" w14:textId="77777777" w:rsidR="009F18CF" w:rsidRDefault="009F18CF"/>
    <w:sectPr w:rsidR="009F18CF" w:rsidSect="00B55FF0">
      <w:pgSz w:w="12240" w:h="15840"/>
      <w:pgMar w:top="1440" w:right="1440" w:bottom="144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62"/>
    <w:rsid w:val="00027D57"/>
    <w:rsid w:val="00871DD0"/>
    <w:rsid w:val="009F18CF"/>
    <w:rsid w:val="00A32162"/>
    <w:rsid w:val="00FE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19F47"/>
  <w15:chartTrackingRefBased/>
  <w15:docId w15:val="{187D4741-02EC-4364-94AA-EE6B4413D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162"/>
    <w:pPr>
      <w:spacing w:after="0" w:line="360" w:lineRule="auto"/>
      <w:jc w:val="both"/>
    </w:pPr>
    <w:rPr>
      <w:rFonts w:ascii="Arial" w:eastAsia="Times New Roman" w:hAnsi="Arial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Kręcisz-Borowiec</dc:creator>
  <cp:keywords/>
  <dc:description/>
  <cp:lastModifiedBy>Agnieszka Kręcisz-Borowiec</cp:lastModifiedBy>
  <cp:revision>1</cp:revision>
  <dcterms:created xsi:type="dcterms:W3CDTF">2023-11-30T08:18:00Z</dcterms:created>
  <dcterms:modified xsi:type="dcterms:W3CDTF">2023-11-30T08:18:00Z</dcterms:modified>
</cp:coreProperties>
</file>