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8D8E" w14:textId="6CCD21CC" w:rsidR="00B24CB0" w:rsidRPr="00A927EE" w:rsidRDefault="004962F1" w:rsidP="00B24CB0">
      <w:pPr>
        <w:jc w:val="right"/>
        <w:rPr>
          <w:rFonts w:ascii="Times New Roman" w:hAnsi="Times New Roman" w:cs="Times New Roman"/>
          <w:sz w:val="18"/>
          <w:szCs w:val="18"/>
        </w:rPr>
      </w:pPr>
      <w:r>
        <w:rPr>
          <w:rFonts w:ascii="Times New Roman" w:hAnsi="Times New Roman" w:cs="Times New Roman"/>
          <w:sz w:val="18"/>
          <w:szCs w:val="18"/>
        </w:rPr>
        <w:t xml:space="preserve"> </w:t>
      </w:r>
      <w:r w:rsidR="00B24CB0" w:rsidRPr="00A927EE">
        <w:rPr>
          <w:rFonts w:ascii="Times New Roman" w:hAnsi="Times New Roman" w:cs="Times New Roman"/>
          <w:sz w:val="18"/>
          <w:szCs w:val="18"/>
        </w:rPr>
        <w:t>Załącznik do zarządzenia nr …. ./</w:t>
      </w:r>
      <w:r w:rsidR="001E670A" w:rsidRPr="00A927EE">
        <w:rPr>
          <w:rFonts w:ascii="Times New Roman" w:hAnsi="Times New Roman" w:cs="Times New Roman"/>
          <w:sz w:val="18"/>
          <w:szCs w:val="18"/>
        </w:rPr>
        <w:t>20</w:t>
      </w:r>
      <w:r w:rsidR="00A355E8" w:rsidRPr="00A927EE">
        <w:rPr>
          <w:rFonts w:ascii="Times New Roman" w:hAnsi="Times New Roman" w:cs="Times New Roman"/>
          <w:sz w:val="18"/>
          <w:szCs w:val="18"/>
        </w:rPr>
        <w:t>2</w:t>
      </w:r>
      <w:r w:rsidR="00C27E7B">
        <w:rPr>
          <w:rFonts w:ascii="Times New Roman" w:hAnsi="Times New Roman" w:cs="Times New Roman"/>
          <w:sz w:val="18"/>
          <w:szCs w:val="18"/>
        </w:rPr>
        <w:t>2</w:t>
      </w:r>
      <w:r w:rsidR="001E670A" w:rsidRPr="00A927EE">
        <w:rPr>
          <w:rFonts w:ascii="Times New Roman" w:hAnsi="Times New Roman" w:cs="Times New Roman"/>
          <w:sz w:val="18"/>
          <w:szCs w:val="18"/>
        </w:rPr>
        <w:t xml:space="preserve"> </w:t>
      </w:r>
      <w:r w:rsidR="00B24CB0" w:rsidRPr="00A927EE">
        <w:rPr>
          <w:rFonts w:ascii="Times New Roman" w:hAnsi="Times New Roman" w:cs="Times New Roman"/>
          <w:sz w:val="18"/>
          <w:szCs w:val="18"/>
        </w:rPr>
        <w:t>Prezesa ARiMR z dnia ………………..</w:t>
      </w:r>
    </w:p>
    <w:p w14:paraId="575B40CC" w14:textId="77777777" w:rsidR="00B24CB0" w:rsidRPr="00A927EE" w:rsidRDefault="00B24CB0" w:rsidP="00B24CB0">
      <w:pPr>
        <w:rPr>
          <w:rFonts w:ascii="Times New Roman" w:hAnsi="Times New Roman" w:cs="Times New Roman"/>
        </w:rPr>
      </w:pPr>
    </w:p>
    <w:p w14:paraId="62D1C57F" w14:textId="77777777" w:rsidR="00B24CB0" w:rsidRPr="00A927EE" w:rsidRDefault="00B24CB0" w:rsidP="0095151E">
      <w:pPr>
        <w:pStyle w:val="Nagwek1"/>
        <w:rPr>
          <w:b w:val="0"/>
        </w:rPr>
      </w:pPr>
      <w:r w:rsidRPr="00A927EE">
        <w:rPr>
          <w:b w:val="0"/>
        </w:rPr>
        <w:t>UMOWA O PRZYZNANIU POMOCY NR ….</w:t>
      </w:r>
    </w:p>
    <w:p w14:paraId="24928EDA" w14:textId="77777777" w:rsidR="00B24CB0" w:rsidRPr="00A927EE" w:rsidRDefault="00B24CB0" w:rsidP="00B24CB0">
      <w:pPr>
        <w:rPr>
          <w:rFonts w:ascii="Times New Roman" w:hAnsi="Times New Roman" w:cs="Times New Roman"/>
          <w:sz w:val="24"/>
          <w:szCs w:val="24"/>
        </w:rPr>
      </w:pPr>
    </w:p>
    <w:p w14:paraId="257F0263"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zawarta w dniu ..................................... 20...</w:t>
      </w:r>
      <w:r w:rsidR="0063031A">
        <w:rPr>
          <w:rFonts w:ascii="Times New Roman" w:hAnsi="Times New Roman" w:cs="Times New Roman"/>
          <w:sz w:val="24"/>
          <w:szCs w:val="24"/>
        </w:rPr>
        <w:t>...</w:t>
      </w:r>
      <w:r w:rsidRPr="00A927EE">
        <w:rPr>
          <w:rFonts w:ascii="Times New Roman" w:hAnsi="Times New Roman" w:cs="Times New Roman"/>
          <w:sz w:val="24"/>
          <w:szCs w:val="24"/>
        </w:rPr>
        <w:t xml:space="preserve"> r. w ...........................................</w:t>
      </w:r>
      <w:r w:rsidR="00A0459D" w:rsidRPr="00A927EE">
        <w:rPr>
          <w:rFonts w:ascii="Times New Roman" w:hAnsi="Times New Roman" w:cs="Times New Roman"/>
          <w:sz w:val="24"/>
          <w:szCs w:val="24"/>
        </w:rPr>
        <w:t>.</w:t>
      </w:r>
      <w:r w:rsidR="0063031A">
        <w:rPr>
          <w:rFonts w:ascii="Times New Roman" w:hAnsi="Times New Roman" w:cs="Times New Roman"/>
          <w:sz w:val="24"/>
          <w:szCs w:val="24"/>
        </w:rPr>
        <w:t>......................</w:t>
      </w:r>
      <w:r w:rsidRPr="00A927EE">
        <w:rPr>
          <w:rFonts w:ascii="Times New Roman" w:hAnsi="Times New Roman" w:cs="Times New Roman"/>
          <w:sz w:val="24"/>
          <w:szCs w:val="24"/>
        </w:rPr>
        <w:t>.</w:t>
      </w:r>
    </w:p>
    <w:p w14:paraId="148B447E"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pomiędzy</w:t>
      </w:r>
    </w:p>
    <w:p w14:paraId="3DCF55EA"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 xml:space="preserve">Agencją Restrukturyzacji i Modernizacji Rolnictwa z siedzibą w Warszawie, </w:t>
      </w:r>
    </w:p>
    <w:p w14:paraId="561FB811"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Al. Jana Pawła II Nr 70,</w:t>
      </w:r>
      <w:r w:rsidR="00CC2EED" w:rsidRPr="00A927EE">
        <w:t xml:space="preserve"> </w:t>
      </w:r>
      <w:r w:rsidR="00CC2EED" w:rsidRPr="00A927EE">
        <w:rPr>
          <w:rFonts w:ascii="Times New Roman" w:hAnsi="Times New Roman" w:cs="Times New Roman"/>
          <w:sz w:val="24"/>
          <w:szCs w:val="24"/>
        </w:rPr>
        <w:t>NIP 5261933940</w:t>
      </w:r>
      <w:r w:rsidR="00C82D3B" w:rsidRPr="00A927EE">
        <w:rPr>
          <w:rFonts w:ascii="Times New Roman" w:hAnsi="Times New Roman" w:cs="Times New Roman"/>
          <w:sz w:val="24"/>
          <w:szCs w:val="24"/>
        </w:rPr>
        <w:t>,</w:t>
      </w:r>
      <w:r w:rsidRPr="00A927EE">
        <w:rPr>
          <w:rFonts w:ascii="Times New Roman" w:hAnsi="Times New Roman" w:cs="Times New Roman"/>
          <w:sz w:val="24"/>
          <w:szCs w:val="24"/>
        </w:rPr>
        <w:t xml:space="preserve"> zwaną dalej „Agencją”,</w:t>
      </w:r>
    </w:p>
    <w:p w14:paraId="19E537A6"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reprezentowaną przez:</w:t>
      </w:r>
    </w:p>
    <w:p w14:paraId="09949C1F"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w:t>
      </w:r>
    </w:p>
    <w:p w14:paraId="2536094F"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działającego(ą) na podstawie pełnomocnictwa Prezesa Agencji nr ….… z dnia ………</w:t>
      </w:r>
      <w:r w:rsidR="00A0459D" w:rsidRPr="00A927EE">
        <w:rPr>
          <w:rFonts w:ascii="Times New Roman" w:hAnsi="Times New Roman" w:cs="Times New Roman"/>
          <w:sz w:val="24"/>
          <w:szCs w:val="24"/>
        </w:rPr>
        <w:t>….</w:t>
      </w:r>
      <w:r w:rsidRPr="00A927EE">
        <w:rPr>
          <w:rFonts w:ascii="Times New Roman" w:hAnsi="Times New Roman" w:cs="Times New Roman"/>
          <w:sz w:val="24"/>
          <w:szCs w:val="24"/>
        </w:rPr>
        <w:t>...,</w:t>
      </w:r>
    </w:p>
    <w:p w14:paraId="250FF072" w14:textId="77777777" w:rsidR="00B24CB0" w:rsidRPr="00A927EE" w:rsidRDefault="00B24CB0" w:rsidP="00B24CB0">
      <w:pPr>
        <w:spacing w:after="0"/>
        <w:rPr>
          <w:rFonts w:ascii="Times New Roman" w:hAnsi="Times New Roman" w:cs="Times New Roman"/>
          <w:sz w:val="24"/>
          <w:szCs w:val="24"/>
        </w:rPr>
      </w:pPr>
      <w:r w:rsidRPr="00A927EE">
        <w:rPr>
          <w:rFonts w:ascii="Times New Roman" w:hAnsi="Times New Roman" w:cs="Times New Roman"/>
          <w:sz w:val="24"/>
          <w:szCs w:val="24"/>
        </w:rPr>
        <w:t>a</w:t>
      </w:r>
    </w:p>
    <w:p w14:paraId="6F880999"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w:t>
      </w:r>
    </w:p>
    <w:p w14:paraId="50E517A9"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w:t>
      </w:r>
    </w:p>
    <w:p w14:paraId="7FC98994"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zamieszkałym(-ą) / z siedzibą</w:t>
      </w:r>
      <w:r w:rsidR="008C135A" w:rsidRPr="00A927EE">
        <w:rPr>
          <w:rStyle w:val="Odwoanieprzypisudolnego"/>
          <w:rFonts w:ascii="Times New Roman" w:hAnsi="Times New Roman" w:cs="Times New Roman"/>
          <w:sz w:val="24"/>
          <w:szCs w:val="24"/>
        </w:rPr>
        <w:footnoteReference w:id="2"/>
      </w:r>
      <w:r w:rsidR="008C135A"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w </w:t>
      </w:r>
    </w:p>
    <w:p w14:paraId="71AFF523"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w:t>
      </w:r>
      <w:r w:rsidR="00A0459D" w:rsidRPr="00A927EE">
        <w:rPr>
          <w:rFonts w:ascii="Times New Roman" w:hAnsi="Times New Roman" w:cs="Times New Roman"/>
          <w:sz w:val="24"/>
          <w:szCs w:val="24"/>
        </w:rPr>
        <w:t>.</w:t>
      </w:r>
      <w:r w:rsidRPr="00A927EE">
        <w:rPr>
          <w:rFonts w:ascii="Times New Roman" w:hAnsi="Times New Roman" w:cs="Times New Roman"/>
          <w:sz w:val="24"/>
          <w:szCs w:val="24"/>
        </w:rPr>
        <w:t>..................................................................................................................................................</w:t>
      </w:r>
    </w:p>
    <w:p w14:paraId="065C4205"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w:t>
      </w:r>
      <w:r w:rsidR="00A0459D" w:rsidRPr="00A927EE">
        <w:rPr>
          <w:rFonts w:ascii="Times New Roman" w:hAnsi="Times New Roman" w:cs="Times New Roman"/>
          <w:sz w:val="24"/>
          <w:szCs w:val="24"/>
        </w:rPr>
        <w:t>.</w:t>
      </w:r>
      <w:r w:rsidRPr="00A927EE">
        <w:rPr>
          <w:rFonts w:ascii="Times New Roman" w:hAnsi="Times New Roman" w:cs="Times New Roman"/>
          <w:sz w:val="24"/>
          <w:szCs w:val="24"/>
        </w:rPr>
        <w:t>...............................................................................................................................................</w:t>
      </w:r>
    </w:p>
    <w:p w14:paraId="1C5D6880"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NIP</w:t>
      </w:r>
      <w:r w:rsidR="00F62BDA" w:rsidRPr="00A927EE">
        <w:rPr>
          <w:rFonts w:ascii="Times New Roman" w:hAnsi="Times New Roman" w:cs="Times New Roman"/>
          <w:sz w:val="24"/>
          <w:szCs w:val="24"/>
          <w:vertAlign w:val="superscript"/>
        </w:rPr>
        <w:t>1)</w:t>
      </w:r>
      <w:r w:rsidR="004E0836" w:rsidRPr="00A927EE">
        <w:rPr>
          <w:rStyle w:val="Odwoanieprzypisudolnego"/>
          <w:rFonts w:ascii="Times New Roman" w:hAnsi="Times New Roman" w:cs="Times New Roman"/>
          <w:sz w:val="24"/>
          <w:szCs w:val="24"/>
        </w:rPr>
        <w:footnoteReference w:id="3"/>
      </w:r>
      <w:r w:rsidR="00F62BDA" w:rsidRPr="00A927EE">
        <w:rPr>
          <w:rFonts w:ascii="Times New Roman" w:hAnsi="Times New Roman" w:cs="Times New Roman"/>
          <w:sz w:val="24"/>
          <w:szCs w:val="24"/>
          <w:vertAlign w:val="superscript"/>
        </w:rPr>
        <w:t>)</w:t>
      </w:r>
      <w:r w:rsidRPr="00A927EE">
        <w:rPr>
          <w:rFonts w:ascii="Times New Roman" w:hAnsi="Times New Roman" w:cs="Times New Roman"/>
          <w:sz w:val="24"/>
          <w:szCs w:val="24"/>
          <w:vertAlign w:val="superscript"/>
        </w:rPr>
        <w:t xml:space="preserve"> </w:t>
      </w:r>
      <w:r w:rsidRPr="00A927EE">
        <w:rPr>
          <w:rFonts w:ascii="Times New Roman" w:hAnsi="Times New Roman" w:cs="Times New Roman"/>
          <w:sz w:val="24"/>
          <w:szCs w:val="24"/>
        </w:rPr>
        <w:t>.......................................</w:t>
      </w:r>
      <w:r w:rsidR="00D0261D" w:rsidRPr="00A927EE">
        <w:rPr>
          <w:rFonts w:ascii="Times New Roman" w:hAnsi="Times New Roman" w:cs="Times New Roman"/>
          <w:sz w:val="24"/>
          <w:szCs w:val="24"/>
        </w:rPr>
        <w:t>..........</w:t>
      </w:r>
      <w:r w:rsidRPr="00A927EE">
        <w:rPr>
          <w:rFonts w:ascii="Times New Roman" w:hAnsi="Times New Roman" w:cs="Times New Roman"/>
          <w:sz w:val="24"/>
          <w:szCs w:val="24"/>
        </w:rPr>
        <w:t>..</w:t>
      </w:r>
      <w:r w:rsidR="00D0261D" w:rsidRPr="00A927EE">
        <w:rPr>
          <w:rFonts w:ascii="Times New Roman" w:hAnsi="Times New Roman" w:cs="Times New Roman"/>
          <w:sz w:val="24"/>
          <w:szCs w:val="24"/>
        </w:rPr>
        <w:t>..........</w:t>
      </w:r>
      <w:r w:rsidRPr="00A927EE">
        <w:rPr>
          <w:rFonts w:ascii="Times New Roman" w:hAnsi="Times New Roman" w:cs="Times New Roman"/>
          <w:sz w:val="24"/>
          <w:szCs w:val="24"/>
        </w:rPr>
        <w:t>............................</w:t>
      </w:r>
    </w:p>
    <w:p w14:paraId="467EB032" w14:textId="77777777" w:rsidR="00B24CB0" w:rsidRPr="00A927EE" w:rsidRDefault="00D0261D"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REGON</w:t>
      </w:r>
      <w:r w:rsidR="008C135A" w:rsidRPr="00A927EE">
        <w:rPr>
          <w:rStyle w:val="Odwoanieprzypisudolnego"/>
          <w:rFonts w:ascii="Times New Roman" w:hAnsi="Times New Roman" w:cs="Times New Roman"/>
          <w:sz w:val="24"/>
          <w:szCs w:val="24"/>
        </w:rPr>
        <w:t>1</w:t>
      </w:r>
      <w:r w:rsidR="008C135A"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w:t>
      </w:r>
      <w:r w:rsidRPr="00A927EE">
        <w:rPr>
          <w:rFonts w:ascii="Times New Roman" w:hAnsi="Times New Roman" w:cs="Times New Roman"/>
          <w:sz w:val="24"/>
          <w:szCs w:val="24"/>
        </w:rPr>
        <w:t>.................</w:t>
      </w:r>
      <w:r w:rsidR="00B24CB0" w:rsidRPr="00A927EE">
        <w:rPr>
          <w:rFonts w:ascii="Times New Roman" w:hAnsi="Times New Roman" w:cs="Times New Roman"/>
          <w:sz w:val="24"/>
          <w:szCs w:val="24"/>
        </w:rPr>
        <w:t>.................................</w:t>
      </w:r>
    </w:p>
    <w:p w14:paraId="053A42C3" w14:textId="77777777" w:rsidR="00B24CB0" w:rsidRPr="00A927EE" w:rsidRDefault="008C135A"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PESEL</w:t>
      </w:r>
      <w:r w:rsidRPr="00A927EE">
        <w:rPr>
          <w:rStyle w:val="Odwoanieprzypisudolnego"/>
          <w:rFonts w:ascii="Times New Roman" w:hAnsi="Times New Roman" w:cs="Times New Roman"/>
          <w:sz w:val="24"/>
          <w:szCs w:val="24"/>
        </w:rPr>
        <w:t>1</w:t>
      </w:r>
      <w:r w:rsidRPr="00A927EE">
        <w:rPr>
          <w:rFonts w:ascii="Times New Roman" w:hAnsi="Times New Roman" w:cs="Times New Roman"/>
          <w:sz w:val="24"/>
          <w:szCs w:val="24"/>
          <w:vertAlign w:val="superscript"/>
        </w:rPr>
        <w:t>)</w:t>
      </w:r>
      <w:r w:rsidR="00FC7E6F" w:rsidRPr="00A927EE">
        <w:rPr>
          <w:rFonts w:ascii="Times New Roman" w:hAnsi="Times New Roman" w:cs="Times New Roman"/>
          <w:sz w:val="24"/>
          <w:szCs w:val="24"/>
          <w:vertAlign w:val="superscript"/>
        </w:rPr>
        <w:t xml:space="preserve"> </w:t>
      </w:r>
      <w:r w:rsidRPr="00A927EE">
        <w:rPr>
          <w:rStyle w:val="Odwoanieprzypisudolnego"/>
          <w:rFonts w:ascii="Times New Roman" w:hAnsi="Times New Roman" w:cs="Times New Roman"/>
          <w:sz w:val="24"/>
          <w:szCs w:val="24"/>
        </w:rPr>
        <w:footnoteReference w:id="4"/>
      </w:r>
      <w:r w:rsidR="00FC7E6F" w:rsidRPr="00A927EE">
        <w:rPr>
          <w:rFonts w:ascii="Times New Roman" w:hAnsi="Times New Roman" w:cs="Times New Roman"/>
          <w:sz w:val="24"/>
          <w:szCs w:val="24"/>
          <w:vertAlign w:val="superscript"/>
        </w:rPr>
        <w:t>)</w:t>
      </w:r>
      <w:r w:rsidR="00D0261D" w:rsidRPr="00A927EE">
        <w:rPr>
          <w:rFonts w:ascii="Times New Roman" w:hAnsi="Times New Roman" w:cs="Times New Roman"/>
          <w:sz w:val="24"/>
          <w:szCs w:val="24"/>
        </w:rPr>
        <w:t xml:space="preserve"> </w:t>
      </w:r>
      <w:r w:rsidRPr="00A927EE">
        <w:rPr>
          <w:rFonts w:ascii="Times New Roman" w:hAnsi="Times New Roman" w:cs="Times New Roman"/>
          <w:sz w:val="24"/>
          <w:szCs w:val="24"/>
        </w:rPr>
        <w:t>…</w:t>
      </w:r>
      <w:r w:rsidR="00FC7E6F" w:rsidRPr="00A927EE">
        <w:rPr>
          <w:rFonts w:ascii="Times New Roman" w:hAnsi="Times New Roman" w:cs="Times New Roman"/>
          <w:sz w:val="24"/>
          <w:szCs w:val="24"/>
        </w:rPr>
        <w:t>...</w:t>
      </w:r>
      <w:r w:rsidRPr="00A927EE">
        <w:rPr>
          <w:rFonts w:ascii="Times New Roman" w:hAnsi="Times New Roman" w:cs="Times New Roman"/>
          <w:sz w:val="24"/>
          <w:szCs w:val="24"/>
        </w:rPr>
        <w:t>………..</w:t>
      </w:r>
      <w:r w:rsidR="00B24CB0" w:rsidRPr="00A927EE">
        <w:rPr>
          <w:rFonts w:ascii="Times New Roman" w:hAnsi="Times New Roman" w:cs="Times New Roman"/>
          <w:sz w:val="24"/>
          <w:szCs w:val="24"/>
        </w:rPr>
        <w:t>............................................................</w:t>
      </w:r>
    </w:p>
    <w:p w14:paraId="271FE917" w14:textId="77777777" w:rsidR="00B24CB0" w:rsidRPr="00A927EE" w:rsidRDefault="008C135A"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KRS</w:t>
      </w:r>
      <w:r w:rsidRPr="00A927EE">
        <w:rPr>
          <w:rStyle w:val="Odwoanieprzypisudolnego"/>
          <w:rFonts w:ascii="Times New Roman" w:hAnsi="Times New Roman" w:cs="Times New Roman"/>
          <w:sz w:val="24"/>
          <w:szCs w:val="24"/>
        </w:rPr>
        <w:t>1</w:t>
      </w:r>
      <w:r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 xml:space="preserve"> …</w:t>
      </w:r>
      <w:r w:rsidRPr="00A927EE">
        <w:rPr>
          <w:rFonts w:ascii="Times New Roman" w:hAnsi="Times New Roman" w:cs="Times New Roman"/>
          <w:sz w:val="24"/>
          <w:szCs w:val="24"/>
        </w:rPr>
        <w:t>………</w:t>
      </w:r>
      <w:r w:rsidR="00B24CB0" w:rsidRPr="00A927EE">
        <w:rPr>
          <w:rFonts w:ascii="Times New Roman" w:hAnsi="Times New Roman" w:cs="Times New Roman"/>
          <w:sz w:val="24"/>
          <w:szCs w:val="24"/>
        </w:rPr>
        <w:t>……………</w:t>
      </w:r>
      <w:r w:rsidRPr="00A927EE">
        <w:rPr>
          <w:rFonts w:ascii="Times New Roman" w:hAnsi="Times New Roman" w:cs="Times New Roman"/>
          <w:sz w:val="24"/>
          <w:szCs w:val="24"/>
        </w:rPr>
        <w:t>..</w:t>
      </w:r>
      <w:r w:rsidR="00B24CB0" w:rsidRPr="00A927EE">
        <w:rPr>
          <w:rFonts w:ascii="Times New Roman" w:hAnsi="Times New Roman" w:cs="Times New Roman"/>
          <w:sz w:val="24"/>
          <w:szCs w:val="24"/>
        </w:rPr>
        <w:t>……………………………….</w:t>
      </w:r>
    </w:p>
    <w:p w14:paraId="0E3DDE51" w14:textId="77777777" w:rsidR="00B24CB0" w:rsidRPr="00A927EE" w:rsidRDefault="00B24CB0" w:rsidP="00B24CB0">
      <w:pPr>
        <w:spacing w:before="120" w:after="0"/>
        <w:rPr>
          <w:rFonts w:ascii="Times New Roman" w:hAnsi="Times New Roman" w:cs="Times New Roman"/>
          <w:sz w:val="24"/>
          <w:szCs w:val="24"/>
        </w:rPr>
      </w:pPr>
      <w:r w:rsidRPr="00A927EE">
        <w:rPr>
          <w:rFonts w:ascii="Times New Roman" w:hAnsi="Times New Roman" w:cs="Times New Roman"/>
          <w:sz w:val="24"/>
          <w:szCs w:val="24"/>
        </w:rPr>
        <w:t xml:space="preserve">legitymującym (-ą) się: </w:t>
      </w:r>
      <w:r w:rsidR="008C135A" w:rsidRPr="00A927EE">
        <w:rPr>
          <w:rStyle w:val="Odwoanieprzypisudolnego"/>
          <w:rFonts w:ascii="Times New Roman" w:hAnsi="Times New Roman" w:cs="Times New Roman"/>
          <w:sz w:val="24"/>
          <w:szCs w:val="24"/>
        </w:rPr>
        <w:t>1</w:t>
      </w:r>
      <w:r w:rsidR="008C135A"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r w:rsidR="008C135A" w:rsidRPr="00A927EE">
        <w:rPr>
          <w:rFonts w:ascii="Times New Roman" w:hAnsi="Times New Roman" w:cs="Times New Roman"/>
          <w:sz w:val="24"/>
          <w:szCs w:val="24"/>
        </w:rPr>
        <w:t>…………….</w:t>
      </w:r>
      <w:r w:rsidRPr="00A927EE">
        <w:rPr>
          <w:rFonts w:ascii="Times New Roman" w:hAnsi="Times New Roman" w:cs="Times New Roman"/>
          <w:sz w:val="24"/>
          <w:szCs w:val="24"/>
        </w:rPr>
        <w:t>………………...........…</w:t>
      </w:r>
    </w:p>
    <w:p w14:paraId="76867D6C"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 xml:space="preserve">                                          (seria i numer dokumentu tożsamości</w:t>
      </w:r>
      <w:r w:rsidR="00265B78" w:rsidRPr="00A927EE">
        <w:rPr>
          <w:rFonts w:ascii="Times New Roman" w:hAnsi="Times New Roman" w:cs="Times New Roman"/>
          <w:sz w:val="24"/>
          <w:szCs w:val="24"/>
        </w:rPr>
        <w:t>- dotyczy osób nieposiadających obywatelstwa polskiego oraz numeru PESEL</w:t>
      </w:r>
      <w:r w:rsidRPr="00A927EE">
        <w:rPr>
          <w:rFonts w:ascii="Times New Roman" w:hAnsi="Times New Roman" w:cs="Times New Roman"/>
          <w:sz w:val="24"/>
          <w:szCs w:val="24"/>
        </w:rPr>
        <w:t>)</w:t>
      </w:r>
    </w:p>
    <w:p w14:paraId="20869AB0"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zwanym(-ą) dalej „Beneficjentem”</w:t>
      </w:r>
    </w:p>
    <w:p w14:paraId="66E90E8D" w14:textId="77777777" w:rsidR="00B24CB0" w:rsidRPr="00A927EE" w:rsidRDefault="008C135A" w:rsidP="00B24CB0">
      <w:pPr>
        <w:rPr>
          <w:rFonts w:ascii="Times New Roman" w:hAnsi="Times New Roman" w:cs="Times New Roman"/>
          <w:sz w:val="24"/>
          <w:szCs w:val="24"/>
        </w:rPr>
      </w:pPr>
      <w:r w:rsidRPr="00A927EE">
        <w:rPr>
          <w:rFonts w:ascii="Times New Roman" w:hAnsi="Times New Roman" w:cs="Times New Roman"/>
          <w:sz w:val="24"/>
          <w:szCs w:val="24"/>
        </w:rPr>
        <w:lastRenderedPageBreak/>
        <w:t>reprezentowanym przez:</w:t>
      </w:r>
      <w:r w:rsidRPr="00A927EE">
        <w:rPr>
          <w:rStyle w:val="Odwoanieprzypisudolnego"/>
          <w:rFonts w:ascii="Times New Roman" w:hAnsi="Times New Roman" w:cs="Times New Roman"/>
          <w:sz w:val="24"/>
          <w:szCs w:val="24"/>
        </w:rPr>
        <w:t xml:space="preserve"> 1</w:t>
      </w:r>
      <w:r w:rsidRPr="00A927EE">
        <w:rPr>
          <w:rFonts w:ascii="Times New Roman" w:hAnsi="Times New Roman" w:cs="Times New Roman"/>
          <w:sz w:val="24"/>
          <w:szCs w:val="24"/>
          <w:vertAlign w:val="superscript"/>
        </w:rPr>
        <w:t>)</w:t>
      </w:r>
    </w:p>
    <w:p w14:paraId="15E03568" w14:textId="77777777" w:rsidR="00B24CB0" w:rsidRPr="00A927EE" w:rsidRDefault="00B24CB0" w:rsidP="00B24CB0">
      <w:pPr>
        <w:rPr>
          <w:rFonts w:ascii="Times New Roman" w:hAnsi="Times New Roman" w:cs="Times New Roman"/>
          <w:sz w:val="24"/>
          <w:szCs w:val="24"/>
        </w:rPr>
      </w:pPr>
      <w:r w:rsidRPr="00A927EE">
        <w:rPr>
          <w:rFonts w:ascii="Times New Roman" w:hAnsi="Times New Roman" w:cs="Times New Roman"/>
          <w:sz w:val="24"/>
          <w:szCs w:val="24"/>
        </w:rPr>
        <w:t>...................</w:t>
      </w:r>
      <w:r w:rsidR="002E3CC3" w:rsidRPr="00A927EE">
        <w:rPr>
          <w:rFonts w:ascii="Times New Roman" w:hAnsi="Times New Roman" w:cs="Times New Roman"/>
          <w:sz w:val="24"/>
          <w:szCs w:val="24"/>
        </w:rPr>
        <w:t>................</w:t>
      </w:r>
      <w:r w:rsidRPr="00A927EE">
        <w:rPr>
          <w:rFonts w:ascii="Times New Roman" w:hAnsi="Times New Roman" w:cs="Times New Roman"/>
          <w:sz w:val="24"/>
          <w:szCs w:val="24"/>
        </w:rPr>
        <w:t>....................................................................................................................</w:t>
      </w:r>
    </w:p>
    <w:p w14:paraId="556D85C3" w14:textId="77777777" w:rsidR="00B24CB0" w:rsidRPr="00A927EE" w:rsidRDefault="00B24CB0" w:rsidP="00FC7E6F">
      <w:pPr>
        <w:jc w:val="both"/>
        <w:rPr>
          <w:rFonts w:ascii="Times New Roman" w:hAnsi="Times New Roman" w:cs="Times New Roman"/>
          <w:sz w:val="24"/>
          <w:szCs w:val="24"/>
        </w:rPr>
      </w:pPr>
      <w:r w:rsidRPr="00A927EE">
        <w:rPr>
          <w:rFonts w:ascii="Times New Roman" w:hAnsi="Times New Roman" w:cs="Times New Roman"/>
          <w:sz w:val="24"/>
          <w:szCs w:val="24"/>
        </w:rPr>
        <w:t>na podstawie przedłożonego dokumentu upoważniającego do zawarcia umowy</w:t>
      </w:r>
      <w:r w:rsidR="00FC7E6F" w:rsidRPr="00A927EE">
        <w:rPr>
          <w:rStyle w:val="Odwoanieprzypisudolnego"/>
          <w:rFonts w:ascii="Times New Roman" w:hAnsi="Times New Roman" w:cs="Times New Roman"/>
          <w:sz w:val="24"/>
          <w:szCs w:val="24"/>
        </w:rPr>
        <w:footnoteReference w:id="5"/>
      </w:r>
      <w:r w:rsidR="002E3CC3"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którego kopię załączono do umowy</w:t>
      </w:r>
      <w:r w:rsidR="002E3CC3" w:rsidRPr="00A927EE">
        <w:rPr>
          <w:rStyle w:val="Odwoanieprzypisudolnego"/>
          <w:rFonts w:ascii="Times New Roman" w:hAnsi="Times New Roman" w:cs="Times New Roman"/>
          <w:sz w:val="24"/>
          <w:szCs w:val="24"/>
        </w:rPr>
        <w:footnoteReference w:id="6"/>
      </w:r>
      <w:r w:rsidR="002E3CC3"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p>
    <w:p w14:paraId="65B15F68" w14:textId="77777777" w:rsidR="00A0459D" w:rsidRPr="00A927EE" w:rsidRDefault="00A0459D" w:rsidP="00FC7E6F">
      <w:pPr>
        <w:jc w:val="both"/>
        <w:rPr>
          <w:rFonts w:ascii="Times New Roman" w:hAnsi="Times New Roman" w:cs="Times New Roman"/>
          <w:sz w:val="24"/>
          <w:szCs w:val="24"/>
        </w:rPr>
      </w:pPr>
    </w:p>
    <w:p w14:paraId="60A60341" w14:textId="51B58534" w:rsidR="00B24CB0" w:rsidRPr="00A927EE" w:rsidRDefault="00B24CB0" w:rsidP="00FC7E6F">
      <w:pPr>
        <w:jc w:val="both"/>
        <w:rPr>
          <w:rFonts w:ascii="Times New Roman" w:hAnsi="Times New Roman" w:cs="Times New Roman"/>
          <w:sz w:val="24"/>
          <w:szCs w:val="24"/>
        </w:rPr>
      </w:pPr>
      <w:r w:rsidRPr="00A927EE">
        <w:rPr>
          <w:rFonts w:ascii="Times New Roman" w:hAnsi="Times New Roman" w:cs="Times New Roman"/>
          <w:sz w:val="24"/>
          <w:szCs w:val="24"/>
        </w:rPr>
        <w:t>Na podstawie art. 34 ust. 1 ustawy z dnia 20 lutego 2015 r. o wspieran</w:t>
      </w:r>
      <w:r w:rsidR="00086FE3" w:rsidRPr="00A927EE">
        <w:rPr>
          <w:rFonts w:ascii="Times New Roman" w:hAnsi="Times New Roman" w:cs="Times New Roman"/>
          <w:sz w:val="24"/>
          <w:szCs w:val="24"/>
        </w:rPr>
        <w:t>iu rozwoju obszarów wiejskich z </w:t>
      </w:r>
      <w:r w:rsidRPr="00A927EE">
        <w:rPr>
          <w:rFonts w:ascii="Times New Roman" w:hAnsi="Times New Roman" w:cs="Times New Roman"/>
          <w:sz w:val="24"/>
          <w:szCs w:val="24"/>
        </w:rPr>
        <w:t>udziałem środków Europejskiego Funduszu Rolnego na rze</w:t>
      </w:r>
      <w:r w:rsidR="00086FE3" w:rsidRPr="00A927EE">
        <w:rPr>
          <w:rFonts w:ascii="Times New Roman" w:hAnsi="Times New Roman" w:cs="Times New Roman"/>
          <w:sz w:val="24"/>
          <w:szCs w:val="24"/>
        </w:rPr>
        <w:t>cz Rozwoju Obszarów Wiejskich w </w:t>
      </w:r>
      <w:r w:rsidRPr="00A927EE">
        <w:rPr>
          <w:rFonts w:ascii="Times New Roman" w:hAnsi="Times New Roman" w:cs="Times New Roman"/>
          <w:sz w:val="24"/>
          <w:szCs w:val="24"/>
        </w:rPr>
        <w:t>ramach Programu Rozwoju Obszarów Wiejskich na lata 2014–2020 (</w:t>
      </w:r>
      <w:r w:rsidR="008A2546" w:rsidRPr="00A927EE">
        <w:rPr>
          <w:rFonts w:ascii="Times New Roman" w:hAnsi="Times New Roman" w:cs="Times New Roman"/>
          <w:sz w:val="24"/>
          <w:szCs w:val="24"/>
        </w:rPr>
        <w:t xml:space="preserve">Dz. U. </w:t>
      </w:r>
      <w:r w:rsidR="008A2546" w:rsidRPr="00EA50B8">
        <w:rPr>
          <w:rFonts w:ascii="Times New Roman" w:hAnsi="Times New Roman" w:cs="Times New Roman"/>
          <w:sz w:val="24"/>
          <w:szCs w:val="24"/>
        </w:rPr>
        <w:t>z </w:t>
      </w:r>
      <w:r w:rsidR="00F876EE" w:rsidRPr="00EA50B8">
        <w:rPr>
          <w:rFonts w:ascii="Times New Roman" w:hAnsi="Times New Roman" w:cs="Times New Roman"/>
          <w:sz w:val="24"/>
          <w:szCs w:val="24"/>
        </w:rPr>
        <w:t>202</w:t>
      </w:r>
      <w:r w:rsidR="000C5CC5" w:rsidRPr="00EA50B8">
        <w:rPr>
          <w:rFonts w:ascii="Times New Roman" w:hAnsi="Times New Roman" w:cs="Times New Roman"/>
          <w:sz w:val="24"/>
          <w:szCs w:val="24"/>
        </w:rPr>
        <w:t>2</w:t>
      </w:r>
      <w:r w:rsidR="00F876EE" w:rsidRPr="00EA50B8">
        <w:rPr>
          <w:rFonts w:ascii="Times New Roman" w:hAnsi="Times New Roman" w:cs="Times New Roman"/>
          <w:sz w:val="24"/>
          <w:szCs w:val="24"/>
        </w:rPr>
        <w:t xml:space="preserve"> r. poz.</w:t>
      </w:r>
      <w:r w:rsidR="00637B4F" w:rsidRPr="00EA50B8">
        <w:rPr>
          <w:rFonts w:ascii="Times New Roman" w:hAnsi="Times New Roman" w:cs="Times New Roman"/>
          <w:sz w:val="24"/>
          <w:szCs w:val="24"/>
        </w:rPr>
        <w:t xml:space="preserve"> </w:t>
      </w:r>
      <w:r w:rsidR="000C5CC5" w:rsidRPr="00EA50B8">
        <w:rPr>
          <w:rFonts w:ascii="Times New Roman" w:hAnsi="Times New Roman" w:cs="Times New Roman"/>
          <w:sz w:val="24"/>
          <w:szCs w:val="24"/>
        </w:rPr>
        <w:t>1234 i 1270</w:t>
      </w:r>
      <w:r w:rsidR="007A03C0" w:rsidRPr="00EA50B8">
        <w:rPr>
          <w:rFonts w:ascii="Times New Roman" w:hAnsi="Times New Roman" w:cs="Times New Roman"/>
          <w:sz w:val="24"/>
          <w:szCs w:val="24"/>
        </w:rPr>
        <w:t>)</w:t>
      </w:r>
      <w:r w:rsidR="00B84226" w:rsidRPr="00A927EE">
        <w:rPr>
          <w:sz w:val="24"/>
          <w:szCs w:val="24"/>
        </w:rPr>
        <w:t xml:space="preserve"> </w:t>
      </w:r>
      <w:r w:rsidRPr="00A927EE">
        <w:rPr>
          <w:rFonts w:ascii="Times New Roman" w:hAnsi="Times New Roman" w:cs="Times New Roman"/>
          <w:sz w:val="24"/>
          <w:szCs w:val="24"/>
        </w:rPr>
        <w:t>Strony postanawiają, co następuje:</w:t>
      </w:r>
    </w:p>
    <w:p w14:paraId="5BD7B2B9" w14:textId="77777777" w:rsidR="00A0459D" w:rsidRPr="00A927EE" w:rsidRDefault="00A0459D" w:rsidP="00FC7E6F">
      <w:pPr>
        <w:jc w:val="both"/>
        <w:rPr>
          <w:rFonts w:ascii="Times New Roman" w:hAnsi="Times New Roman" w:cs="Times New Roman"/>
          <w:sz w:val="24"/>
          <w:szCs w:val="24"/>
        </w:rPr>
      </w:pPr>
    </w:p>
    <w:p w14:paraId="7CF04270" w14:textId="65E064D4" w:rsidR="00B24CB0" w:rsidRPr="00A927EE" w:rsidRDefault="00144FB1" w:rsidP="0005375A">
      <w:pPr>
        <w:pStyle w:val="Nagwek1"/>
      </w:pPr>
      <w:r>
        <w:t>§ 1</w:t>
      </w:r>
      <w:r w:rsidR="00E352FB">
        <w:t xml:space="preserve"> </w:t>
      </w:r>
    </w:p>
    <w:p w14:paraId="2831BDB9" w14:textId="77777777" w:rsidR="00B24CB0" w:rsidRPr="00A927EE" w:rsidRDefault="00B24CB0" w:rsidP="0005375A">
      <w:pPr>
        <w:pStyle w:val="Nagwek1"/>
        <w:rPr>
          <w:rFonts w:cs="Times New Roman"/>
          <w:szCs w:val="24"/>
        </w:rPr>
      </w:pPr>
      <w:r w:rsidRPr="00A927EE">
        <w:rPr>
          <w:rFonts w:cs="Times New Roman"/>
          <w:szCs w:val="24"/>
        </w:rPr>
        <w:t>Określenia i skróty</w:t>
      </w:r>
    </w:p>
    <w:p w14:paraId="17481F93" w14:textId="77777777" w:rsidR="00B24CB0" w:rsidRPr="00A927EE" w:rsidRDefault="00B24CB0" w:rsidP="00086FE3">
      <w:pPr>
        <w:jc w:val="both"/>
        <w:rPr>
          <w:rFonts w:ascii="Times New Roman" w:hAnsi="Times New Roman" w:cs="Times New Roman"/>
          <w:sz w:val="24"/>
          <w:szCs w:val="24"/>
        </w:rPr>
      </w:pPr>
      <w:r w:rsidRPr="00A927EE">
        <w:rPr>
          <w:rFonts w:ascii="Times New Roman" w:hAnsi="Times New Roman" w:cs="Times New Roman"/>
          <w:sz w:val="24"/>
          <w:szCs w:val="24"/>
        </w:rPr>
        <w:t>Poniższe określenia w rozumieniu umowy o przyznaniu pomocy, zwanej dalej „umową”, oznaczają:</w:t>
      </w:r>
    </w:p>
    <w:p w14:paraId="44F01B2D" w14:textId="0B99D1CD" w:rsidR="00CE28E7" w:rsidRDefault="00B24CB0" w:rsidP="00086FE3">
      <w:pPr>
        <w:spacing w:after="0" w:line="360" w:lineRule="exact"/>
        <w:ind w:left="284" w:hanging="284"/>
        <w:jc w:val="both"/>
        <w:rPr>
          <w:i/>
          <w:sz w:val="24"/>
          <w:szCs w:val="24"/>
        </w:rPr>
      </w:pPr>
      <w:r w:rsidRPr="0043055C">
        <w:rPr>
          <w:rFonts w:ascii="Times New Roman" w:hAnsi="Times New Roman" w:cs="Times New Roman"/>
          <w:sz w:val="24"/>
          <w:szCs w:val="24"/>
        </w:rPr>
        <w:t>1)</w:t>
      </w:r>
      <w:r w:rsidRPr="0043055C">
        <w:rPr>
          <w:rFonts w:ascii="Times New Roman" w:hAnsi="Times New Roman" w:cs="Times New Roman"/>
          <w:sz w:val="24"/>
          <w:szCs w:val="24"/>
        </w:rPr>
        <w:tab/>
      </w:r>
      <w:r w:rsidR="00CE28E7" w:rsidRPr="004A4D09">
        <w:rPr>
          <w:rFonts w:ascii="Times New Roman" w:hAnsi="Times New Roman" w:cs="Times New Roman"/>
          <w:sz w:val="24"/>
          <w:szCs w:val="24"/>
        </w:rPr>
        <w:t>adres do doręczeń elektronicznych - adres elektroniczny, o którym mowa w art. 2 pkt 1 ustawy z dnia 18 lipca 2002 r. o świadczeniu usług drogą elektroniczną (Dz. U. z 2020 r. poz. 344), podmiotu korzystającego z publicznej usługi rejestrowanego doręczenia elektronicznego lub publicznej usługi hybrydowej albo z kwalifikowanej usługi rejestrowanego doręczenia elektronicznego, umożliwiający jednoznaczną identyfikację nadawcy lub adresata danych przesyłanych w ramach tych usług</w:t>
      </w:r>
      <w:r w:rsidR="00AA64DE">
        <w:rPr>
          <w:rStyle w:val="Odwoanieprzypisudolnego"/>
          <w:rFonts w:ascii="Times New Roman" w:hAnsi="Times New Roman" w:cs="Times New Roman"/>
          <w:sz w:val="24"/>
          <w:szCs w:val="24"/>
        </w:rPr>
        <w:footnoteReference w:customMarkFollows="1" w:id="7"/>
        <w:t>5a</w:t>
      </w:r>
      <w:r w:rsidR="002F794D" w:rsidRPr="0043055C">
        <w:rPr>
          <w:rStyle w:val="Odwoanieprzypisudolnego"/>
          <w:rFonts w:ascii="Times New Roman" w:hAnsi="Times New Roman" w:cs="Times New Roman"/>
          <w:sz w:val="24"/>
          <w:szCs w:val="24"/>
        </w:rPr>
        <w:t>)</w:t>
      </w:r>
      <w:r w:rsidR="002F794D" w:rsidRPr="0043055C">
        <w:rPr>
          <w:rFonts w:ascii="Times New Roman" w:hAnsi="Times New Roman" w:cs="Times New Roman"/>
          <w:sz w:val="24"/>
          <w:szCs w:val="24"/>
        </w:rPr>
        <w:t>;</w:t>
      </w:r>
    </w:p>
    <w:p w14:paraId="4A4F5FD8" w14:textId="77777777" w:rsidR="00CE28E7" w:rsidRDefault="00CE28E7" w:rsidP="00086FE3">
      <w:pPr>
        <w:spacing w:after="0" w:line="360" w:lineRule="exact"/>
        <w:ind w:left="284" w:hanging="284"/>
        <w:jc w:val="both"/>
        <w:rPr>
          <w:rFonts w:ascii="Times New Roman" w:hAnsi="Times New Roman" w:cs="Times New Roman"/>
          <w:sz w:val="24"/>
          <w:szCs w:val="24"/>
        </w:rPr>
      </w:pPr>
    </w:p>
    <w:p w14:paraId="621CBAC8" w14:textId="26AE7889" w:rsidR="00B24CB0" w:rsidRPr="00A927EE" w:rsidRDefault="00CE28E7" w:rsidP="00086FE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24CB0" w:rsidRPr="00A927EE">
        <w:rPr>
          <w:rFonts w:ascii="Times New Roman" w:hAnsi="Times New Roman" w:cs="Times New Roman"/>
          <w:sz w:val="24"/>
          <w:szCs w:val="24"/>
        </w:rPr>
        <w:t>dokument prawnego zabezp</w:t>
      </w:r>
      <w:r w:rsidR="00086FE3" w:rsidRPr="00A927EE">
        <w:rPr>
          <w:rFonts w:ascii="Times New Roman" w:hAnsi="Times New Roman" w:cs="Times New Roman"/>
          <w:sz w:val="24"/>
          <w:szCs w:val="24"/>
        </w:rPr>
        <w:t xml:space="preserve">ieczenia wydatkowania zaliczki </w:t>
      </w:r>
      <w:r w:rsidR="00A0459D" w:rsidRPr="00A927EE">
        <w:rPr>
          <w:rFonts w:ascii="Times New Roman" w:hAnsi="Times New Roman" w:cs="Times New Roman"/>
          <w:sz w:val="24"/>
          <w:szCs w:val="24"/>
        </w:rPr>
        <w:t xml:space="preserve">– </w:t>
      </w:r>
      <w:r w:rsidR="00F66325" w:rsidRPr="00A927EE">
        <w:rPr>
          <w:rFonts w:ascii="Times New Roman" w:hAnsi="Times New Roman" w:cs="Times New Roman"/>
          <w:sz w:val="24"/>
          <w:szCs w:val="24"/>
        </w:rPr>
        <w:t>formę zabezpieczenia, o </w:t>
      </w:r>
      <w:r w:rsidR="00B24CB0" w:rsidRPr="00A927EE">
        <w:rPr>
          <w:rFonts w:ascii="Times New Roman" w:hAnsi="Times New Roman" w:cs="Times New Roman"/>
          <w:sz w:val="24"/>
          <w:szCs w:val="24"/>
        </w:rPr>
        <w:t>której mowa w § 5 ust. 1 rozporządzenia Ministra R</w:t>
      </w:r>
      <w:r w:rsidR="00F66325" w:rsidRPr="00A927EE">
        <w:rPr>
          <w:rFonts w:ascii="Times New Roman" w:hAnsi="Times New Roman" w:cs="Times New Roman"/>
          <w:sz w:val="24"/>
          <w:szCs w:val="24"/>
        </w:rPr>
        <w:t>olnictwa i Rozwoju Wsi z dnia 3 </w:t>
      </w:r>
      <w:r w:rsidR="00B24CB0" w:rsidRPr="00A927EE">
        <w:rPr>
          <w:rFonts w:ascii="Times New Roman" w:hAnsi="Times New Roman" w:cs="Times New Roman"/>
          <w:sz w:val="24"/>
          <w:szCs w:val="24"/>
        </w:rPr>
        <w:t xml:space="preserve">listopada 2015 r. </w:t>
      </w:r>
      <w:r w:rsidR="00B24CB0" w:rsidRPr="009E0E13">
        <w:rPr>
          <w:rFonts w:ascii="Times New Roman" w:hAnsi="Times New Roman" w:cs="Times New Roman"/>
          <w:sz w:val="24"/>
          <w:szCs w:val="24"/>
        </w:rPr>
        <w:t>w sprawie zaliczek w ramach Programu Rozwoju Obszarów Wiejskich na lata 2014</w:t>
      </w:r>
      <w:r w:rsidR="001C08B7">
        <w:rPr>
          <w:rFonts w:ascii="Times New Roman" w:hAnsi="Times New Roman" w:cs="Times New Roman"/>
          <w:sz w:val="24"/>
          <w:szCs w:val="24"/>
        </w:rPr>
        <w:t xml:space="preserve"> </w:t>
      </w:r>
      <w:r w:rsidR="00B24CB0" w:rsidRPr="009E0E13">
        <w:rPr>
          <w:rFonts w:ascii="Times New Roman" w:hAnsi="Times New Roman" w:cs="Times New Roman"/>
          <w:sz w:val="24"/>
          <w:szCs w:val="24"/>
        </w:rPr>
        <w:t>–</w:t>
      </w:r>
      <w:r w:rsidR="001C08B7">
        <w:rPr>
          <w:rFonts w:ascii="Times New Roman" w:hAnsi="Times New Roman" w:cs="Times New Roman"/>
          <w:sz w:val="24"/>
          <w:szCs w:val="24"/>
        </w:rPr>
        <w:t xml:space="preserve"> </w:t>
      </w:r>
      <w:r w:rsidR="00B24CB0" w:rsidRPr="009E0E13">
        <w:rPr>
          <w:rFonts w:ascii="Times New Roman" w:hAnsi="Times New Roman" w:cs="Times New Roman"/>
          <w:sz w:val="24"/>
          <w:szCs w:val="24"/>
        </w:rPr>
        <w:t>2020 (Dz. U. poz. 1857</w:t>
      </w:r>
      <w:r w:rsidR="00607E7F" w:rsidRPr="009E0E13">
        <w:rPr>
          <w:rFonts w:ascii="Times New Roman" w:hAnsi="Times New Roman" w:cs="Times New Roman"/>
          <w:sz w:val="24"/>
          <w:szCs w:val="24"/>
        </w:rPr>
        <w:t>,</w:t>
      </w:r>
      <w:r w:rsidR="00B24CB0" w:rsidRPr="009E0E13">
        <w:rPr>
          <w:rFonts w:ascii="Times New Roman" w:hAnsi="Times New Roman" w:cs="Times New Roman"/>
          <w:sz w:val="24"/>
          <w:szCs w:val="24"/>
        </w:rPr>
        <w:t xml:space="preserve"> z 2017 r. poz. 551</w:t>
      </w:r>
      <w:r w:rsidR="00607E7F" w:rsidRPr="009E0E13">
        <w:rPr>
          <w:rFonts w:ascii="Times New Roman" w:hAnsi="Times New Roman" w:cs="Times New Roman"/>
          <w:sz w:val="24"/>
          <w:szCs w:val="24"/>
        </w:rPr>
        <w:t xml:space="preserve"> oraz z 2018 r. poz. 1691</w:t>
      </w:r>
      <w:r w:rsidR="00B24CB0" w:rsidRPr="009E0E13">
        <w:rPr>
          <w:rFonts w:ascii="Times New Roman" w:hAnsi="Times New Roman" w:cs="Times New Roman"/>
          <w:sz w:val="24"/>
          <w:szCs w:val="24"/>
        </w:rPr>
        <w:t>),</w:t>
      </w:r>
      <w:r w:rsidR="00B24CB0" w:rsidRPr="00A927EE">
        <w:rPr>
          <w:rFonts w:ascii="Times New Roman" w:hAnsi="Times New Roman" w:cs="Times New Roman"/>
          <w:sz w:val="24"/>
          <w:szCs w:val="24"/>
        </w:rPr>
        <w:t xml:space="preserve"> stanowiącego dokument prawnego zabezpieczenia właściwego wydatkowania przez Beneficjenta zaliczki wypłacanej mu na realiz</w:t>
      </w:r>
      <w:r w:rsidR="00086FE3" w:rsidRPr="00A927EE">
        <w:rPr>
          <w:rFonts w:ascii="Times New Roman" w:hAnsi="Times New Roman" w:cs="Times New Roman"/>
          <w:sz w:val="24"/>
          <w:szCs w:val="24"/>
        </w:rPr>
        <w:t>ację operacji z tytułu pomocy w </w:t>
      </w:r>
      <w:r w:rsidR="00B24CB0" w:rsidRPr="00A927EE">
        <w:rPr>
          <w:rFonts w:ascii="Times New Roman" w:hAnsi="Times New Roman" w:cs="Times New Roman"/>
          <w:sz w:val="24"/>
          <w:szCs w:val="24"/>
        </w:rPr>
        <w:t>ramach Programu Rozwoju Obszarów Wiejskich na lata 2014–2020</w:t>
      </w:r>
      <w:r w:rsidR="00086FE3" w:rsidRPr="00A927EE">
        <w:rPr>
          <w:rStyle w:val="Odwoanieprzypisudolnego"/>
          <w:rFonts w:ascii="Times New Roman" w:hAnsi="Times New Roman" w:cs="Times New Roman"/>
          <w:sz w:val="24"/>
          <w:szCs w:val="24"/>
        </w:rPr>
        <w:footnoteReference w:id="8"/>
      </w:r>
      <w:r w:rsidR="00086FE3"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w:t>
      </w:r>
    </w:p>
    <w:p w14:paraId="03367848" w14:textId="6C88FBD8" w:rsidR="00776A93" w:rsidRPr="00A927EE" w:rsidRDefault="00CE28E7" w:rsidP="00D1684F">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3</w:t>
      </w:r>
      <w:r w:rsidR="00086FE3" w:rsidRPr="00A927EE">
        <w:rPr>
          <w:rFonts w:ascii="Times New Roman" w:hAnsi="Times New Roman" w:cs="Times New Roman"/>
          <w:sz w:val="24"/>
          <w:szCs w:val="24"/>
        </w:rPr>
        <w:t>)</w:t>
      </w:r>
      <w:r w:rsidR="00776A93" w:rsidRPr="00A927EE">
        <w:rPr>
          <w:rFonts w:ascii="Times New Roman" w:hAnsi="Times New Roman" w:cs="Times New Roman"/>
          <w:sz w:val="24"/>
          <w:szCs w:val="24"/>
        </w:rPr>
        <w:t xml:space="preserve"> EDB (ekwiwalent dotacji brutto) </w:t>
      </w:r>
      <w:r w:rsidR="00732282" w:rsidRPr="00A927EE">
        <w:rPr>
          <w:rFonts w:ascii="Times New Roman" w:hAnsi="Times New Roman" w:cs="Times New Roman"/>
          <w:sz w:val="24"/>
          <w:szCs w:val="24"/>
        </w:rPr>
        <w:t>- kwota</w:t>
      </w:r>
      <w:r w:rsidR="00776A93" w:rsidRPr="00A927EE">
        <w:rPr>
          <w:rFonts w:ascii="Times New Roman" w:hAnsi="Times New Roman" w:cs="Times New Roman"/>
          <w:sz w:val="24"/>
          <w:szCs w:val="24"/>
        </w:rPr>
        <w:t xml:space="preserve"> pomocy, którą otrzymałby beneficjent pomocy lub podmiot ubiegający się o pomoc, gdyby uzyskał pomoc w formie dotacji, bez uwzględnienia opodatkowania podatkiem dochodowym, wyrażoną z dokładnością dwóch miejsc po przecinku;</w:t>
      </w:r>
    </w:p>
    <w:p w14:paraId="5BB10BAA" w14:textId="5E327DB6" w:rsidR="00B24CB0" w:rsidRPr="00A927EE" w:rsidRDefault="00CE28E7" w:rsidP="00D1684F">
      <w:pPr>
        <w:spacing w:after="0" w:line="360" w:lineRule="exact"/>
        <w:jc w:val="both"/>
        <w:rPr>
          <w:rFonts w:ascii="Times New Roman" w:hAnsi="Times New Roman" w:cs="Times New Roman"/>
          <w:sz w:val="24"/>
          <w:szCs w:val="24"/>
        </w:rPr>
      </w:pPr>
      <w:r>
        <w:rPr>
          <w:rFonts w:ascii="Times New Roman" w:hAnsi="Times New Roman" w:cs="Times New Roman"/>
          <w:sz w:val="24"/>
          <w:szCs w:val="24"/>
        </w:rPr>
        <w:t>4</w:t>
      </w:r>
      <w:r w:rsidR="00776A93" w:rsidRPr="00A927EE">
        <w:rPr>
          <w:rFonts w:ascii="Times New Roman" w:hAnsi="Times New Roman" w:cs="Times New Roman"/>
          <w:sz w:val="24"/>
          <w:szCs w:val="24"/>
        </w:rPr>
        <w:t xml:space="preserve">) </w:t>
      </w:r>
      <w:r w:rsidR="00086FE3" w:rsidRPr="00A927EE">
        <w:rPr>
          <w:rFonts w:ascii="Times New Roman" w:hAnsi="Times New Roman" w:cs="Times New Roman"/>
          <w:sz w:val="24"/>
          <w:szCs w:val="24"/>
        </w:rPr>
        <w:t xml:space="preserve">EFRROW </w:t>
      </w:r>
      <w:r w:rsidR="00A0459D"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Europejski Fundusz Rolny na rzecz Rozwoju Obszarów Wiejskich;</w:t>
      </w:r>
    </w:p>
    <w:p w14:paraId="32196ABA" w14:textId="1D51BC6F" w:rsidR="007E4BD2" w:rsidRPr="00A927EE" w:rsidRDefault="00CE28E7" w:rsidP="008E4BA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5</w:t>
      </w:r>
      <w:r w:rsidR="003F6BEA" w:rsidRPr="00A927EE">
        <w:rPr>
          <w:rFonts w:ascii="Times New Roman" w:hAnsi="Times New Roman" w:cs="Times New Roman"/>
          <w:sz w:val="24"/>
          <w:szCs w:val="24"/>
        </w:rPr>
        <w:t xml:space="preserve">) elektroniczna skrzynka podawcza – </w:t>
      </w:r>
      <w:r w:rsidR="00E53D1A">
        <w:rPr>
          <w:rFonts w:ascii="Times New Roman" w:hAnsi="Times New Roman" w:cs="Times New Roman"/>
          <w:sz w:val="24"/>
          <w:szCs w:val="24"/>
        </w:rPr>
        <w:t xml:space="preserve">dostępny publicznie środek komunikacji elektronicznej, w rozumieniu </w:t>
      </w:r>
      <w:r w:rsidR="00E53D1A" w:rsidRPr="007237BB">
        <w:rPr>
          <w:rFonts w:ascii="Times New Roman" w:hAnsi="Times New Roman" w:cs="Times New Roman"/>
          <w:sz w:val="24"/>
          <w:szCs w:val="24"/>
        </w:rPr>
        <w:t>art.</w:t>
      </w:r>
      <w:r w:rsidR="0063110F" w:rsidRPr="007237BB">
        <w:rPr>
          <w:rFonts w:ascii="Times New Roman" w:hAnsi="Times New Roman" w:cs="Times New Roman"/>
          <w:sz w:val="24"/>
          <w:szCs w:val="24"/>
        </w:rPr>
        <w:t xml:space="preserve"> </w:t>
      </w:r>
      <w:r w:rsidR="00E53D1A" w:rsidRPr="007237BB">
        <w:rPr>
          <w:rFonts w:ascii="Times New Roman" w:hAnsi="Times New Roman" w:cs="Times New Roman"/>
          <w:sz w:val="24"/>
          <w:szCs w:val="24"/>
        </w:rPr>
        <w:t>3</w:t>
      </w:r>
      <w:r w:rsidR="00E53D1A">
        <w:rPr>
          <w:rFonts w:ascii="Times New Roman" w:hAnsi="Times New Roman" w:cs="Times New Roman"/>
          <w:sz w:val="24"/>
          <w:szCs w:val="24"/>
        </w:rPr>
        <w:t xml:space="preserve"> pkt 17 ustawy z dnia 17 lutego 2005 r. o informatyzacji działalności podmiotów realizujących zadania publiczne </w:t>
      </w:r>
      <w:r w:rsidR="00E53D1A" w:rsidRPr="00EA50B8">
        <w:rPr>
          <w:rFonts w:ascii="Times New Roman" w:hAnsi="Times New Roman" w:cs="Times New Roman"/>
          <w:sz w:val="24"/>
          <w:szCs w:val="24"/>
        </w:rPr>
        <w:t>(Dz.</w:t>
      </w:r>
      <w:r w:rsidR="00313CE8" w:rsidRPr="00EA50B8">
        <w:rPr>
          <w:rFonts w:ascii="Times New Roman" w:hAnsi="Times New Roman" w:cs="Times New Roman"/>
          <w:sz w:val="24"/>
          <w:szCs w:val="24"/>
        </w:rPr>
        <w:t xml:space="preserve"> </w:t>
      </w:r>
      <w:r w:rsidR="00E53D1A" w:rsidRPr="00EA50B8">
        <w:rPr>
          <w:rFonts w:ascii="Times New Roman" w:hAnsi="Times New Roman" w:cs="Times New Roman"/>
          <w:sz w:val="24"/>
          <w:szCs w:val="24"/>
        </w:rPr>
        <w:t>U. z 202</w:t>
      </w:r>
      <w:r w:rsidR="00150ED1" w:rsidRPr="00EA50B8">
        <w:rPr>
          <w:rFonts w:ascii="Times New Roman" w:hAnsi="Times New Roman" w:cs="Times New Roman"/>
          <w:sz w:val="24"/>
          <w:szCs w:val="24"/>
        </w:rPr>
        <w:t>1</w:t>
      </w:r>
      <w:r w:rsidR="00E53D1A" w:rsidRPr="00EA50B8">
        <w:rPr>
          <w:rFonts w:ascii="Times New Roman" w:hAnsi="Times New Roman" w:cs="Times New Roman"/>
          <w:sz w:val="24"/>
          <w:szCs w:val="24"/>
        </w:rPr>
        <w:t xml:space="preserve"> r. poz.</w:t>
      </w:r>
      <w:r w:rsidR="00150ED1" w:rsidRPr="00EA50B8">
        <w:rPr>
          <w:rFonts w:ascii="Times New Roman" w:hAnsi="Times New Roman" w:cs="Times New Roman"/>
          <w:sz w:val="24"/>
          <w:szCs w:val="24"/>
        </w:rPr>
        <w:t xml:space="preserve"> </w:t>
      </w:r>
      <w:r w:rsidR="00313CE8" w:rsidRPr="00EA50B8">
        <w:rPr>
          <w:rFonts w:ascii="Times New Roman" w:hAnsi="Times New Roman" w:cs="Times New Roman"/>
          <w:sz w:val="24"/>
          <w:szCs w:val="24"/>
        </w:rPr>
        <w:t>2070</w:t>
      </w:r>
      <w:r w:rsidR="00EF3F0D" w:rsidRPr="00EA50B8">
        <w:rPr>
          <w:rFonts w:ascii="Times New Roman" w:hAnsi="Times New Roman" w:cs="Times New Roman"/>
          <w:sz w:val="24"/>
          <w:szCs w:val="24"/>
        </w:rPr>
        <w:t xml:space="preserve"> oraz z 2022 r. poz. 1087</w:t>
      </w:r>
      <w:r w:rsidR="00E53D1A" w:rsidRPr="00EA50B8">
        <w:rPr>
          <w:rFonts w:ascii="Times New Roman" w:hAnsi="Times New Roman" w:cs="Times New Roman"/>
          <w:sz w:val="24"/>
          <w:szCs w:val="24"/>
        </w:rPr>
        <w:t>),</w:t>
      </w:r>
      <w:r w:rsidR="00E53D1A">
        <w:rPr>
          <w:rFonts w:ascii="Times New Roman" w:hAnsi="Times New Roman" w:cs="Times New Roman"/>
          <w:sz w:val="24"/>
          <w:szCs w:val="24"/>
        </w:rPr>
        <w:t xml:space="preserve"> służący do przekazywania dokumentu elektronicznego do Agencji przy wykorzystaniu Elektronicznej Platformy Usług Administracji Publicznej, o której mowa w</w:t>
      </w:r>
      <w:r w:rsidR="0056400B">
        <w:rPr>
          <w:rFonts w:ascii="Times New Roman" w:hAnsi="Times New Roman" w:cs="Times New Roman"/>
          <w:sz w:val="24"/>
          <w:szCs w:val="24"/>
        </w:rPr>
        <w:t> </w:t>
      </w:r>
      <w:r w:rsidR="00E53D1A">
        <w:rPr>
          <w:rFonts w:ascii="Times New Roman" w:hAnsi="Times New Roman" w:cs="Times New Roman"/>
          <w:sz w:val="24"/>
          <w:szCs w:val="24"/>
        </w:rPr>
        <w:t>art. 1 pkt 8 oraz art. 16 ust 1 i 1a ww. ustawy, tj.ARiMR/SkrytkaESP</w:t>
      </w:r>
      <w:r w:rsidR="00363A26">
        <w:rPr>
          <w:rStyle w:val="Odwoanieprzypisudolnego"/>
          <w:rFonts w:ascii="Times New Roman" w:hAnsi="Times New Roman" w:cs="Times New Roman"/>
          <w:sz w:val="24"/>
          <w:szCs w:val="24"/>
        </w:rPr>
        <w:footnoteReference w:customMarkFollows="1" w:id="9"/>
        <w:t>5a)</w:t>
      </w:r>
      <w:r w:rsidR="003F6BEA" w:rsidRPr="00A927EE">
        <w:rPr>
          <w:rFonts w:ascii="Times New Roman" w:hAnsi="Times New Roman" w:cs="Times New Roman"/>
          <w:sz w:val="24"/>
          <w:szCs w:val="24"/>
        </w:rPr>
        <w:t>;</w:t>
      </w:r>
    </w:p>
    <w:p w14:paraId="1420369E" w14:textId="3FA2DBBF" w:rsidR="00F339E8" w:rsidRPr="00A927EE" w:rsidRDefault="00CE28E7" w:rsidP="008E4BA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6</w:t>
      </w:r>
      <w:r w:rsidR="00F339E8" w:rsidRPr="00A927EE">
        <w:rPr>
          <w:rFonts w:ascii="Times New Roman" w:hAnsi="Times New Roman" w:cs="Times New Roman"/>
          <w:sz w:val="24"/>
          <w:szCs w:val="24"/>
        </w:rPr>
        <w:t>) gwarancja FGR - gwarancja udzielona przez Bank Gospodarstwa Krajowego w ramach   Funduszu Gwarancji Rolnych jako zabezpieczenie kredytu inwestycyjnego</w:t>
      </w:r>
      <w:r w:rsidR="00F64851" w:rsidRPr="00A927EE">
        <w:rPr>
          <w:rFonts w:ascii="Times New Roman" w:hAnsi="Times New Roman" w:cs="Times New Roman"/>
          <w:sz w:val="24"/>
          <w:szCs w:val="24"/>
        </w:rPr>
        <w:t xml:space="preserve"> lub</w:t>
      </w:r>
      <w:r w:rsidR="00F339E8" w:rsidRPr="00A927EE">
        <w:rPr>
          <w:rFonts w:ascii="Times New Roman" w:hAnsi="Times New Roman" w:cs="Times New Roman"/>
          <w:sz w:val="24"/>
          <w:szCs w:val="24"/>
        </w:rPr>
        <w:t xml:space="preserve"> obrotowego;</w:t>
      </w:r>
    </w:p>
    <w:p w14:paraId="32DC0518" w14:textId="7800B351" w:rsidR="00B24CB0" w:rsidRPr="00A927EE" w:rsidRDefault="00CE28E7" w:rsidP="00086FE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7</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koszty kwalifikowalne operacji – koszty związane z realizacją opera</w:t>
      </w:r>
      <w:r w:rsidR="00086FE3" w:rsidRPr="00A927EE">
        <w:rPr>
          <w:rFonts w:ascii="Times New Roman" w:hAnsi="Times New Roman" w:cs="Times New Roman"/>
          <w:sz w:val="24"/>
          <w:szCs w:val="24"/>
        </w:rPr>
        <w:t>cji, które zostały poniesione i </w:t>
      </w:r>
      <w:r w:rsidR="00B24CB0" w:rsidRPr="00A927EE">
        <w:rPr>
          <w:rFonts w:ascii="Times New Roman" w:hAnsi="Times New Roman" w:cs="Times New Roman"/>
          <w:sz w:val="24"/>
          <w:szCs w:val="24"/>
        </w:rPr>
        <w:t>opłacone ze środków Beneficjenta i zgodnie z przepisami rozporzą</w:t>
      </w:r>
      <w:r w:rsidR="00086FE3" w:rsidRPr="00A927EE">
        <w:rPr>
          <w:rFonts w:ascii="Times New Roman" w:hAnsi="Times New Roman" w:cs="Times New Roman"/>
          <w:sz w:val="24"/>
          <w:szCs w:val="24"/>
        </w:rPr>
        <w:t>dzenia Ministra Rolnictwa i </w:t>
      </w:r>
      <w:r w:rsidR="00B24CB0" w:rsidRPr="00A927EE">
        <w:rPr>
          <w:rFonts w:ascii="Times New Roman" w:hAnsi="Times New Roman" w:cs="Times New Roman"/>
          <w:sz w:val="24"/>
          <w:szCs w:val="24"/>
        </w:rPr>
        <w:t>Rozwoju Wsi z dnia 5 października 2015 r. w sprawie szczegółowych warunków i trybu przyznawania oraz wypłaty pomocy finansowej w ramach podd</w:t>
      </w:r>
      <w:r w:rsidR="00086FE3" w:rsidRPr="00A927EE">
        <w:rPr>
          <w:rFonts w:ascii="Times New Roman" w:hAnsi="Times New Roman" w:cs="Times New Roman"/>
          <w:sz w:val="24"/>
          <w:szCs w:val="24"/>
        </w:rPr>
        <w:t>ziałania „Wsparcie inwestycji w </w:t>
      </w:r>
      <w:r w:rsidR="00B24CB0" w:rsidRPr="00A927EE">
        <w:rPr>
          <w:rFonts w:ascii="Times New Roman" w:hAnsi="Times New Roman" w:cs="Times New Roman"/>
          <w:sz w:val="24"/>
          <w:szCs w:val="24"/>
        </w:rPr>
        <w:t xml:space="preserve">przetwarzanie produktów rolnych, obrót nimi lub ich rozwój” objętego Programem Rozwoju </w:t>
      </w:r>
      <w:r w:rsidR="00086FE3" w:rsidRPr="00A927EE">
        <w:rPr>
          <w:rFonts w:ascii="Times New Roman" w:hAnsi="Times New Roman" w:cs="Times New Roman"/>
          <w:sz w:val="24"/>
          <w:szCs w:val="24"/>
        </w:rPr>
        <w:t>Obszarów Wiejskich na lata 2014</w:t>
      </w:r>
      <w:r w:rsidR="00793E4D" w:rsidRPr="00A927EE">
        <w:rPr>
          <w:rFonts w:ascii="Times New Roman" w:hAnsi="Times New Roman" w:cs="Times New Roman"/>
          <w:b/>
          <w:sz w:val="24"/>
          <w:szCs w:val="24"/>
        </w:rPr>
        <w:sym w:font="Symbol" w:char="F02D"/>
      </w:r>
      <w:r w:rsidR="00A0459D" w:rsidRPr="00A927EE">
        <w:rPr>
          <w:rFonts w:ascii="Times New Roman" w:hAnsi="Times New Roman" w:cs="Times New Roman"/>
          <w:sz w:val="24"/>
          <w:szCs w:val="24"/>
        </w:rPr>
        <w:t xml:space="preserve">2020 </w:t>
      </w:r>
      <w:r w:rsidR="00DD2182" w:rsidRPr="00EA50B8">
        <w:rPr>
          <w:rFonts w:ascii="Times New Roman" w:hAnsi="Times New Roman" w:cs="Times New Roman"/>
          <w:sz w:val="24"/>
          <w:szCs w:val="24"/>
        </w:rPr>
        <w:t>(Dz. U. z 202</w:t>
      </w:r>
      <w:r w:rsidR="00EF3F0D" w:rsidRPr="00EA50B8">
        <w:rPr>
          <w:rFonts w:ascii="Times New Roman" w:hAnsi="Times New Roman" w:cs="Times New Roman"/>
          <w:sz w:val="24"/>
          <w:szCs w:val="24"/>
        </w:rPr>
        <w:t>2</w:t>
      </w:r>
      <w:r w:rsidR="00DD2182" w:rsidRPr="00EA50B8">
        <w:rPr>
          <w:rFonts w:ascii="Times New Roman" w:hAnsi="Times New Roman" w:cs="Times New Roman"/>
          <w:sz w:val="24"/>
          <w:szCs w:val="24"/>
        </w:rPr>
        <w:t xml:space="preserve"> r. poz. </w:t>
      </w:r>
      <w:r w:rsidR="00EF3F0D" w:rsidRPr="00EA50B8">
        <w:rPr>
          <w:rFonts w:ascii="Times New Roman" w:hAnsi="Times New Roman" w:cs="Times New Roman"/>
          <w:sz w:val="24"/>
          <w:szCs w:val="24"/>
        </w:rPr>
        <w:t>1538</w:t>
      </w:r>
      <w:r w:rsidR="00816068" w:rsidRPr="00EA50B8">
        <w:rPr>
          <w:rFonts w:ascii="Times New Roman" w:hAnsi="Times New Roman" w:cs="Times New Roman"/>
          <w:sz w:val="24"/>
          <w:szCs w:val="24"/>
        </w:rPr>
        <w:t>)</w:t>
      </w:r>
      <w:r w:rsidR="00816068">
        <w:rPr>
          <w:rFonts w:ascii="Times New Roman" w:hAnsi="Times New Roman" w:cs="Times New Roman"/>
          <w:sz w:val="24"/>
          <w:szCs w:val="24"/>
        </w:rPr>
        <w:t xml:space="preserve"> </w:t>
      </w:r>
      <w:r w:rsidR="00A0459D" w:rsidRPr="00A927EE">
        <w:rPr>
          <w:rFonts w:ascii="Times New Roman" w:hAnsi="Times New Roman" w:cs="Times New Roman"/>
          <w:sz w:val="24"/>
          <w:szCs w:val="24"/>
        </w:rPr>
        <w:t>mogą zostać objęte pomocą w </w:t>
      </w:r>
      <w:r w:rsidR="00B24CB0" w:rsidRPr="00A927EE">
        <w:rPr>
          <w:rFonts w:ascii="Times New Roman" w:hAnsi="Times New Roman" w:cs="Times New Roman"/>
          <w:sz w:val="24"/>
          <w:szCs w:val="24"/>
        </w:rPr>
        <w:t>ramach podd</w:t>
      </w:r>
      <w:r w:rsidR="00086FE3" w:rsidRPr="00A927EE">
        <w:rPr>
          <w:rFonts w:ascii="Times New Roman" w:hAnsi="Times New Roman" w:cs="Times New Roman"/>
          <w:sz w:val="24"/>
          <w:szCs w:val="24"/>
        </w:rPr>
        <w:t>ziałania „Wsparcie inwestycji w </w:t>
      </w:r>
      <w:r w:rsidR="00B24CB0" w:rsidRPr="00A927EE">
        <w:rPr>
          <w:rFonts w:ascii="Times New Roman" w:hAnsi="Times New Roman" w:cs="Times New Roman"/>
          <w:sz w:val="24"/>
          <w:szCs w:val="24"/>
        </w:rPr>
        <w:t>przetwarzanie produktów rolnych, obrót nimi lub ich rozwój”;</w:t>
      </w:r>
    </w:p>
    <w:p w14:paraId="3DBC3E50" w14:textId="38620E09" w:rsidR="00B24CB0" w:rsidRPr="00A927EE" w:rsidRDefault="00CE28E7" w:rsidP="00086FE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8</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oddział regionalny – oddział regionalny Agencji właściwy ze względu na miejsce realizacji operacji;</w:t>
      </w:r>
    </w:p>
    <w:p w14:paraId="79AF5FAC" w14:textId="24C153FA" w:rsidR="00B24CB0" w:rsidRPr="00A927EE" w:rsidRDefault="00CE28E7" w:rsidP="00086FE3">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9</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operacja – przedsięwzięcie, umowę, projekt lub inwestycję, realizowane przez Beneficjenta w ramach poddziałania „Wsparcie inwestycji w przetwarzanie produktów rolnych, obrót nimi lub ich rozwój”, zgodnie z kryteriami ustanowionymi w Programie Rozwoju Obszarów Wiejskich na lata 2014–2020 oraz w sposób pozwalający na osiągnięcie celów poddziałania określonych w Programie Rozwoju Obszarów Wiejskich na lata 2014–2020; </w:t>
      </w:r>
    </w:p>
    <w:p w14:paraId="57F636CE" w14:textId="72569A00" w:rsidR="00B24CB0" w:rsidRPr="00A927EE" w:rsidRDefault="00CE28E7"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10</w:t>
      </w:r>
      <w:r w:rsidR="00B24CB0" w:rsidRPr="00A927EE">
        <w:rPr>
          <w:rFonts w:ascii="Times New Roman" w:hAnsi="Times New Roman" w:cs="Times New Roman"/>
          <w:sz w:val="24"/>
          <w:szCs w:val="24"/>
        </w:rPr>
        <w:t>)</w:t>
      </w:r>
      <w:r>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płatność końcowa </w:t>
      </w:r>
      <w:r w:rsidR="00A0459D"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płatność dokonywaną na podstawie wniosku o płatność składanego po zrealizowaniu całej operacji;</w:t>
      </w:r>
    </w:p>
    <w:p w14:paraId="1BA15747" w14:textId="7F5EF68B" w:rsidR="00B24CB0" w:rsidRPr="00A927EE" w:rsidRDefault="00756603"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CE28E7">
        <w:rPr>
          <w:rFonts w:ascii="Times New Roman" w:hAnsi="Times New Roman" w:cs="Times New Roman"/>
          <w:sz w:val="24"/>
          <w:szCs w:val="24"/>
        </w:rPr>
        <w:t>1</w:t>
      </w:r>
      <w:r w:rsidR="00B24CB0" w:rsidRPr="00A927EE">
        <w:rPr>
          <w:rFonts w:ascii="Times New Roman" w:hAnsi="Times New Roman" w:cs="Times New Roman"/>
          <w:sz w:val="24"/>
          <w:szCs w:val="24"/>
        </w:rPr>
        <w:t>)</w:t>
      </w:r>
      <w:r w:rsidR="00DC2B5F"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płatność pośrednia – płatność dokonywaną na podstawie wniosku o płatność składanego po zrealizowaniu każdego z etapów operacji, jeżeli dany etap nie jest etapem końcowym;</w:t>
      </w:r>
    </w:p>
    <w:p w14:paraId="179DFB7D" w14:textId="4115EC5F" w:rsidR="00B24CB0" w:rsidRPr="00A927EE" w:rsidRDefault="00776A93"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CE28E7">
        <w:rPr>
          <w:rFonts w:ascii="Times New Roman" w:hAnsi="Times New Roman" w:cs="Times New Roman"/>
          <w:sz w:val="24"/>
          <w:szCs w:val="24"/>
        </w:rPr>
        <w:t>2</w:t>
      </w:r>
      <w:r w:rsidR="00B24CB0" w:rsidRPr="00A927EE">
        <w:rPr>
          <w:rFonts w:ascii="Times New Roman" w:hAnsi="Times New Roman" w:cs="Times New Roman"/>
          <w:sz w:val="24"/>
          <w:szCs w:val="24"/>
        </w:rPr>
        <w:t>)</w:t>
      </w:r>
      <w:r w:rsidR="00653D43"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pomoc – pomoc finansową przyznaną na realizację operacji z </w:t>
      </w:r>
      <w:r w:rsidR="00A0459D" w:rsidRPr="00A927EE">
        <w:rPr>
          <w:rFonts w:ascii="Times New Roman" w:hAnsi="Times New Roman" w:cs="Times New Roman"/>
          <w:sz w:val="24"/>
          <w:szCs w:val="24"/>
        </w:rPr>
        <w:t>publicznych środków krajowych i </w:t>
      </w:r>
      <w:r w:rsidR="00B24CB0" w:rsidRPr="00A927EE">
        <w:rPr>
          <w:rFonts w:ascii="Times New Roman" w:hAnsi="Times New Roman" w:cs="Times New Roman"/>
          <w:sz w:val="24"/>
          <w:szCs w:val="24"/>
        </w:rPr>
        <w:t>unijnych, polegającą na refundacji części kosztów kwalifikowalnych operacji, poniesionych i</w:t>
      </w:r>
      <w:r w:rsidR="00A0459D" w:rsidRPr="00A927EE">
        <w:rPr>
          <w:rFonts w:ascii="Times New Roman" w:hAnsi="Times New Roman" w:cs="Times New Roman"/>
          <w:sz w:val="24"/>
          <w:szCs w:val="24"/>
        </w:rPr>
        <w:t> </w:t>
      </w:r>
      <w:r w:rsidR="00B24CB0" w:rsidRPr="00A927EE">
        <w:rPr>
          <w:rFonts w:ascii="Times New Roman" w:hAnsi="Times New Roman" w:cs="Times New Roman"/>
          <w:sz w:val="24"/>
          <w:szCs w:val="24"/>
        </w:rPr>
        <w:t>opłaconych przez Beneficjenta w wysokości oraz zgodnie z warunkami określonymi w Programie Rozwoju Obszarów Wiejskich na lata 2014–2020, rozporządzeniu Ministra Rolnictwa i Rozwoju Wsi z dnia 5 października 2015 r. w sprawie szczegółowych warunków i trybu przyznawania oraz wypłaty pomocy finansowej w</w:t>
      </w:r>
      <w:r w:rsidR="0056400B">
        <w:rPr>
          <w:rFonts w:ascii="Times New Roman" w:hAnsi="Times New Roman" w:cs="Times New Roman"/>
          <w:sz w:val="24"/>
          <w:szCs w:val="24"/>
        </w:rPr>
        <w:t> </w:t>
      </w:r>
      <w:r w:rsidR="00B24CB0" w:rsidRPr="00A927EE">
        <w:rPr>
          <w:rFonts w:ascii="Times New Roman" w:hAnsi="Times New Roman" w:cs="Times New Roman"/>
          <w:sz w:val="24"/>
          <w:szCs w:val="24"/>
        </w:rPr>
        <w:t>ramach poddziałania „Wsparcie inwestycji w przetwarzanie produktów rolnych, obrót nimi lub ich rozwój” objętego Programem Rozwoju Obszarów Wiejskich na lata 2014</w:t>
      </w:r>
      <w:r w:rsidR="00A0459D" w:rsidRPr="00A927EE">
        <w:rPr>
          <w:rFonts w:ascii="Times New Roman" w:hAnsi="Times New Roman" w:cs="Times New Roman"/>
          <w:sz w:val="24"/>
          <w:szCs w:val="24"/>
        </w:rPr>
        <w:t>–</w:t>
      </w:r>
      <w:r w:rsidR="00A0459D" w:rsidRPr="00EA50B8">
        <w:rPr>
          <w:rFonts w:ascii="Times New Roman" w:hAnsi="Times New Roman" w:cs="Times New Roman"/>
          <w:sz w:val="24"/>
          <w:szCs w:val="24"/>
        </w:rPr>
        <w:t>2020 (</w:t>
      </w:r>
      <w:r w:rsidR="00702CC5" w:rsidRPr="00EA50B8">
        <w:rPr>
          <w:rFonts w:ascii="Times New Roman" w:hAnsi="Times New Roman" w:cs="Times New Roman"/>
          <w:sz w:val="24"/>
          <w:szCs w:val="24"/>
        </w:rPr>
        <w:t>Dz. U. z 202</w:t>
      </w:r>
      <w:r w:rsidR="00EF3F0D" w:rsidRPr="00EA50B8">
        <w:rPr>
          <w:rFonts w:ascii="Times New Roman" w:hAnsi="Times New Roman" w:cs="Times New Roman"/>
          <w:sz w:val="24"/>
          <w:szCs w:val="24"/>
        </w:rPr>
        <w:t>2</w:t>
      </w:r>
      <w:r w:rsidR="00702CC5" w:rsidRPr="00EA50B8">
        <w:rPr>
          <w:rFonts w:ascii="Times New Roman" w:hAnsi="Times New Roman" w:cs="Times New Roman"/>
          <w:sz w:val="24"/>
          <w:szCs w:val="24"/>
        </w:rPr>
        <w:t xml:space="preserve"> r. poz. </w:t>
      </w:r>
      <w:r w:rsidR="00EF3F0D" w:rsidRPr="00EA50B8">
        <w:rPr>
          <w:rFonts w:ascii="Times New Roman" w:hAnsi="Times New Roman" w:cs="Times New Roman"/>
          <w:sz w:val="24"/>
          <w:szCs w:val="24"/>
        </w:rPr>
        <w:t>1538</w:t>
      </w:r>
      <w:r w:rsidR="00816068" w:rsidRPr="00EA50B8">
        <w:rPr>
          <w:rFonts w:ascii="Times New Roman" w:hAnsi="Times New Roman" w:cs="Times New Roman"/>
          <w:sz w:val="24"/>
          <w:szCs w:val="24"/>
        </w:rPr>
        <w:t>)</w:t>
      </w:r>
      <w:r w:rsidR="00816068">
        <w:rPr>
          <w:rFonts w:ascii="Times New Roman" w:hAnsi="Times New Roman" w:cs="Times New Roman"/>
          <w:sz w:val="24"/>
          <w:szCs w:val="24"/>
        </w:rPr>
        <w:t xml:space="preserve"> </w:t>
      </w:r>
      <w:r w:rsidR="00A0459D" w:rsidRPr="00A927EE">
        <w:rPr>
          <w:rFonts w:ascii="Times New Roman" w:hAnsi="Times New Roman" w:cs="Times New Roman"/>
          <w:sz w:val="24"/>
          <w:szCs w:val="24"/>
        </w:rPr>
        <w:t>w </w:t>
      </w:r>
      <w:r w:rsidR="00B24CB0" w:rsidRPr="00A927EE">
        <w:rPr>
          <w:rFonts w:ascii="Times New Roman" w:hAnsi="Times New Roman" w:cs="Times New Roman"/>
          <w:sz w:val="24"/>
          <w:szCs w:val="24"/>
        </w:rPr>
        <w:t>umowie oraz przepisach odrębnych;</w:t>
      </w:r>
    </w:p>
    <w:p w14:paraId="22C5A2D5" w14:textId="0119CD1C" w:rsidR="00B24CB0" w:rsidRPr="00A927EE" w:rsidRDefault="00776A93"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CE28E7">
        <w:rPr>
          <w:rFonts w:ascii="Times New Roman" w:hAnsi="Times New Roman" w:cs="Times New Roman"/>
          <w:sz w:val="24"/>
          <w:szCs w:val="24"/>
        </w:rPr>
        <w:t>3</w:t>
      </w:r>
      <w:r w:rsidR="00B24CB0" w:rsidRPr="00A927EE">
        <w:rPr>
          <w:rFonts w:ascii="Times New Roman" w:hAnsi="Times New Roman" w:cs="Times New Roman"/>
          <w:sz w:val="24"/>
          <w:szCs w:val="24"/>
        </w:rPr>
        <w:t>)</w:t>
      </w:r>
      <w:r w:rsidR="00653D43"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Program </w:t>
      </w:r>
      <w:r w:rsidR="00A0459D"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Program Rozwoju Obszarów Wiejskich na lata 2014</w:t>
      </w:r>
      <w:r w:rsidR="00A0459D" w:rsidRPr="00A927EE">
        <w:rPr>
          <w:rFonts w:ascii="Times New Roman" w:hAnsi="Times New Roman" w:cs="Times New Roman"/>
          <w:sz w:val="24"/>
          <w:szCs w:val="24"/>
        </w:rPr>
        <w:t>–2020, o którym mowa w </w:t>
      </w:r>
      <w:r w:rsidR="00B24CB0" w:rsidRPr="00A927EE">
        <w:rPr>
          <w:rFonts w:ascii="Times New Roman" w:hAnsi="Times New Roman" w:cs="Times New Roman"/>
          <w:sz w:val="24"/>
          <w:szCs w:val="24"/>
        </w:rPr>
        <w:t>Komunikacie Ministra Rolnictwa i Rozwoju Wsi z dnia 21 maja 2015 r. o zatwierdzeniu przez Komisję Europejską Programu Rozwoju Obszarów Wiejskich na lata 2014</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2020 oraz adresie strony internetowej, na której został on zamieszczony (M.P. poz. 541) wraz ze zmianami, o których mowa w Komunikacie Ministra Ro</w:t>
      </w:r>
      <w:r w:rsidR="00A0459D" w:rsidRPr="00A927EE">
        <w:rPr>
          <w:rFonts w:ascii="Times New Roman" w:hAnsi="Times New Roman" w:cs="Times New Roman"/>
          <w:sz w:val="24"/>
          <w:szCs w:val="24"/>
        </w:rPr>
        <w:t>lnictwa i Rozwoju Wsi z dnia 23 </w:t>
      </w:r>
      <w:r w:rsidR="00B24CB0" w:rsidRPr="00A927EE">
        <w:rPr>
          <w:rFonts w:ascii="Times New Roman" w:hAnsi="Times New Roman" w:cs="Times New Roman"/>
          <w:sz w:val="24"/>
          <w:szCs w:val="24"/>
        </w:rPr>
        <w:t>maja 2016 r. o zatwierdzeniu przez Komisję Europejską zmian Programu Rozwoju Obszarów Wiejskich na lata 2014</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2020 (M.P. poz. 496)</w:t>
      </w:r>
      <w:r w:rsidR="00E16229"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Komunikacie Ministra Rolnictwa i Rozwoju Wsi z dnia 26 stycznia 2017 r. o zatwierdzeniu przez Komisję Europejską zmian Programu Rozwoju Obszarów Wiejskich na lata 2014</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2020 (M.P. poz. 161)</w:t>
      </w:r>
      <w:r w:rsidR="008D53FB" w:rsidRPr="00A927EE">
        <w:rPr>
          <w:rFonts w:ascii="Times New Roman" w:hAnsi="Times New Roman" w:cs="Times New Roman"/>
          <w:sz w:val="24"/>
          <w:szCs w:val="24"/>
        </w:rPr>
        <w:t xml:space="preserve">, </w:t>
      </w:r>
      <w:r w:rsidR="00E16229" w:rsidRPr="00A927EE">
        <w:rPr>
          <w:rFonts w:ascii="Times New Roman" w:hAnsi="Times New Roman" w:cs="Times New Roman"/>
          <w:sz w:val="24"/>
          <w:szCs w:val="24"/>
        </w:rPr>
        <w:t xml:space="preserve">Komunikacie Ministra Rolnictwa i Rozwoju Wsi z dnia </w:t>
      </w:r>
      <w:r w:rsidR="00E16229" w:rsidRPr="00A927EE">
        <w:rPr>
          <w:rFonts w:asciiTheme="majorBidi" w:hAnsiTheme="majorBidi" w:cstheme="majorBidi"/>
          <w:sz w:val="23"/>
          <w:szCs w:val="23"/>
        </w:rPr>
        <w:t>7 sierpnia 2017 r.</w:t>
      </w:r>
      <w:r w:rsidR="00E16229" w:rsidRPr="00A927EE">
        <w:rPr>
          <w:rFonts w:ascii="Times New Roman" w:hAnsi="Times New Roman" w:cs="Times New Roman"/>
          <w:sz w:val="24"/>
          <w:szCs w:val="24"/>
        </w:rPr>
        <w:t xml:space="preserve"> o zatwierdzeniu przez Komisję Europejską zmian Programu Rozwoju Obszarów Wiejskich na lata 2014</w:t>
      </w:r>
      <w:r w:rsidR="00A64C8D" w:rsidRPr="00A927EE">
        <w:rPr>
          <w:rFonts w:ascii="Times New Roman" w:hAnsi="Times New Roman" w:cs="Times New Roman"/>
          <w:sz w:val="24"/>
          <w:szCs w:val="24"/>
          <w:vertAlign w:val="superscript"/>
        </w:rPr>
        <w:t>_</w:t>
      </w:r>
      <w:r w:rsidR="00E16229" w:rsidRPr="00A927EE">
        <w:rPr>
          <w:rFonts w:ascii="Times New Roman" w:hAnsi="Times New Roman" w:cs="Times New Roman"/>
          <w:sz w:val="24"/>
          <w:szCs w:val="24"/>
        </w:rPr>
        <w:t xml:space="preserve">2020 (M.P. poz. </w:t>
      </w:r>
      <w:r w:rsidR="00EC4B01" w:rsidRPr="00A927EE">
        <w:rPr>
          <w:rFonts w:ascii="Times New Roman" w:hAnsi="Times New Roman" w:cs="Times New Roman"/>
          <w:sz w:val="24"/>
          <w:szCs w:val="24"/>
        </w:rPr>
        <w:t>819</w:t>
      </w:r>
      <w:r w:rsidR="00E16229" w:rsidRPr="00A927EE">
        <w:rPr>
          <w:rFonts w:ascii="Times New Roman" w:hAnsi="Times New Roman" w:cs="Times New Roman"/>
          <w:sz w:val="24"/>
          <w:szCs w:val="24"/>
        </w:rPr>
        <w:t>)</w:t>
      </w:r>
      <w:r w:rsidR="008D53FB" w:rsidRPr="00A927EE">
        <w:rPr>
          <w:rFonts w:ascii="Times New Roman" w:hAnsi="Times New Roman" w:cs="Times New Roman"/>
          <w:sz w:val="24"/>
          <w:szCs w:val="24"/>
        </w:rPr>
        <w:t xml:space="preserve">, </w:t>
      </w:r>
      <w:r w:rsidR="000E01CB" w:rsidRPr="00A927EE">
        <w:rPr>
          <w:rFonts w:ascii="Times New Roman" w:hAnsi="Times New Roman" w:cs="Times New Roman"/>
          <w:sz w:val="24"/>
          <w:szCs w:val="24"/>
        </w:rPr>
        <w:t>Komunikacie Ministra Rolnictwa i Rozwoju Wsi z dnia 6</w:t>
      </w:r>
      <w:r w:rsidR="00B36A8E">
        <w:rPr>
          <w:rFonts w:ascii="Times New Roman" w:hAnsi="Times New Roman" w:cs="Times New Roman"/>
          <w:sz w:val="24"/>
          <w:szCs w:val="24"/>
        </w:rPr>
        <w:t> </w:t>
      </w:r>
      <w:r w:rsidR="000E01CB" w:rsidRPr="00A927EE">
        <w:rPr>
          <w:rFonts w:ascii="Times New Roman" w:hAnsi="Times New Roman" w:cs="Times New Roman"/>
          <w:sz w:val="24"/>
          <w:szCs w:val="24"/>
        </w:rPr>
        <w:t xml:space="preserve">lipca 2018 r. o zatwierdzeniu przez Komisję Europejską zmian Programu Rozwoju </w:t>
      </w:r>
      <w:r w:rsidR="001B1204" w:rsidRPr="00A927EE">
        <w:rPr>
          <w:rFonts w:ascii="Times New Roman" w:hAnsi="Times New Roman" w:cs="Times New Roman"/>
          <w:sz w:val="24"/>
          <w:szCs w:val="24"/>
        </w:rPr>
        <w:t>Obszarów Wiejskich na lata 2014</w:t>
      </w:r>
      <w:r w:rsidR="001B1204" w:rsidRPr="00A927EE">
        <w:rPr>
          <w:rFonts w:ascii="Times New Roman" w:hAnsi="Times New Roman" w:cs="Times New Roman"/>
          <w:sz w:val="24"/>
          <w:szCs w:val="24"/>
          <w:vertAlign w:val="superscript"/>
        </w:rPr>
        <w:t>_</w:t>
      </w:r>
      <w:r w:rsidR="000E01CB" w:rsidRPr="00A927EE">
        <w:rPr>
          <w:rFonts w:ascii="Times New Roman" w:hAnsi="Times New Roman" w:cs="Times New Roman"/>
          <w:sz w:val="24"/>
          <w:szCs w:val="24"/>
        </w:rPr>
        <w:t>2020 (M.P. poz. 692)</w:t>
      </w:r>
      <w:r w:rsidR="006D1FF8" w:rsidRPr="00A927EE">
        <w:rPr>
          <w:rFonts w:ascii="Times New Roman" w:hAnsi="Times New Roman" w:cs="Times New Roman"/>
          <w:sz w:val="24"/>
          <w:szCs w:val="24"/>
        </w:rPr>
        <w:t>,</w:t>
      </w:r>
      <w:r w:rsidR="00843693" w:rsidRPr="00A927EE">
        <w:rPr>
          <w:rFonts w:ascii="Times New Roman" w:hAnsi="Times New Roman" w:cs="Times New Roman"/>
          <w:sz w:val="24"/>
          <w:szCs w:val="24"/>
        </w:rPr>
        <w:t xml:space="preserve"> Komunikacie Ministra Ro</w:t>
      </w:r>
      <w:r w:rsidR="001B1204" w:rsidRPr="00A927EE">
        <w:rPr>
          <w:rFonts w:ascii="Times New Roman" w:hAnsi="Times New Roman" w:cs="Times New Roman"/>
          <w:sz w:val="24"/>
          <w:szCs w:val="24"/>
        </w:rPr>
        <w:t>lnictwa i Rozwoju Wsi z dnia 15 </w:t>
      </w:r>
      <w:r w:rsidR="00843693" w:rsidRPr="00A927EE">
        <w:rPr>
          <w:rFonts w:ascii="Times New Roman" w:hAnsi="Times New Roman" w:cs="Times New Roman"/>
          <w:sz w:val="24"/>
          <w:szCs w:val="24"/>
        </w:rPr>
        <w:t>grudnia 2018 r. o zatwierdzeniu przez Komisję Europejską zmian Programu Rozwoju Obszarów Wiejskich na lata 2014–2020 (M.P. z 2019 r. poz. 21)</w:t>
      </w:r>
      <w:r w:rsidR="00FD6650" w:rsidRPr="00A927EE">
        <w:rPr>
          <w:rFonts w:ascii="Times New Roman" w:hAnsi="Times New Roman" w:cs="Times New Roman"/>
          <w:sz w:val="24"/>
          <w:szCs w:val="24"/>
        </w:rPr>
        <w:t>,</w:t>
      </w:r>
      <w:r w:rsidR="006D1FF8" w:rsidRPr="00A927EE">
        <w:rPr>
          <w:rFonts w:ascii="Times New Roman" w:hAnsi="Times New Roman" w:cs="Times New Roman"/>
          <w:sz w:val="24"/>
          <w:szCs w:val="24"/>
        </w:rPr>
        <w:t xml:space="preserve"> Komunikacie Ministra Rolnictwa i Rozwoju Wsi z dnia 6 maja 2019 r. o zatwierdzeniu przez Komisję Europejską zmian Programu Rozwoju Obszarów Wiejskich na lata 2014–2020 (M.P. poz. 434)</w:t>
      </w:r>
      <w:r w:rsidR="00E40376" w:rsidRPr="00A927EE">
        <w:rPr>
          <w:rFonts w:ascii="Times New Roman" w:hAnsi="Times New Roman" w:cs="Times New Roman"/>
          <w:sz w:val="24"/>
          <w:szCs w:val="24"/>
        </w:rPr>
        <w:t>,</w:t>
      </w:r>
      <w:r w:rsidR="00FD6650" w:rsidRPr="00A927EE">
        <w:rPr>
          <w:rFonts w:ascii="Times New Roman" w:hAnsi="Times New Roman" w:cs="Times New Roman"/>
          <w:sz w:val="24"/>
          <w:szCs w:val="24"/>
        </w:rPr>
        <w:t xml:space="preserve"> Komunikacie Ministra Rolnictwa i Rozwoju Wsi z dnia 8 stycznia 2020 r. o zatwierdzeniu przez Komisję Europejską zmian Programu Rozwoju Obszarów Wiejskich na lata </w:t>
      </w:r>
      <w:r w:rsidR="00FD6650" w:rsidRPr="00A927EE">
        <w:rPr>
          <w:rFonts w:ascii="Times New Roman" w:hAnsi="Times New Roman" w:cs="Times New Roman"/>
          <w:sz w:val="24"/>
          <w:szCs w:val="24"/>
        </w:rPr>
        <w:lastRenderedPageBreak/>
        <w:t>2014</w:t>
      </w:r>
      <w:r w:rsidR="00FD6650" w:rsidRPr="00A927EE">
        <w:rPr>
          <w:rFonts w:ascii="Times New Roman" w:hAnsi="Times New Roman" w:cs="Times New Roman"/>
          <w:sz w:val="24"/>
          <w:szCs w:val="24"/>
        </w:rPr>
        <w:sym w:font="Symbol" w:char="F02D"/>
      </w:r>
      <w:r w:rsidR="00FD6650" w:rsidRPr="00A927EE">
        <w:rPr>
          <w:rFonts w:ascii="Times New Roman" w:hAnsi="Times New Roman" w:cs="Times New Roman"/>
          <w:sz w:val="24"/>
          <w:szCs w:val="24"/>
        </w:rPr>
        <w:t>2020 (M.P. poz. 62)</w:t>
      </w:r>
      <w:r w:rsidR="00E40376" w:rsidRPr="00A927EE">
        <w:rPr>
          <w:rFonts w:ascii="Times New Roman" w:hAnsi="Times New Roman" w:cs="Times New Roman"/>
          <w:sz w:val="24"/>
          <w:szCs w:val="24"/>
        </w:rPr>
        <w:t xml:space="preserve"> oraz </w:t>
      </w:r>
      <w:r w:rsidR="00997936" w:rsidRPr="00A927EE">
        <w:rPr>
          <w:rFonts w:ascii="Times New Roman" w:hAnsi="Times New Roman" w:cs="Times New Roman"/>
          <w:sz w:val="24"/>
          <w:szCs w:val="24"/>
        </w:rPr>
        <w:t>Komunikacie Ministra Rolnictwa i</w:t>
      </w:r>
      <w:r w:rsidR="00B36A8E">
        <w:rPr>
          <w:rFonts w:ascii="Times New Roman" w:hAnsi="Times New Roman" w:cs="Times New Roman"/>
          <w:sz w:val="24"/>
          <w:szCs w:val="24"/>
        </w:rPr>
        <w:t> </w:t>
      </w:r>
      <w:r w:rsidR="00997936" w:rsidRPr="00A927EE">
        <w:rPr>
          <w:rFonts w:ascii="Times New Roman" w:hAnsi="Times New Roman" w:cs="Times New Roman"/>
          <w:sz w:val="24"/>
          <w:szCs w:val="24"/>
        </w:rPr>
        <w:t>Rozwoju Wsi z dnia 1 września 2020 r. o zatwierdzeniu przez Komisję Europejską zmian Programu Rozwoju Obszarów Wiejskich na lata 2014</w:t>
      </w:r>
      <w:r w:rsidR="00997936" w:rsidRPr="00A927EE">
        <w:rPr>
          <w:rFonts w:ascii="Times New Roman" w:hAnsi="Times New Roman" w:cs="Times New Roman"/>
          <w:sz w:val="24"/>
          <w:szCs w:val="24"/>
        </w:rPr>
        <w:sym w:font="Symbol" w:char="F02D"/>
      </w:r>
      <w:r w:rsidR="00997936" w:rsidRPr="00A927EE">
        <w:rPr>
          <w:rFonts w:ascii="Times New Roman" w:hAnsi="Times New Roman" w:cs="Times New Roman"/>
          <w:sz w:val="24"/>
          <w:szCs w:val="24"/>
        </w:rPr>
        <w:t>2020 (M.P. poz. 793</w:t>
      </w:r>
      <w:r w:rsidR="00997936" w:rsidRPr="00D46DC0">
        <w:rPr>
          <w:rFonts w:ascii="Times New Roman" w:hAnsi="Times New Roman" w:cs="Times New Roman"/>
          <w:sz w:val="24"/>
          <w:szCs w:val="24"/>
        </w:rPr>
        <w:t>)</w:t>
      </w:r>
      <w:r w:rsidR="005E0C95" w:rsidRPr="0073147F">
        <w:rPr>
          <w:rFonts w:ascii="Times New Roman" w:hAnsi="Times New Roman" w:cs="Times New Roman"/>
          <w:sz w:val="24"/>
          <w:szCs w:val="24"/>
        </w:rPr>
        <w:t>,</w:t>
      </w:r>
      <w:r w:rsidR="005E0C95" w:rsidRPr="00DB3DA0">
        <w:rPr>
          <w:rFonts w:ascii="Times New Roman" w:hAnsi="Times New Roman" w:cs="Times New Roman"/>
          <w:i/>
        </w:rPr>
        <w:t xml:space="preserve"> </w:t>
      </w:r>
      <w:r w:rsidR="005E0C95" w:rsidRPr="004A4D09">
        <w:rPr>
          <w:rFonts w:ascii="Times New Roman" w:hAnsi="Times New Roman" w:cs="Times New Roman"/>
          <w:sz w:val="24"/>
          <w:szCs w:val="24"/>
        </w:rPr>
        <w:t>Komunikacie Ministra Rolnictwa i Rozwoju Wsi z dnia 16 marca 2021 r. o zatwierdzeniu przez Komisję Europejską zmian Programu Rozwoju Obszarów Wiejskich na lata 2014–2020 (M.P. poz. 288)</w:t>
      </w:r>
      <w:r w:rsidR="00380CAC" w:rsidRPr="00EA50B8">
        <w:rPr>
          <w:rFonts w:ascii="Times New Roman" w:hAnsi="Times New Roman" w:cs="Times New Roman"/>
          <w:sz w:val="24"/>
          <w:szCs w:val="24"/>
        </w:rPr>
        <w:t>,</w:t>
      </w:r>
      <w:r w:rsidR="005E0C95" w:rsidRPr="004A4D09">
        <w:rPr>
          <w:rFonts w:ascii="Times New Roman" w:hAnsi="Times New Roman" w:cs="Times New Roman"/>
          <w:sz w:val="24"/>
          <w:szCs w:val="24"/>
        </w:rPr>
        <w:t xml:space="preserve"> Komunikacie Ministra Rolnictwa i Rozwoju Wsi z dnia 9 września 2021 r. o zatwierdzeniu przez Komisję Europejską zmian Programu Rozwoju Obszarów Wiejskich na lata 2014-2020 (M.P. poz</w:t>
      </w:r>
      <w:r w:rsidR="00380CAC">
        <w:rPr>
          <w:rFonts w:ascii="Times New Roman" w:hAnsi="Times New Roman" w:cs="Times New Roman"/>
          <w:sz w:val="24"/>
          <w:szCs w:val="24"/>
        </w:rPr>
        <w:t>.</w:t>
      </w:r>
      <w:r w:rsidR="005E0C95" w:rsidRPr="004A4D09">
        <w:rPr>
          <w:rFonts w:ascii="Times New Roman" w:hAnsi="Times New Roman" w:cs="Times New Roman"/>
          <w:sz w:val="24"/>
          <w:szCs w:val="24"/>
        </w:rPr>
        <w:t xml:space="preserve"> 840)</w:t>
      </w:r>
      <w:r w:rsidR="00380CAC">
        <w:rPr>
          <w:rFonts w:ascii="Times New Roman" w:hAnsi="Times New Roman" w:cs="Times New Roman"/>
          <w:sz w:val="24"/>
          <w:szCs w:val="24"/>
        </w:rPr>
        <w:t xml:space="preserve"> </w:t>
      </w:r>
      <w:r w:rsidR="00380CAC" w:rsidRPr="00EA50B8">
        <w:rPr>
          <w:rFonts w:ascii="Times New Roman" w:hAnsi="Times New Roman" w:cs="Times New Roman"/>
          <w:sz w:val="24"/>
          <w:szCs w:val="24"/>
        </w:rPr>
        <w:t>oraz Komunikacie Ministra Rolnictwa i Rozwoju Wsi z dnia 2 marca 2022 r. o zatwierdzeniu przez Komisję Europejską zmian Programu Rozwoju Obszarów Wiejskich na lata 2014-2020 (M.P. poz. 316)</w:t>
      </w:r>
      <w:r w:rsidR="00997936" w:rsidRPr="00EA50B8">
        <w:rPr>
          <w:rFonts w:ascii="Times New Roman" w:hAnsi="Times New Roman" w:cs="Times New Roman"/>
          <w:sz w:val="24"/>
          <w:szCs w:val="24"/>
        </w:rPr>
        <w:t>;</w:t>
      </w:r>
    </w:p>
    <w:p w14:paraId="1304969B" w14:textId="3AEDE2C3" w:rsidR="00B24CB0" w:rsidRDefault="00A0459D"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CE28E7">
        <w:rPr>
          <w:rFonts w:ascii="Times New Roman" w:hAnsi="Times New Roman" w:cs="Times New Roman"/>
          <w:sz w:val="24"/>
          <w:szCs w:val="24"/>
        </w:rPr>
        <w:t>4</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rachunek bankowy </w:t>
      </w:r>
      <w:r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rachunek bankowy prowadzony przez bank lub rachunek prowadzony przez spółdzielczą kasę oszczędnościowo-kredytową </w:t>
      </w:r>
      <w:r w:rsidR="00535344" w:rsidRPr="00A927EE">
        <w:rPr>
          <w:rFonts w:ascii="Times New Roman" w:hAnsi="Times New Roman" w:cs="Times New Roman"/>
          <w:sz w:val="24"/>
          <w:szCs w:val="24"/>
        </w:rPr>
        <w:t xml:space="preserve">dla </w:t>
      </w:r>
      <w:r w:rsidR="00B24CB0" w:rsidRPr="00A927EE">
        <w:rPr>
          <w:rFonts w:ascii="Times New Roman" w:hAnsi="Times New Roman" w:cs="Times New Roman"/>
          <w:sz w:val="24"/>
          <w:szCs w:val="24"/>
        </w:rPr>
        <w:t>Beneficjenta lub cesjonariusza bądź wyodrębniony rachunek bankowy prowadzony przez bank lub rachunek prowadzony przez spółdzielczą kasę oszczędnościowo</w:t>
      </w:r>
      <w:r w:rsidR="00B24CB0" w:rsidRPr="00A927EE">
        <w:rPr>
          <w:rFonts w:ascii="Times New Roman" w:hAnsi="Times New Roman" w:cs="Times New Roman"/>
          <w:b/>
          <w:sz w:val="24"/>
          <w:szCs w:val="24"/>
        </w:rPr>
        <w:t>-</w:t>
      </w:r>
      <w:r w:rsidR="00B24CB0" w:rsidRPr="00A927EE">
        <w:rPr>
          <w:rFonts w:ascii="Times New Roman" w:hAnsi="Times New Roman" w:cs="Times New Roman"/>
          <w:sz w:val="24"/>
          <w:szCs w:val="24"/>
        </w:rPr>
        <w:t xml:space="preserve">kredytową </w:t>
      </w:r>
      <w:r w:rsidR="00535344" w:rsidRPr="00A927EE">
        <w:rPr>
          <w:rFonts w:ascii="Times New Roman" w:hAnsi="Times New Roman" w:cs="Times New Roman"/>
          <w:sz w:val="24"/>
          <w:szCs w:val="24"/>
        </w:rPr>
        <w:t xml:space="preserve">dla </w:t>
      </w:r>
      <w:r w:rsidR="00B24CB0" w:rsidRPr="00A927EE">
        <w:rPr>
          <w:rFonts w:ascii="Times New Roman" w:hAnsi="Times New Roman" w:cs="Times New Roman"/>
          <w:sz w:val="24"/>
          <w:szCs w:val="24"/>
        </w:rPr>
        <w:t>Beneficjenta, w przypadku gdy Beneficjent ubiegał się lub będzie ubiegał się o wypłatę zaliczki;</w:t>
      </w:r>
    </w:p>
    <w:p w14:paraId="0728566C" w14:textId="081C9FBD" w:rsidR="00DE2E89" w:rsidRPr="00A927EE" w:rsidRDefault="00DE2E89"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 xml:space="preserve">15) </w:t>
      </w:r>
      <w:r w:rsidRPr="0043055C">
        <w:rPr>
          <w:rFonts w:ascii="Times New Roman" w:hAnsi="Times New Roman" w:cs="Times New Roman"/>
          <w:sz w:val="24"/>
          <w:szCs w:val="24"/>
        </w:rPr>
        <w:t xml:space="preserve">rozporządzenie </w:t>
      </w:r>
      <w:r w:rsidRPr="004A4D09">
        <w:rPr>
          <w:rFonts w:ascii="Times New Roman" w:hAnsi="Times New Roman" w:cs="Times New Roman"/>
          <w:sz w:val="24"/>
          <w:szCs w:val="24"/>
        </w:rPr>
        <w:t xml:space="preserve">w sprawie </w:t>
      </w:r>
      <w:r w:rsidR="002665DE">
        <w:rPr>
          <w:rFonts w:ascii="Times New Roman" w:hAnsi="Times New Roman" w:cs="Times New Roman"/>
          <w:sz w:val="24"/>
          <w:szCs w:val="24"/>
        </w:rPr>
        <w:t>formularza</w:t>
      </w:r>
      <w:r w:rsidRPr="004A4D09">
        <w:rPr>
          <w:rFonts w:ascii="Times New Roman" w:hAnsi="Times New Roman" w:cs="Times New Roman"/>
          <w:sz w:val="24"/>
          <w:szCs w:val="24"/>
        </w:rPr>
        <w:t xml:space="preserve"> wniosku o płatność – rozporządzenie </w:t>
      </w:r>
      <w:r w:rsidRPr="0043055C">
        <w:rPr>
          <w:rFonts w:ascii="Times New Roman" w:hAnsi="Times New Roman" w:cs="Times New Roman"/>
          <w:sz w:val="24"/>
          <w:szCs w:val="24"/>
        </w:rPr>
        <w:t>Ministra Rolnictwa i Rozwoju Wsi z dnia z dnia 12 sierpnia 2021 r. w</w:t>
      </w:r>
      <w:r w:rsidRPr="004A4D09">
        <w:rPr>
          <w:rFonts w:ascii="Times New Roman" w:hAnsi="Times New Roman" w:cs="Times New Roman"/>
          <w:sz w:val="24"/>
          <w:szCs w:val="24"/>
        </w:rPr>
        <w:t xml:space="preserve"> sprawie formularza wniosku o</w:t>
      </w:r>
      <w:r w:rsidR="001C08B7">
        <w:rPr>
          <w:rFonts w:ascii="Times New Roman" w:hAnsi="Times New Roman" w:cs="Times New Roman"/>
          <w:sz w:val="24"/>
          <w:szCs w:val="24"/>
        </w:rPr>
        <w:t> </w:t>
      </w:r>
      <w:r w:rsidRPr="004A4D09">
        <w:rPr>
          <w:rFonts w:ascii="Times New Roman" w:hAnsi="Times New Roman" w:cs="Times New Roman"/>
          <w:sz w:val="24"/>
          <w:szCs w:val="24"/>
        </w:rPr>
        <w:t>płatność w ramach niektórych działań i poddziałań objętych Programem Rozwoju Obszarów Wiejskich na lata 2014-2020</w:t>
      </w:r>
      <w:r w:rsidR="003908F2" w:rsidRPr="004A4D09">
        <w:rPr>
          <w:rFonts w:ascii="Times New Roman" w:hAnsi="Times New Roman" w:cs="Times New Roman"/>
          <w:sz w:val="24"/>
          <w:szCs w:val="24"/>
        </w:rPr>
        <w:t xml:space="preserve"> </w:t>
      </w:r>
      <w:r w:rsidR="003908F2" w:rsidRPr="00EA50B8">
        <w:rPr>
          <w:rFonts w:ascii="Times New Roman" w:hAnsi="Times New Roman" w:cs="Times New Roman"/>
          <w:sz w:val="24"/>
          <w:szCs w:val="24"/>
        </w:rPr>
        <w:t>(Dz.</w:t>
      </w:r>
      <w:r w:rsidR="00CB612B" w:rsidRPr="00EA50B8">
        <w:rPr>
          <w:rFonts w:ascii="Times New Roman" w:hAnsi="Times New Roman" w:cs="Times New Roman"/>
          <w:sz w:val="24"/>
          <w:szCs w:val="24"/>
        </w:rPr>
        <w:t xml:space="preserve"> </w:t>
      </w:r>
      <w:r w:rsidR="003908F2" w:rsidRPr="00EA50B8">
        <w:rPr>
          <w:rFonts w:ascii="Times New Roman" w:hAnsi="Times New Roman" w:cs="Times New Roman"/>
          <w:sz w:val="24"/>
          <w:szCs w:val="24"/>
        </w:rPr>
        <w:t>U.</w:t>
      </w:r>
      <w:r w:rsidR="00CB612B" w:rsidRPr="00EA50B8">
        <w:rPr>
          <w:rFonts w:ascii="Times New Roman" w:hAnsi="Times New Roman" w:cs="Times New Roman"/>
          <w:sz w:val="24"/>
          <w:szCs w:val="24"/>
        </w:rPr>
        <w:t xml:space="preserve"> poz.</w:t>
      </w:r>
      <w:r w:rsidR="003908F2" w:rsidRPr="00EA50B8">
        <w:rPr>
          <w:rFonts w:ascii="Times New Roman" w:hAnsi="Times New Roman" w:cs="Times New Roman"/>
          <w:sz w:val="24"/>
          <w:szCs w:val="24"/>
        </w:rPr>
        <w:t>1488</w:t>
      </w:r>
      <w:r w:rsidR="007105A4" w:rsidRPr="00EA50B8">
        <w:rPr>
          <w:rFonts w:ascii="Times New Roman" w:hAnsi="Times New Roman" w:cs="Times New Roman"/>
          <w:sz w:val="24"/>
          <w:szCs w:val="24"/>
        </w:rPr>
        <w:t xml:space="preserve"> oraz z 2022 r. poz. 155</w:t>
      </w:r>
      <w:r w:rsidR="00EF3F0D" w:rsidRPr="00EA50B8">
        <w:rPr>
          <w:rFonts w:ascii="Times New Roman" w:hAnsi="Times New Roman" w:cs="Times New Roman"/>
          <w:sz w:val="24"/>
          <w:szCs w:val="24"/>
        </w:rPr>
        <w:t xml:space="preserve"> i 1423</w:t>
      </w:r>
      <w:r w:rsidR="003908F2" w:rsidRPr="00EA50B8">
        <w:rPr>
          <w:rFonts w:ascii="Times New Roman" w:hAnsi="Times New Roman" w:cs="Times New Roman"/>
          <w:sz w:val="24"/>
          <w:szCs w:val="24"/>
        </w:rPr>
        <w:t>)</w:t>
      </w:r>
      <w:r w:rsidRPr="00EA50B8">
        <w:rPr>
          <w:rFonts w:ascii="Times New Roman" w:hAnsi="Times New Roman" w:cs="Times New Roman"/>
          <w:sz w:val="24"/>
          <w:szCs w:val="24"/>
        </w:rPr>
        <w:t>;</w:t>
      </w:r>
    </w:p>
    <w:p w14:paraId="31881061" w14:textId="13F31740" w:rsidR="00B24CB0" w:rsidRPr="00A927EE" w:rsidRDefault="00A0459D"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DE2E89">
        <w:rPr>
          <w:rFonts w:ascii="Times New Roman" w:hAnsi="Times New Roman" w:cs="Times New Roman"/>
          <w:sz w:val="24"/>
          <w:szCs w:val="24"/>
        </w:rPr>
        <w:t>6</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rozporządzenie – rozporządzenie Ministra Rolnictwa i Rozwoju Wsi </w:t>
      </w:r>
      <w:r w:rsidRPr="00A927EE">
        <w:rPr>
          <w:rFonts w:ascii="Times New Roman" w:hAnsi="Times New Roman" w:cs="Times New Roman"/>
          <w:sz w:val="24"/>
          <w:szCs w:val="24"/>
        </w:rPr>
        <w:t>z dnia 5 </w:t>
      </w:r>
      <w:r w:rsidR="00B24CB0" w:rsidRPr="00A927EE">
        <w:rPr>
          <w:rFonts w:ascii="Times New Roman" w:hAnsi="Times New Roman" w:cs="Times New Roman"/>
          <w:sz w:val="24"/>
          <w:szCs w:val="24"/>
        </w:rPr>
        <w:t>października 2015</w:t>
      </w:r>
      <w:r w:rsidR="00431D89"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r. w sprawie szczegółowych warunków i trybu przyznawania oraz wypłaty pomocy finansowej w ramach poddziałania „Wsparcie inwestycji w przetwarzanie produktów rolnych, obrót nimi lub ich rozwój” objętego Programem Rozwoju Obszarów Wiejskich na </w:t>
      </w:r>
      <w:r w:rsidR="00B24CB0" w:rsidRPr="00EA50B8">
        <w:rPr>
          <w:rFonts w:ascii="Times New Roman" w:hAnsi="Times New Roman" w:cs="Times New Roman"/>
          <w:sz w:val="24"/>
          <w:szCs w:val="24"/>
        </w:rPr>
        <w:t>lata 2014</w:t>
      </w:r>
      <w:r w:rsidRPr="00EA50B8">
        <w:rPr>
          <w:rFonts w:ascii="Times New Roman" w:hAnsi="Times New Roman" w:cs="Times New Roman"/>
          <w:sz w:val="24"/>
          <w:szCs w:val="24"/>
        </w:rPr>
        <w:t>–</w:t>
      </w:r>
      <w:r w:rsidR="00B24CB0" w:rsidRPr="00EA50B8">
        <w:rPr>
          <w:rFonts w:ascii="Times New Roman" w:hAnsi="Times New Roman" w:cs="Times New Roman"/>
          <w:sz w:val="24"/>
          <w:szCs w:val="24"/>
        </w:rPr>
        <w:t xml:space="preserve">2020 </w:t>
      </w:r>
      <w:r w:rsidR="00DD2182" w:rsidRPr="00EA50B8">
        <w:rPr>
          <w:rFonts w:ascii="Times New Roman" w:hAnsi="Times New Roman" w:cs="Times New Roman"/>
          <w:sz w:val="24"/>
          <w:szCs w:val="24"/>
        </w:rPr>
        <w:t>(Dz. U. z 202</w:t>
      </w:r>
      <w:r w:rsidR="00EF3F0D" w:rsidRPr="00EA50B8">
        <w:rPr>
          <w:rFonts w:ascii="Times New Roman" w:hAnsi="Times New Roman" w:cs="Times New Roman"/>
          <w:sz w:val="24"/>
          <w:szCs w:val="24"/>
        </w:rPr>
        <w:t>2</w:t>
      </w:r>
      <w:r w:rsidR="00DD2182" w:rsidRPr="00EA50B8">
        <w:rPr>
          <w:rFonts w:ascii="Times New Roman" w:hAnsi="Times New Roman" w:cs="Times New Roman"/>
          <w:sz w:val="24"/>
          <w:szCs w:val="24"/>
        </w:rPr>
        <w:t xml:space="preserve"> r. poz. </w:t>
      </w:r>
      <w:r w:rsidR="00EF3F0D" w:rsidRPr="00EA50B8">
        <w:rPr>
          <w:rFonts w:ascii="Times New Roman" w:hAnsi="Times New Roman" w:cs="Times New Roman"/>
          <w:sz w:val="24"/>
          <w:szCs w:val="24"/>
        </w:rPr>
        <w:t>1538</w:t>
      </w:r>
      <w:r w:rsidR="00DD2182" w:rsidRPr="00EA50B8">
        <w:rPr>
          <w:rFonts w:ascii="Times New Roman" w:hAnsi="Times New Roman" w:cs="Times New Roman"/>
          <w:sz w:val="24"/>
          <w:szCs w:val="24"/>
        </w:rPr>
        <w:t>)</w:t>
      </w:r>
      <w:r w:rsidR="00BD3F65" w:rsidRPr="00EA50B8">
        <w:rPr>
          <w:rFonts w:ascii="Times New Roman" w:hAnsi="Times New Roman" w:cs="Times New Roman"/>
          <w:sz w:val="24"/>
          <w:szCs w:val="24"/>
        </w:rPr>
        <w:t>;</w:t>
      </w:r>
    </w:p>
    <w:p w14:paraId="4BE913FB" w14:textId="0E8B99C9" w:rsidR="00B24CB0" w:rsidRPr="00A927EE" w:rsidRDefault="00A0459D"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DE2E89">
        <w:rPr>
          <w:rFonts w:ascii="Times New Roman" w:hAnsi="Times New Roman" w:cs="Times New Roman"/>
          <w:sz w:val="24"/>
          <w:szCs w:val="24"/>
        </w:rPr>
        <w:t>7</w:t>
      </w:r>
      <w:r w:rsidRPr="00A927EE">
        <w:rPr>
          <w:rFonts w:ascii="Times New Roman" w:hAnsi="Times New Roman" w:cs="Times New Roman"/>
          <w:sz w:val="24"/>
          <w:szCs w:val="24"/>
        </w:rPr>
        <w:t>) </w:t>
      </w:r>
      <w:r w:rsidR="00B24CB0" w:rsidRPr="00E42912">
        <w:rPr>
          <w:rFonts w:ascii="Times New Roman" w:hAnsi="Times New Roman" w:cs="Times New Roman"/>
          <w:sz w:val="24"/>
          <w:szCs w:val="24"/>
        </w:rPr>
        <w:t xml:space="preserve">rozporządzenie w sprawie zaliczek </w:t>
      </w:r>
      <w:r w:rsidRPr="000C10E5">
        <w:rPr>
          <w:rFonts w:ascii="Times New Roman" w:hAnsi="Times New Roman" w:cs="Times New Roman"/>
          <w:sz w:val="24"/>
          <w:szCs w:val="24"/>
        </w:rPr>
        <w:t xml:space="preserve">– </w:t>
      </w:r>
      <w:r w:rsidR="00B24CB0" w:rsidRPr="000C10E5">
        <w:rPr>
          <w:rFonts w:ascii="Times New Roman" w:hAnsi="Times New Roman" w:cs="Times New Roman"/>
          <w:sz w:val="24"/>
          <w:szCs w:val="24"/>
        </w:rPr>
        <w:t>rozporządzenie Min</w:t>
      </w:r>
      <w:r w:rsidRPr="000C10E5">
        <w:rPr>
          <w:rFonts w:ascii="Times New Roman" w:hAnsi="Times New Roman" w:cs="Times New Roman"/>
          <w:sz w:val="24"/>
          <w:szCs w:val="24"/>
        </w:rPr>
        <w:t>istra Rolnictwa i Rozwoju Wsi z </w:t>
      </w:r>
      <w:r w:rsidR="00B24CB0" w:rsidRPr="000C10E5">
        <w:rPr>
          <w:rFonts w:ascii="Times New Roman" w:hAnsi="Times New Roman" w:cs="Times New Roman"/>
          <w:sz w:val="24"/>
          <w:szCs w:val="24"/>
        </w:rPr>
        <w:t>dnia 3 listopada 2015</w:t>
      </w:r>
      <w:r w:rsidR="00431D89" w:rsidRPr="000C10E5">
        <w:rPr>
          <w:rFonts w:ascii="Times New Roman" w:hAnsi="Times New Roman" w:cs="Times New Roman"/>
          <w:sz w:val="24"/>
          <w:szCs w:val="24"/>
        </w:rPr>
        <w:t xml:space="preserve"> </w:t>
      </w:r>
      <w:r w:rsidR="00B24CB0" w:rsidRPr="000C10E5">
        <w:rPr>
          <w:rFonts w:ascii="Times New Roman" w:hAnsi="Times New Roman" w:cs="Times New Roman"/>
          <w:sz w:val="24"/>
          <w:szCs w:val="24"/>
        </w:rPr>
        <w:t>r. w sprawie zaliczek w ramach Programu Rozwoju Obszarów Wiejskich na lata 2014–2020 (Dz. U. poz. 1857</w:t>
      </w:r>
      <w:r w:rsidR="00607E7F" w:rsidRPr="000C10E5">
        <w:rPr>
          <w:rFonts w:ascii="Times New Roman" w:hAnsi="Times New Roman" w:cs="Times New Roman"/>
          <w:sz w:val="24"/>
          <w:szCs w:val="24"/>
        </w:rPr>
        <w:t>,</w:t>
      </w:r>
      <w:r w:rsidR="00B24CB0" w:rsidRPr="000C10E5">
        <w:rPr>
          <w:rFonts w:ascii="Times New Roman" w:hAnsi="Times New Roman" w:cs="Times New Roman"/>
          <w:sz w:val="24"/>
          <w:szCs w:val="24"/>
        </w:rPr>
        <w:t xml:space="preserve"> z 2017 r. poz. 551</w:t>
      </w:r>
      <w:r w:rsidR="00C92577" w:rsidRPr="000C10E5">
        <w:rPr>
          <w:rFonts w:ascii="Times New Roman" w:hAnsi="Times New Roman" w:cs="Times New Roman"/>
          <w:sz w:val="24"/>
          <w:szCs w:val="24"/>
        </w:rPr>
        <w:t xml:space="preserve"> oraz z 2018 r. poz. 1691</w:t>
      </w:r>
      <w:r w:rsidR="00B24CB0" w:rsidRPr="000C10E5">
        <w:rPr>
          <w:rFonts w:ascii="Times New Roman" w:hAnsi="Times New Roman" w:cs="Times New Roman"/>
          <w:sz w:val="24"/>
          <w:szCs w:val="24"/>
        </w:rPr>
        <w:t>);</w:t>
      </w:r>
    </w:p>
    <w:p w14:paraId="47B06D9C" w14:textId="1C976074" w:rsidR="00B24CB0" w:rsidRPr="00A927EE" w:rsidRDefault="00A0459D"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DE2E89">
        <w:rPr>
          <w:rFonts w:ascii="Times New Roman" w:hAnsi="Times New Roman" w:cs="Times New Roman"/>
          <w:sz w:val="24"/>
          <w:szCs w:val="24"/>
        </w:rPr>
        <w:t>8</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rozporządzenie 640/2014 </w:t>
      </w:r>
      <w:r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rozporządzenie delegowane Komisji (UE) nr 640/2014 z dnia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 z późn. zm.);</w:t>
      </w:r>
    </w:p>
    <w:p w14:paraId="5669C2F3" w14:textId="765C10F6" w:rsidR="00B24CB0" w:rsidRPr="00A927EE" w:rsidRDefault="00B24CB0"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DE2E89">
        <w:rPr>
          <w:rFonts w:ascii="Times New Roman" w:hAnsi="Times New Roman" w:cs="Times New Roman"/>
          <w:sz w:val="24"/>
          <w:szCs w:val="24"/>
        </w:rPr>
        <w:t>9</w:t>
      </w:r>
      <w:r w:rsidRPr="00A927EE">
        <w:rPr>
          <w:rFonts w:ascii="Times New Roman" w:hAnsi="Times New Roman" w:cs="Times New Roman"/>
          <w:sz w:val="24"/>
          <w:szCs w:val="24"/>
        </w:rPr>
        <w:t>)</w:t>
      </w:r>
      <w:r w:rsidR="00A0459D" w:rsidRPr="00A927EE">
        <w:rPr>
          <w:rFonts w:ascii="Times New Roman" w:hAnsi="Times New Roman" w:cs="Times New Roman"/>
          <w:sz w:val="24"/>
          <w:szCs w:val="24"/>
        </w:rPr>
        <w:t> </w:t>
      </w:r>
      <w:r w:rsidRPr="00A927EE">
        <w:rPr>
          <w:rFonts w:ascii="Times New Roman" w:hAnsi="Times New Roman" w:cs="Times New Roman"/>
          <w:sz w:val="24"/>
          <w:szCs w:val="24"/>
        </w:rPr>
        <w:t>rozporządzenie 651/2014 – rozporządzenie Komisji (UE) nr 651/2014 z dnia 17 czerwca 2014 r. uznające niektóre rodzaje pomocy za</w:t>
      </w:r>
      <w:r w:rsidR="00A0459D" w:rsidRPr="00A927EE">
        <w:rPr>
          <w:rFonts w:ascii="Times New Roman" w:hAnsi="Times New Roman" w:cs="Times New Roman"/>
          <w:sz w:val="24"/>
          <w:szCs w:val="24"/>
        </w:rPr>
        <w:t xml:space="preserve"> zgodne z rynkiem wewnętrznym w </w:t>
      </w:r>
      <w:r w:rsidRPr="00A927EE">
        <w:rPr>
          <w:rFonts w:ascii="Times New Roman" w:hAnsi="Times New Roman" w:cs="Times New Roman"/>
          <w:sz w:val="24"/>
          <w:szCs w:val="24"/>
        </w:rPr>
        <w:t>zastosowaniu art. 107 i 108 Traktatu (Dz. Urz. UE L 187 z 26.06.2014, str.</w:t>
      </w:r>
      <w:r w:rsidR="001077E8" w:rsidRPr="00A927EE">
        <w:rPr>
          <w:rFonts w:ascii="Times New Roman" w:hAnsi="Times New Roman" w:cs="Times New Roman"/>
          <w:sz w:val="24"/>
          <w:szCs w:val="24"/>
        </w:rPr>
        <w:t xml:space="preserve"> </w:t>
      </w:r>
      <w:r w:rsidRPr="00A927EE">
        <w:rPr>
          <w:rFonts w:ascii="Times New Roman" w:hAnsi="Times New Roman" w:cs="Times New Roman"/>
          <w:sz w:val="24"/>
          <w:szCs w:val="24"/>
        </w:rPr>
        <w:t>1, z późn. zm.);</w:t>
      </w:r>
    </w:p>
    <w:p w14:paraId="3268D6D8" w14:textId="39A50619" w:rsidR="00B24CB0" w:rsidRPr="00A927EE" w:rsidRDefault="00DE2E89"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20</w:t>
      </w:r>
      <w:r w:rsidR="00B24CB0" w:rsidRPr="00A927EE">
        <w:rPr>
          <w:rFonts w:ascii="Times New Roman" w:hAnsi="Times New Roman" w:cs="Times New Roman"/>
          <w:sz w:val="24"/>
          <w:szCs w:val="24"/>
        </w:rPr>
        <w:t>)</w:t>
      </w:r>
      <w:r w:rsidR="00A0459D"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rozporządzenie 808/2014 </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w:t>
      </w:r>
      <w:r w:rsidR="00A0459D" w:rsidRPr="00A927EE">
        <w:rPr>
          <w:rFonts w:ascii="Times New Roman" w:hAnsi="Times New Roman" w:cs="Times New Roman"/>
          <w:sz w:val="24"/>
          <w:szCs w:val="24"/>
        </w:rPr>
        <w:t>Urz. UE L 227 z </w:t>
      </w:r>
      <w:r w:rsidR="00B24CB0" w:rsidRPr="00A927EE">
        <w:rPr>
          <w:rFonts w:ascii="Times New Roman" w:hAnsi="Times New Roman" w:cs="Times New Roman"/>
          <w:sz w:val="24"/>
          <w:szCs w:val="24"/>
        </w:rPr>
        <w:t>31.07.2014, str. 18, z późn. zm.);</w:t>
      </w:r>
    </w:p>
    <w:p w14:paraId="7B06EBE4" w14:textId="0AE7B192" w:rsidR="00B24CB0" w:rsidRPr="00A927EE" w:rsidRDefault="00DE2E89"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21</w:t>
      </w:r>
      <w:r w:rsidR="00A0459D"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rozporządzenie 1303/2013 </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rozporządzenie Parlamen</w:t>
      </w:r>
      <w:r w:rsidR="00A0459D" w:rsidRPr="00A927EE">
        <w:rPr>
          <w:rFonts w:ascii="Times New Roman" w:hAnsi="Times New Roman" w:cs="Times New Roman"/>
          <w:sz w:val="24"/>
          <w:szCs w:val="24"/>
        </w:rPr>
        <w:t>tu Europejskiego i Rady (UE) nr </w:t>
      </w:r>
      <w:r w:rsidR="00B24CB0" w:rsidRPr="00A927EE">
        <w:rPr>
          <w:rFonts w:ascii="Times New Roman" w:hAnsi="Times New Roman" w:cs="Times New Roman"/>
          <w:sz w:val="24"/>
          <w:szCs w:val="24"/>
        </w:rPr>
        <w:t>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0459D" w:rsidRPr="00A927EE">
        <w:rPr>
          <w:rFonts w:ascii="Times New Roman" w:hAnsi="Times New Roman" w:cs="Times New Roman"/>
          <w:sz w:val="24"/>
          <w:szCs w:val="24"/>
        </w:rPr>
        <w:t>opejskiego Funduszu Morskiego i </w:t>
      </w:r>
      <w:r w:rsidR="00B24CB0" w:rsidRPr="00A927EE">
        <w:rPr>
          <w:rFonts w:ascii="Times New Roman" w:hAnsi="Times New Roman" w:cs="Times New Roman"/>
          <w:sz w:val="24"/>
          <w:szCs w:val="24"/>
        </w:rPr>
        <w:t>Rybackiego oraz uchylające rozporządzenie Rady (WE) nr 1083/2006 (Dz. Urz. UE L 347 z 20.12.2013, str. 320, z późn. zm.);</w:t>
      </w:r>
    </w:p>
    <w:p w14:paraId="53947859" w14:textId="7593E243" w:rsidR="006F121A" w:rsidRPr="00A927EE" w:rsidRDefault="00776A93" w:rsidP="006F121A">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DE2E89">
        <w:rPr>
          <w:rFonts w:ascii="Times New Roman" w:hAnsi="Times New Roman" w:cs="Times New Roman"/>
          <w:sz w:val="24"/>
          <w:szCs w:val="24"/>
        </w:rPr>
        <w:t>2</w:t>
      </w:r>
      <w:r w:rsidR="00A0459D"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rozporządzenie 1305/2013 </w:t>
      </w:r>
      <w:r w:rsidR="00A0459D"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rozporządzenie Parlamen</w:t>
      </w:r>
      <w:r w:rsidR="00A0459D" w:rsidRPr="00A927EE">
        <w:rPr>
          <w:rFonts w:ascii="Times New Roman" w:hAnsi="Times New Roman" w:cs="Times New Roman"/>
          <w:sz w:val="24"/>
          <w:szCs w:val="24"/>
        </w:rPr>
        <w:t>tu Europejskiego i Rady (UE) nr </w:t>
      </w:r>
      <w:r w:rsidR="00B24CB0" w:rsidRPr="00A927EE">
        <w:rPr>
          <w:rFonts w:ascii="Times New Roman" w:hAnsi="Times New Roman" w:cs="Times New Roman"/>
          <w:sz w:val="24"/>
          <w:szCs w:val="24"/>
        </w:rPr>
        <w:t>1305/2013 z dnia 17 grudnia 2013 r. w sprawie wsparcia rozwoju obszarów wiejskich przez Europejski Fundusz Rolny na rzecz Rozwoj</w:t>
      </w:r>
      <w:r w:rsidR="00A0459D" w:rsidRPr="00A927EE">
        <w:rPr>
          <w:rFonts w:ascii="Times New Roman" w:hAnsi="Times New Roman" w:cs="Times New Roman"/>
          <w:sz w:val="24"/>
          <w:szCs w:val="24"/>
        </w:rPr>
        <w:t>u Obszarów Wiejskich (EFRROW) i </w:t>
      </w:r>
      <w:r w:rsidR="00B24CB0" w:rsidRPr="00A927EE">
        <w:rPr>
          <w:rFonts w:ascii="Times New Roman" w:hAnsi="Times New Roman" w:cs="Times New Roman"/>
          <w:sz w:val="24"/>
          <w:szCs w:val="24"/>
        </w:rPr>
        <w:t>uchylające rozporządzenie Rady (WE) nr 1698/2005 (Dz. Urz. UE L 347 z 20.12.2013, str. 487, z późn. zm.);</w:t>
      </w:r>
    </w:p>
    <w:p w14:paraId="01D9C52E" w14:textId="00C1A995" w:rsidR="00E345C4" w:rsidRPr="00A927EE" w:rsidRDefault="00255570" w:rsidP="00A95B5E">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DE2E89">
        <w:rPr>
          <w:rFonts w:ascii="Times New Roman" w:hAnsi="Times New Roman" w:cs="Times New Roman"/>
          <w:sz w:val="24"/>
          <w:szCs w:val="24"/>
        </w:rPr>
        <w:t>3</w:t>
      </w:r>
      <w:r w:rsidR="006F121A" w:rsidRPr="00A927EE">
        <w:rPr>
          <w:rFonts w:ascii="Times New Roman" w:hAnsi="Times New Roman" w:cs="Times New Roman"/>
          <w:sz w:val="24"/>
          <w:szCs w:val="24"/>
        </w:rPr>
        <w:t xml:space="preserve">) </w:t>
      </w:r>
      <w:r w:rsidR="00756603" w:rsidRPr="00A927EE">
        <w:rPr>
          <w:rFonts w:ascii="Times New Roman" w:hAnsi="Times New Roman" w:cs="Times New Roman"/>
          <w:sz w:val="24"/>
          <w:szCs w:val="24"/>
        </w:rPr>
        <w:t>stan za</w:t>
      </w:r>
      <w:r w:rsidR="00F41E17" w:rsidRPr="00A927EE">
        <w:rPr>
          <w:rFonts w:ascii="Times New Roman" w:hAnsi="Times New Roman" w:cs="Times New Roman"/>
          <w:sz w:val="24"/>
          <w:szCs w:val="24"/>
        </w:rPr>
        <w:t xml:space="preserve">grożenia epidemicznego </w:t>
      </w:r>
      <w:r w:rsidR="000878EC" w:rsidRPr="00A927EE">
        <w:rPr>
          <w:rFonts w:ascii="Times New Roman" w:hAnsi="Times New Roman" w:cs="Times New Roman"/>
          <w:sz w:val="24"/>
          <w:szCs w:val="24"/>
        </w:rPr>
        <w:t>lub</w:t>
      </w:r>
      <w:r w:rsidR="00354A53" w:rsidRPr="00A927EE">
        <w:rPr>
          <w:rFonts w:ascii="Times New Roman" w:hAnsi="Times New Roman" w:cs="Times New Roman"/>
          <w:sz w:val="24"/>
          <w:szCs w:val="24"/>
        </w:rPr>
        <w:t xml:space="preserve"> stan</w:t>
      </w:r>
      <w:r w:rsidR="00756603" w:rsidRPr="00A927EE">
        <w:rPr>
          <w:rFonts w:ascii="Times New Roman" w:hAnsi="Times New Roman" w:cs="Times New Roman"/>
          <w:sz w:val="24"/>
          <w:szCs w:val="24"/>
        </w:rPr>
        <w:t xml:space="preserve"> epidemi</w:t>
      </w:r>
      <w:r w:rsidR="00354A53" w:rsidRPr="00A927EE">
        <w:rPr>
          <w:rFonts w:ascii="Times New Roman" w:hAnsi="Times New Roman" w:cs="Times New Roman"/>
          <w:sz w:val="24"/>
          <w:szCs w:val="24"/>
        </w:rPr>
        <w:t>i</w:t>
      </w:r>
      <w:r w:rsidR="00A95B5E" w:rsidRPr="00A927EE">
        <w:rPr>
          <w:rFonts w:ascii="Times New Roman" w:hAnsi="Times New Roman" w:cs="Times New Roman"/>
          <w:sz w:val="24"/>
          <w:szCs w:val="24"/>
        </w:rPr>
        <w:t xml:space="preserve"> </w:t>
      </w:r>
      <w:r w:rsidR="00BE4313" w:rsidRPr="00A927EE">
        <w:rPr>
          <w:rFonts w:ascii="Times New Roman" w:hAnsi="Times New Roman" w:cs="Times New Roman"/>
          <w:sz w:val="24"/>
          <w:szCs w:val="24"/>
        </w:rPr>
        <w:t>–</w:t>
      </w:r>
      <w:r w:rsidR="00A95B5E" w:rsidRPr="00A927EE">
        <w:rPr>
          <w:rFonts w:ascii="Times New Roman" w:hAnsi="Times New Roman" w:cs="Times New Roman"/>
          <w:sz w:val="24"/>
          <w:szCs w:val="24"/>
        </w:rPr>
        <w:t xml:space="preserve"> s</w:t>
      </w:r>
      <w:r w:rsidR="00E345C4" w:rsidRPr="00B36A8E">
        <w:rPr>
          <w:rFonts w:ascii="Times New Roman" w:hAnsi="Times New Roman" w:cs="Times New Roman"/>
          <w:sz w:val="24"/>
          <w:szCs w:val="24"/>
        </w:rPr>
        <w:t xml:space="preserve">tan zagrożenia epidemicznego </w:t>
      </w:r>
      <w:r w:rsidR="00942C8B">
        <w:rPr>
          <w:rFonts w:ascii="Times New Roman" w:hAnsi="Times New Roman" w:cs="Times New Roman"/>
          <w:sz w:val="24"/>
          <w:szCs w:val="24"/>
        </w:rPr>
        <w:t xml:space="preserve">lub </w:t>
      </w:r>
      <w:r w:rsidR="00E345C4" w:rsidRPr="00B36A8E">
        <w:rPr>
          <w:rFonts w:ascii="Times New Roman" w:hAnsi="Times New Roman" w:cs="Times New Roman"/>
          <w:sz w:val="24"/>
          <w:szCs w:val="24"/>
        </w:rPr>
        <w:t>stan epidemii w rozumieniu ustawy z dnia 5 grudnia 2008 r. o zapobieganiu oraz zwalczaniu zakaż</w:t>
      </w:r>
      <w:r w:rsidR="003B1270" w:rsidRPr="003B1270">
        <w:rPr>
          <w:rFonts w:ascii="Times New Roman" w:hAnsi="Times New Roman" w:cs="Times New Roman"/>
          <w:sz w:val="24"/>
          <w:szCs w:val="24"/>
        </w:rPr>
        <w:t xml:space="preserve">eń i chorób zakaźnych u ludzi </w:t>
      </w:r>
      <w:r w:rsidR="003B1270" w:rsidRPr="00D46DC0">
        <w:rPr>
          <w:rFonts w:ascii="Times New Roman" w:hAnsi="Times New Roman" w:cs="Times New Roman"/>
          <w:sz w:val="24"/>
          <w:szCs w:val="24"/>
        </w:rPr>
        <w:t>(</w:t>
      </w:r>
      <w:r w:rsidR="00E345C4" w:rsidRPr="0073147F">
        <w:rPr>
          <w:rFonts w:ascii="Times New Roman" w:hAnsi="Times New Roman" w:cs="Times New Roman"/>
          <w:sz w:val="24"/>
          <w:szCs w:val="24"/>
        </w:rPr>
        <w:t>Dz. U. z 202</w:t>
      </w:r>
      <w:r w:rsidR="00083A1A">
        <w:rPr>
          <w:rFonts w:ascii="Times New Roman" w:hAnsi="Times New Roman" w:cs="Times New Roman"/>
          <w:sz w:val="24"/>
          <w:szCs w:val="24"/>
        </w:rPr>
        <w:t>2</w:t>
      </w:r>
      <w:r w:rsidR="00E345C4" w:rsidRPr="0073147F">
        <w:rPr>
          <w:rFonts w:ascii="Times New Roman" w:hAnsi="Times New Roman" w:cs="Times New Roman"/>
          <w:sz w:val="24"/>
          <w:szCs w:val="24"/>
        </w:rPr>
        <w:t xml:space="preserve"> r. poz. </w:t>
      </w:r>
      <w:r w:rsidR="00083A1A">
        <w:rPr>
          <w:rFonts w:ascii="Times New Roman" w:hAnsi="Times New Roman" w:cs="Times New Roman"/>
          <w:sz w:val="24"/>
          <w:szCs w:val="24"/>
        </w:rPr>
        <w:t>1657</w:t>
      </w:r>
      <w:r w:rsidR="00E345C4" w:rsidRPr="00EA50B8">
        <w:rPr>
          <w:rFonts w:ascii="Times New Roman" w:hAnsi="Times New Roman" w:cs="Times New Roman"/>
          <w:sz w:val="24"/>
          <w:szCs w:val="24"/>
        </w:rPr>
        <w:t>);</w:t>
      </w:r>
    </w:p>
    <w:p w14:paraId="1A6E16D5" w14:textId="536FA376" w:rsidR="00B24CB0" w:rsidRDefault="00776A93"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DE2E89">
        <w:rPr>
          <w:rFonts w:ascii="Times New Roman" w:hAnsi="Times New Roman" w:cs="Times New Roman"/>
          <w:sz w:val="24"/>
          <w:szCs w:val="24"/>
        </w:rPr>
        <w:t>4</w:t>
      </w:r>
      <w:r w:rsidR="00B24CB0" w:rsidRPr="00A927EE">
        <w:rPr>
          <w:rFonts w:ascii="Times New Roman" w:hAnsi="Times New Roman" w:cs="Times New Roman"/>
          <w:sz w:val="24"/>
          <w:szCs w:val="24"/>
        </w:rPr>
        <w:t>)</w:t>
      </w:r>
      <w:r w:rsidR="00A0459D" w:rsidRPr="00A927EE">
        <w:rPr>
          <w:rFonts w:ascii="Times New Roman" w:hAnsi="Times New Roman" w:cs="Times New Roman"/>
          <w:sz w:val="24"/>
          <w:szCs w:val="24"/>
        </w:rPr>
        <w:t> </w:t>
      </w:r>
      <w:r w:rsidR="00B24CB0" w:rsidRPr="00A927EE">
        <w:rPr>
          <w:rFonts w:ascii="Times New Roman" w:hAnsi="Times New Roman" w:cs="Times New Roman"/>
          <w:sz w:val="24"/>
          <w:szCs w:val="24"/>
        </w:rPr>
        <w:t>transakcja – dokonanie zapłaty w związku z wykonaniem jednej umowy lub zamówienia od jednego kontrahenta, nawet jeśli wystawiono kilka faktur/ dokumentów o równoważnej wartości dowodowej dotyczących tej umowy/zamówienia i w związku z tym zapłata nastąpiła za różne części zamówienia, bez względu na długość okresów pomiędzy poszczególnymi płatnościami;</w:t>
      </w:r>
    </w:p>
    <w:p w14:paraId="0C6EA7CD" w14:textId="1BBDB700" w:rsidR="00363A26" w:rsidRDefault="00DE2E89"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25</w:t>
      </w:r>
      <w:r w:rsidR="00363A26">
        <w:rPr>
          <w:rFonts w:ascii="Times New Roman" w:hAnsi="Times New Roman" w:cs="Times New Roman"/>
          <w:sz w:val="24"/>
          <w:szCs w:val="24"/>
        </w:rPr>
        <w:t xml:space="preserve">) </w:t>
      </w:r>
      <w:r w:rsidR="00363A26" w:rsidRPr="004A4D09">
        <w:rPr>
          <w:rFonts w:ascii="Times New Roman" w:hAnsi="Times New Roman" w:cs="Times New Roman"/>
          <w:sz w:val="24"/>
          <w:szCs w:val="24"/>
        </w:rPr>
        <w:t xml:space="preserve">ustawa o doręczeniach elektronicznych – ustawę z dnia 18 listopada 2020 r. o doręczeniach </w:t>
      </w:r>
      <w:r w:rsidR="00363A26" w:rsidRPr="00EA50B8">
        <w:rPr>
          <w:rFonts w:ascii="Times New Roman" w:hAnsi="Times New Roman" w:cs="Times New Roman"/>
          <w:sz w:val="24"/>
          <w:szCs w:val="24"/>
        </w:rPr>
        <w:t xml:space="preserve">elektronicznych (Dz. U. </w:t>
      </w:r>
      <w:r w:rsidR="00B359DA" w:rsidRPr="00EA50B8">
        <w:rPr>
          <w:rFonts w:ascii="Times New Roman" w:hAnsi="Times New Roman" w:cs="Times New Roman"/>
          <w:sz w:val="24"/>
          <w:szCs w:val="24"/>
        </w:rPr>
        <w:t>z 202</w:t>
      </w:r>
      <w:r w:rsidR="00EF3F0D" w:rsidRPr="00EA50B8">
        <w:rPr>
          <w:rFonts w:ascii="Times New Roman" w:hAnsi="Times New Roman" w:cs="Times New Roman"/>
          <w:sz w:val="24"/>
          <w:szCs w:val="24"/>
        </w:rPr>
        <w:t>2</w:t>
      </w:r>
      <w:r w:rsidR="00B359DA" w:rsidRPr="00EA50B8">
        <w:rPr>
          <w:rFonts w:ascii="Times New Roman" w:hAnsi="Times New Roman" w:cs="Times New Roman"/>
          <w:sz w:val="24"/>
          <w:szCs w:val="24"/>
        </w:rPr>
        <w:t xml:space="preserve"> r. poz. </w:t>
      </w:r>
      <w:r w:rsidR="00EF3F0D" w:rsidRPr="00EA50B8">
        <w:rPr>
          <w:rFonts w:ascii="Times New Roman" w:hAnsi="Times New Roman" w:cs="Times New Roman"/>
          <w:sz w:val="24"/>
          <w:szCs w:val="24"/>
        </w:rPr>
        <w:t>569</w:t>
      </w:r>
      <w:r w:rsidR="00B359DA" w:rsidRPr="00EA50B8">
        <w:rPr>
          <w:rFonts w:ascii="Times New Roman" w:hAnsi="Times New Roman" w:cs="Times New Roman"/>
          <w:sz w:val="24"/>
          <w:szCs w:val="24"/>
        </w:rPr>
        <w:t xml:space="preserve"> i </w:t>
      </w:r>
      <w:r w:rsidR="00EF3F0D" w:rsidRPr="00EA50B8">
        <w:rPr>
          <w:rFonts w:ascii="Times New Roman" w:hAnsi="Times New Roman" w:cs="Times New Roman"/>
          <w:sz w:val="24"/>
          <w:szCs w:val="24"/>
        </w:rPr>
        <w:t>1002</w:t>
      </w:r>
      <w:r w:rsidR="00363A26" w:rsidRPr="00EA50B8">
        <w:rPr>
          <w:rFonts w:ascii="Times New Roman" w:hAnsi="Times New Roman" w:cs="Times New Roman"/>
          <w:sz w:val="24"/>
          <w:szCs w:val="24"/>
        </w:rPr>
        <w:t>);</w:t>
      </w:r>
    </w:p>
    <w:p w14:paraId="0C28135B" w14:textId="1C32C7A2" w:rsidR="002F794D" w:rsidRPr="00A927EE" w:rsidRDefault="00DE2E89" w:rsidP="00A0459D">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26</w:t>
      </w:r>
      <w:r w:rsidR="002F794D">
        <w:rPr>
          <w:rFonts w:ascii="Times New Roman" w:hAnsi="Times New Roman" w:cs="Times New Roman"/>
          <w:sz w:val="24"/>
          <w:szCs w:val="24"/>
        </w:rPr>
        <w:t xml:space="preserve">) </w:t>
      </w:r>
      <w:r w:rsidR="002F794D" w:rsidRPr="00A927EE">
        <w:rPr>
          <w:rFonts w:ascii="Times New Roman" w:hAnsi="Times New Roman" w:cs="Times New Roman"/>
          <w:sz w:val="24"/>
          <w:szCs w:val="24"/>
        </w:rPr>
        <w:t>umowa o przyznaniu pomocy zawarta poza siedzibą Agencji</w:t>
      </w:r>
      <w:r w:rsidR="002166D4">
        <w:rPr>
          <w:rFonts w:ascii="Times New Roman" w:hAnsi="Times New Roman" w:cs="Times New Roman"/>
          <w:sz w:val="24"/>
          <w:szCs w:val="24"/>
        </w:rPr>
        <w:t xml:space="preserve"> </w:t>
      </w:r>
      <w:r w:rsidR="002F794D" w:rsidRPr="00A927EE">
        <w:rPr>
          <w:rFonts w:ascii="Times New Roman" w:hAnsi="Times New Roman" w:cs="Times New Roman"/>
          <w:sz w:val="24"/>
          <w:szCs w:val="24"/>
        </w:rPr>
        <w:t xml:space="preserve">- umowa zawarta zgodnie z warunkami z art. 37b ustawy z dnia 20 lutego 2015 r. o wspieraniu rozwoju obszarów wiejskich z udziałem środków Europejskiego Funduszu Rolnego na rzecz Rozwoju Obszarów Wiejskich w ramach Programu Rozwoju Obszarów Wiejskich na lata 2014–2020 </w:t>
      </w:r>
      <w:r w:rsidR="002F794D" w:rsidRPr="00EA50B8">
        <w:rPr>
          <w:rFonts w:ascii="Times New Roman" w:hAnsi="Times New Roman" w:cs="Times New Roman"/>
          <w:sz w:val="24"/>
          <w:szCs w:val="24"/>
        </w:rPr>
        <w:t>(Dz. U. z 202</w:t>
      </w:r>
      <w:r w:rsidR="00EF3F0D" w:rsidRPr="00EA50B8">
        <w:rPr>
          <w:rFonts w:ascii="Times New Roman" w:hAnsi="Times New Roman" w:cs="Times New Roman"/>
          <w:sz w:val="24"/>
          <w:szCs w:val="24"/>
        </w:rPr>
        <w:t>2</w:t>
      </w:r>
      <w:r w:rsidR="002F794D" w:rsidRPr="00EA50B8">
        <w:rPr>
          <w:rFonts w:ascii="Times New Roman" w:hAnsi="Times New Roman" w:cs="Times New Roman"/>
          <w:sz w:val="24"/>
          <w:szCs w:val="24"/>
        </w:rPr>
        <w:t xml:space="preserve"> r. poz.</w:t>
      </w:r>
      <w:r w:rsidR="00C848C3" w:rsidRPr="00EA50B8">
        <w:rPr>
          <w:rFonts w:ascii="Times New Roman" w:hAnsi="Times New Roman" w:cs="Times New Roman"/>
          <w:sz w:val="24"/>
          <w:szCs w:val="24"/>
        </w:rPr>
        <w:t xml:space="preserve"> </w:t>
      </w:r>
      <w:r w:rsidR="00EF3F0D" w:rsidRPr="00EA50B8">
        <w:rPr>
          <w:rFonts w:ascii="Times New Roman" w:hAnsi="Times New Roman" w:cs="Times New Roman"/>
          <w:sz w:val="24"/>
          <w:szCs w:val="24"/>
        </w:rPr>
        <w:t>1234 i 1270</w:t>
      </w:r>
      <w:r w:rsidR="002F794D" w:rsidRPr="00EA50B8">
        <w:rPr>
          <w:rFonts w:ascii="Times New Roman" w:hAnsi="Times New Roman" w:cs="Times New Roman"/>
          <w:sz w:val="24"/>
          <w:szCs w:val="24"/>
        </w:rPr>
        <w:t>).</w:t>
      </w:r>
    </w:p>
    <w:p w14:paraId="787B4027" w14:textId="16A9E18D" w:rsidR="00B24CB0" w:rsidRPr="00A927EE" w:rsidRDefault="00B24CB0" w:rsidP="00A0459D">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DE2E89">
        <w:rPr>
          <w:rFonts w:ascii="Times New Roman" w:hAnsi="Times New Roman" w:cs="Times New Roman"/>
          <w:sz w:val="24"/>
          <w:szCs w:val="24"/>
        </w:rPr>
        <w:t>7</w:t>
      </w:r>
      <w:r w:rsidRPr="00A927EE">
        <w:rPr>
          <w:rFonts w:ascii="Times New Roman" w:hAnsi="Times New Roman" w:cs="Times New Roman"/>
          <w:sz w:val="24"/>
          <w:szCs w:val="24"/>
        </w:rPr>
        <w:t>)</w:t>
      </w:r>
      <w:r w:rsidR="00A0459D" w:rsidRPr="00A927EE">
        <w:rPr>
          <w:rFonts w:ascii="Times New Roman" w:hAnsi="Times New Roman" w:cs="Times New Roman"/>
          <w:sz w:val="24"/>
          <w:szCs w:val="24"/>
        </w:rPr>
        <w:t> </w:t>
      </w:r>
      <w:r w:rsidRPr="00A927EE">
        <w:rPr>
          <w:rFonts w:ascii="Times New Roman" w:hAnsi="Times New Roman" w:cs="Times New Roman"/>
          <w:sz w:val="24"/>
          <w:szCs w:val="24"/>
        </w:rPr>
        <w:t xml:space="preserve">ustawa – ustawę z dnia </w:t>
      </w:r>
      <w:smartTag w:uri="urn:schemas-microsoft-com:office:smarttags" w:element="date">
        <w:smartTagPr>
          <w:attr w:name="Year" w:val="2015"/>
          <w:attr w:name="Day" w:val="20"/>
          <w:attr w:name="Month" w:val="2"/>
          <w:attr w:name="ls" w:val="trans"/>
        </w:smartTagPr>
        <w:r w:rsidRPr="00A927EE">
          <w:rPr>
            <w:rFonts w:ascii="Times New Roman" w:hAnsi="Times New Roman" w:cs="Times New Roman"/>
            <w:sz w:val="24"/>
            <w:szCs w:val="24"/>
          </w:rPr>
          <w:t>20 lutego 2015 r.</w:t>
        </w:r>
      </w:smartTag>
      <w:r w:rsidRPr="00A927EE">
        <w:rPr>
          <w:rFonts w:ascii="Times New Roman" w:hAnsi="Times New Roman" w:cs="Times New Roman"/>
          <w:sz w:val="24"/>
          <w:szCs w:val="24"/>
        </w:rPr>
        <w:t xml:space="preserve"> o wspieran</w:t>
      </w:r>
      <w:r w:rsidR="00A0459D" w:rsidRPr="00A927EE">
        <w:rPr>
          <w:rFonts w:ascii="Times New Roman" w:hAnsi="Times New Roman" w:cs="Times New Roman"/>
          <w:sz w:val="24"/>
          <w:szCs w:val="24"/>
        </w:rPr>
        <w:t>iu rozwoju obszarów wiejskich z </w:t>
      </w:r>
      <w:r w:rsidRPr="00A927EE">
        <w:rPr>
          <w:rFonts w:ascii="Times New Roman" w:hAnsi="Times New Roman" w:cs="Times New Roman"/>
          <w:sz w:val="24"/>
          <w:szCs w:val="24"/>
        </w:rPr>
        <w:t>udziałem środków Europejskiego Funduszu Rolnego na rzecz Rozwoju Obszarów Wiejskich w ramach Programu Rozwoju Obszarów Wiejsk</w:t>
      </w:r>
      <w:r w:rsidR="00A0459D" w:rsidRPr="00A927EE">
        <w:rPr>
          <w:rFonts w:ascii="Times New Roman" w:hAnsi="Times New Roman" w:cs="Times New Roman"/>
          <w:sz w:val="24"/>
          <w:szCs w:val="24"/>
        </w:rPr>
        <w:t>ich na lata 2014</w:t>
      </w:r>
      <w:r w:rsidR="00F66325" w:rsidRPr="00A927EE">
        <w:rPr>
          <w:rFonts w:ascii="Times New Roman" w:hAnsi="Times New Roman" w:cs="Times New Roman"/>
          <w:sz w:val="24"/>
          <w:szCs w:val="24"/>
        </w:rPr>
        <w:t>–2</w:t>
      </w:r>
      <w:r w:rsidR="00A0459D" w:rsidRPr="00A927EE">
        <w:rPr>
          <w:rFonts w:ascii="Times New Roman" w:hAnsi="Times New Roman" w:cs="Times New Roman"/>
          <w:sz w:val="24"/>
          <w:szCs w:val="24"/>
        </w:rPr>
        <w:t xml:space="preserve">020 </w:t>
      </w:r>
      <w:r w:rsidR="009123CC" w:rsidRPr="00D46DC0">
        <w:rPr>
          <w:rFonts w:ascii="Times New Roman" w:hAnsi="Times New Roman" w:cs="Times New Roman"/>
          <w:sz w:val="24"/>
          <w:szCs w:val="24"/>
        </w:rPr>
        <w:t>(</w:t>
      </w:r>
      <w:r w:rsidR="00822798" w:rsidRPr="0073147F">
        <w:rPr>
          <w:rFonts w:ascii="Times New Roman" w:hAnsi="Times New Roman" w:cs="Times New Roman"/>
          <w:sz w:val="24"/>
          <w:szCs w:val="24"/>
        </w:rPr>
        <w:t xml:space="preserve">Dz. U. </w:t>
      </w:r>
      <w:r w:rsidR="00822798" w:rsidRPr="00EA50B8">
        <w:rPr>
          <w:rFonts w:ascii="Times New Roman" w:hAnsi="Times New Roman" w:cs="Times New Roman"/>
          <w:sz w:val="24"/>
          <w:szCs w:val="24"/>
        </w:rPr>
        <w:t>z 202</w:t>
      </w:r>
      <w:r w:rsidR="00EF3F0D" w:rsidRPr="00EA50B8">
        <w:rPr>
          <w:rFonts w:ascii="Times New Roman" w:hAnsi="Times New Roman" w:cs="Times New Roman"/>
          <w:sz w:val="24"/>
          <w:szCs w:val="24"/>
        </w:rPr>
        <w:t>2</w:t>
      </w:r>
      <w:r w:rsidR="00822798" w:rsidRPr="00EA50B8">
        <w:rPr>
          <w:rFonts w:ascii="Times New Roman" w:hAnsi="Times New Roman" w:cs="Times New Roman"/>
          <w:sz w:val="24"/>
          <w:szCs w:val="24"/>
        </w:rPr>
        <w:t xml:space="preserve"> r. poz.</w:t>
      </w:r>
      <w:r w:rsidR="00E61BF4" w:rsidRPr="00EA50B8">
        <w:rPr>
          <w:rFonts w:ascii="Times New Roman" w:hAnsi="Times New Roman" w:cs="Times New Roman"/>
          <w:sz w:val="24"/>
          <w:szCs w:val="24"/>
        </w:rPr>
        <w:t xml:space="preserve"> </w:t>
      </w:r>
      <w:r w:rsidR="00EF3F0D" w:rsidRPr="00EA50B8">
        <w:rPr>
          <w:rFonts w:ascii="Times New Roman" w:hAnsi="Times New Roman" w:cs="Times New Roman"/>
          <w:sz w:val="24"/>
          <w:szCs w:val="24"/>
        </w:rPr>
        <w:t>1234 i 1270</w:t>
      </w:r>
      <w:r w:rsidR="009123CC" w:rsidRPr="00EA50B8">
        <w:rPr>
          <w:rFonts w:ascii="Times New Roman" w:hAnsi="Times New Roman" w:cs="Times New Roman"/>
          <w:sz w:val="24"/>
          <w:szCs w:val="24"/>
        </w:rPr>
        <w:t>)</w:t>
      </w:r>
      <w:r w:rsidRPr="00EA50B8">
        <w:rPr>
          <w:rFonts w:ascii="Times New Roman" w:hAnsi="Times New Roman" w:cs="Times New Roman"/>
          <w:sz w:val="24"/>
          <w:szCs w:val="24"/>
        </w:rPr>
        <w:t>;</w:t>
      </w:r>
    </w:p>
    <w:p w14:paraId="2B591DEB" w14:textId="08A99BF9" w:rsidR="00A26F7B" w:rsidRPr="00A927EE" w:rsidRDefault="00A0459D" w:rsidP="00B36A8E">
      <w:pPr>
        <w:spacing w:after="0" w:line="276" w:lineRule="auto"/>
        <w:ind w:left="284" w:hanging="284"/>
        <w:jc w:val="both"/>
        <w:rPr>
          <w:rFonts w:ascii="Times New Roman" w:hAnsi="Times New Roman" w:cs="Times New Roman"/>
          <w:sz w:val="24"/>
          <w:szCs w:val="24"/>
        </w:rPr>
      </w:pPr>
      <w:r w:rsidRPr="00D46DC0">
        <w:rPr>
          <w:rFonts w:ascii="Times New Roman" w:hAnsi="Times New Roman" w:cs="Times New Roman"/>
          <w:sz w:val="24"/>
          <w:szCs w:val="24"/>
        </w:rPr>
        <w:lastRenderedPageBreak/>
        <w:t>2</w:t>
      </w:r>
      <w:r w:rsidR="00DE2E89" w:rsidRPr="0073147F">
        <w:rPr>
          <w:rFonts w:ascii="Times New Roman" w:hAnsi="Times New Roman" w:cs="Times New Roman"/>
          <w:sz w:val="24"/>
          <w:szCs w:val="24"/>
        </w:rPr>
        <w:t>8</w:t>
      </w:r>
      <w:r w:rsidRPr="00830EAC">
        <w:rPr>
          <w:rFonts w:ascii="Times New Roman" w:hAnsi="Times New Roman" w:cs="Times New Roman"/>
          <w:sz w:val="24"/>
          <w:szCs w:val="24"/>
        </w:rPr>
        <w:t>) </w:t>
      </w:r>
      <w:r w:rsidR="00B24CB0" w:rsidRPr="000F5CDE">
        <w:rPr>
          <w:rFonts w:ascii="Times New Roman" w:hAnsi="Times New Roman" w:cs="Times New Roman"/>
          <w:sz w:val="24"/>
          <w:szCs w:val="24"/>
        </w:rPr>
        <w:t xml:space="preserve">ustawa o finansach publicznych – ustawę z dnia </w:t>
      </w:r>
      <w:r w:rsidR="005D1083" w:rsidRPr="000F5CDE">
        <w:rPr>
          <w:rFonts w:ascii="Times New Roman" w:hAnsi="Times New Roman" w:cs="Times New Roman"/>
          <w:sz w:val="24"/>
          <w:szCs w:val="24"/>
        </w:rPr>
        <w:t xml:space="preserve">27 sierpnia 2009 r. o finansach </w:t>
      </w:r>
      <w:r w:rsidR="00B24CB0" w:rsidRPr="007909FB">
        <w:rPr>
          <w:rFonts w:ascii="Times New Roman" w:hAnsi="Times New Roman" w:cs="Times New Roman"/>
          <w:sz w:val="24"/>
          <w:szCs w:val="24"/>
        </w:rPr>
        <w:t xml:space="preserve">publicznych </w:t>
      </w:r>
      <w:r w:rsidR="00B24CB0" w:rsidRPr="00EA50B8">
        <w:rPr>
          <w:rFonts w:ascii="Times New Roman" w:hAnsi="Times New Roman" w:cs="Times New Roman"/>
          <w:sz w:val="24"/>
          <w:szCs w:val="24"/>
        </w:rPr>
        <w:t>(</w:t>
      </w:r>
      <w:r w:rsidR="007D5914" w:rsidRPr="00EA50B8">
        <w:rPr>
          <w:rFonts w:ascii="Times New Roman" w:hAnsi="Times New Roman" w:cs="Times New Roman"/>
          <w:sz w:val="24"/>
          <w:szCs w:val="24"/>
        </w:rPr>
        <w:t>Dz. U. z 20</w:t>
      </w:r>
      <w:r w:rsidR="008F5391" w:rsidRPr="00EA50B8">
        <w:rPr>
          <w:rFonts w:ascii="Times New Roman" w:hAnsi="Times New Roman" w:cs="Times New Roman"/>
          <w:sz w:val="24"/>
          <w:szCs w:val="24"/>
        </w:rPr>
        <w:t>2</w:t>
      </w:r>
      <w:r w:rsidR="00C35A87" w:rsidRPr="00EA50B8">
        <w:rPr>
          <w:rFonts w:ascii="Times New Roman" w:hAnsi="Times New Roman" w:cs="Times New Roman"/>
          <w:sz w:val="24"/>
          <w:szCs w:val="24"/>
        </w:rPr>
        <w:t>2</w:t>
      </w:r>
      <w:r w:rsidR="007D5914" w:rsidRPr="00EA50B8">
        <w:rPr>
          <w:rFonts w:ascii="Times New Roman" w:hAnsi="Times New Roman" w:cs="Times New Roman"/>
          <w:sz w:val="24"/>
          <w:szCs w:val="24"/>
        </w:rPr>
        <w:t xml:space="preserve"> r. poz.</w:t>
      </w:r>
      <w:r w:rsidR="006C0487" w:rsidRPr="00EA50B8">
        <w:rPr>
          <w:rFonts w:ascii="Times New Roman" w:hAnsi="Times New Roman" w:cs="Times New Roman"/>
          <w:sz w:val="24"/>
          <w:szCs w:val="24"/>
        </w:rPr>
        <w:t xml:space="preserve"> </w:t>
      </w:r>
      <w:r w:rsidR="00C35A87" w:rsidRPr="00EA50B8">
        <w:rPr>
          <w:rFonts w:ascii="Times New Roman" w:hAnsi="Times New Roman" w:cs="Times New Roman"/>
          <w:sz w:val="24"/>
          <w:szCs w:val="24"/>
        </w:rPr>
        <w:t>1634</w:t>
      </w:r>
      <w:r w:rsidR="007216F8" w:rsidRPr="00EA50B8">
        <w:rPr>
          <w:rFonts w:ascii="Times New Roman" w:hAnsi="Times New Roman" w:cs="Times New Roman"/>
          <w:sz w:val="24"/>
          <w:szCs w:val="24"/>
        </w:rPr>
        <w:t>)</w:t>
      </w:r>
      <w:r w:rsidR="00B24CB0" w:rsidRPr="00EA50B8">
        <w:rPr>
          <w:rFonts w:ascii="Times New Roman" w:hAnsi="Times New Roman" w:cs="Times New Roman"/>
          <w:sz w:val="24"/>
          <w:szCs w:val="24"/>
        </w:rPr>
        <w:t>;</w:t>
      </w:r>
    </w:p>
    <w:p w14:paraId="14DD7CB1" w14:textId="175F7C90" w:rsidR="00B24CB0" w:rsidRPr="00A927EE" w:rsidRDefault="00B24CB0" w:rsidP="005956A6">
      <w:pPr>
        <w:spacing w:after="0"/>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DE2E89">
        <w:rPr>
          <w:rFonts w:ascii="Times New Roman" w:hAnsi="Times New Roman" w:cs="Times New Roman"/>
          <w:sz w:val="24"/>
          <w:szCs w:val="24"/>
        </w:rPr>
        <w:t>9</w:t>
      </w:r>
      <w:r w:rsidRPr="00A927EE">
        <w:rPr>
          <w:rFonts w:ascii="Times New Roman" w:hAnsi="Times New Roman" w:cs="Times New Roman"/>
          <w:sz w:val="24"/>
          <w:szCs w:val="24"/>
        </w:rPr>
        <w:t>)</w:t>
      </w:r>
      <w:r w:rsidR="00E40ADA" w:rsidRPr="00A927EE">
        <w:rPr>
          <w:rFonts w:ascii="Times New Roman" w:hAnsi="Times New Roman" w:cs="Times New Roman"/>
          <w:sz w:val="24"/>
          <w:szCs w:val="24"/>
        </w:rPr>
        <w:t> </w:t>
      </w:r>
      <w:r w:rsidRPr="00A927EE">
        <w:rPr>
          <w:rFonts w:ascii="Times New Roman" w:hAnsi="Times New Roman" w:cs="Times New Roman"/>
          <w:sz w:val="24"/>
          <w:szCs w:val="24"/>
        </w:rPr>
        <w:t xml:space="preserve">wniosek o płatność </w:t>
      </w:r>
      <w:r w:rsidR="00E40ADA" w:rsidRPr="00A927EE">
        <w:rPr>
          <w:rFonts w:ascii="Times New Roman" w:hAnsi="Times New Roman" w:cs="Times New Roman"/>
          <w:sz w:val="24"/>
          <w:szCs w:val="24"/>
        </w:rPr>
        <w:t>–</w:t>
      </w:r>
      <w:r w:rsidRPr="00A927EE">
        <w:rPr>
          <w:rFonts w:ascii="Times New Roman" w:hAnsi="Times New Roman" w:cs="Times New Roman"/>
          <w:sz w:val="24"/>
          <w:szCs w:val="24"/>
        </w:rPr>
        <w:t xml:space="preserve"> wniosek o płatność pośrednią lub wniosek o płatność końcową;</w:t>
      </w:r>
    </w:p>
    <w:p w14:paraId="10054E3F" w14:textId="6C705E3D" w:rsidR="00B24CB0" w:rsidRPr="00A927EE" w:rsidRDefault="00DE2E89" w:rsidP="005956A6">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30</w:t>
      </w:r>
      <w:r w:rsidR="00B24CB0" w:rsidRPr="00A927EE">
        <w:rPr>
          <w:rFonts w:ascii="Times New Roman" w:hAnsi="Times New Roman" w:cs="Times New Roman"/>
          <w:sz w:val="24"/>
          <w:szCs w:val="24"/>
        </w:rPr>
        <w:t>)</w:t>
      </w:r>
      <w:r w:rsidR="00E40ADA" w:rsidRPr="00A927EE">
        <w:rPr>
          <w:rFonts w:ascii="Times New Roman" w:hAnsi="Times New Roman" w:cs="Times New Roman"/>
          <w:sz w:val="24"/>
          <w:szCs w:val="24"/>
        </w:rPr>
        <w:t> </w:t>
      </w:r>
      <w:r w:rsidR="00B24CB0" w:rsidRPr="00A927EE">
        <w:rPr>
          <w:rFonts w:ascii="Times New Roman" w:hAnsi="Times New Roman" w:cs="Times New Roman"/>
          <w:sz w:val="24"/>
          <w:szCs w:val="24"/>
        </w:rPr>
        <w:t>wykonawca – wykonawcę dostaw, usług lub robót budowlanych;</w:t>
      </w:r>
      <w:r w:rsidR="00687F8D" w:rsidRPr="00A927EE">
        <w:rPr>
          <w:rFonts w:ascii="Times New Roman" w:hAnsi="Times New Roman" w:cs="Times New Roman"/>
          <w:sz w:val="24"/>
          <w:szCs w:val="24"/>
        </w:rPr>
        <w:t>`</w:t>
      </w:r>
    </w:p>
    <w:p w14:paraId="3697865A" w14:textId="568C7482" w:rsidR="00B942FE" w:rsidRPr="00A927EE" w:rsidRDefault="00DE2E89" w:rsidP="00E40ADA">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31</w:t>
      </w:r>
      <w:r w:rsidR="00E40ADA"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zaliczka </w:t>
      </w:r>
      <w:r w:rsidR="00E40ADA"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środki finansowe wypłacane Beneficjentowi na realizację operacji z tytułu pomocy w ramach Programu, zgodnie z przepisami art. 45 rozporządzenia 1305/2013, art. 20 ustawy z dnia 27 maja 2015 r. o finansowaniu wspólnej polityki rolnej (Dz. U. z </w:t>
      </w:r>
      <w:r w:rsidR="00B7768D" w:rsidRPr="00A927EE">
        <w:rPr>
          <w:rFonts w:ascii="Times New Roman" w:hAnsi="Times New Roman" w:cs="Times New Roman"/>
          <w:sz w:val="24"/>
          <w:szCs w:val="24"/>
        </w:rPr>
        <w:t>2018 r. poz. 719</w:t>
      </w:r>
      <w:r w:rsidR="00D718DC">
        <w:rPr>
          <w:rFonts w:ascii="Times New Roman" w:hAnsi="Times New Roman" w:cs="Times New Roman"/>
          <w:sz w:val="24"/>
          <w:szCs w:val="24"/>
        </w:rPr>
        <w:t xml:space="preserve"> oraz z 2022 r. poz. 88</w:t>
      </w:r>
      <w:r w:rsidR="00B24CB0" w:rsidRPr="00A927EE">
        <w:rPr>
          <w:rFonts w:ascii="Times New Roman" w:hAnsi="Times New Roman" w:cs="Times New Roman"/>
          <w:sz w:val="24"/>
          <w:szCs w:val="24"/>
        </w:rPr>
        <w:t>) oraz roz</w:t>
      </w:r>
      <w:r w:rsidR="00E40ADA" w:rsidRPr="00A927EE">
        <w:rPr>
          <w:rFonts w:ascii="Times New Roman" w:hAnsi="Times New Roman" w:cs="Times New Roman"/>
          <w:sz w:val="24"/>
          <w:szCs w:val="24"/>
        </w:rPr>
        <w:t>porządzenia w sprawie zaliczek</w:t>
      </w:r>
      <w:r w:rsidR="00E84632" w:rsidRPr="00A927EE">
        <w:rPr>
          <w:rFonts w:ascii="Times New Roman" w:hAnsi="Times New Roman" w:cs="Times New Roman"/>
          <w:sz w:val="24"/>
          <w:szCs w:val="24"/>
          <w:vertAlign w:val="superscript"/>
        </w:rPr>
        <w:t>6</w:t>
      </w:r>
      <w:r w:rsidR="00B24CB0" w:rsidRPr="00A927EE">
        <w:rPr>
          <w:rFonts w:ascii="Times New Roman" w:hAnsi="Times New Roman" w:cs="Times New Roman"/>
          <w:sz w:val="24"/>
          <w:szCs w:val="24"/>
          <w:vertAlign w:val="superscript"/>
        </w:rPr>
        <w:t>)</w:t>
      </w:r>
      <w:r w:rsidR="00363A26">
        <w:rPr>
          <w:rFonts w:ascii="Times New Roman" w:hAnsi="Times New Roman" w:cs="Times New Roman"/>
          <w:sz w:val="24"/>
          <w:szCs w:val="24"/>
          <w:vertAlign w:val="superscript"/>
        </w:rPr>
        <w:t xml:space="preserve"> </w:t>
      </w:r>
      <w:r w:rsidR="00363A26">
        <w:rPr>
          <w:rFonts w:ascii="Times New Roman" w:hAnsi="Times New Roman" w:cs="Times New Roman"/>
          <w:sz w:val="24"/>
          <w:szCs w:val="24"/>
        </w:rPr>
        <w:t>.</w:t>
      </w:r>
    </w:p>
    <w:p w14:paraId="107F7767" w14:textId="77777777" w:rsidR="00E40ADA" w:rsidRPr="00A927EE" w:rsidRDefault="00E40ADA" w:rsidP="00E40ADA">
      <w:pPr>
        <w:spacing w:after="0" w:line="360" w:lineRule="exact"/>
        <w:ind w:left="284" w:hanging="284"/>
        <w:jc w:val="both"/>
        <w:rPr>
          <w:rFonts w:ascii="Times New Roman" w:hAnsi="Times New Roman" w:cs="Times New Roman"/>
          <w:sz w:val="24"/>
          <w:szCs w:val="24"/>
        </w:rPr>
      </w:pPr>
    </w:p>
    <w:p w14:paraId="051467F0" w14:textId="77777777" w:rsidR="00B24CB0" w:rsidRPr="00A927EE" w:rsidRDefault="00B24CB0" w:rsidP="0005375A">
      <w:pPr>
        <w:pStyle w:val="Nagwek1"/>
      </w:pPr>
      <w:r w:rsidRPr="00A927EE">
        <w:t>§ 2</w:t>
      </w:r>
    </w:p>
    <w:p w14:paraId="7AE41A88" w14:textId="77777777" w:rsidR="00B24CB0" w:rsidRPr="00A927EE" w:rsidRDefault="00B24CB0" w:rsidP="0005375A">
      <w:pPr>
        <w:pStyle w:val="Nagwek1"/>
        <w:rPr>
          <w:rFonts w:cs="Times New Roman"/>
          <w:szCs w:val="24"/>
        </w:rPr>
      </w:pPr>
      <w:r w:rsidRPr="00A927EE">
        <w:rPr>
          <w:rFonts w:cs="Times New Roman"/>
          <w:szCs w:val="24"/>
        </w:rPr>
        <w:t>Zakres przedmiotowy umowy</w:t>
      </w:r>
    </w:p>
    <w:p w14:paraId="1BDAC407" w14:textId="77777777" w:rsidR="00B24CB0" w:rsidRPr="00A927EE" w:rsidRDefault="00B24CB0" w:rsidP="00E40ADA">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Umowa określa prawa i obowiązki Stron związane z realizacją operacji w ramach Programu w</w:t>
      </w:r>
      <w:r w:rsidR="00E40ADA" w:rsidRPr="00A927EE">
        <w:rPr>
          <w:rFonts w:ascii="Times New Roman" w:hAnsi="Times New Roman" w:cs="Times New Roman"/>
          <w:sz w:val="24"/>
          <w:szCs w:val="24"/>
        </w:rPr>
        <w:t> </w:t>
      </w:r>
      <w:r w:rsidRPr="00A927EE">
        <w:rPr>
          <w:rFonts w:ascii="Times New Roman" w:hAnsi="Times New Roman" w:cs="Times New Roman"/>
          <w:sz w:val="24"/>
          <w:szCs w:val="24"/>
        </w:rPr>
        <w:t>zakresie poddziałania „Wsparcie inwestycji w przetwarzanie produktów rolnych, obrót nimi lub ich rozwój”.</w:t>
      </w:r>
    </w:p>
    <w:p w14:paraId="329EF452" w14:textId="77777777" w:rsidR="00E40ADA" w:rsidRPr="00A927EE" w:rsidRDefault="00E40ADA" w:rsidP="00E40ADA">
      <w:pPr>
        <w:jc w:val="center"/>
        <w:rPr>
          <w:rFonts w:ascii="Times New Roman" w:hAnsi="Times New Roman" w:cs="Times New Roman"/>
          <w:sz w:val="24"/>
          <w:szCs w:val="24"/>
        </w:rPr>
      </w:pPr>
    </w:p>
    <w:p w14:paraId="170FB4F9" w14:textId="77777777" w:rsidR="00AA5158" w:rsidRPr="00A927EE" w:rsidRDefault="00AA5158" w:rsidP="00AA5158">
      <w:pPr>
        <w:pStyle w:val="Nagwek1"/>
      </w:pPr>
      <w:r w:rsidRPr="00A927EE">
        <w:t>§ 3</w:t>
      </w:r>
    </w:p>
    <w:p w14:paraId="509E7D5D" w14:textId="77777777" w:rsidR="00AA5158" w:rsidRPr="00A927EE" w:rsidRDefault="00AA5158" w:rsidP="00AA5158">
      <w:pPr>
        <w:pStyle w:val="Nagwek1"/>
        <w:rPr>
          <w:rFonts w:cs="Times New Roman"/>
          <w:szCs w:val="24"/>
        </w:rPr>
      </w:pPr>
      <w:r w:rsidRPr="00A927EE">
        <w:rPr>
          <w:rFonts w:cs="Times New Roman"/>
          <w:szCs w:val="24"/>
        </w:rPr>
        <w:t>Postanowienia ogólne</w:t>
      </w:r>
    </w:p>
    <w:p w14:paraId="6B3C2882" w14:textId="77777777" w:rsidR="00AA5158" w:rsidRPr="00A927EE" w:rsidRDefault="00AA5158" w:rsidP="00AA5158">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 xml:space="preserve">1. Beneficjent zobowiązuje się do realizacji operacji: </w:t>
      </w:r>
    </w:p>
    <w:p w14:paraId="7DEAE741" w14:textId="77777777" w:rsidR="00AA5158" w:rsidRPr="00A927EE" w:rsidRDefault="00AA5158" w:rsidP="00AA5158">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xml:space="preserve">w ramach działalności gospodarczej objętej wsparciem, zgodnie z Polską Klasyfikacją Działalności (PKD) nr ...................... </w:t>
      </w:r>
      <w:r w:rsidRPr="00A927EE">
        <w:rPr>
          <w:rFonts w:ascii="Times New Roman" w:hAnsi="Times New Roman" w:cs="Times New Roman"/>
          <w:sz w:val="24"/>
          <w:szCs w:val="24"/>
          <w:vertAlign w:val="superscript"/>
        </w:rPr>
        <w:footnoteReference w:id="10"/>
      </w:r>
      <w:r w:rsidRPr="00A927EE">
        <w:rPr>
          <w:rFonts w:ascii="Times New Roman" w:hAnsi="Times New Roman" w:cs="Times New Roman"/>
          <w:sz w:val="24"/>
          <w:szCs w:val="24"/>
          <w:vertAlign w:val="superscript"/>
        </w:rPr>
        <w:t xml:space="preserve">) </w:t>
      </w:r>
      <w:r w:rsidRPr="00A927EE">
        <w:rPr>
          <w:rStyle w:val="Odwoanieprzypisudolnego"/>
          <w:rFonts w:ascii="Times New Roman" w:hAnsi="Times New Roman" w:cs="Times New Roman"/>
          <w:sz w:val="24"/>
          <w:szCs w:val="24"/>
        </w:rPr>
        <w:footnoteReference w:id="11"/>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p>
    <w:p w14:paraId="37B69556" w14:textId="77777777" w:rsidR="00AA5158" w:rsidRPr="00A927EE" w:rsidRDefault="00AA5158" w:rsidP="00AA5158">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której zakres rzeczowy i finansowy określono w zestawieniu rzeczowo-finansowym operacji, stanowiącym załącznik nr 1 do umowy.</w:t>
      </w:r>
    </w:p>
    <w:p w14:paraId="728BCD4B"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 Realizowana przez Beneficjenta operacja prowadzi do osiągnięcia celu szczegółowego dla poddziałania „Wsparcie inwestycji w przetwarzanie produktów rolnych, obrót nimi lub ich rozwój”, tj. poprawy konkurencyjności poprzez wzrost wartości dodanej podstawowej produkcji rolnej; poprawy konkurencyjności producentów rolnych w drodze lepszego ich zintegrowania z łańcuchem rolno-spożywczym; poprawy konkurencyjności producentów poprzez realizację operacji w ramach grup producentów rolnych i organizacji producentów</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xml:space="preserve">. </w:t>
      </w:r>
    </w:p>
    <w:p w14:paraId="784FBA44"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3.</w:t>
      </w:r>
      <w:r w:rsidRPr="00A927EE">
        <w:rPr>
          <w:rFonts w:ascii="Times New Roman" w:hAnsi="Times New Roman" w:cs="Times New Roman"/>
          <w:sz w:val="24"/>
          <w:szCs w:val="24"/>
        </w:rPr>
        <w:tab/>
        <w:t>Cel operacji:</w:t>
      </w:r>
    </w:p>
    <w:p w14:paraId="25A9C501" w14:textId="77777777" w:rsidR="00AA5158" w:rsidRPr="00A927EE" w:rsidRDefault="00AA5158" w:rsidP="00AA515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w:t>
      </w:r>
    </w:p>
    <w:p w14:paraId="7CF78C67" w14:textId="77777777" w:rsidR="00AA5158" w:rsidRPr="00A927EE" w:rsidRDefault="00AA5158" w:rsidP="00AA5158">
      <w:pPr>
        <w:spacing w:after="0" w:line="360" w:lineRule="exact"/>
        <w:ind w:left="284"/>
        <w:jc w:val="both"/>
        <w:rPr>
          <w:rFonts w:ascii="Times New Roman" w:hAnsi="Times New Roman" w:cs="Times New Roman"/>
          <w:sz w:val="24"/>
          <w:szCs w:val="24"/>
          <w:vertAlign w:val="superscript"/>
        </w:rPr>
      </w:pPr>
      <w:r w:rsidRPr="00A927EE">
        <w:rPr>
          <w:rFonts w:ascii="Times New Roman" w:hAnsi="Times New Roman" w:cs="Times New Roman"/>
          <w:sz w:val="24"/>
          <w:szCs w:val="24"/>
        </w:rPr>
        <w:t>...............................................................................................................................................</w:t>
      </w:r>
      <w:r w:rsidRPr="00A927EE">
        <w:rPr>
          <w:rFonts w:ascii="Times New Roman" w:hAnsi="Times New Roman" w:cs="Times New Roman"/>
          <w:sz w:val="24"/>
          <w:szCs w:val="24"/>
          <w:vertAlign w:val="superscript"/>
        </w:rPr>
        <w:t xml:space="preserve"> </w:t>
      </w:r>
      <w:r w:rsidRPr="00A927EE">
        <w:rPr>
          <w:rStyle w:val="Odwoanieprzypisudolnego"/>
          <w:rFonts w:ascii="Times New Roman" w:hAnsi="Times New Roman" w:cs="Times New Roman"/>
          <w:sz w:val="24"/>
          <w:szCs w:val="24"/>
        </w:rPr>
        <w:footnoteReference w:id="12"/>
      </w:r>
      <w:r w:rsidRPr="00A927EE">
        <w:rPr>
          <w:rFonts w:ascii="Times New Roman" w:hAnsi="Times New Roman" w:cs="Times New Roman"/>
          <w:sz w:val="24"/>
          <w:szCs w:val="24"/>
          <w:vertAlign w:val="superscript"/>
        </w:rPr>
        <w:t>)</w:t>
      </w:r>
    </w:p>
    <w:p w14:paraId="3FD251D7" w14:textId="77777777" w:rsidR="00AA5158" w:rsidRPr="00A927EE" w:rsidRDefault="00AA5158" w:rsidP="00AA515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 xml:space="preserve">będzie realizowany przez osiągnięcie i utrzymanie następującego wskaźnika realizacji celu operacji, nie później niż </w:t>
      </w:r>
      <w:r w:rsidRPr="00A927EE">
        <w:rPr>
          <w:rFonts w:ascii="Times New Roman" w:hAnsi="Times New Roman"/>
          <w:sz w:val="24"/>
        </w:rPr>
        <w:t>od</w:t>
      </w:r>
      <w:r w:rsidRPr="00A927EE">
        <w:rPr>
          <w:rFonts w:ascii="Times New Roman" w:hAnsi="Times New Roman" w:cs="Times New Roman"/>
          <w:sz w:val="24"/>
          <w:szCs w:val="24"/>
        </w:rPr>
        <w:t xml:space="preserve"> dnia złożenia wniosku o płatność końcową, a gdy Beneficjent został wezwany do usunięcia braków w tym wniosku, nie później niż w terminie 14 dni od dnia doręczenia tego wezwania oraz przez cały okres, w jakim Beneficjent jest zobowiązany do zapewnienia trwałości operacji zgodnie z art. 71 rozporządzenia 1303/2013:</w:t>
      </w:r>
    </w:p>
    <w:p w14:paraId="029A79DA"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utrzymanie poziomu umów długoterminowych zawartych z producentami rolnymi na zakup surowca/przyjęcie do usługowego przetwarzania lub przechowywania w ilości co najmniej 50%</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7B416460"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 utrzymanie statusu grupy producentów rolnych, związku grup producentów rolnych, organizacji producentów lub zrzeszenia organizacji producentów</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16B4C252"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 prowadzenie działalności gospodarczej podjętej w związku z realizacją operacji – dotyczy rolników/domowników/małżonków rolników oraz podmiotów, o których mowa w § 4 ust. 2 rozporządzenia</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1BCDA2B0" w14:textId="10853A72" w:rsidR="00585DDC" w:rsidRPr="00A927EE" w:rsidRDefault="00AA5158" w:rsidP="00B00557">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 prowadzenie działalności w zakresie przetwarzania i sprzedaży przetworzonych produktów rolnych – dotyczy rolników oraz małżonków tych rolników, o których mowa w § 2 ust. 1 pkt 3 rozporządzenia</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31829379" w14:textId="10C69F40" w:rsidR="00AA5158" w:rsidRPr="00B00557" w:rsidRDefault="00AA5158" w:rsidP="00B00557">
      <w:pPr>
        <w:ind w:left="567" w:hanging="283"/>
        <w:jc w:val="both"/>
        <w:rPr>
          <w:rFonts w:ascii="Cambria" w:hAnsi="Cambria"/>
          <w:sz w:val="24"/>
          <w:szCs w:val="24"/>
        </w:rPr>
      </w:pPr>
      <w:r w:rsidRPr="00A927EE">
        <w:rPr>
          <w:rFonts w:ascii="Times New Roman" w:hAnsi="Times New Roman" w:cs="Times New Roman"/>
          <w:sz w:val="24"/>
          <w:szCs w:val="24"/>
        </w:rPr>
        <w:t>5)</w:t>
      </w:r>
      <w:r w:rsidR="00016A29">
        <w:rPr>
          <w:rFonts w:ascii="Cambria" w:hAnsi="Cambria"/>
          <w:sz w:val="24"/>
          <w:szCs w:val="24"/>
        </w:rPr>
        <w:t xml:space="preserve"> </w:t>
      </w:r>
      <w:r w:rsidR="00E467FA" w:rsidRPr="00B00557">
        <w:rPr>
          <w:rFonts w:ascii="Times New Roman" w:hAnsi="Times New Roman" w:cs="Times New Roman"/>
          <w:sz w:val="24"/>
          <w:szCs w:val="24"/>
        </w:rPr>
        <w:t xml:space="preserve">prowadzenie działalności w zakresie produkcji gotowych pasz dla zwierząt gospodarskich, które będą oznakowane jako wolne od organizmów genetycznie zmodyfikowanych (GMO) w rozumieniu art. 3 pkt 13 ustawy z dnia 22 czerwca 2001 r. o mikroorganizmach i organizmach genetycznie zmodyfikowanych </w:t>
      </w:r>
      <w:r w:rsidR="00E467FA" w:rsidRPr="00EA50B8">
        <w:rPr>
          <w:rFonts w:ascii="Times New Roman" w:hAnsi="Times New Roman" w:cs="Times New Roman"/>
          <w:sz w:val="24"/>
          <w:szCs w:val="24"/>
        </w:rPr>
        <w:t>(Dz. U. z 202</w:t>
      </w:r>
      <w:r w:rsidR="004D30F0" w:rsidRPr="00EA50B8">
        <w:rPr>
          <w:rFonts w:ascii="Times New Roman" w:hAnsi="Times New Roman" w:cs="Times New Roman"/>
          <w:sz w:val="24"/>
          <w:szCs w:val="24"/>
        </w:rPr>
        <w:t>2</w:t>
      </w:r>
      <w:r w:rsidR="00E467FA" w:rsidRPr="00EA50B8">
        <w:rPr>
          <w:rFonts w:ascii="Times New Roman" w:hAnsi="Times New Roman" w:cs="Times New Roman"/>
          <w:sz w:val="24"/>
          <w:szCs w:val="24"/>
        </w:rPr>
        <w:t xml:space="preserve"> r. poz. </w:t>
      </w:r>
      <w:r w:rsidR="00BB3FF7" w:rsidRPr="00EA50B8">
        <w:rPr>
          <w:rFonts w:ascii="Times New Roman" w:hAnsi="Times New Roman" w:cs="Times New Roman"/>
          <w:sz w:val="24"/>
          <w:szCs w:val="24"/>
        </w:rPr>
        <w:t>546</w:t>
      </w:r>
      <w:r w:rsidR="00E467FA" w:rsidRPr="00EA50B8">
        <w:rPr>
          <w:rFonts w:ascii="Times New Roman" w:hAnsi="Times New Roman" w:cs="Times New Roman"/>
          <w:sz w:val="24"/>
          <w:szCs w:val="24"/>
        </w:rPr>
        <w:t>)</w:t>
      </w:r>
      <w:r w:rsidR="00E467FA" w:rsidRPr="00B00557">
        <w:rPr>
          <w:rFonts w:ascii="Times New Roman" w:hAnsi="Times New Roman" w:cs="Times New Roman"/>
          <w:sz w:val="24"/>
          <w:szCs w:val="24"/>
        </w:rPr>
        <w:t xml:space="preserve"> lub zawierają, składają się lub zostały wyprodukowane z organizmów, dla których nie istnieją odpowiedniki wpisane do wspólnotowego rejestru genetycznie zmodyfikowanej żywności i paszy prowadzonego przez Komisję Europejską na podstawie art. 28 rozporządzenia (WE) nr 1829/2003 Parlamentu Europejskiego i Rady z dnia 22 września 2003 r. w sprawie genetycznie zmodyfikowanej żywności i paszy (Dz. Urz. UE L 268 z 18.10.2003, str. 1, z późn. zm. – Dz. Urz. UE Polskie wydanie specjalne, rozdz. 13, t. 32, str. 432) – dotyczy podmiotów, o których mowa w § 2 ust. 1 pkt 1 rozporządzenia.</w:t>
      </w:r>
      <w:r w:rsidR="004C2312" w:rsidRPr="00585DDC">
        <w:rPr>
          <w:rFonts w:ascii="Times New Roman" w:hAnsi="Times New Roman" w:cs="Times New Roman"/>
          <w:sz w:val="24"/>
          <w:szCs w:val="24"/>
          <w:vertAlign w:val="superscript"/>
        </w:rPr>
        <w:t>1)</w:t>
      </w:r>
    </w:p>
    <w:p w14:paraId="796069D6"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Operacja zostanie zrealizowana w: .………............................................................................</w:t>
      </w:r>
    </w:p>
    <w:p w14:paraId="02C931A1"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w:t>
      </w:r>
    </w:p>
    <w:p w14:paraId="7B819CC4"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w:t>
      </w:r>
      <w:r w:rsidRPr="00A927EE">
        <w:rPr>
          <w:rFonts w:ascii="Times New Roman" w:hAnsi="Times New Roman" w:cs="Times New Roman"/>
          <w:i/>
          <w:sz w:val="18"/>
          <w:szCs w:val="18"/>
        </w:rPr>
        <w:t>województwo, powiat, gmina, kod pocztowy, poczta, miejscowość, ulica, nr domu/nr lokalu, nr działki/ek, nr obrębu</w:t>
      </w:r>
      <w:r w:rsidRPr="00A927EE">
        <w:rPr>
          <w:rFonts w:ascii="Times New Roman" w:hAnsi="Times New Roman" w:cs="Times New Roman"/>
          <w:sz w:val="18"/>
          <w:szCs w:val="18"/>
        </w:rPr>
        <w:t>)</w:t>
      </w:r>
    </w:p>
    <w:p w14:paraId="3667FCA6" w14:textId="77777777" w:rsidR="00AA5158" w:rsidRPr="00A927EE" w:rsidRDefault="00AA5158" w:rsidP="00AA5158">
      <w:pPr>
        <w:spacing w:after="12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na działkach ewidencyjnych określonych w załączniku nr 2 do umowy.</w:t>
      </w:r>
      <w:r w:rsidRPr="00A927EE">
        <w:rPr>
          <w:rFonts w:ascii="Times New Roman" w:hAnsi="Times New Roman" w:cs="Times New Roman"/>
          <w:sz w:val="24"/>
          <w:szCs w:val="24"/>
          <w:vertAlign w:val="superscript"/>
        </w:rPr>
        <w:t xml:space="preserve">1) </w:t>
      </w:r>
      <w:r w:rsidRPr="00A927EE">
        <w:rPr>
          <w:rStyle w:val="Odwoanieprzypisudolnego"/>
          <w:rFonts w:ascii="Times New Roman" w:hAnsi="Times New Roman" w:cs="Times New Roman"/>
          <w:sz w:val="24"/>
          <w:szCs w:val="24"/>
        </w:rPr>
        <w:footnoteReference w:id="13"/>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w:t>
      </w:r>
    </w:p>
    <w:p w14:paraId="4E543702"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Beneficjent zrealizuje operację w jednym etapie/ w ……… etapach.</w:t>
      </w:r>
      <w:r w:rsidRPr="00A927EE">
        <w:rPr>
          <w:rFonts w:ascii="Times New Roman" w:hAnsi="Times New Roman" w:cs="Times New Roman"/>
          <w:sz w:val="24"/>
          <w:szCs w:val="24"/>
          <w:vertAlign w:val="superscript"/>
        </w:rPr>
        <w:t xml:space="preserve">1) </w:t>
      </w:r>
      <w:r w:rsidRPr="00A927EE">
        <w:rPr>
          <w:rStyle w:val="Odwoanieprzypisudolnego"/>
          <w:rFonts w:ascii="Times New Roman" w:hAnsi="Times New Roman" w:cs="Times New Roman"/>
          <w:sz w:val="24"/>
          <w:szCs w:val="24"/>
        </w:rPr>
        <w:footnoteReference w:id="14"/>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w:t>
      </w:r>
    </w:p>
    <w:p w14:paraId="0FCF253E"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Pr="00A927EE">
        <w:rPr>
          <w:rFonts w:ascii="Times New Roman" w:hAnsi="Times New Roman" w:cs="Times New Roman"/>
          <w:sz w:val="24"/>
          <w:szCs w:val="24"/>
        </w:rPr>
        <w:tab/>
        <w:t>Realizacja operacji lub jej etapu obejmuje:</w:t>
      </w:r>
    </w:p>
    <w:p w14:paraId="18D46303"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wykonanie zakresu rzeczowego operacji zgodnie z zestawieniem rzeczowo-finansowym operacji stanowiącym załącznik nr 1 do umowy;</w:t>
      </w:r>
    </w:p>
    <w:p w14:paraId="26E7395E"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poniesienie przez Beneficjenta kosztów kwalifikowalnych operacji, zgodnie z zasadami wskazanymi w § 5 ust. 1 pkt 6, w tym dokonanie płatności za dostawy, usługi lub roboty budowlane, nie później niż do dnia złożenia wniosku o płatność, a gdy Beneficjent został wezwany do usunięcia braków w tym wniosku, nie później niż w</w:t>
      </w:r>
      <w:r w:rsidR="00721555">
        <w:rPr>
          <w:rFonts w:ascii="Times New Roman" w:hAnsi="Times New Roman" w:cs="Times New Roman"/>
          <w:sz w:val="24"/>
          <w:szCs w:val="24"/>
        </w:rPr>
        <w:t> </w:t>
      </w:r>
      <w:r w:rsidRPr="00A927EE">
        <w:rPr>
          <w:rFonts w:ascii="Times New Roman" w:hAnsi="Times New Roman" w:cs="Times New Roman"/>
          <w:sz w:val="24"/>
          <w:szCs w:val="24"/>
        </w:rPr>
        <w:t xml:space="preserve">terminie 14 dni od dnia doręczenia tego wezwania, z zastrzeżeniem zachowania terminów na zakończenie realizacji operacji i złożenie wniosku o płatność końcową wskazanych w § 9 ust. 1 pkt 4 lit. a, b i d, chyba że została wyrażona zgoda, o której mowa w § 7 ust. </w:t>
      </w:r>
      <w:r w:rsidR="007B10C5" w:rsidRPr="00A927EE">
        <w:rPr>
          <w:rFonts w:ascii="Times New Roman" w:hAnsi="Times New Roman" w:cs="Times New Roman"/>
          <w:sz w:val="24"/>
          <w:szCs w:val="24"/>
        </w:rPr>
        <w:t>7</w:t>
      </w:r>
      <w:r w:rsidRPr="00A927EE">
        <w:rPr>
          <w:rFonts w:ascii="Times New Roman" w:hAnsi="Times New Roman" w:cs="Times New Roman"/>
          <w:sz w:val="24"/>
          <w:szCs w:val="24"/>
        </w:rPr>
        <w:t>;</w:t>
      </w:r>
    </w:p>
    <w:p w14:paraId="0F90855F"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udokumentowanie wykonania zakresu rzeczowego operacji zgodnie z zestawieniem rzeczowo-finansowym operacji stanowiącym załącznik nr 1 do umowy poprzez przedstawienie faktur lub dokumentów o równoważnej wartości dowodowej wraz z dokumentami potwierdzającymi dokonanie przelewu, a w przypadku, gdy realizacja operacji, zgodnie z ust. 7 pkt 1, wiąże się z uzyskaniem dokumentacji wymaganej odrębnymi przepisami prawa, przedłożenie dokumentów potwierdzających spełnienie powyższych wymogów;</w:t>
      </w:r>
    </w:p>
    <w:p w14:paraId="36594629"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 xml:space="preserve"> w przypadku nabycia rzeczy na podstawie umowy leasingu, przeniesienie na Beneficjenta prawa własności nie później niż do dnia złożenia wniosku o płatność, w ramach którego rozliczana będzie ostatnia rata leasingu, a gdy Beneficjent został wezwany do usunięcia braków w tym wniosku, nie później niż do ostatniego uzupełnienia wniosku o płatność, o którym mowa w § 8 ust. 3, z zastrzeżeniem terminów określonych w § 9 ust. 1 pkt 4.</w:t>
      </w:r>
    </w:p>
    <w:p w14:paraId="19E552A9"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7.</w:t>
      </w:r>
      <w:r w:rsidRPr="00A927EE">
        <w:rPr>
          <w:rFonts w:ascii="Times New Roman" w:hAnsi="Times New Roman" w:cs="Times New Roman"/>
          <w:sz w:val="24"/>
          <w:szCs w:val="24"/>
        </w:rPr>
        <w:tab/>
        <w:t>Stosownie do zakresu operacji, realizacja operacji lub jej etapu obejmuje również:</w:t>
      </w:r>
    </w:p>
    <w:p w14:paraId="0DA0E6FA"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uzyskanie wymaganych odrębnymi przepisami oraz postanowieniami umowy: opinii, zaświadczeń, uzgodnień, pozwoleń lub decyzji związanych z realizacją tej operacji;</w:t>
      </w:r>
    </w:p>
    <w:p w14:paraId="70C9C688" w14:textId="77777777" w:rsidR="00AA5158" w:rsidRPr="00A927EE" w:rsidRDefault="00AA5158" w:rsidP="00AA5158">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2)</w:t>
      </w:r>
      <w:r w:rsidRPr="00A927EE">
        <w:rPr>
          <w:rFonts w:ascii="Times New Roman" w:hAnsi="Times New Roman" w:cs="Times New Roman"/>
          <w:sz w:val="24"/>
          <w:szCs w:val="24"/>
        </w:rPr>
        <w:tab/>
        <w:t xml:space="preserve">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 </w:t>
      </w:r>
    </w:p>
    <w:p w14:paraId="07D234B7" w14:textId="77777777" w:rsidR="00AA5158" w:rsidRPr="00A927EE" w:rsidRDefault="00AA5158" w:rsidP="00AA5158">
      <w:pPr>
        <w:spacing w:after="0" w:line="360" w:lineRule="exact"/>
        <w:ind w:left="567" w:hanging="143"/>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nie później niż do dnia złożenia wniosku o płatność, a gdy Beneficjent został wezwany do usunięcia braków w tym wniosku, nie później niż do ostatniego uzupełnienia wniosku o płatność, o którym mowa w § 8 ust. 3, z zastrzeżeniem terminów określonych w § 9 ust. 1 pkt 4. </w:t>
      </w:r>
    </w:p>
    <w:p w14:paraId="263CF3C6"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8.</w:t>
      </w:r>
      <w:r w:rsidRPr="00A927EE">
        <w:rPr>
          <w:rFonts w:ascii="Times New Roman" w:hAnsi="Times New Roman" w:cs="Times New Roman"/>
          <w:sz w:val="24"/>
          <w:szCs w:val="24"/>
        </w:rPr>
        <w:tab/>
        <w:t>Za moment rozpoczęcia realizacji zestawienia rzeczowo-finansowego operacji uznaje się podjęcie przez Beneficjenta jakichkolwiek czynności związanych bezpośrednio z jego realizacją.</w:t>
      </w:r>
      <w:r w:rsidRPr="00A927EE">
        <w:rPr>
          <w:rFonts w:ascii="Times New Roman" w:hAnsi="Times New Roman" w:cs="Times New Roman"/>
          <w:sz w:val="24"/>
          <w:szCs w:val="24"/>
          <w:vertAlign w:val="superscript"/>
        </w:rPr>
        <w:t xml:space="preserve"> </w:t>
      </w:r>
    </w:p>
    <w:p w14:paraId="0B60BB9D"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9.</w:t>
      </w:r>
      <w:r w:rsidRPr="00A927EE">
        <w:rPr>
          <w:rFonts w:ascii="Times New Roman" w:hAnsi="Times New Roman" w:cs="Times New Roman"/>
          <w:sz w:val="24"/>
          <w:szCs w:val="24"/>
        </w:rPr>
        <w:tab/>
        <w:t xml:space="preserve">W przypadku, gdy Beneficjentowi wypłacono zaliczkę, Beneficjent zobowiązuje się do jej wykorzystania zgodnie z przeznaczeniem, przez co należy rozumieć wykonanie zakresu rzeczowego operacji zgodnie z umową, w tym zgodnie z postanowieniami ust. 1 – 7 oraz § 5 ust. 1 pkt 1 i 2 </w:t>
      </w:r>
      <w:r w:rsidRPr="00A927EE">
        <w:rPr>
          <w:rFonts w:ascii="Times New Roman" w:hAnsi="Times New Roman" w:cs="Times New Roman"/>
          <w:sz w:val="24"/>
          <w:szCs w:val="24"/>
          <w:vertAlign w:val="superscript"/>
        </w:rPr>
        <w:t>1) 6)</w:t>
      </w:r>
      <w:r w:rsidRPr="00A927EE">
        <w:rPr>
          <w:rFonts w:ascii="Times New Roman" w:hAnsi="Times New Roman" w:cs="Times New Roman"/>
          <w:sz w:val="24"/>
          <w:szCs w:val="24"/>
        </w:rPr>
        <w:t>, co będzie weryfikowane na podstawie transakcji przeprowadzonych z wyodrębnionego rachunku bankowego.</w:t>
      </w:r>
    </w:p>
    <w:p w14:paraId="190A30DB" w14:textId="77777777" w:rsidR="00AA5158" w:rsidRPr="00A927EE" w:rsidRDefault="00AA5158" w:rsidP="00AA5158">
      <w:pPr>
        <w:rPr>
          <w:rFonts w:ascii="Times New Roman" w:hAnsi="Times New Roman" w:cs="Times New Roman"/>
          <w:sz w:val="24"/>
          <w:szCs w:val="24"/>
        </w:rPr>
      </w:pPr>
    </w:p>
    <w:p w14:paraId="37010B97" w14:textId="77777777" w:rsidR="00AA5158" w:rsidRPr="00A927EE" w:rsidRDefault="00AA5158" w:rsidP="00AA5158">
      <w:pPr>
        <w:pStyle w:val="Nagwek1"/>
      </w:pPr>
      <w:r w:rsidRPr="00A927EE">
        <w:t>§ 4</w:t>
      </w:r>
    </w:p>
    <w:p w14:paraId="3E266504" w14:textId="77777777" w:rsidR="00AA5158" w:rsidRPr="00A927EE" w:rsidRDefault="00AA5158" w:rsidP="00AA5158">
      <w:pPr>
        <w:pStyle w:val="Nagwek1"/>
        <w:rPr>
          <w:rFonts w:cs="Times New Roman"/>
          <w:szCs w:val="24"/>
        </w:rPr>
      </w:pPr>
      <w:r w:rsidRPr="00A927EE">
        <w:rPr>
          <w:rFonts w:cs="Times New Roman"/>
          <w:szCs w:val="24"/>
        </w:rPr>
        <w:t>Środki finansowe przyznane na realizację operacji</w:t>
      </w:r>
    </w:p>
    <w:p w14:paraId="61FE1707" w14:textId="77777777" w:rsidR="00AA5158" w:rsidRPr="00A927EE" w:rsidRDefault="00AA5158" w:rsidP="00AA5158">
      <w:pPr>
        <w:rPr>
          <w:rFonts w:ascii="Times New Roman" w:hAnsi="Times New Roman" w:cs="Times New Roman"/>
          <w:sz w:val="24"/>
          <w:szCs w:val="24"/>
        </w:rPr>
      </w:pPr>
    </w:p>
    <w:p w14:paraId="6BC659CE"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Agencja zobowiązuje się do wypłacenia Beneficjentowi, na warunkach określonych w umowie oraz na podstawie złożonego wniosku o płatność, pomocy w wysokości ............................................................................ zł (słownie złotych: ..................................... .............................................................................................................), jednak nie więcej niż 50 % poniesionych kosztów kwalifikowalnych operacji.</w:t>
      </w:r>
    </w:p>
    <w:p w14:paraId="3370341D"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Pomoc będzie przekazana jednorazowo w wysokości, o której mowa w ust. 1/ w ………</w:t>
      </w:r>
      <w:r w:rsidRPr="00A927EE">
        <w:rPr>
          <w:rStyle w:val="Odwoanieprzypisudolnego"/>
          <w:rFonts w:ascii="Times New Roman" w:hAnsi="Times New Roman" w:cs="Times New Roman"/>
          <w:sz w:val="24"/>
          <w:szCs w:val="24"/>
        </w:rPr>
        <w:footnoteReference w:id="15"/>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płatnościach</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728C152C"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1)</w:t>
      </w:r>
      <w:r w:rsidRPr="00A927EE">
        <w:rPr>
          <w:rFonts w:ascii="Times New Roman" w:hAnsi="Times New Roman" w:cs="Times New Roman"/>
          <w:sz w:val="24"/>
          <w:szCs w:val="24"/>
        </w:rPr>
        <w:tab/>
        <w:t>pierwsza płatność w wysokości ................................................................. zł (słownie złotych: ...........................................................................................................) i nie więcej niż 50% poniesionych kosztów kwalifikowalnych operacji dla danego etapu</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0315349F"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 płatność w wysokości ........................................................................... zł (słownie złotych: ...........................................................................................................) i nie więcej niż 50% poniesionych kosztów kwalifikowalnych operacji dla danego etapu</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5F906025"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 płatność w wysokości ................................................................. zł (słownie złotych: ...........................................................................................................) i nie więcej niż 50% poniesionych kosztów kwalifikowalnych operacji dla danego etapu</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40C567FA"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 płatność w wysokości ................................................................. zł (słownie złotych: ...........................................................................................................) i nie więcej niż 50% poniesionych kosztów kwalifikowalnych operacji dla danego etapu</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7032A7F3" w14:textId="77777777" w:rsidR="00AA5158" w:rsidRPr="00A927EE" w:rsidRDefault="00AA5158" w:rsidP="00AA515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 płatność w wysokości ................................................................. zł (słownie złotych: ...........................................................................................................) i nie więcej niż 50% poniesionych kosztów kwalifikowalnych operacji dla danego etapu</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62621614" w14:textId="77777777" w:rsidR="00AA5158" w:rsidRPr="00A927EE" w:rsidRDefault="00AA5158" w:rsidP="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W przypadku, gdy Beneficjent we wniosku o przyznanie pomocy/składając wniosek Beneficjenta o zaliczkę po zawarciu umowy</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xml:space="preserve"> wnioskował o wypłatę zaliczki, wypłata zaliczki/transzy zaliczki nastąpi niezwłocznie po pozytywnej ocenie przez Agencję dokumentu prawnego zabezpieczenia wydatkowania zaliczki złożonego z zachowaniem terminów jego dostarczenia wskazanych w § 16 ust. 10. Agencja, na warunkach określonych w umowie, zobowiązuje się do wypłacenia Beneficjentowi środków finansowych tytułem zaliczki na realizację operacji, o której mowa w § 3 ust. 1, jednorazowo po zawarciu umowy w wysokości ............................................. zł (słownie złotych: .............................................................................................................................................................................................................)</w:t>
      </w:r>
    </w:p>
    <w:p w14:paraId="67F5E065" w14:textId="77777777" w:rsidR="00AA5158" w:rsidRPr="00A927EE" w:rsidRDefault="00AA5158" w:rsidP="00AA515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 w</w:t>
      </w:r>
      <w:r w:rsidRPr="00A927EE">
        <w:rPr>
          <w:rFonts w:ascii="Times New Roman" w:hAnsi="Times New Roman" w:cs="Times New Roman"/>
          <w:sz w:val="24"/>
          <w:szCs w:val="24"/>
        </w:rPr>
        <w:tab/>
        <w:t xml:space="preserve"> transzach:</w:t>
      </w:r>
      <w:r w:rsidRPr="00A927EE">
        <w:rPr>
          <w:rFonts w:ascii="Times New Roman" w:hAnsi="Times New Roman" w:cs="Times New Roman"/>
          <w:sz w:val="24"/>
          <w:szCs w:val="24"/>
          <w:vertAlign w:val="superscript"/>
        </w:rPr>
        <w:t xml:space="preserve"> 1)</w:t>
      </w:r>
    </w:p>
    <w:p w14:paraId="5EAE6871" w14:textId="77777777" w:rsidR="00AA5158" w:rsidRPr="00A927EE" w:rsidRDefault="00AA5158" w:rsidP="00AA5158">
      <w:pPr>
        <w:spacing w:after="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transza wypłacana po zawarciu umowy w wysokości …………………. zł (słownie złotych: …............................................................……………………………).</w:t>
      </w:r>
      <w:r w:rsidRPr="00A927EE">
        <w:rPr>
          <w:rFonts w:ascii="Times New Roman" w:hAnsi="Times New Roman" w:cs="Times New Roman"/>
          <w:sz w:val="24"/>
          <w:szCs w:val="24"/>
          <w:vertAlign w:val="superscript"/>
        </w:rPr>
        <w:t>1)</w:t>
      </w:r>
    </w:p>
    <w:p w14:paraId="63E9AA83" w14:textId="77777777" w:rsidR="00AA5158" w:rsidRPr="00A927EE" w:rsidRDefault="00AA5158" w:rsidP="00AA5158">
      <w:pPr>
        <w:spacing w:after="0" w:line="360" w:lineRule="exact"/>
        <w:ind w:left="284"/>
        <w:rPr>
          <w:rFonts w:ascii="Times New Roman" w:hAnsi="Times New Roman" w:cs="Times New Roman"/>
          <w:sz w:val="24"/>
          <w:szCs w:val="24"/>
        </w:rPr>
      </w:pPr>
      <w:r w:rsidRPr="00A927EE">
        <w:rPr>
          <w:rFonts w:ascii="Times New Roman" w:hAnsi="Times New Roman" w:cs="Times New Roman"/>
          <w:sz w:val="24"/>
          <w:szCs w:val="24"/>
        </w:rPr>
        <w:t>Warunkiem wypłaty kolejnej transzy zaliczki, jest rozliczenie nie mniej niż 60% dotychczas otrzymanej kwoty zaliczki w wysokości…….. zł (dotyczy zaliczki wypłacanej w transzach).</w:t>
      </w:r>
    </w:p>
    <w:p w14:paraId="163F6046" w14:textId="77777777" w:rsidR="00AA5158" w:rsidRPr="00A927EE" w:rsidRDefault="00AA5158" w:rsidP="00AA5158">
      <w:pPr>
        <w:spacing w:after="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 transza wypłacana po rozliczeniu pierwszego etapu operacji w wysokości …...… zł (słownie złotych: …............................................................……………………………).</w:t>
      </w:r>
      <w:r w:rsidRPr="00A927EE">
        <w:rPr>
          <w:rFonts w:ascii="Times New Roman" w:hAnsi="Times New Roman" w:cs="Times New Roman"/>
          <w:sz w:val="24"/>
          <w:szCs w:val="24"/>
          <w:vertAlign w:val="superscript"/>
        </w:rPr>
        <w:t>1)</w:t>
      </w:r>
    </w:p>
    <w:p w14:paraId="185D1A80" w14:textId="77777777" w:rsidR="00AA5158" w:rsidRPr="00A927EE" w:rsidRDefault="00AA5158" w:rsidP="00AA5158">
      <w:pPr>
        <w:spacing w:after="0" w:line="360" w:lineRule="exact"/>
        <w:ind w:left="284"/>
        <w:rPr>
          <w:rFonts w:ascii="Times New Roman" w:hAnsi="Times New Roman" w:cs="Times New Roman"/>
          <w:sz w:val="24"/>
          <w:szCs w:val="24"/>
        </w:rPr>
      </w:pPr>
      <w:r w:rsidRPr="00A927EE">
        <w:rPr>
          <w:rFonts w:ascii="Times New Roman" w:hAnsi="Times New Roman" w:cs="Times New Roman"/>
          <w:sz w:val="24"/>
          <w:szCs w:val="24"/>
        </w:rPr>
        <w:t>Warunkiem wypłaty kolejnej transzy zaliczki, jest rozliczenie nie mniej niż 60% dotychczas otrzymanej kwoty zaliczki w wysokości…….. zł (dotyczy zaliczki wypłacanej w transzach)</w:t>
      </w:r>
      <w:r w:rsidRPr="00A927EE">
        <w:rPr>
          <w:rFonts w:ascii="Times New Roman" w:hAnsi="Times New Roman" w:cs="Times New Roman"/>
          <w:sz w:val="24"/>
          <w:szCs w:val="24"/>
          <w:vertAlign w:val="superscript"/>
        </w:rPr>
        <w:t xml:space="preserve"> 1)</w:t>
      </w:r>
      <w:r w:rsidRPr="00A927EE">
        <w:rPr>
          <w:rFonts w:ascii="Times New Roman" w:hAnsi="Times New Roman" w:cs="Times New Roman"/>
          <w:sz w:val="24"/>
          <w:szCs w:val="24"/>
        </w:rPr>
        <w:t>.</w:t>
      </w:r>
      <w:r w:rsidRPr="00A927EE">
        <w:rPr>
          <w:rFonts w:ascii="Times New Roman" w:hAnsi="Times New Roman" w:cs="Times New Roman"/>
          <w:sz w:val="24"/>
          <w:szCs w:val="24"/>
          <w:vertAlign w:val="superscript"/>
        </w:rPr>
        <w:t xml:space="preserve"> </w:t>
      </w:r>
    </w:p>
    <w:p w14:paraId="46CE5566" w14:textId="77777777" w:rsidR="00AA5158" w:rsidRPr="00A927EE" w:rsidRDefault="00AA5158" w:rsidP="00AA5158">
      <w:pPr>
        <w:spacing w:after="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lastRenderedPageBreak/>
        <w:t>3)</w:t>
      </w:r>
      <w:r w:rsidRPr="00A927EE">
        <w:rPr>
          <w:rFonts w:ascii="Times New Roman" w:hAnsi="Times New Roman" w:cs="Times New Roman"/>
          <w:sz w:val="24"/>
          <w:szCs w:val="24"/>
        </w:rPr>
        <w:tab/>
        <w:t>…….. transza wypłacana po rozliczeniu drugiego etapu operacji w wysokości ……..… zł (słownie złotych: …............................................................……………………………).</w:t>
      </w:r>
      <w:r w:rsidRPr="00A927EE">
        <w:rPr>
          <w:rFonts w:ascii="Times New Roman" w:hAnsi="Times New Roman" w:cs="Times New Roman"/>
          <w:sz w:val="24"/>
          <w:szCs w:val="24"/>
          <w:vertAlign w:val="superscript"/>
        </w:rPr>
        <w:t>1)</w:t>
      </w:r>
    </w:p>
    <w:p w14:paraId="74AF0D08" w14:textId="77777777" w:rsidR="00AA5158" w:rsidRPr="00A927EE" w:rsidRDefault="00AA5158" w:rsidP="00AA5158">
      <w:pPr>
        <w:spacing w:after="0" w:line="360" w:lineRule="exact"/>
        <w:ind w:left="284"/>
        <w:rPr>
          <w:rFonts w:ascii="Times New Roman" w:hAnsi="Times New Roman" w:cs="Times New Roman"/>
          <w:sz w:val="24"/>
          <w:szCs w:val="24"/>
        </w:rPr>
      </w:pPr>
      <w:r w:rsidRPr="00A927EE">
        <w:rPr>
          <w:rFonts w:ascii="Times New Roman" w:hAnsi="Times New Roman" w:cs="Times New Roman"/>
          <w:sz w:val="24"/>
          <w:szCs w:val="24"/>
        </w:rPr>
        <w:t>Warunkiem wypłaty kolejnej transzy zaliczki, jest rozliczenie nie mniej niż 60% dotychczas otrzymanej kwoty zaliczki w wysokości…….. zł (dotyczy zaliczki wypłacanej w transzach)</w:t>
      </w:r>
      <w:r w:rsidRPr="00A927EE">
        <w:rPr>
          <w:rFonts w:ascii="Times New Roman" w:hAnsi="Times New Roman" w:cs="Times New Roman"/>
          <w:sz w:val="24"/>
          <w:szCs w:val="24"/>
          <w:vertAlign w:val="superscript"/>
        </w:rPr>
        <w:t xml:space="preserve"> 1)</w:t>
      </w:r>
      <w:r w:rsidRPr="00A927EE">
        <w:rPr>
          <w:rFonts w:ascii="Times New Roman" w:hAnsi="Times New Roman" w:cs="Times New Roman"/>
          <w:sz w:val="24"/>
          <w:szCs w:val="24"/>
        </w:rPr>
        <w:t>.</w:t>
      </w:r>
      <w:r w:rsidRPr="00A927EE">
        <w:rPr>
          <w:rFonts w:ascii="Times New Roman" w:hAnsi="Times New Roman" w:cs="Times New Roman"/>
          <w:sz w:val="24"/>
          <w:szCs w:val="24"/>
          <w:vertAlign w:val="superscript"/>
        </w:rPr>
        <w:t xml:space="preserve"> </w:t>
      </w:r>
    </w:p>
    <w:p w14:paraId="7A93EA15" w14:textId="77777777" w:rsidR="00AA5158" w:rsidRPr="00A927EE" w:rsidRDefault="00AA5158" w:rsidP="00EC675A">
      <w:pPr>
        <w:spacing w:after="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 transza wypłacana po rozliczeniu trzeciego etapu operacji w wysokości …….. zł (słownie złotych: …............................................................……………………………).</w:t>
      </w:r>
      <w:r w:rsidRPr="00A927EE">
        <w:rPr>
          <w:rFonts w:ascii="Times New Roman" w:hAnsi="Times New Roman" w:cs="Times New Roman"/>
          <w:sz w:val="24"/>
          <w:szCs w:val="24"/>
          <w:vertAlign w:val="superscript"/>
        </w:rPr>
        <w:t>1)</w:t>
      </w:r>
    </w:p>
    <w:p w14:paraId="17882357" w14:textId="77777777" w:rsidR="00AA5158" w:rsidRPr="00A927EE" w:rsidRDefault="00AA5158">
      <w:pPr>
        <w:spacing w:after="0" w:line="360" w:lineRule="exact"/>
        <w:ind w:left="284"/>
        <w:rPr>
          <w:rFonts w:ascii="Times New Roman" w:hAnsi="Times New Roman" w:cs="Times New Roman"/>
          <w:sz w:val="24"/>
          <w:szCs w:val="24"/>
        </w:rPr>
      </w:pPr>
      <w:r w:rsidRPr="00A927EE">
        <w:rPr>
          <w:rFonts w:ascii="Times New Roman" w:hAnsi="Times New Roman" w:cs="Times New Roman"/>
          <w:sz w:val="24"/>
          <w:szCs w:val="24"/>
        </w:rPr>
        <w:t>Warunkiem wypłaty kolejnej transzy zaliczki, jest rozliczenie nie mniej niż 60% dotychczas otrzymanej kwoty zaliczki w wysokości…….. zł (dotyczy zaliczki wypłacanej w transzach)</w:t>
      </w:r>
      <w:r w:rsidRPr="00A927EE">
        <w:rPr>
          <w:rFonts w:ascii="Times New Roman" w:hAnsi="Times New Roman" w:cs="Times New Roman"/>
          <w:sz w:val="24"/>
          <w:szCs w:val="24"/>
          <w:vertAlign w:val="superscript"/>
        </w:rPr>
        <w:t xml:space="preserve"> 1)</w:t>
      </w:r>
      <w:r w:rsidRPr="00A927EE">
        <w:rPr>
          <w:rFonts w:ascii="Times New Roman" w:hAnsi="Times New Roman" w:cs="Times New Roman"/>
          <w:sz w:val="24"/>
          <w:szCs w:val="24"/>
        </w:rPr>
        <w:t>.</w:t>
      </w:r>
      <w:r w:rsidRPr="00A927EE">
        <w:rPr>
          <w:rFonts w:ascii="Times New Roman" w:hAnsi="Times New Roman" w:cs="Times New Roman"/>
          <w:sz w:val="24"/>
          <w:szCs w:val="24"/>
          <w:vertAlign w:val="superscript"/>
        </w:rPr>
        <w:t xml:space="preserve"> </w:t>
      </w:r>
    </w:p>
    <w:p w14:paraId="5CC06FE2" w14:textId="77777777" w:rsidR="00AA5158" w:rsidRPr="00A927EE" w:rsidRDefault="00AA5158">
      <w:pPr>
        <w:spacing w:after="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 transza wypłacana po rozliczeniu czwartego etapu operacji w wysokości …...… zł (słownie złotych: …............................................................……………………………).</w:t>
      </w:r>
      <w:r w:rsidRPr="00A927EE">
        <w:rPr>
          <w:rFonts w:ascii="Times New Roman" w:hAnsi="Times New Roman" w:cs="Times New Roman"/>
          <w:sz w:val="24"/>
          <w:szCs w:val="24"/>
          <w:vertAlign w:val="superscript"/>
        </w:rPr>
        <w:t>1)</w:t>
      </w:r>
    </w:p>
    <w:p w14:paraId="5D91228B" w14:textId="77777777" w:rsidR="00AA5158" w:rsidRPr="00A927EE" w:rsidRDefault="00AA5158">
      <w:pPr>
        <w:spacing w:after="120" w:line="360" w:lineRule="exact"/>
        <w:ind w:left="284" w:hanging="284"/>
        <w:rPr>
          <w:rFonts w:ascii="Times New Roman" w:hAnsi="Times New Roman" w:cs="Times New Roman"/>
          <w:sz w:val="24"/>
          <w:szCs w:val="24"/>
        </w:rPr>
      </w:pPr>
      <w:r w:rsidRPr="00A927EE">
        <w:rPr>
          <w:rFonts w:ascii="Times New Roman" w:hAnsi="Times New Roman" w:cs="Times New Roman"/>
          <w:sz w:val="24"/>
          <w:szCs w:val="24"/>
        </w:rPr>
        <w:sym w:font="Symbol" w:char="F02D"/>
      </w:r>
      <w:r w:rsidRPr="00A927EE">
        <w:rPr>
          <w:rFonts w:ascii="Times New Roman" w:hAnsi="Times New Roman" w:cs="Times New Roman"/>
          <w:sz w:val="24"/>
          <w:szCs w:val="24"/>
        </w:rPr>
        <w:t xml:space="preserve"> nie większej jednak niż ……… %</w:t>
      </w:r>
      <w:r w:rsidRPr="00A927EE">
        <w:rPr>
          <w:rStyle w:val="Odwoanieprzypisudolnego"/>
          <w:rFonts w:ascii="Times New Roman" w:hAnsi="Times New Roman" w:cs="Times New Roman"/>
          <w:sz w:val="24"/>
          <w:szCs w:val="24"/>
        </w:rPr>
        <w:footnoteReference w:id="16"/>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przyznanej Beneficjentowi umową kwoty pomocy.</w:t>
      </w:r>
      <w:r w:rsidRPr="00A927EE">
        <w:rPr>
          <w:rFonts w:ascii="Times New Roman" w:hAnsi="Times New Roman" w:cs="Times New Roman"/>
          <w:sz w:val="24"/>
          <w:szCs w:val="24"/>
          <w:vertAlign w:val="superscript"/>
        </w:rPr>
        <w:t xml:space="preserve"> 1) 6)</w:t>
      </w:r>
    </w:p>
    <w:p w14:paraId="23E7087D" w14:textId="77777777" w:rsidR="00AA5158" w:rsidRPr="00A927EE" w:rsidRDefault="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W przypadku, gdy Beneficjent przed dokonaniem przez Agencję wypłaty środków finansowych tytułem zaliczki, o której mowa w ust. 3, złoży co najmniej jeden wniosek o płatność, co stanowi potwierdzenie zrealizowania etapu operacji i poniesienia związanych z tym kosztów kwalifikowalnych dla danego etapu operacji, Agencja wypłaca Beneficjentowi środki finansowe tytułem zaliczki wyłącznie dla tej części operacji, która nie została jeszcze zrealizowana, w wysokości nie większej jednak niż ………… %</w:t>
      </w:r>
      <w:r w:rsidRPr="00A927EE">
        <w:rPr>
          <w:sz w:val="24"/>
          <w:szCs w:val="24"/>
          <w:vertAlign w:val="superscript"/>
        </w:rPr>
        <w:t>13)</w:t>
      </w:r>
      <w:r w:rsidRPr="00A927EE">
        <w:rPr>
          <w:rFonts w:ascii="Times New Roman" w:hAnsi="Times New Roman" w:cs="Times New Roman"/>
          <w:sz w:val="24"/>
          <w:szCs w:val="24"/>
        </w:rPr>
        <w:t xml:space="preserve">  przyznanej Beneficjentowi umową kwoty pomocy dla pozostałych do zrealizowania etapów operacji, o których mowa w ust. 2, dla których nie został jeszcze złożony wniosek/ nie zostały złożone wnioski o płatność, o których mowa w § 7 ust. 1. W przypadku, gdy Beneficjent przed dokonaniem przez Agencję wypłaty środków finansowych tytułem zaliczki, o której mowa w ust. 3, złoży wniosek o płatność końcową, co stanowi potwierdzenie zrealizowania operacji i poniesienia związanych z tym kosztów kwalifikowalnych operacji, zaliczki nie wypłaca się.</w:t>
      </w:r>
      <w:r w:rsidRPr="00A927EE">
        <w:rPr>
          <w:rFonts w:ascii="Times New Roman" w:hAnsi="Times New Roman" w:cs="Times New Roman"/>
          <w:sz w:val="24"/>
          <w:szCs w:val="24"/>
          <w:vertAlign w:val="superscript"/>
        </w:rPr>
        <w:t xml:space="preserve"> 1) 6)</w:t>
      </w:r>
    </w:p>
    <w:p w14:paraId="713D5CA7" w14:textId="77777777" w:rsidR="00AA5158" w:rsidRPr="00A927EE" w:rsidRDefault="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W przypadku zawarcia aneksu zmieniającego umowę, powodującego zmniejszenie kwoty przyznanej pomocy, o której mowa w ust. 1, Beneficjentowi przysługują środki finansowe tytułem zaliczki w kwocie nieprzekraczającej ……... %</w:t>
      </w:r>
      <w:r w:rsidRPr="00A927EE">
        <w:rPr>
          <w:rFonts w:ascii="Times New Roman" w:hAnsi="Times New Roman" w:cs="Times New Roman"/>
          <w:sz w:val="24"/>
          <w:szCs w:val="24"/>
          <w:vertAlign w:val="superscript"/>
        </w:rPr>
        <w:t>13)</w:t>
      </w:r>
      <w:r w:rsidRPr="00A927EE">
        <w:rPr>
          <w:rFonts w:ascii="Times New Roman" w:hAnsi="Times New Roman" w:cs="Times New Roman"/>
          <w:sz w:val="24"/>
          <w:szCs w:val="24"/>
        </w:rPr>
        <w:t xml:space="preserve"> przyznanej kwoty pomocy, wynikającej z aneksu do umowy. W odniesieniu do środków finansowych wypłaconych </w:t>
      </w:r>
      <w:r w:rsidRPr="00A927EE">
        <w:rPr>
          <w:rFonts w:ascii="Times New Roman" w:hAnsi="Times New Roman" w:cs="Times New Roman"/>
          <w:sz w:val="24"/>
          <w:szCs w:val="24"/>
        </w:rPr>
        <w:lastRenderedPageBreak/>
        <w:t>Beneficjentowi w nadmiernej wysokości § 12 ust. 6 pkt 2 oraz § 12 ust. 7 stosuje się odpowiednio.</w:t>
      </w:r>
      <w:r w:rsidRPr="00A927EE">
        <w:rPr>
          <w:rFonts w:ascii="Times New Roman" w:hAnsi="Times New Roman" w:cs="Times New Roman"/>
          <w:sz w:val="24"/>
          <w:szCs w:val="24"/>
          <w:vertAlign w:val="superscript"/>
        </w:rPr>
        <w:t xml:space="preserve"> 1) 6)</w:t>
      </w:r>
    </w:p>
    <w:p w14:paraId="5A186A2D" w14:textId="77777777" w:rsidR="00AA5158" w:rsidRPr="00A927EE" w:rsidRDefault="00AA515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Pr="00A927EE">
        <w:rPr>
          <w:rFonts w:ascii="Times New Roman" w:hAnsi="Times New Roman" w:cs="Times New Roman"/>
          <w:sz w:val="24"/>
          <w:szCs w:val="24"/>
        </w:rPr>
        <w:tab/>
        <w:t>Zaliczka zostanie wypłacona na wyodrębniony rachunek bankowy Beneficjenta, przeznaczony wyłącznie do obsługi zaliczki, nr…………………………………………………………………………………………….</w:t>
      </w:r>
    </w:p>
    <w:p w14:paraId="75AE35C2" w14:textId="77777777" w:rsidR="00AA5158" w:rsidRPr="00A927EE" w:rsidRDefault="00AA515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w banku ……………………………………………………………………………..………</w:t>
      </w:r>
    </w:p>
    <w:p w14:paraId="37514585" w14:textId="77777777" w:rsidR="00AA5158" w:rsidRPr="00A927EE" w:rsidRDefault="00AA5158">
      <w:pPr>
        <w:spacing w:before="60"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Z wyodrębnionego rachunku bankowego mogą być wykonywane jedynie transakcje dotyczące kosztów kwalifikowalnych operacji.</w:t>
      </w:r>
      <w:r w:rsidRPr="00A927EE">
        <w:rPr>
          <w:rFonts w:ascii="Times New Roman" w:hAnsi="Times New Roman" w:cs="Times New Roman"/>
          <w:sz w:val="24"/>
          <w:szCs w:val="24"/>
          <w:vertAlign w:val="superscript"/>
        </w:rPr>
        <w:t xml:space="preserve"> 1) 6)</w:t>
      </w:r>
    </w:p>
    <w:p w14:paraId="43E4C47A" w14:textId="77777777" w:rsidR="00AA5158" w:rsidRPr="00A927EE" w:rsidRDefault="00AA5158">
      <w:pPr>
        <w:spacing w:after="0" w:line="360" w:lineRule="exact"/>
        <w:ind w:left="284" w:hanging="284"/>
        <w:jc w:val="both"/>
        <w:rPr>
          <w:rFonts w:ascii="Times New Roman" w:hAnsi="Times New Roman" w:cs="Times New Roman"/>
          <w:sz w:val="24"/>
          <w:szCs w:val="24"/>
        </w:rPr>
      </w:pPr>
    </w:p>
    <w:p w14:paraId="3A5248E6" w14:textId="77777777" w:rsidR="00AA5158" w:rsidRPr="00A927EE" w:rsidRDefault="00AA5158" w:rsidP="00BE3539">
      <w:pPr>
        <w:pStyle w:val="Nagwek1"/>
        <w:spacing w:line="360" w:lineRule="exact"/>
      </w:pPr>
      <w:r w:rsidRPr="00A927EE">
        <w:t>§ 5</w:t>
      </w:r>
    </w:p>
    <w:p w14:paraId="01C36B76" w14:textId="77777777" w:rsidR="00AA5158" w:rsidRPr="00A927EE" w:rsidRDefault="00AA5158" w:rsidP="00BE3539">
      <w:pPr>
        <w:pStyle w:val="Nagwek1"/>
        <w:spacing w:line="360" w:lineRule="exact"/>
        <w:rPr>
          <w:rFonts w:cs="Times New Roman"/>
          <w:szCs w:val="24"/>
        </w:rPr>
      </w:pPr>
      <w:r w:rsidRPr="00A927EE">
        <w:rPr>
          <w:rFonts w:cs="Times New Roman"/>
          <w:szCs w:val="24"/>
        </w:rPr>
        <w:t>Zobowiązania Beneficjenta</w:t>
      </w:r>
    </w:p>
    <w:p w14:paraId="40FE416B" w14:textId="77777777" w:rsidR="00AA5158" w:rsidRPr="00CB20CA" w:rsidRDefault="00AA5158" w:rsidP="00BE3539">
      <w:pPr>
        <w:spacing w:before="120"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xml:space="preserve">Beneficjent zobowiązuje się do spełnienia warunków określonych w Programie, przepisach ustawy, rozporządzenia oraz realizacji operacji zgodnie z postanowieniami umowy, </w:t>
      </w:r>
      <w:r w:rsidRPr="00CB20CA">
        <w:rPr>
          <w:rFonts w:ascii="Times New Roman" w:hAnsi="Times New Roman" w:cs="Times New Roman"/>
          <w:sz w:val="24"/>
          <w:szCs w:val="24"/>
        </w:rPr>
        <w:t>a w szczególności do:</w:t>
      </w:r>
    </w:p>
    <w:p w14:paraId="75207E83" w14:textId="63ED6182" w:rsidR="00AA5158" w:rsidRPr="00A927EE" w:rsidRDefault="00AA5158" w:rsidP="00B00557">
      <w:pPr>
        <w:spacing w:after="0" w:line="360" w:lineRule="auto"/>
        <w:ind w:left="426" w:hanging="426"/>
        <w:jc w:val="both"/>
        <w:rPr>
          <w:rFonts w:ascii="Times New Roman" w:hAnsi="Times New Roman" w:cs="Times New Roman"/>
          <w:sz w:val="24"/>
          <w:szCs w:val="24"/>
          <w:lang w:eastAsia="pl-PL"/>
        </w:rPr>
      </w:pPr>
      <w:r w:rsidRPr="00CB20CA">
        <w:rPr>
          <w:rFonts w:ascii="Times New Roman" w:hAnsi="Times New Roman" w:cs="Times New Roman"/>
          <w:sz w:val="24"/>
          <w:szCs w:val="24"/>
        </w:rPr>
        <w:t>1)</w:t>
      </w:r>
      <w:r w:rsidRPr="00CB20CA">
        <w:rPr>
          <w:rFonts w:ascii="Times New Roman" w:hAnsi="Times New Roman" w:cs="Times New Roman"/>
          <w:sz w:val="24"/>
          <w:szCs w:val="24"/>
        </w:rPr>
        <w:tab/>
        <w:t>poniesienia kosztów kwalifikowalnych, stanowiących podstawę wyliczenia przysługującej Beneficjentowi pomocy,</w:t>
      </w:r>
      <w:r w:rsidRPr="00CB20CA">
        <w:t xml:space="preserve"> </w:t>
      </w:r>
      <w:r w:rsidRPr="00CB20CA">
        <w:rPr>
          <w:rFonts w:ascii="Times New Roman" w:hAnsi="Times New Roman" w:cs="Times New Roman"/>
          <w:sz w:val="24"/>
          <w:szCs w:val="24"/>
        </w:rPr>
        <w:t>w formie rozliczenia bezgotówkowego</w:t>
      </w:r>
      <w:r w:rsidR="009B752A" w:rsidRPr="00CB20CA">
        <w:rPr>
          <w:rFonts w:ascii="Times New Roman" w:hAnsi="Times New Roman" w:cs="Times New Roman"/>
          <w:sz w:val="24"/>
          <w:szCs w:val="24"/>
        </w:rPr>
        <w:t>/</w:t>
      </w:r>
      <w:r w:rsidR="00C37A5D" w:rsidRPr="00CB20CA">
        <w:rPr>
          <w:rFonts w:ascii="Times New Roman" w:hAnsi="Times New Roman" w:cs="Times New Roman"/>
          <w:sz w:val="24"/>
          <w:szCs w:val="24"/>
        </w:rPr>
        <w:t xml:space="preserve"> </w:t>
      </w:r>
      <w:r w:rsidR="009B752A" w:rsidRPr="00CB20CA">
        <w:rPr>
          <w:rFonts w:ascii="Times New Roman" w:hAnsi="Times New Roman" w:cs="Times New Roman"/>
          <w:sz w:val="24"/>
          <w:szCs w:val="24"/>
        </w:rPr>
        <w:t>w formie rozliczenia bezgotówkowego przeprowadzonego poleceniem przelewu</w:t>
      </w:r>
      <w:r w:rsidR="009B752A" w:rsidRPr="00CB20CA">
        <w:rPr>
          <w:rStyle w:val="Odwoanieprzypisudolnego"/>
          <w:rFonts w:ascii="Times New Roman" w:hAnsi="Times New Roman" w:cs="Times New Roman"/>
          <w:sz w:val="24"/>
          <w:szCs w:val="24"/>
        </w:rPr>
        <w:footnoteReference w:customMarkFollows="1" w:id="17"/>
        <w:t>13a)</w:t>
      </w:r>
      <w:r w:rsidR="009B752A" w:rsidRPr="00CB20CA">
        <w:rPr>
          <w:rStyle w:val="Odwoanieprzypisudolnego"/>
          <w:rFonts w:ascii="Times New Roman" w:hAnsi="Times New Roman" w:cs="Times New Roman"/>
          <w:sz w:val="24"/>
          <w:szCs w:val="24"/>
        </w:rPr>
        <w:footnoteReference w:customMarkFollows="1" w:id="18"/>
        <w:t>1)</w:t>
      </w:r>
      <w:r w:rsidR="009B752A" w:rsidRPr="00CB20CA">
        <w:rPr>
          <w:rFonts w:ascii="Times New Roman" w:hAnsi="Times New Roman" w:cs="Times New Roman"/>
          <w:sz w:val="24"/>
          <w:szCs w:val="24"/>
        </w:rPr>
        <w:t>;</w:t>
      </w:r>
      <w:r w:rsidR="009B752A">
        <w:rPr>
          <w:rFonts w:ascii="Times New Roman" w:hAnsi="Times New Roman" w:cs="Times New Roman"/>
          <w:sz w:val="24"/>
          <w:szCs w:val="24"/>
        </w:rPr>
        <w:t xml:space="preserve"> </w:t>
      </w:r>
    </w:p>
    <w:p w14:paraId="7AA253DC"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niefinansowania kosztów kwalifikowalnych operacji z udziałem innych środków publicznych z wyjątkiem gwarancji FGR. Dopuszczalne</w:t>
      </w:r>
      <w:r w:rsidR="001B1204" w:rsidRPr="00A927EE">
        <w:rPr>
          <w:rFonts w:ascii="Times New Roman" w:hAnsi="Times New Roman" w:cs="Times New Roman"/>
          <w:sz w:val="24"/>
          <w:szCs w:val="24"/>
        </w:rPr>
        <w:t xml:space="preserve"> jest połączenie finansowania w </w:t>
      </w:r>
      <w:r w:rsidRPr="00A927EE">
        <w:rPr>
          <w:rFonts w:ascii="Times New Roman" w:hAnsi="Times New Roman" w:cs="Times New Roman"/>
          <w:sz w:val="24"/>
          <w:szCs w:val="24"/>
        </w:rPr>
        <w:t>formie pomocy, o której mowa w § 1 pkt 11 i gwarancji FGR po spełnieniu łącznie następujących warunków:</w:t>
      </w:r>
    </w:p>
    <w:p w14:paraId="40780AE5" w14:textId="77777777" w:rsidR="00AA5158" w:rsidRPr="00A927EE" w:rsidRDefault="00AA5158" w:rsidP="00BE3539">
      <w:pPr>
        <w:spacing w:after="0" w:line="360" w:lineRule="exact"/>
        <w:ind w:left="709" w:hanging="283"/>
        <w:jc w:val="both"/>
        <w:rPr>
          <w:rStyle w:val="Odwoaniedokomentarza"/>
        </w:rPr>
      </w:pPr>
      <w:r w:rsidRPr="00A927EE">
        <w:rPr>
          <w:rFonts w:ascii="Times New Roman" w:hAnsi="Times New Roman" w:cs="Times New Roman"/>
          <w:sz w:val="24"/>
          <w:szCs w:val="24"/>
        </w:rPr>
        <w:t>a)</w:t>
      </w:r>
      <w:r w:rsidRPr="00A927EE">
        <w:rPr>
          <w:rFonts w:ascii="Times New Roman" w:hAnsi="Times New Roman" w:cs="Times New Roman"/>
          <w:sz w:val="24"/>
          <w:szCs w:val="24"/>
        </w:rPr>
        <w:tab/>
        <w:t>suma pomocy, o której mowa w § 1 pkt 11 oraz wartość EDB wyliczonej dla gwarancji FGR stanowiącej zabezpieczenie kredytu inwestycyjnego finansującego częściowo koszty kwalifikowalne nie może przekroczyć poziomu intensywności pomocy, o której mowa w § 4 ust. 1;</w:t>
      </w:r>
      <w:r w:rsidRPr="00A927EE" w:rsidDel="000F1652">
        <w:rPr>
          <w:rStyle w:val="Odwoaniedokomentarza"/>
        </w:rPr>
        <w:t xml:space="preserve"> </w:t>
      </w:r>
    </w:p>
    <w:p w14:paraId="5846C34A"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b) kredyt zabezpieczony gwarancją FGR nie może zostać wykorzystany na sfinansowanie kosztów kwalifikowalnych w części odpowiadającej pomocy, o której mowa w § 1 pkt 11;</w:t>
      </w:r>
    </w:p>
    <w:p w14:paraId="2DBECE64"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c) pomoc, o której mowa w § 1 pkt 11 nie może być wykorzystana na spłatę kredytu, który jest zabezpieczony gwarancją FGR.</w:t>
      </w:r>
    </w:p>
    <w:p w14:paraId="0C00AA5F"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3) zarejestrowania działalności gospodarczej w zakresie, o którym mowa w § 3 ust. 1 pkt 1 do dnia złożenia pierwszego wniosku o płatność</w:t>
      </w:r>
      <w:r w:rsidRPr="00A927EE">
        <w:rPr>
          <w:rStyle w:val="Odwoanieprzypisudolnego"/>
          <w:rFonts w:ascii="Times New Roman" w:hAnsi="Times New Roman" w:cs="Times New Roman"/>
          <w:sz w:val="24"/>
          <w:szCs w:val="24"/>
        </w:rPr>
        <w:footnoteReference w:id="19"/>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p>
    <w:p w14:paraId="1094C266"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4) spełniania standardów weterynaryjnych, higieniczno-sanitarnych, ochrony środowiska i dobrostanu zwierząt w okresie realizacji operacji;</w:t>
      </w:r>
    </w:p>
    <w:p w14:paraId="35F28C43" w14:textId="240A2D24"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5) </w:t>
      </w:r>
      <w:r w:rsidR="00FE49F6" w:rsidRPr="004A4D09">
        <w:rPr>
          <w:rFonts w:ascii="Times New Roman" w:hAnsi="Times New Roman" w:cs="Times New Roman"/>
          <w:sz w:val="24"/>
          <w:szCs w:val="24"/>
        </w:rPr>
        <w:t>zgodnie z art. 66 ust. 1 lit. c pkt i rozporządzenia 1305/2013 prowadzenia dla wszystkich transakcji związanych z operacją oddzielnego systemu rachunkowości w ramach prowadzonych ksiąg rachunkowych albo korzystania z odpowiedniego kodu rachunkowego – a w przypadku</w:t>
      </w:r>
      <w:r w:rsidR="00D95F20">
        <w:rPr>
          <w:rFonts w:ascii="Times New Roman" w:hAnsi="Times New Roman" w:cs="Times New Roman"/>
          <w:sz w:val="24"/>
          <w:szCs w:val="24"/>
        </w:rPr>
        <w:t>,</w:t>
      </w:r>
      <w:r w:rsidR="00FE49F6" w:rsidRPr="004A4D09">
        <w:rPr>
          <w:rFonts w:ascii="Times New Roman" w:hAnsi="Times New Roman" w:cs="Times New Roman"/>
          <w:sz w:val="24"/>
          <w:szCs w:val="24"/>
        </w:rPr>
        <w:t xml:space="preserve"> gdy na podstawie odrębnych przepisów Beneficjent nie jest obowiązany do prowadzenia ksiąg rachunkowych –</w:t>
      </w:r>
      <w:r w:rsidR="00D8095A">
        <w:rPr>
          <w:rFonts w:ascii="Times New Roman" w:hAnsi="Times New Roman" w:cs="Times New Roman"/>
          <w:sz w:val="24"/>
          <w:szCs w:val="24"/>
        </w:rPr>
        <w:t xml:space="preserve"> </w:t>
      </w:r>
      <w:r w:rsidR="00FE49F6" w:rsidRPr="004A4D09">
        <w:rPr>
          <w:rFonts w:ascii="Times New Roman" w:hAnsi="Times New Roman" w:cs="Times New Roman"/>
          <w:sz w:val="24"/>
          <w:szCs w:val="24"/>
        </w:rPr>
        <w:t>wskazania we wniosku o płatność w zestawieniu faktur lub równoważnych dokumentów księgowych, wyodrębnionego numeru ewidencyjnego stanowiącego kod rachunkowy;</w:t>
      </w:r>
    </w:p>
    <w:p w14:paraId="34FBAB93"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6) ponoszenia wszystkich kosztów kwalifikowalnych operacji z zachowaniem zasad równego traktowania, uczciwej konkurencji i przejrzystości oraz dołożenia wszelkich starań w celu uniknięcia konfliktu interesów, rozumianego jako brak bezstronności i obiektywności w wypełnianiu zadań objętych umową</w:t>
      </w:r>
      <w:r w:rsidR="004E1851" w:rsidRPr="00A927EE">
        <w:rPr>
          <w:rFonts w:ascii="Times New Roman" w:hAnsi="Times New Roman" w:cs="Times New Roman"/>
          <w:sz w:val="24"/>
          <w:szCs w:val="24"/>
        </w:rPr>
        <w:t>;</w:t>
      </w:r>
      <w:r w:rsidRPr="00A927EE">
        <w:rPr>
          <w:rFonts w:ascii="Times New Roman" w:hAnsi="Times New Roman" w:cs="Times New Roman"/>
          <w:sz w:val="24"/>
          <w:szCs w:val="24"/>
        </w:rPr>
        <w:t xml:space="preserve"> </w:t>
      </w:r>
    </w:p>
    <w:p w14:paraId="35F1F9F3"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7) zrealizowania operacji i złożenia wniosku o płatność końcową z zachowaniem terminów wskazanych w § 9 ust. 1 pkt 4 lit. a, b i d;</w:t>
      </w:r>
    </w:p>
    <w:p w14:paraId="1F0EA710"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8)</w:t>
      </w:r>
      <w:r w:rsidRPr="00A927EE">
        <w:rPr>
          <w:rFonts w:ascii="Times New Roman" w:hAnsi="Times New Roman" w:cs="Times New Roman"/>
          <w:sz w:val="24"/>
          <w:szCs w:val="24"/>
        </w:rPr>
        <w:tab/>
        <w:t>informowania i rozpowszechniania informacji o pomocy otrzymanej z EFRROW, zgodnie z przepisami załącznika III do rozporządzenia 808/2014 opisanymi w Księdze wizualizacji znaku Programu Rozwoju Obszarów Wiejskich na lata 2014–2020, opublikowanej na stronie internetowej Ministerstwa Rolnictwa i Rozwoju Wsi, w terminie od dnia zawarcia umowy do dnia wypłaty płatności końcowej, a w przypadku operacji, w której całkowite wsparcie publiczne przekracza 500 tys. euro, również przez okres 5 lat od dnia wypłaty płatności końcowej;</w:t>
      </w:r>
    </w:p>
    <w:p w14:paraId="102BC4BE"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9) osiągnięcia celu operacji oraz wskaźnika jego realizacji w terminie wskazanym w § 3    ust. 3; </w:t>
      </w:r>
    </w:p>
    <w:p w14:paraId="7A275BC7"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10) udostępniania uprawnionym podmiotom informacji niezbędnych do monitorowania i ewaluacji Programu przez 5 lat od dnia wypłaty płatności końcowej;</w:t>
      </w:r>
    </w:p>
    <w:p w14:paraId="52F8C852"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11) do dnia, w którym upłynie 5 lat od dnia wypłaty przez Agencję płatności końcowej:</w:t>
      </w:r>
      <w:r w:rsidRPr="00A927EE">
        <w:rPr>
          <w:rStyle w:val="Odwoanieprzypisudolnego"/>
          <w:rFonts w:ascii="Times New Roman" w:hAnsi="Times New Roman" w:cs="Times New Roman"/>
          <w:sz w:val="24"/>
          <w:szCs w:val="24"/>
        </w:rPr>
        <w:footnoteReference w:id="20"/>
      </w:r>
      <w:r w:rsidRPr="00A927EE">
        <w:rPr>
          <w:rFonts w:ascii="Times New Roman" w:hAnsi="Times New Roman" w:cs="Times New Roman"/>
          <w:sz w:val="24"/>
          <w:szCs w:val="24"/>
          <w:vertAlign w:val="superscript"/>
        </w:rPr>
        <w:t>)</w:t>
      </w:r>
    </w:p>
    <w:p w14:paraId="2D29C257"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nieprzenoszenia posiadania lub prawa własności nabytych dóbr</w:t>
      </w:r>
      <w:r w:rsidRPr="00A927EE">
        <w:rPr>
          <w:rStyle w:val="Odwoanieprzypisudolnego"/>
          <w:rFonts w:ascii="Times New Roman" w:hAnsi="Times New Roman" w:cs="Times New Roman"/>
          <w:sz w:val="24"/>
          <w:szCs w:val="24"/>
        </w:rPr>
        <w:footnoteReference w:id="21"/>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wybudowanych, rozbudowanych, nadbudowanych, przebudowanych, wyremontowanych w połączeniu z modernizacją budynków lub budowli, na które została przyznana i wypłacona pomoc, oraz ich wykorzystywania zgodnie z przeznaczeniem i celem operacji, z</w:t>
      </w:r>
      <w:r w:rsidR="00721555">
        <w:rPr>
          <w:rFonts w:ascii="Times New Roman" w:hAnsi="Times New Roman" w:cs="Times New Roman"/>
          <w:sz w:val="24"/>
          <w:szCs w:val="24"/>
        </w:rPr>
        <w:t> </w:t>
      </w:r>
      <w:r w:rsidRPr="00A927EE">
        <w:rPr>
          <w:rFonts w:ascii="Times New Roman" w:hAnsi="Times New Roman" w:cs="Times New Roman"/>
          <w:sz w:val="24"/>
          <w:szCs w:val="24"/>
        </w:rPr>
        <w:t>wyłączeniem stosowania czasowego przenoszenia własności na zabezpieczenie wierzytelności jako formy zabezpieczeń kredytów/pożyczek udzielanych na realizację operacji, z zastrzeżeniem § 14,</w:t>
      </w:r>
    </w:p>
    <w:p w14:paraId="36114133"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prowadzenia działalności, której służyła realizacja operacji, lub której prowadzenie stanowiło warunek przyznania pomocy, bez zmiany sposobu lub miejsca jej wykonywania i z wykorzystaniem zrealizowanego zakresu rzeczowego operacji, z zastrzeżeniem § 14,</w:t>
      </w:r>
    </w:p>
    <w:p w14:paraId="4EFF00D7"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 xml:space="preserve">przetwarzania lub wprowadzania do obrotu produktów </w:t>
      </w:r>
      <w:r w:rsidR="001B1204" w:rsidRPr="00A927EE">
        <w:rPr>
          <w:rFonts w:ascii="Times New Roman" w:hAnsi="Times New Roman" w:cs="Times New Roman"/>
          <w:sz w:val="24"/>
          <w:szCs w:val="24"/>
        </w:rPr>
        <w:t>rolnych objętych załącznikiem I </w:t>
      </w:r>
      <w:r w:rsidRPr="00A927EE">
        <w:rPr>
          <w:rFonts w:ascii="Times New Roman" w:hAnsi="Times New Roman" w:cs="Times New Roman"/>
          <w:sz w:val="24"/>
          <w:szCs w:val="24"/>
        </w:rPr>
        <w:t>do Traktatu o funkcjonowaniu Unii Europejskiej, z wyłączeniem produktów rybołówstwa,</w:t>
      </w:r>
    </w:p>
    <w:p w14:paraId="27D0249A"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d)</w:t>
      </w:r>
      <w:r w:rsidRPr="00A927EE">
        <w:rPr>
          <w:rFonts w:ascii="Times New Roman" w:hAnsi="Times New Roman" w:cs="Times New Roman"/>
          <w:sz w:val="24"/>
          <w:szCs w:val="24"/>
        </w:rPr>
        <w:tab/>
        <w:t>umożliwienia przedstawicielom Agencji dokonywania kontroli i wizyt w miejscu realizacji operacji,</w:t>
      </w:r>
    </w:p>
    <w:p w14:paraId="77190261"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e)</w:t>
      </w:r>
      <w:r w:rsidRPr="00A927EE">
        <w:rPr>
          <w:rFonts w:ascii="Times New Roman" w:hAnsi="Times New Roman" w:cs="Times New Roman"/>
          <w:sz w:val="24"/>
          <w:szCs w:val="24"/>
        </w:rPr>
        <w:tab/>
        <w:t xml:space="preserve">umożliwienia przedstawicielom Agencji, Ministra Finansów, Ministra Rolnictwa i Rozwoju Wsi, Komisji Europejskiej, Europejskiego Trybunału Obrachunkowego, organów Krajowej Administracji Skarbowej oraz innym podmiotom upoważnionym do takich czynności, dokonania audytów i kontroli dokumentów związanych z realizacją operacji i wykonaniem obowiązków po zakończeniu realizacji operacji lub audytów i kontroli w miejscu realizacji operacji lub siedzibie Beneficjenta, </w:t>
      </w:r>
    </w:p>
    <w:p w14:paraId="157D4CA9"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f) obecności i uczestnictwa osobistego albo osoby upoważnionej przez Beneficjenta albo osoby reprezentującej Beneficjenta będącego osobą prawną lub spółką osobową w rozumieniu Kodeksu spółek handlowych w trakcie audytów, wizyt i kontroli określonych w lit. d oraz lit. e w terminie wyznaczonym przez upoważnione podmioty,</w:t>
      </w:r>
    </w:p>
    <w:p w14:paraId="02F2A7F8"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g)</w:t>
      </w:r>
      <w:r w:rsidRPr="00A927EE">
        <w:rPr>
          <w:rFonts w:ascii="Times New Roman" w:hAnsi="Times New Roman" w:cs="Times New Roman"/>
          <w:sz w:val="24"/>
          <w:szCs w:val="24"/>
        </w:rPr>
        <w:tab/>
        <w:t>niezwłocznego informowania Agencji o planowanych albo zaistniałych zdarzeniach związanych ze zmianą sytuacji faktycznej lub prawnej Beneficjenta, jego przedsiębiorstwa lub operacji w zakresie mogącym mieć wpływ na realizację operacji zgodnie z postanowieniami umowy, wypłatę pomocy lub spełnienie wymagań określonych w Programie, przepisach ustawy i rozporządzenia lub umowie,</w:t>
      </w:r>
    </w:p>
    <w:p w14:paraId="32228DE4"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h) przechowywania całości dokumentacji związanej z realizacją operacji,</w:t>
      </w:r>
    </w:p>
    <w:p w14:paraId="72AA3187"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i) nie wykorzystywania operacji na potrzeby sprzedaży detalicznej</w:t>
      </w:r>
      <w:bookmarkStart w:id="0" w:name="_Ref40938424"/>
      <w:r w:rsidRPr="00A927EE">
        <w:rPr>
          <w:rStyle w:val="Odwoanieprzypisudolnego"/>
          <w:rFonts w:ascii="Times New Roman" w:hAnsi="Times New Roman" w:cs="Times New Roman"/>
          <w:sz w:val="24"/>
          <w:szCs w:val="24"/>
        </w:rPr>
        <w:footnoteReference w:id="22"/>
      </w:r>
      <w:bookmarkEnd w:id="0"/>
      <w:r w:rsidRPr="00A927EE">
        <w:rPr>
          <w:rFonts w:ascii="Times New Roman" w:hAnsi="Times New Roman" w:cs="Times New Roman"/>
          <w:sz w:val="24"/>
          <w:szCs w:val="24"/>
          <w:vertAlign w:val="superscript"/>
        </w:rPr>
        <w:t xml:space="preserve">) </w:t>
      </w:r>
      <w:r w:rsidRPr="00A927EE">
        <w:rPr>
          <w:rFonts w:ascii="Times New Roman" w:hAnsi="Times New Roman" w:cs="Times New Roman"/>
          <w:sz w:val="24"/>
          <w:szCs w:val="24"/>
        </w:rPr>
        <w:t>;</w:t>
      </w:r>
    </w:p>
    <w:p w14:paraId="063B06C0" w14:textId="77777777"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12) po złożeniu ostatniego wniosku o płatność do dnia, w którym upływa 5 lat od dnia dokonania przez Agencję płatności końcowej, w każdym roku</w:t>
      </w:r>
      <w:r w:rsidRPr="00A927EE">
        <w:rPr>
          <w:rStyle w:val="Odwoanieprzypisudolnego"/>
          <w:rFonts w:ascii="Times New Roman" w:hAnsi="Times New Roman" w:cs="Times New Roman"/>
          <w:sz w:val="24"/>
          <w:szCs w:val="24"/>
        </w:rPr>
        <w:footnoteReference w:id="23"/>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p>
    <w:p w14:paraId="217EAD39"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nabywania co najmniej 50% ilości produktów rolnych przeznaczonych do produkcji lub sprzedaży hurtowej w ramach przedsiębiorstwa lub jego wyodrębnionej organizacyjnie części, w której realizowana jest operacja, na podstawie co najmniej jednorocznych umów, obejmujących mechanizm ustalania cen nabycia tych produktów, zawieranych bezpośrednio z:</w:t>
      </w:r>
    </w:p>
    <w:p w14:paraId="13C82366" w14:textId="77777777" w:rsidR="00AA5158" w:rsidRPr="00A927EE" w:rsidRDefault="00AA5158" w:rsidP="00BE3539">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producentami rolnymi,</w:t>
      </w:r>
    </w:p>
    <w:p w14:paraId="0002C2AC" w14:textId="77777777" w:rsidR="00AA5158" w:rsidRPr="00A927EE" w:rsidRDefault="00AA5158" w:rsidP="00BE3539">
      <w:pPr>
        <w:spacing w:after="0" w:line="360" w:lineRule="exact"/>
        <w:ind w:left="709" w:hanging="142"/>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grupami producentów rolnych w rozumieniu przepisów o grupach producentów rolnych i ich związkach lub wstępnie uznanymi grupami producentów owoców i warzyw lub organizacjami producentów w rozumieniu przepisów o organizacji rynków owoców i warzyw oraz rynku chmielu,</w:t>
      </w:r>
    </w:p>
    <w:p w14:paraId="04F2DFF5" w14:textId="77777777" w:rsidR="00AA5158" w:rsidRPr="00A927EE" w:rsidRDefault="00AA5158" w:rsidP="00BE3539">
      <w:pPr>
        <w:spacing w:after="0" w:line="360" w:lineRule="exact"/>
        <w:ind w:left="709" w:hanging="142"/>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związkami grup producentów rolnych w rozumieniu przepisów o grupach producentów rolnych i ich związkach lub zrzeszeniami organizacji producentów w</w:t>
      </w:r>
      <w:r w:rsidR="00B961E4">
        <w:rPr>
          <w:rFonts w:ascii="Times New Roman" w:hAnsi="Times New Roman" w:cs="Times New Roman"/>
          <w:sz w:val="24"/>
          <w:szCs w:val="24"/>
        </w:rPr>
        <w:t> </w:t>
      </w:r>
      <w:r w:rsidRPr="00A927EE">
        <w:rPr>
          <w:rFonts w:ascii="Times New Roman" w:hAnsi="Times New Roman" w:cs="Times New Roman"/>
          <w:sz w:val="24"/>
          <w:szCs w:val="24"/>
        </w:rPr>
        <w:t>rozumieniu rozporządzenia Parlamentu Europejskiego i Rady (UE) nr 1308/2013 z</w:t>
      </w:r>
      <w:r w:rsidR="00B961E4">
        <w:rPr>
          <w:rFonts w:ascii="Times New Roman" w:hAnsi="Times New Roman" w:cs="Times New Roman"/>
          <w:sz w:val="24"/>
          <w:szCs w:val="24"/>
        </w:rPr>
        <w:t> </w:t>
      </w:r>
      <w:r w:rsidRPr="00A927EE">
        <w:rPr>
          <w:rFonts w:ascii="Times New Roman" w:hAnsi="Times New Roman" w:cs="Times New Roman"/>
          <w:sz w:val="24"/>
          <w:szCs w:val="24"/>
        </w:rPr>
        <w:t>dnia 17 grudnia 2013 r. ustanawiającego wspólną organizację rynków produktów rolnych oraz uchylającego rozporządzenia Rady (EWG) nr 922/72, (EWG) nr 234/79, (WE) nr 1037/2001 i (WE) nr 1234/2007 (Dz. Urz. UE L 347 z 20.12.2013, str. 671, z</w:t>
      </w:r>
      <w:r w:rsidR="00B961E4">
        <w:rPr>
          <w:rFonts w:ascii="Times New Roman" w:hAnsi="Times New Roman" w:cs="Times New Roman"/>
          <w:sz w:val="24"/>
          <w:szCs w:val="24"/>
        </w:rPr>
        <w:t> </w:t>
      </w:r>
      <w:r w:rsidRPr="00A927EE">
        <w:rPr>
          <w:rFonts w:ascii="Times New Roman" w:hAnsi="Times New Roman" w:cs="Times New Roman"/>
          <w:sz w:val="24"/>
          <w:szCs w:val="24"/>
        </w:rPr>
        <w:t>późn. zm.)</w:t>
      </w:r>
      <w:r w:rsidRPr="00A927EE">
        <w:rPr>
          <w:rFonts w:ascii="Times New Roman" w:hAnsi="Times New Roman" w:cs="Times New Roman"/>
          <w:sz w:val="24"/>
          <w:szCs w:val="24"/>
          <w:vertAlign w:val="superscript"/>
        </w:rPr>
        <w:t xml:space="preserve"> 1)</w:t>
      </w:r>
      <w:r w:rsidRPr="00A927EE">
        <w:rPr>
          <w:rFonts w:ascii="Times New Roman" w:hAnsi="Times New Roman" w:cs="Times New Roman"/>
          <w:sz w:val="24"/>
          <w:szCs w:val="24"/>
        </w:rPr>
        <w:t>,</w:t>
      </w:r>
    </w:p>
    <w:p w14:paraId="74867891" w14:textId="77777777" w:rsidR="00AA5158" w:rsidRPr="00A927EE" w:rsidRDefault="00AA5158" w:rsidP="00BE3539">
      <w:pPr>
        <w:spacing w:after="0" w:line="360" w:lineRule="exact"/>
        <w:ind w:firstLine="397"/>
        <w:jc w:val="both"/>
        <w:rPr>
          <w:rFonts w:ascii="Times New Roman" w:hAnsi="Times New Roman" w:cs="Times New Roman"/>
          <w:sz w:val="24"/>
          <w:szCs w:val="24"/>
        </w:rPr>
      </w:pPr>
      <w:r w:rsidRPr="00A927EE">
        <w:rPr>
          <w:rFonts w:ascii="Times New Roman" w:hAnsi="Times New Roman" w:cs="Times New Roman"/>
          <w:sz w:val="24"/>
          <w:szCs w:val="24"/>
        </w:rPr>
        <w:t>lub</w:t>
      </w:r>
    </w:p>
    <w:p w14:paraId="65CC540C" w14:textId="77777777" w:rsidR="00AA5158" w:rsidRPr="00A927EE" w:rsidRDefault="00AA5158" w:rsidP="00BE3539">
      <w:pPr>
        <w:spacing w:after="0" w:line="360" w:lineRule="exact"/>
        <w:ind w:left="709" w:hanging="142"/>
        <w:jc w:val="both"/>
        <w:rPr>
          <w:rFonts w:ascii="Times New Roman" w:hAnsi="Times New Roman" w:cs="Times New Roman"/>
          <w:b/>
          <w:sz w:val="24"/>
          <w:szCs w:val="24"/>
        </w:rPr>
      </w:pPr>
      <w:r w:rsidRPr="00A927EE">
        <w:rPr>
          <w:rFonts w:ascii="Times New Roman" w:hAnsi="Times New Roman" w:cs="Times New Roman"/>
          <w:b/>
          <w:sz w:val="24"/>
          <w:szCs w:val="24"/>
        </w:rPr>
        <w:t>- </w:t>
      </w:r>
      <w:r w:rsidRPr="00A927EE">
        <w:rPr>
          <w:rFonts w:ascii="Times New Roman" w:hAnsi="Times New Roman" w:cs="Times New Roman"/>
          <w:sz w:val="24"/>
          <w:szCs w:val="24"/>
        </w:rPr>
        <w:t>podmiotami wstępnie przetwarzającymi produkty rolne, które nabywają surowce od producentów rolnych na podstawie umów</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xml:space="preserve"> lub</w:t>
      </w:r>
    </w:p>
    <w:p w14:paraId="6AC13D87"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b)</w:t>
      </w:r>
      <w:r w:rsidRPr="00A927EE">
        <w:rPr>
          <w:rFonts w:ascii="Times New Roman" w:hAnsi="Times New Roman" w:cs="Times New Roman"/>
          <w:sz w:val="24"/>
          <w:szCs w:val="24"/>
        </w:rPr>
        <w:tab/>
        <w:t>wykorzystywania do zamrażania i przechowywania w ramach przedsiębiorstwa lub jego wyodrębnionej organizacyjnie części, w której realizowana jest operacja, co najmniej 50% ilości produktów rolnych w ramach świadczenia usług w tym zakresie na podstawie co najmniej jednorocznych umów zawieranych z producentami rolnymi lub podmiotami, które nabywają te produkty na podstawie umów zawartych z producentami rolnymi</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lub</w:t>
      </w:r>
    </w:p>
    <w:p w14:paraId="126256D6"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przetwarzania w ramach przedsiębiorstwa lub jego wyodrębnionej organizacyjnie części, w której realizowana jest operacja, co najmniej 50% ilości produktów rolnych na podstawie co najmniej jednorocznych umów o świadczenie usług innych niż wymienione w lit. b, zawieranych z producentami rolnymi lub podmiotami, które nabywają te produkty na podstawie umów zawartych z producentami rolnymi</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61AA0DB5" w14:textId="0657E14A"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13) w każdym roku, w okresie 5 lat liczonym od dnia złożenia wniosku o płatność końcową</w:t>
      </w:r>
      <w:r w:rsidR="001B1204" w:rsidRPr="00A927EE">
        <w:rPr>
          <w:rFonts w:ascii="Times New Roman" w:hAnsi="Times New Roman" w:cs="Times New Roman"/>
          <w:sz w:val="24"/>
          <w:szCs w:val="24"/>
          <w:vertAlign w:val="superscript"/>
        </w:rPr>
        <w:fldChar w:fldCharType="begin"/>
      </w:r>
      <w:r w:rsidR="001B1204" w:rsidRPr="00A927EE">
        <w:rPr>
          <w:rFonts w:ascii="Times New Roman" w:hAnsi="Times New Roman" w:cs="Times New Roman"/>
          <w:sz w:val="24"/>
          <w:szCs w:val="24"/>
          <w:vertAlign w:val="superscript"/>
        </w:rPr>
        <w:instrText xml:space="preserve"> NOTEREF _Ref40938424 \h  \* MERGEFORMAT </w:instrText>
      </w:r>
      <w:r w:rsidR="001B1204" w:rsidRPr="00A927EE">
        <w:rPr>
          <w:rFonts w:ascii="Times New Roman" w:hAnsi="Times New Roman" w:cs="Times New Roman"/>
          <w:sz w:val="24"/>
          <w:szCs w:val="24"/>
          <w:vertAlign w:val="superscript"/>
        </w:rPr>
      </w:r>
      <w:r w:rsidR="001B1204" w:rsidRPr="00A927EE">
        <w:rPr>
          <w:rFonts w:ascii="Times New Roman" w:hAnsi="Times New Roman" w:cs="Times New Roman"/>
          <w:sz w:val="24"/>
          <w:szCs w:val="24"/>
          <w:vertAlign w:val="superscript"/>
        </w:rPr>
        <w:fldChar w:fldCharType="separate"/>
      </w:r>
      <w:r w:rsidR="005A2691">
        <w:rPr>
          <w:rFonts w:ascii="Times New Roman" w:hAnsi="Times New Roman" w:cs="Times New Roman"/>
          <w:sz w:val="24"/>
          <w:szCs w:val="24"/>
          <w:vertAlign w:val="superscript"/>
        </w:rPr>
        <w:t>17</w:t>
      </w:r>
      <w:r w:rsidR="001B1204" w:rsidRPr="00A927EE">
        <w:rPr>
          <w:rFonts w:ascii="Times New Roman" w:hAnsi="Times New Roman" w:cs="Times New Roman"/>
          <w:sz w:val="24"/>
          <w:szCs w:val="24"/>
          <w:vertAlign w:val="superscript"/>
        </w:rPr>
        <w:fldChar w:fldCharType="end"/>
      </w:r>
      <w:r w:rsidRPr="00A927EE">
        <w:rPr>
          <w:rFonts w:ascii="Times New Roman" w:hAnsi="Times New Roman" w:cs="Times New Roman"/>
          <w:sz w:val="24"/>
          <w:szCs w:val="24"/>
          <w:vertAlign w:val="superscript"/>
        </w:rPr>
        <w:t>)</w:t>
      </w:r>
      <w:r w:rsidR="004630C2">
        <w:rPr>
          <w:rFonts w:ascii="Times New Roman" w:hAnsi="Times New Roman" w:cs="Times New Roman"/>
          <w:sz w:val="24"/>
          <w:szCs w:val="24"/>
          <w:vertAlign w:val="superscript"/>
        </w:rPr>
        <w:t>,</w:t>
      </w:r>
      <w:r w:rsidR="00CE6112">
        <w:rPr>
          <w:rStyle w:val="Odwoanieprzypisudolnego"/>
          <w:rFonts w:ascii="Times New Roman" w:hAnsi="Times New Roman" w:cs="Times New Roman"/>
          <w:sz w:val="24"/>
          <w:szCs w:val="24"/>
        </w:rPr>
        <w:footnoteReference w:customMarkFollows="1" w:id="24"/>
        <w:t>18)</w:t>
      </w:r>
      <w:r w:rsidRPr="00A927EE">
        <w:rPr>
          <w:rFonts w:ascii="Times New Roman" w:hAnsi="Times New Roman" w:cs="Times New Roman"/>
          <w:sz w:val="24"/>
          <w:szCs w:val="24"/>
        </w:rPr>
        <w:t>:</w:t>
      </w:r>
    </w:p>
    <w:p w14:paraId="53DCBAE9"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a) nabywania w ramach przedsiębiorstwa lub jego wyodrębnionej organizacyjnie części, w której realizowana jest operacja, produktów rolnych do produkcji lub sprzedaży hurtowej na podstawie co najmniej 3-letnich umów zawartych bezpośrednio z producentami rolnymi, grupami producentów rolnych, wstępnie uznanymi grupami producentów owoców i warzyw lub organizacjami producentów, związkami grup producentów rolnych, zrzeszeniami organizacji producentów lub podmiotami wstępnie przetwarzającymi produkty rolne, które nabywają surowce od producentów rolnych na podstawie umów</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lub</w:t>
      </w:r>
    </w:p>
    <w:p w14:paraId="55FB5489" w14:textId="77777777" w:rsidR="00721555"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 xml:space="preserve">wykorzystywania do zamrażania i przechowywania w ramach przedsiębiorstwa lub jego wyodrębnionej organizacyjnie części, w której realizowana jest operacja, produktów w ramach świadczenia usług w tym zakresie na podstawie co najmniej </w:t>
      </w:r>
    </w:p>
    <w:p w14:paraId="25E6E815" w14:textId="77777777" w:rsidR="00AA5158" w:rsidRPr="00A927EE" w:rsidRDefault="00721555" w:rsidP="00BE3539">
      <w:pPr>
        <w:spacing w:after="0" w:line="360" w:lineRule="exact"/>
        <w:ind w:left="709" w:hanging="283"/>
        <w:jc w:val="both"/>
        <w:rPr>
          <w:rFonts w:ascii="Times New Roman" w:hAnsi="Times New Roman" w:cs="Times New Roman"/>
          <w:sz w:val="24"/>
          <w:szCs w:val="24"/>
        </w:rPr>
      </w:pPr>
      <w:r>
        <w:rPr>
          <w:rFonts w:ascii="Times New Roman" w:hAnsi="Times New Roman" w:cs="Times New Roman"/>
          <w:sz w:val="24"/>
          <w:szCs w:val="24"/>
        </w:rPr>
        <w:tab/>
      </w:r>
      <w:r w:rsidR="00AA5158" w:rsidRPr="00A927EE">
        <w:rPr>
          <w:rFonts w:ascii="Times New Roman" w:hAnsi="Times New Roman" w:cs="Times New Roman"/>
          <w:sz w:val="24"/>
          <w:szCs w:val="24"/>
        </w:rPr>
        <w:t>3-letnich umów zawieranych z podmiotami wymienionymi w lit. a lub podmiotami, które nabywają te produkty na podstawie umów zawartych z producentami rolnymi</w:t>
      </w:r>
      <w:r w:rsidR="00AA5158" w:rsidRPr="00A927EE">
        <w:rPr>
          <w:rFonts w:ascii="Times New Roman" w:hAnsi="Times New Roman" w:cs="Times New Roman"/>
          <w:sz w:val="24"/>
          <w:szCs w:val="24"/>
          <w:vertAlign w:val="superscript"/>
        </w:rPr>
        <w:t>1)</w:t>
      </w:r>
      <w:r w:rsidR="00AA5158" w:rsidRPr="00A927EE">
        <w:rPr>
          <w:rFonts w:ascii="Times New Roman" w:hAnsi="Times New Roman" w:cs="Times New Roman"/>
          <w:sz w:val="24"/>
          <w:szCs w:val="24"/>
        </w:rPr>
        <w:t>, lub</w:t>
      </w:r>
    </w:p>
    <w:p w14:paraId="45905900" w14:textId="77777777" w:rsidR="00C27E7B" w:rsidRDefault="00AA5158" w:rsidP="004A4D09">
      <w:pPr>
        <w:spacing w:after="0" w:line="360" w:lineRule="exact"/>
        <w:ind w:left="709" w:hanging="283"/>
        <w:jc w:val="both"/>
        <w:rPr>
          <w:rFonts w:ascii="Times New Roman" w:hAnsi="Times New Roman" w:cs="Times New Roman"/>
          <w:sz w:val="24"/>
          <w:szCs w:val="24"/>
          <w:vertAlign w:val="superscript"/>
        </w:rPr>
      </w:pPr>
      <w:r w:rsidRPr="00A927EE">
        <w:rPr>
          <w:rFonts w:ascii="Times New Roman" w:hAnsi="Times New Roman" w:cs="Times New Roman"/>
          <w:sz w:val="24"/>
          <w:szCs w:val="24"/>
        </w:rPr>
        <w:t>c)</w:t>
      </w:r>
      <w:r w:rsidRPr="00A927EE">
        <w:rPr>
          <w:rFonts w:ascii="Times New Roman" w:hAnsi="Times New Roman" w:cs="Times New Roman"/>
          <w:sz w:val="24"/>
          <w:szCs w:val="24"/>
        </w:rPr>
        <w:tab/>
        <w:t>przetwarzania w ramach przedsiębiorstwa lub jego wyodrębnionej organizacyjnie części, w której realizowana jest operacja, produktów na podstawie co najmniej 3</w:t>
      </w:r>
      <w:r w:rsidRPr="00A927EE">
        <w:rPr>
          <w:rFonts w:ascii="Times New Roman" w:hAnsi="Times New Roman" w:cs="Times New Roman"/>
          <w:sz w:val="24"/>
          <w:szCs w:val="24"/>
          <w:vertAlign w:val="superscript"/>
        </w:rPr>
        <w:t>_</w:t>
      </w:r>
      <w:r w:rsidRPr="00A927EE">
        <w:rPr>
          <w:rFonts w:ascii="Times New Roman" w:hAnsi="Times New Roman" w:cs="Times New Roman"/>
          <w:sz w:val="24"/>
          <w:szCs w:val="24"/>
        </w:rPr>
        <w:t xml:space="preserve">letnich umów o świadczenie usług innych niż wymienione w lit. b, zawieranych </w:t>
      </w:r>
      <w:r w:rsidRPr="00A927EE">
        <w:rPr>
          <w:rFonts w:ascii="Times New Roman" w:hAnsi="Times New Roman" w:cs="Times New Roman"/>
          <w:sz w:val="24"/>
          <w:szCs w:val="24"/>
        </w:rPr>
        <w:lastRenderedPageBreak/>
        <w:t>z podmiotami wymienionymi w lit. a lub podmiotami, które nabywają te produkty na podstawie umów zawartych z producentami rolnymi</w:t>
      </w:r>
      <w:r w:rsidRPr="00A927EE">
        <w:rPr>
          <w:rFonts w:ascii="Times New Roman" w:hAnsi="Times New Roman" w:cs="Times New Roman"/>
          <w:sz w:val="24"/>
          <w:szCs w:val="24"/>
          <w:vertAlign w:val="superscript"/>
        </w:rPr>
        <w:t>1)</w:t>
      </w:r>
      <w:r w:rsidR="003A47C0">
        <w:rPr>
          <w:rFonts w:ascii="Times New Roman" w:hAnsi="Times New Roman" w:cs="Times New Roman"/>
          <w:sz w:val="24"/>
          <w:szCs w:val="24"/>
          <w:vertAlign w:val="superscript"/>
        </w:rPr>
        <w:t xml:space="preserve"> </w:t>
      </w:r>
    </w:p>
    <w:p w14:paraId="221AA6C1" w14:textId="689B63B2" w:rsidR="00AA5158" w:rsidRPr="00A927EE" w:rsidRDefault="00C27E7B" w:rsidP="004A4D09">
      <w:pPr>
        <w:spacing w:after="0" w:line="360" w:lineRule="exact"/>
        <w:ind w:left="709" w:hanging="283"/>
        <w:jc w:val="both"/>
        <w:rPr>
          <w:rFonts w:ascii="Times New Roman" w:hAnsi="Times New Roman" w:cs="Times New Roman"/>
          <w:sz w:val="24"/>
          <w:szCs w:val="24"/>
        </w:rPr>
      </w:pPr>
      <w:r>
        <w:rPr>
          <w:rFonts w:ascii="Times New Roman" w:hAnsi="Times New Roman" w:cs="Times New Roman"/>
          <w:sz w:val="24"/>
          <w:szCs w:val="24"/>
          <w:vertAlign w:val="superscript"/>
        </w:rPr>
        <w:t xml:space="preserve"> - </w:t>
      </w:r>
      <w:r w:rsidR="00AA5158" w:rsidRPr="00A927EE">
        <w:rPr>
          <w:rFonts w:ascii="Times New Roman" w:hAnsi="Times New Roman" w:cs="Times New Roman"/>
          <w:sz w:val="24"/>
          <w:szCs w:val="24"/>
        </w:rPr>
        <w:t>na poziomie przekraczającym 75% całkowitej ilości nabywanych, przetwarzanych lub przechowywanych produktów rolnych,</w:t>
      </w:r>
    </w:p>
    <w:p w14:paraId="737BEE56" w14:textId="77777777" w:rsidR="00AA5158" w:rsidRPr="00A927EE" w:rsidRDefault="00AA5158" w:rsidP="00BE3539">
      <w:pPr>
        <w:spacing w:after="0" w:line="360" w:lineRule="exact"/>
        <w:ind w:left="709" w:hanging="283"/>
        <w:jc w:val="both"/>
        <w:rPr>
          <w:rFonts w:ascii="Times New Roman" w:hAnsi="Times New Roman" w:cs="Times New Roman"/>
          <w:sz w:val="24"/>
          <w:szCs w:val="24"/>
        </w:rPr>
      </w:pPr>
      <w:r w:rsidRPr="00A927EE">
        <w:rPr>
          <w:rFonts w:ascii="Times New Roman" w:hAnsi="Times New Roman" w:cs="Times New Roman"/>
          <w:sz w:val="24"/>
          <w:szCs w:val="24"/>
        </w:rPr>
        <w:t>d)</w:t>
      </w:r>
      <w:r w:rsidRPr="00A927EE">
        <w:rPr>
          <w:rFonts w:ascii="Times New Roman" w:hAnsi="Times New Roman" w:cs="Times New Roman"/>
          <w:sz w:val="24"/>
          <w:szCs w:val="24"/>
        </w:rPr>
        <w:tab/>
        <w:t>przetwarzania lub wprowadzania do obrotu produktów rolnych pochodzących bezpośrednio od producentów wytwarzających produkty ekologiczne, nabywanych na podstawie co najmniej 3</w:t>
      </w:r>
      <w:r w:rsidRPr="00A927EE">
        <w:rPr>
          <w:rFonts w:ascii="Times New Roman" w:hAnsi="Times New Roman" w:cs="Times New Roman"/>
          <w:sz w:val="24"/>
          <w:szCs w:val="24"/>
          <w:vertAlign w:val="superscript"/>
        </w:rPr>
        <w:t>_</w:t>
      </w:r>
      <w:r w:rsidRPr="00A927EE">
        <w:rPr>
          <w:rFonts w:ascii="Times New Roman" w:hAnsi="Times New Roman" w:cs="Times New Roman"/>
          <w:sz w:val="24"/>
          <w:szCs w:val="24"/>
        </w:rPr>
        <w:t>letnich umów zawieranych z producentami rolnymi, w wysokości co najmniej 10% całkowitej ilości produktów niezbędnych do produkcji</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74734A3B" w14:textId="24C2B715" w:rsidR="00AA5158" w:rsidRPr="00A927EE" w:rsidRDefault="00AA5158" w:rsidP="00BE3539">
      <w:pPr>
        <w:spacing w:after="0" w:line="360" w:lineRule="exact"/>
        <w:ind w:left="426"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14) niezwłocznego poinformowania Agencji w formie </w:t>
      </w:r>
      <w:r w:rsidR="00E03157">
        <w:rPr>
          <w:rFonts w:ascii="Times New Roman" w:hAnsi="Times New Roman" w:cs="Times New Roman"/>
          <w:sz w:val="24"/>
          <w:szCs w:val="24"/>
        </w:rPr>
        <w:t>określonej w § 17</w:t>
      </w:r>
      <w:r w:rsidRPr="00A927EE">
        <w:rPr>
          <w:rFonts w:ascii="Times New Roman" w:hAnsi="Times New Roman" w:cs="Times New Roman"/>
          <w:sz w:val="24"/>
          <w:szCs w:val="24"/>
        </w:rPr>
        <w:t xml:space="preserve"> o korzystaniu z</w:t>
      </w:r>
      <w:r w:rsidR="001C08B7">
        <w:rPr>
          <w:rFonts w:ascii="Times New Roman" w:hAnsi="Times New Roman" w:cs="Times New Roman"/>
          <w:sz w:val="24"/>
          <w:szCs w:val="24"/>
        </w:rPr>
        <w:t> </w:t>
      </w:r>
      <w:r w:rsidRPr="00A927EE">
        <w:rPr>
          <w:rFonts w:ascii="Times New Roman" w:hAnsi="Times New Roman" w:cs="Times New Roman"/>
          <w:sz w:val="24"/>
          <w:szCs w:val="24"/>
        </w:rPr>
        <w:t>kredytu z gwarancją FGR i dostarczenia do Agencji kopii zawartej z bankiem umowy o kredyt inwestycyjny lub obrotowy wraz z załącznikami oraz do dostarczenia do Agencji zaświadczenia o wysokości Ekwiwalentu Dotacji Brutto (EDB), wystawionego przez bank kredytujący.</w:t>
      </w:r>
    </w:p>
    <w:p w14:paraId="05F3B658" w14:textId="77777777" w:rsidR="00AA5158" w:rsidRPr="00A927EE" w:rsidRDefault="00AA5158" w:rsidP="00BE3539">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 W przypadku operacji obejmującej inwestycje polegające na nabyciu rzeczy będących przedmiotem leasingu Beneficjent zobowiązuje się do:</w:t>
      </w:r>
    </w:p>
    <w:p w14:paraId="71A6F9A6" w14:textId="77777777" w:rsidR="00AA5158" w:rsidRPr="00A927EE" w:rsidRDefault="00AA5158" w:rsidP="00BE3539">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złożenia w oddziale regionalnym umowy leasingu, w której przewidziane będzie przeniesienie prawa własności przedmiotu umowy leasingu na Beneficjenta w terminie do planowanego dnia złożenia wniosku o płatność, w ramach którego rozliczana będzie ostatnia rata leasingu, wraz z harmonogramem spłat, nie później niż 3 miesiące przed planowanym dniem złożenia wniosku o płatność pośrednią, w ramach którego po raz pierwszy zostaną ujęte raty zapłacone tytułem wykonania umowy leasingu;</w:t>
      </w:r>
    </w:p>
    <w:p w14:paraId="2DC4518A" w14:textId="77777777" w:rsidR="00AA5158" w:rsidRPr="00A927EE" w:rsidRDefault="00AA5158" w:rsidP="00BE3539">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 uzyskania prawa własności rzeczy będących przedmiotem umowy leasingu nie później niż do dnia złożenia wniosku o płatność, w ramach którego rozliczana będzie ostatnia rata leasingu, a gdy Beneficjent został wezwany do usunięcia braków w tym wniosku, nie później niż do dnia ostatniego uzupełnienia wniosku o płatność, o którym mowa w</w:t>
      </w:r>
      <w:r w:rsidR="00B961E4">
        <w:rPr>
          <w:rFonts w:ascii="Times New Roman" w:hAnsi="Times New Roman" w:cs="Times New Roman"/>
          <w:sz w:val="24"/>
          <w:szCs w:val="24"/>
        </w:rPr>
        <w:t> </w:t>
      </w:r>
      <w:r w:rsidRPr="00A927EE">
        <w:rPr>
          <w:rFonts w:ascii="Times New Roman" w:hAnsi="Times New Roman" w:cs="Times New Roman"/>
          <w:sz w:val="24"/>
          <w:szCs w:val="24"/>
        </w:rPr>
        <w:t>§</w:t>
      </w:r>
      <w:r w:rsidR="00B961E4">
        <w:rPr>
          <w:rFonts w:ascii="Times New Roman" w:hAnsi="Times New Roman" w:cs="Times New Roman"/>
          <w:sz w:val="24"/>
          <w:szCs w:val="24"/>
        </w:rPr>
        <w:t> </w:t>
      </w:r>
      <w:r w:rsidRPr="00A927EE">
        <w:rPr>
          <w:rFonts w:ascii="Times New Roman" w:hAnsi="Times New Roman" w:cs="Times New Roman"/>
          <w:sz w:val="24"/>
          <w:szCs w:val="24"/>
        </w:rPr>
        <w:t>8</w:t>
      </w:r>
      <w:r w:rsidR="001B1204" w:rsidRPr="00A927EE">
        <w:rPr>
          <w:rFonts w:ascii="Times New Roman" w:hAnsi="Times New Roman" w:cs="Times New Roman"/>
          <w:sz w:val="24"/>
          <w:szCs w:val="24"/>
        </w:rPr>
        <w:t xml:space="preserve"> </w:t>
      </w:r>
      <w:r w:rsidRPr="00A927EE">
        <w:rPr>
          <w:rFonts w:ascii="Times New Roman" w:hAnsi="Times New Roman" w:cs="Times New Roman"/>
          <w:sz w:val="24"/>
          <w:szCs w:val="24"/>
        </w:rPr>
        <w:t>ust. 3, z zastrzeżeniem terminów określonych w § 9 ust. 1 pkt 4 oraz dołączenia do tego wniosku dokumentów potwierdzających przeniesienie prawa własności na Beneficjenta, z zastrzeżeniem § 3 ust. 6 pkt 4.</w:t>
      </w:r>
    </w:p>
    <w:p w14:paraId="5F78D4E7" w14:textId="77777777" w:rsidR="00AA5158" w:rsidRPr="00A927EE" w:rsidRDefault="00AA5158" w:rsidP="00BE3539">
      <w:pPr>
        <w:spacing w:after="0" w:line="360" w:lineRule="exact"/>
        <w:ind w:left="284" w:hanging="283"/>
        <w:jc w:val="both"/>
        <w:rPr>
          <w:rFonts w:ascii="Times New Roman" w:hAnsi="Times New Roman" w:cs="Times New Roman"/>
          <w:sz w:val="24"/>
          <w:szCs w:val="24"/>
        </w:rPr>
      </w:pPr>
      <w:r w:rsidRPr="00A927EE">
        <w:rPr>
          <w:rFonts w:ascii="Times New Roman" w:hAnsi="Times New Roman" w:cs="Times New Roman"/>
          <w:sz w:val="24"/>
          <w:szCs w:val="24"/>
        </w:rPr>
        <w:t>3. Beneficjent zobowiązuje się złożyć we właściwym oddziale regionalnym wypełnioną Informację po realizacji operacji, której wzór stanowi załącznik nr 3 do umowy, w</w:t>
      </w:r>
      <w:r w:rsidR="00EC675A">
        <w:rPr>
          <w:rFonts w:ascii="Times New Roman" w:hAnsi="Times New Roman" w:cs="Times New Roman"/>
          <w:sz w:val="24"/>
          <w:szCs w:val="24"/>
        </w:rPr>
        <w:t> </w:t>
      </w:r>
      <w:r w:rsidRPr="00A927EE">
        <w:rPr>
          <w:rFonts w:ascii="Times New Roman" w:hAnsi="Times New Roman" w:cs="Times New Roman"/>
          <w:sz w:val="24"/>
          <w:szCs w:val="24"/>
        </w:rPr>
        <w:t>terminie od 1 stycznia do 31 stycznia drugiego roku kalendarzowego liczonego od roku otrzymania płatności końcowej</w:t>
      </w:r>
      <w:r w:rsidRPr="00A927EE">
        <w:rPr>
          <w:rFonts w:ascii="Times New Roman" w:hAnsi="Times New Roman" w:cs="Times New Roman"/>
          <w:sz w:val="24"/>
          <w:szCs w:val="24"/>
          <w:vertAlign w:val="superscript"/>
        </w:rPr>
        <w:t>1)</w:t>
      </w:r>
      <w:r w:rsidR="003025CC">
        <w:rPr>
          <w:rFonts w:ascii="Times New Roman" w:hAnsi="Times New Roman" w:cs="Times New Roman"/>
          <w:sz w:val="24"/>
          <w:szCs w:val="24"/>
          <w:vertAlign w:val="superscript"/>
        </w:rPr>
        <w:t xml:space="preserve"> </w:t>
      </w:r>
      <w:r w:rsidRPr="00A927EE">
        <w:rPr>
          <w:rFonts w:ascii="Times New Roman" w:hAnsi="Times New Roman" w:cs="Times New Roman"/>
          <w:sz w:val="24"/>
          <w:szCs w:val="24"/>
        </w:rPr>
        <w:t>/ Beneficjent zobowiązuje się złożyć we właściwym oddziale regionalnym wypełnioną Informację po realizacji operacji, której wzór stanowi załącznik nr 3 do umowy, w terminie od 1. do 30. dnia roboczego po zakończeniu roku obrotowego następującego po roku obrotowym, w którym otrzymana została płatność końcowa</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xml:space="preserve">. </w:t>
      </w:r>
    </w:p>
    <w:p w14:paraId="398C7D7B" w14:textId="77777777" w:rsidR="00AA5158" w:rsidRPr="00A927EE" w:rsidRDefault="00AA5158" w:rsidP="009A5765">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 xml:space="preserve">W każdym kolejnym roku w okresie 5 lat liczonym od dnia wypłaty płatności końcowej Beneficjent zobowiązuje się do sporządzenia i złożenia na każde wezwanie Agencji (nie częściej niż raz w roku) zaktualizowanej Informacji po realizacji operacji. </w:t>
      </w:r>
    </w:p>
    <w:p w14:paraId="5DB6B02C" w14:textId="7FC5581C" w:rsidR="00BC3312" w:rsidRPr="00A927EE" w:rsidRDefault="00BC3312" w:rsidP="009A5765">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4. W przypadku gdy w okresie obowiązywania na obszarze Rzeczypospolitej Polskiej stanu zagrożenia epidemicznego lub stanu epidemii ogłoszonych na podstawie ustawy z dnia 5 grudnia 2008 r. o zapobieganiu oraz zwalczaniu zakażeń i chorób zakaźnych u ludzi w związku z zakażeniami wirusem SARS-CoV-2 lub wpro</w:t>
      </w:r>
      <w:r w:rsidR="009E43C2" w:rsidRPr="000B69FC">
        <w:rPr>
          <w:rFonts w:ascii="Times New Roman" w:hAnsi="Times New Roman" w:cs="Times New Roman"/>
          <w:sz w:val="24"/>
          <w:szCs w:val="24"/>
        </w:rPr>
        <w:t>wadzenia stanu nadzwyczajnego w </w:t>
      </w:r>
      <w:r w:rsidRPr="00A927EE">
        <w:rPr>
          <w:rFonts w:ascii="Times New Roman" w:hAnsi="Times New Roman" w:cs="Times New Roman"/>
          <w:sz w:val="24"/>
          <w:szCs w:val="24"/>
        </w:rPr>
        <w:t>zwi</w:t>
      </w:r>
      <w:r w:rsidR="009E43C2" w:rsidRPr="000B69FC">
        <w:rPr>
          <w:rFonts w:ascii="Times New Roman" w:hAnsi="Times New Roman" w:cs="Times New Roman"/>
          <w:sz w:val="24"/>
          <w:szCs w:val="24"/>
        </w:rPr>
        <w:t>ązku z zakażeniami tym wirusem B</w:t>
      </w:r>
      <w:r w:rsidRPr="00A927EE">
        <w:rPr>
          <w:rFonts w:ascii="Times New Roman" w:hAnsi="Times New Roman" w:cs="Times New Roman"/>
          <w:sz w:val="24"/>
          <w:szCs w:val="24"/>
        </w:rPr>
        <w:t>eneficjent nie spełnia warunków wypła</w:t>
      </w:r>
      <w:r w:rsidR="00FF71AE" w:rsidRPr="000B69FC">
        <w:rPr>
          <w:rFonts w:ascii="Times New Roman" w:hAnsi="Times New Roman" w:cs="Times New Roman"/>
          <w:sz w:val="24"/>
          <w:szCs w:val="24"/>
        </w:rPr>
        <w:t>ty pomocy</w:t>
      </w:r>
      <w:r w:rsidRPr="00A927EE">
        <w:rPr>
          <w:rFonts w:ascii="Times New Roman" w:hAnsi="Times New Roman" w:cs="Times New Roman"/>
          <w:sz w:val="24"/>
          <w:szCs w:val="24"/>
        </w:rPr>
        <w:t xml:space="preserve"> lub</w:t>
      </w:r>
      <w:r w:rsidR="00955EE8" w:rsidRPr="000B69FC">
        <w:rPr>
          <w:rFonts w:ascii="Times New Roman" w:hAnsi="Times New Roman" w:cs="Times New Roman"/>
          <w:sz w:val="24"/>
          <w:szCs w:val="24"/>
        </w:rPr>
        <w:t xml:space="preserve"> nie realizuje innych zobowiązań związanych z przyznaną pomocą</w:t>
      </w:r>
      <w:r w:rsidR="00BD67B3" w:rsidRPr="00A927EE">
        <w:rPr>
          <w:rFonts w:ascii="Times New Roman" w:hAnsi="Times New Roman" w:cs="Times New Roman"/>
          <w:sz w:val="24"/>
          <w:szCs w:val="24"/>
        </w:rPr>
        <w:t>,</w:t>
      </w:r>
      <w:r w:rsidR="00955EE8" w:rsidRPr="000B69FC">
        <w:rPr>
          <w:rFonts w:ascii="Times New Roman" w:hAnsi="Times New Roman" w:cs="Times New Roman"/>
          <w:sz w:val="24"/>
          <w:szCs w:val="24"/>
        </w:rPr>
        <w:t xml:space="preserve"> B</w:t>
      </w:r>
      <w:r w:rsidRPr="00A927EE">
        <w:rPr>
          <w:rFonts w:ascii="Times New Roman" w:hAnsi="Times New Roman" w:cs="Times New Roman"/>
          <w:sz w:val="24"/>
          <w:szCs w:val="24"/>
        </w:rPr>
        <w:t>eneficjent może spełnić te warunki lub zrealizować te zobowiązania w terminie późniejszym, uzgodnionym z Agencją</w:t>
      </w:r>
      <w:r w:rsidR="00224C21" w:rsidRPr="00A927EE">
        <w:rPr>
          <w:rFonts w:ascii="Times New Roman" w:hAnsi="Times New Roman" w:cs="Times New Roman"/>
          <w:sz w:val="24"/>
          <w:szCs w:val="24"/>
        </w:rPr>
        <w:t xml:space="preserve">, </w:t>
      </w:r>
      <w:bookmarkStart w:id="1" w:name="_Hlk56025250"/>
      <w:bookmarkStart w:id="2" w:name="_Hlk56022650"/>
      <w:bookmarkEnd w:id="1"/>
      <w:r w:rsidR="00224C21" w:rsidRPr="003D7E7C">
        <w:rPr>
          <w:rFonts w:ascii="Times New Roman" w:hAnsi="Times New Roman" w:cs="Times New Roman"/>
          <w:sz w:val="24"/>
          <w:szCs w:val="24"/>
        </w:rPr>
        <w:t xml:space="preserve">jednak </w:t>
      </w:r>
      <w:r w:rsidR="00A0466D">
        <w:rPr>
          <w:rFonts w:ascii="Times New Roman" w:hAnsi="Times New Roman" w:cs="Times New Roman"/>
          <w:sz w:val="24"/>
          <w:szCs w:val="24"/>
        </w:rPr>
        <w:t xml:space="preserve">nie później </w:t>
      </w:r>
      <w:r w:rsidR="00224C21" w:rsidRPr="003D7E7C">
        <w:rPr>
          <w:rFonts w:ascii="Times New Roman" w:hAnsi="Times New Roman" w:cs="Times New Roman"/>
          <w:sz w:val="24"/>
          <w:szCs w:val="24"/>
        </w:rPr>
        <w:t xml:space="preserve">niż </w:t>
      </w:r>
      <w:r w:rsidR="00932A27" w:rsidRPr="003D7E7C">
        <w:rPr>
          <w:rFonts w:ascii="Times New Roman" w:hAnsi="Times New Roman" w:cs="Times New Roman"/>
          <w:sz w:val="24"/>
          <w:szCs w:val="24"/>
        </w:rPr>
        <w:t xml:space="preserve">do </w:t>
      </w:r>
      <w:r w:rsidR="00A0466D">
        <w:rPr>
          <w:rFonts w:ascii="Times New Roman" w:hAnsi="Times New Roman" w:cs="Times New Roman"/>
          <w:sz w:val="24"/>
          <w:szCs w:val="24"/>
        </w:rPr>
        <w:t xml:space="preserve">dnia </w:t>
      </w:r>
      <w:r w:rsidR="00224C21" w:rsidRPr="003D7E7C">
        <w:rPr>
          <w:rFonts w:ascii="Times New Roman" w:hAnsi="Times New Roman" w:cs="Times New Roman"/>
          <w:sz w:val="24"/>
          <w:szCs w:val="24"/>
        </w:rPr>
        <w:t>30 czerwca 202</w:t>
      </w:r>
      <w:r w:rsidR="00CA60AF">
        <w:rPr>
          <w:rFonts w:ascii="Times New Roman" w:hAnsi="Times New Roman" w:cs="Times New Roman"/>
          <w:sz w:val="24"/>
          <w:szCs w:val="24"/>
        </w:rPr>
        <w:t>5</w:t>
      </w:r>
      <w:r w:rsidR="00224C21" w:rsidRPr="003D7E7C">
        <w:rPr>
          <w:rFonts w:ascii="Times New Roman" w:hAnsi="Times New Roman" w:cs="Times New Roman"/>
          <w:sz w:val="24"/>
          <w:szCs w:val="24"/>
        </w:rPr>
        <w:t xml:space="preserve"> r. Uzgodnienie tego terminu odbywa się w oparciu o uzasadniony wniosek Beneficjenta wskazujący okoliczności wpływające na brak możliwości spełnienia warunków wypłaty pomocy lub realizację</w:t>
      </w:r>
      <w:r w:rsidR="00C07D19" w:rsidRPr="003D7E7C">
        <w:rPr>
          <w:rFonts w:ascii="Times New Roman" w:hAnsi="Times New Roman" w:cs="Times New Roman"/>
          <w:sz w:val="24"/>
          <w:szCs w:val="24"/>
        </w:rPr>
        <w:t xml:space="preserve"> innych zobowiązań związanych z </w:t>
      </w:r>
      <w:r w:rsidR="00224C21" w:rsidRPr="003D7E7C">
        <w:rPr>
          <w:rFonts w:ascii="Times New Roman" w:hAnsi="Times New Roman" w:cs="Times New Roman"/>
          <w:sz w:val="24"/>
          <w:szCs w:val="24"/>
        </w:rPr>
        <w:t>przyznaną pomocą.</w:t>
      </w:r>
      <w:bookmarkEnd w:id="2"/>
      <w:r w:rsidR="003579C9" w:rsidRPr="003D7E7C">
        <w:rPr>
          <w:rFonts w:ascii="Times New Roman" w:hAnsi="Times New Roman" w:cs="Times New Roman"/>
          <w:sz w:val="24"/>
          <w:szCs w:val="24"/>
        </w:rPr>
        <w:t xml:space="preserve"> Termin na złożenie Informacji po realizacji operacji, wskazany w ust.</w:t>
      </w:r>
      <w:r w:rsidR="00A2066A" w:rsidRPr="003D7E7C">
        <w:rPr>
          <w:rFonts w:ascii="Times New Roman" w:hAnsi="Times New Roman" w:cs="Times New Roman"/>
          <w:sz w:val="24"/>
          <w:szCs w:val="24"/>
        </w:rPr>
        <w:t xml:space="preserve"> </w:t>
      </w:r>
      <w:r w:rsidR="003579C9" w:rsidRPr="003D7E7C">
        <w:rPr>
          <w:rFonts w:ascii="Times New Roman" w:hAnsi="Times New Roman" w:cs="Times New Roman"/>
          <w:sz w:val="24"/>
          <w:szCs w:val="24"/>
        </w:rPr>
        <w:t>3</w:t>
      </w:r>
      <w:r w:rsidR="00C07D19" w:rsidRPr="003D7E7C">
        <w:rPr>
          <w:rFonts w:ascii="Times New Roman" w:hAnsi="Times New Roman" w:cs="Times New Roman"/>
          <w:sz w:val="24"/>
          <w:szCs w:val="24"/>
        </w:rPr>
        <w:t>,</w:t>
      </w:r>
      <w:r w:rsidR="003579C9" w:rsidRPr="003D7E7C">
        <w:rPr>
          <w:rFonts w:ascii="Times New Roman" w:hAnsi="Times New Roman" w:cs="Times New Roman"/>
          <w:sz w:val="24"/>
          <w:szCs w:val="24"/>
        </w:rPr>
        <w:t xml:space="preserve"> może zostać maksymalnie przedłużony o 6 miesięcy.</w:t>
      </w:r>
    </w:p>
    <w:p w14:paraId="449175AE" w14:textId="77777777" w:rsidR="00C7669C" w:rsidRPr="00A927EE" w:rsidRDefault="00C7669C" w:rsidP="00EC675A">
      <w:pPr>
        <w:spacing w:after="0" w:line="360" w:lineRule="exact"/>
        <w:ind w:left="284" w:hanging="284"/>
        <w:jc w:val="both"/>
        <w:rPr>
          <w:rFonts w:ascii="Times New Roman" w:hAnsi="Times New Roman" w:cs="Times New Roman"/>
          <w:sz w:val="24"/>
          <w:szCs w:val="24"/>
        </w:rPr>
      </w:pPr>
    </w:p>
    <w:p w14:paraId="1B5C6B0E" w14:textId="77777777" w:rsidR="00B24CB0" w:rsidRPr="00A927EE" w:rsidRDefault="00B24CB0" w:rsidP="00BE3539">
      <w:pPr>
        <w:pStyle w:val="Nagwek1"/>
        <w:spacing w:line="360" w:lineRule="exact"/>
      </w:pPr>
      <w:r w:rsidRPr="00A927EE">
        <w:t xml:space="preserve">§ </w:t>
      </w:r>
      <w:r w:rsidR="005A2E5F" w:rsidRPr="00A927EE">
        <w:t>6</w:t>
      </w:r>
    </w:p>
    <w:p w14:paraId="4383BF91" w14:textId="77777777" w:rsidR="00B24CB0" w:rsidRPr="00A927EE" w:rsidRDefault="00B24CB0" w:rsidP="00BE3539">
      <w:pPr>
        <w:pStyle w:val="Nagwek1"/>
        <w:spacing w:line="360" w:lineRule="exact"/>
        <w:rPr>
          <w:rFonts w:cs="Times New Roman"/>
          <w:szCs w:val="24"/>
        </w:rPr>
      </w:pPr>
      <w:r w:rsidRPr="00A927EE">
        <w:rPr>
          <w:rFonts w:cs="Times New Roman"/>
          <w:szCs w:val="24"/>
        </w:rPr>
        <w:t>Dokumentacja dotycząca nabycia rzeczy będących przedmiotem leasingu</w:t>
      </w:r>
    </w:p>
    <w:p w14:paraId="30590275" w14:textId="77777777" w:rsidR="00B24CB0" w:rsidRPr="00A927EE" w:rsidRDefault="00C7669C" w:rsidP="00EC675A">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W przypadku, gdy co najmniej jeden z dokumentów, o których mowa w § 5 ust. 2 pkt 1, dotyczący nabycia rzeczy będących przedmiotem leasingu:</w:t>
      </w:r>
    </w:p>
    <w:p w14:paraId="61C001BE" w14:textId="77777777" w:rsidR="00B24CB0" w:rsidRPr="00A927EE" w:rsidRDefault="00B24CB0" w:rsidP="0000057B">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zostanie złożony po upływie terminu, o którym mowa w § 5 ust. 2 pkt 1, to termin rozpatrzenia wniosku o płatność pośrednią, w ramach którego po raz pierwszy zostaną ujęte raty zapłacone tytułem wykonania umowy leasingu, i termin dokonania wypłaty środków w związku ze złożeniem tego wniosku wydłuż</w:t>
      </w:r>
      <w:r w:rsidR="00C7669C" w:rsidRPr="00A927EE">
        <w:rPr>
          <w:rFonts w:ascii="Times New Roman" w:hAnsi="Times New Roman" w:cs="Times New Roman"/>
          <w:sz w:val="24"/>
          <w:szCs w:val="24"/>
        </w:rPr>
        <w:t>a się o czas tego opóźnienia, o </w:t>
      </w:r>
      <w:r w:rsidRPr="00A927EE">
        <w:rPr>
          <w:rFonts w:ascii="Times New Roman" w:hAnsi="Times New Roman" w:cs="Times New Roman"/>
          <w:sz w:val="24"/>
          <w:szCs w:val="24"/>
        </w:rPr>
        <w:t>czym Agencja informuje Beneficjenta</w:t>
      </w:r>
      <w:r w:rsidR="006F7620" w:rsidRPr="00A927EE">
        <w:rPr>
          <w:rFonts w:ascii="Times New Roman" w:hAnsi="Times New Roman" w:cs="Times New Roman"/>
          <w:sz w:val="24"/>
          <w:szCs w:val="24"/>
        </w:rPr>
        <w:t xml:space="preserve"> w formie określonej w § 17</w:t>
      </w:r>
      <w:r w:rsidR="00E20653" w:rsidRPr="00A927EE">
        <w:rPr>
          <w:rFonts w:ascii="Times New Roman" w:hAnsi="Times New Roman" w:cs="Times New Roman"/>
          <w:sz w:val="24"/>
          <w:szCs w:val="24"/>
        </w:rPr>
        <w:t>;</w:t>
      </w:r>
    </w:p>
    <w:p w14:paraId="1E0FBB8E" w14:textId="77777777" w:rsidR="00B24CB0" w:rsidRPr="00A927EE" w:rsidRDefault="00B24CB0">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zawiera postanowienia niezgodne z warunkami i trybem przyznawania pomocy, Agencja wzywa do poprawienia dokumentów w terminie 14 dni</w:t>
      </w:r>
      <w:r w:rsidR="00C7669C" w:rsidRPr="00A927EE">
        <w:rPr>
          <w:rFonts w:ascii="Times New Roman" w:hAnsi="Times New Roman" w:cs="Times New Roman"/>
          <w:sz w:val="24"/>
          <w:szCs w:val="24"/>
        </w:rPr>
        <w:t xml:space="preserve"> od dnia doręczenia wezwania; w </w:t>
      </w:r>
      <w:r w:rsidRPr="00A927EE">
        <w:rPr>
          <w:rFonts w:ascii="Times New Roman" w:hAnsi="Times New Roman" w:cs="Times New Roman"/>
          <w:sz w:val="24"/>
          <w:szCs w:val="24"/>
        </w:rPr>
        <w:t xml:space="preserve">przypadku niepoprawienia dokumentów w </w:t>
      </w:r>
      <w:r w:rsidR="000C0EE0" w:rsidRPr="00A927EE">
        <w:rPr>
          <w:rFonts w:ascii="Times New Roman" w:hAnsi="Times New Roman" w:cs="Times New Roman"/>
          <w:sz w:val="24"/>
          <w:szCs w:val="24"/>
        </w:rPr>
        <w:t xml:space="preserve">tym </w:t>
      </w:r>
      <w:r w:rsidRPr="00A927EE">
        <w:rPr>
          <w:rFonts w:ascii="Times New Roman" w:hAnsi="Times New Roman" w:cs="Times New Roman"/>
          <w:sz w:val="24"/>
          <w:szCs w:val="24"/>
        </w:rPr>
        <w:t xml:space="preserve">terminie, Agencja odmawia wypłaty pomocy w całości </w:t>
      </w:r>
      <w:r w:rsidR="000C0EE0" w:rsidRPr="00A927EE">
        <w:rPr>
          <w:rFonts w:ascii="Times New Roman" w:hAnsi="Times New Roman" w:cs="Times New Roman"/>
          <w:sz w:val="24"/>
          <w:szCs w:val="24"/>
        </w:rPr>
        <w:t xml:space="preserve">lub </w:t>
      </w:r>
      <w:r w:rsidRPr="00A927EE">
        <w:rPr>
          <w:rFonts w:ascii="Times New Roman" w:hAnsi="Times New Roman" w:cs="Times New Roman"/>
          <w:sz w:val="24"/>
          <w:szCs w:val="24"/>
        </w:rPr>
        <w:t>w części dotyczącej rat leasingowych;</w:t>
      </w:r>
    </w:p>
    <w:p w14:paraId="5C9AEEC8" w14:textId="77777777" w:rsidR="00D63FE7" w:rsidRPr="00A927EE" w:rsidRDefault="00B24CB0">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 xml:space="preserve">nie zostanie złożony najpóźniej wraz z wnioskiem o płatność pośrednią, o którym mowa w § 5 ust. 2 pkt 1, Agencja odmawia wypłaty pomocy w całości albo w części dotyczącej rat zapłaconych tytułem wykonania umowy leasingu. </w:t>
      </w:r>
    </w:p>
    <w:p w14:paraId="3EC75156" w14:textId="5CF667F6" w:rsidR="00B24CB0" w:rsidRPr="00A927EE" w:rsidRDefault="00B24CB0">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W przypadku, gdy co najmniej jeden z dokumentów, o których mowa w § 5 ust. 2 pkt 2, dotyczący nabycia rzeczy będących przedmiotem leasi</w:t>
      </w:r>
      <w:r w:rsidR="00C7669C" w:rsidRPr="00A927EE">
        <w:rPr>
          <w:rFonts w:ascii="Times New Roman" w:hAnsi="Times New Roman" w:cs="Times New Roman"/>
          <w:sz w:val="24"/>
          <w:szCs w:val="24"/>
        </w:rPr>
        <w:t>ngu nie zostanie złożony wraz z </w:t>
      </w:r>
      <w:r w:rsidRPr="00A927EE">
        <w:rPr>
          <w:rFonts w:ascii="Times New Roman" w:hAnsi="Times New Roman" w:cs="Times New Roman"/>
          <w:sz w:val="24"/>
          <w:szCs w:val="24"/>
        </w:rPr>
        <w:t>wnioskiem o płatność, w ramach którego rozliczana będzie ostatnia rata leasingu, Agencja wzywa Beneficjenta w formie</w:t>
      </w:r>
      <w:r w:rsidR="00586129" w:rsidRPr="00A927EE">
        <w:rPr>
          <w:rFonts w:ascii="Times New Roman" w:hAnsi="Times New Roman" w:cs="Times New Roman"/>
          <w:sz w:val="24"/>
          <w:szCs w:val="24"/>
        </w:rPr>
        <w:t xml:space="preserve"> określonej w § 17</w:t>
      </w:r>
      <w:r w:rsidRPr="00A927EE">
        <w:rPr>
          <w:rFonts w:ascii="Times New Roman" w:hAnsi="Times New Roman" w:cs="Times New Roman"/>
          <w:sz w:val="24"/>
          <w:szCs w:val="24"/>
        </w:rPr>
        <w:t xml:space="preserve"> do usunięcia braków z</w:t>
      </w:r>
      <w:r w:rsidR="00C7669C" w:rsidRPr="00A927EE">
        <w:rPr>
          <w:rFonts w:ascii="Times New Roman" w:hAnsi="Times New Roman" w:cs="Times New Roman"/>
          <w:sz w:val="24"/>
          <w:szCs w:val="24"/>
        </w:rPr>
        <w:t>godnie z</w:t>
      </w:r>
      <w:r w:rsidR="00E246D8">
        <w:rPr>
          <w:rFonts w:ascii="Times New Roman" w:hAnsi="Times New Roman" w:cs="Times New Roman"/>
          <w:sz w:val="24"/>
          <w:szCs w:val="24"/>
        </w:rPr>
        <w:t> </w:t>
      </w:r>
      <w:r w:rsidR="00C7669C" w:rsidRPr="00A927EE">
        <w:rPr>
          <w:rFonts w:ascii="Times New Roman" w:hAnsi="Times New Roman" w:cs="Times New Roman"/>
          <w:sz w:val="24"/>
          <w:szCs w:val="24"/>
        </w:rPr>
        <w:t>§</w:t>
      </w:r>
      <w:r w:rsidR="00E246D8">
        <w:rPr>
          <w:rFonts w:ascii="Times New Roman" w:hAnsi="Times New Roman" w:cs="Times New Roman"/>
          <w:sz w:val="24"/>
          <w:szCs w:val="24"/>
        </w:rPr>
        <w:t> </w:t>
      </w:r>
      <w:r w:rsidR="00D30ECA" w:rsidRPr="00A927EE">
        <w:rPr>
          <w:rFonts w:ascii="Times New Roman" w:hAnsi="Times New Roman" w:cs="Times New Roman"/>
          <w:sz w:val="24"/>
          <w:szCs w:val="24"/>
        </w:rPr>
        <w:t>8</w:t>
      </w:r>
      <w:r w:rsidR="00C7669C" w:rsidRPr="00A927EE">
        <w:rPr>
          <w:rFonts w:ascii="Times New Roman" w:hAnsi="Times New Roman" w:cs="Times New Roman"/>
          <w:sz w:val="24"/>
          <w:szCs w:val="24"/>
        </w:rPr>
        <w:t xml:space="preserve"> ust. 2 i</w:t>
      </w:r>
      <w:r w:rsidR="001C08B7">
        <w:rPr>
          <w:rFonts w:ascii="Times New Roman" w:hAnsi="Times New Roman" w:cs="Times New Roman"/>
          <w:sz w:val="24"/>
          <w:szCs w:val="24"/>
        </w:rPr>
        <w:t> </w:t>
      </w:r>
      <w:r w:rsidR="00C7669C" w:rsidRPr="00A927EE">
        <w:rPr>
          <w:rFonts w:ascii="Times New Roman" w:hAnsi="Times New Roman" w:cs="Times New Roman"/>
          <w:sz w:val="24"/>
          <w:szCs w:val="24"/>
        </w:rPr>
        <w:t>ust. 3. W </w:t>
      </w:r>
      <w:r w:rsidRPr="00A927EE">
        <w:rPr>
          <w:rFonts w:ascii="Times New Roman" w:hAnsi="Times New Roman" w:cs="Times New Roman"/>
          <w:sz w:val="24"/>
          <w:szCs w:val="24"/>
        </w:rPr>
        <w:t>przypadku nieuzupełnienia dokumentów, o których mowa w § 5 ust. 2 pkt 2, Agencja odmawia wypłaty pomocy w całości albo w części dotyczącej rat leasingowych. Postanowienia § 1</w:t>
      </w:r>
      <w:r w:rsidR="00EA5376" w:rsidRPr="00A927EE">
        <w:rPr>
          <w:rFonts w:ascii="Times New Roman" w:hAnsi="Times New Roman" w:cs="Times New Roman"/>
          <w:sz w:val="24"/>
          <w:szCs w:val="24"/>
        </w:rPr>
        <w:t>2</w:t>
      </w:r>
      <w:r w:rsidRPr="00A927EE">
        <w:rPr>
          <w:rFonts w:ascii="Times New Roman" w:hAnsi="Times New Roman" w:cs="Times New Roman"/>
          <w:sz w:val="24"/>
          <w:szCs w:val="24"/>
        </w:rPr>
        <w:t xml:space="preserve"> ust. 2, 3 i 7 stosuje się odpowiednio.</w:t>
      </w:r>
    </w:p>
    <w:p w14:paraId="7F88328B" w14:textId="77777777" w:rsidR="00C7669C" w:rsidRPr="00A927EE" w:rsidRDefault="00C7669C" w:rsidP="00BE3539">
      <w:pPr>
        <w:spacing w:line="360" w:lineRule="exact"/>
        <w:rPr>
          <w:rFonts w:ascii="Times New Roman" w:hAnsi="Times New Roman" w:cs="Times New Roman"/>
          <w:sz w:val="24"/>
          <w:szCs w:val="24"/>
        </w:rPr>
      </w:pPr>
    </w:p>
    <w:p w14:paraId="27080AB0" w14:textId="77777777" w:rsidR="00B24CB0" w:rsidRPr="00A927EE" w:rsidRDefault="00B24CB0" w:rsidP="00BE3539">
      <w:pPr>
        <w:pStyle w:val="Nagwek1"/>
        <w:spacing w:line="360" w:lineRule="exact"/>
      </w:pPr>
      <w:r w:rsidRPr="00A927EE">
        <w:t xml:space="preserve">§ </w:t>
      </w:r>
      <w:r w:rsidR="005A2E5F" w:rsidRPr="00A927EE">
        <w:t>7</w:t>
      </w:r>
    </w:p>
    <w:p w14:paraId="7A8ED614" w14:textId="77777777" w:rsidR="00B24CB0" w:rsidRPr="00A927EE" w:rsidRDefault="00B24CB0" w:rsidP="00BE3539">
      <w:pPr>
        <w:pStyle w:val="Nagwek1"/>
        <w:spacing w:line="360" w:lineRule="exact"/>
        <w:rPr>
          <w:rFonts w:cs="Times New Roman"/>
          <w:szCs w:val="24"/>
        </w:rPr>
      </w:pPr>
      <w:r w:rsidRPr="00A927EE">
        <w:rPr>
          <w:rFonts w:cs="Times New Roman"/>
          <w:szCs w:val="24"/>
        </w:rPr>
        <w:t>Wniosek o płatność – termin złożenia</w:t>
      </w:r>
    </w:p>
    <w:p w14:paraId="54B7BCCB" w14:textId="0745D7A5" w:rsidR="00C47D2E" w:rsidRDefault="00B24CB0" w:rsidP="004A4D09">
      <w:pPr>
        <w:pStyle w:val="Akapitzlist"/>
        <w:numPr>
          <w:ilvl w:val="0"/>
          <w:numId w:val="26"/>
        </w:numPr>
        <w:spacing w:after="0" w:line="360" w:lineRule="exact"/>
        <w:ind w:left="284" w:hanging="284"/>
        <w:jc w:val="both"/>
        <w:rPr>
          <w:rFonts w:ascii="Times New Roman" w:hAnsi="Times New Roman" w:cs="Times New Roman"/>
          <w:sz w:val="24"/>
          <w:szCs w:val="24"/>
        </w:rPr>
      </w:pPr>
      <w:r w:rsidRPr="004A4D09">
        <w:rPr>
          <w:rFonts w:ascii="Times New Roman" w:hAnsi="Times New Roman" w:cs="Times New Roman"/>
          <w:sz w:val="24"/>
          <w:szCs w:val="24"/>
        </w:rPr>
        <w:t xml:space="preserve">Beneficjent zobowiązuje się złożyć wniosek o płatność wraz z wymaganymi dokumentami, </w:t>
      </w:r>
      <w:r w:rsidR="00902C5C">
        <w:rPr>
          <w:rFonts w:ascii="Times New Roman" w:hAnsi="Times New Roman" w:cs="Times New Roman"/>
          <w:sz w:val="24"/>
          <w:szCs w:val="24"/>
        </w:rPr>
        <w:t xml:space="preserve">niezbędnymi do wypłaty środków finansowych z tytułu pomocy lub ich kopiami (potwierdzonymi za zgodność z oryginałem, z zastrzeżeniem ust. 3), potwierdzającymi spełnienie warunków wypłaty pomocy, </w:t>
      </w:r>
      <w:r w:rsidRPr="004A4D09">
        <w:rPr>
          <w:rFonts w:ascii="Times New Roman" w:hAnsi="Times New Roman" w:cs="Times New Roman"/>
          <w:sz w:val="24"/>
          <w:szCs w:val="24"/>
        </w:rPr>
        <w:t>których wykaz zawiera formularz wniosku o</w:t>
      </w:r>
      <w:r w:rsidR="00902C5C">
        <w:rPr>
          <w:rFonts w:ascii="Times New Roman" w:hAnsi="Times New Roman" w:cs="Times New Roman"/>
          <w:sz w:val="24"/>
          <w:szCs w:val="24"/>
        </w:rPr>
        <w:t> </w:t>
      </w:r>
      <w:r w:rsidRPr="004A4D09">
        <w:rPr>
          <w:rFonts w:ascii="Times New Roman" w:hAnsi="Times New Roman" w:cs="Times New Roman"/>
          <w:sz w:val="24"/>
          <w:szCs w:val="24"/>
        </w:rPr>
        <w:t>płatność</w:t>
      </w:r>
      <w:bookmarkStart w:id="3" w:name="_Hlk39577831"/>
      <w:r w:rsidR="00D13B97">
        <w:rPr>
          <w:rFonts w:ascii="Times New Roman" w:hAnsi="Times New Roman" w:cs="Times New Roman"/>
          <w:color w:val="000000" w:themeColor="text1"/>
          <w:sz w:val="24"/>
          <w:szCs w:val="24"/>
          <w:vertAlign w:val="superscript"/>
        </w:rPr>
        <w:t>19</w:t>
      </w:r>
      <w:r w:rsidR="00D13B97" w:rsidRPr="00C4077B">
        <w:rPr>
          <w:rStyle w:val="Odwoanieprzypisudolnego"/>
          <w:rFonts w:ascii="Times New Roman" w:hAnsi="Times New Roman" w:cs="Times New Roman"/>
          <w:color w:val="000000" w:themeColor="text1"/>
          <w:sz w:val="24"/>
          <w:szCs w:val="24"/>
        </w:rPr>
        <w:t>)</w:t>
      </w:r>
      <w:r w:rsidR="003513FE">
        <w:rPr>
          <w:rFonts w:ascii="Times New Roman" w:hAnsi="Times New Roman" w:cs="Times New Roman"/>
          <w:color w:val="000000" w:themeColor="text1"/>
          <w:sz w:val="24"/>
          <w:szCs w:val="24"/>
        </w:rPr>
        <w:t xml:space="preserve"> </w:t>
      </w:r>
      <w:r w:rsidR="003513FE">
        <w:rPr>
          <w:rStyle w:val="Odwoanieprzypisudolnego"/>
          <w:rFonts w:ascii="Times New Roman" w:hAnsi="Times New Roman" w:cs="Times New Roman"/>
          <w:color w:val="000000" w:themeColor="text1"/>
          <w:sz w:val="24"/>
          <w:szCs w:val="24"/>
        </w:rPr>
        <w:footnoteReference w:customMarkFollows="1" w:id="25"/>
        <w:t>21)</w:t>
      </w:r>
      <w:r w:rsidR="00D13B97" w:rsidRPr="00C4077B">
        <w:rPr>
          <w:rFonts w:ascii="Times New Roman" w:hAnsi="Times New Roman" w:cs="Times New Roman"/>
          <w:color w:val="000000" w:themeColor="text1"/>
          <w:sz w:val="24"/>
          <w:szCs w:val="24"/>
        </w:rPr>
        <w:t>,</w:t>
      </w:r>
      <w:r w:rsidR="00894C04" w:rsidRPr="004A4D09">
        <w:rPr>
          <w:rFonts w:ascii="Times New Roman" w:hAnsi="Times New Roman" w:cs="Times New Roman"/>
          <w:sz w:val="24"/>
          <w:szCs w:val="24"/>
        </w:rPr>
        <w:t>:</w:t>
      </w:r>
    </w:p>
    <w:p w14:paraId="071FA46A" w14:textId="0C82E011" w:rsidR="00902C5C" w:rsidRDefault="00902C5C" w:rsidP="00B00557">
      <w:pPr>
        <w:pStyle w:val="Akapitzlist"/>
        <w:numPr>
          <w:ilvl w:val="0"/>
          <w:numId w:val="29"/>
        </w:num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w następujący sposób:</w:t>
      </w:r>
    </w:p>
    <w:p w14:paraId="27D29795" w14:textId="34D504BD" w:rsidR="00C47D2E" w:rsidRPr="00EA50B8" w:rsidRDefault="00604260" w:rsidP="00611DD7">
      <w:pPr>
        <w:pStyle w:val="Akapitzlist"/>
        <w:numPr>
          <w:ilvl w:val="0"/>
          <w:numId w:val="27"/>
        </w:numPr>
        <w:spacing w:after="0" w:line="360" w:lineRule="exact"/>
        <w:ind w:left="851" w:hanging="284"/>
        <w:jc w:val="both"/>
        <w:rPr>
          <w:rFonts w:ascii="Times New Roman" w:hAnsi="Times New Roman" w:cs="Times New Roman"/>
          <w:sz w:val="24"/>
          <w:szCs w:val="24"/>
        </w:rPr>
      </w:pPr>
      <w:r>
        <w:rPr>
          <w:rFonts w:ascii="Times New Roman" w:hAnsi="Times New Roman" w:cs="Times New Roman"/>
          <w:sz w:val="24"/>
          <w:szCs w:val="24"/>
        </w:rPr>
        <w:t>w o</w:t>
      </w:r>
      <w:r w:rsidR="00902C5C">
        <w:rPr>
          <w:rFonts w:ascii="Times New Roman" w:hAnsi="Times New Roman" w:cs="Times New Roman"/>
          <w:sz w:val="24"/>
          <w:szCs w:val="24"/>
        </w:rPr>
        <w:t xml:space="preserve">ddziale </w:t>
      </w:r>
      <w:r>
        <w:rPr>
          <w:rFonts w:ascii="Times New Roman" w:hAnsi="Times New Roman" w:cs="Times New Roman"/>
          <w:sz w:val="24"/>
          <w:szCs w:val="24"/>
        </w:rPr>
        <w:t xml:space="preserve">regionalnym </w:t>
      </w:r>
      <w:r w:rsidR="00902C5C">
        <w:rPr>
          <w:rFonts w:ascii="Times New Roman" w:hAnsi="Times New Roman" w:cs="Times New Roman"/>
          <w:sz w:val="24"/>
          <w:szCs w:val="24"/>
        </w:rPr>
        <w:t>osobiście lub przez upoważnioną osobę albo przesyłką rejestrowaną, nadaną w placówce pocztowej operatora wyznaczonego w rozumieniu przepisów ustawy</w:t>
      </w:r>
      <w:r>
        <w:rPr>
          <w:rFonts w:ascii="Times New Roman" w:hAnsi="Times New Roman" w:cs="Times New Roman"/>
          <w:sz w:val="24"/>
          <w:szCs w:val="24"/>
        </w:rPr>
        <w:t xml:space="preserve"> z dnia 23 listopada 2012 r. - Prawo pocztowe </w:t>
      </w:r>
      <w:r w:rsidRPr="00EA50B8">
        <w:rPr>
          <w:rFonts w:ascii="Times New Roman" w:hAnsi="Times New Roman" w:cs="Times New Roman"/>
          <w:sz w:val="24"/>
          <w:szCs w:val="24"/>
        </w:rPr>
        <w:t>( Dz. U. z 202</w:t>
      </w:r>
      <w:r w:rsidR="00DC720D" w:rsidRPr="00EA50B8">
        <w:rPr>
          <w:rFonts w:ascii="Times New Roman" w:hAnsi="Times New Roman" w:cs="Times New Roman"/>
          <w:sz w:val="24"/>
          <w:szCs w:val="24"/>
        </w:rPr>
        <w:t>2</w:t>
      </w:r>
      <w:r w:rsidRPr="00EA50B8">
        <w:rPr>
          <w:rFonts w:ascii="Times New Roman" w:hAnsi="Times New Roman" w:cs="Times New Roman"/>
          <w:sz w:val="24"/>
          <w:szCs w:val="24"/>
        </w:rPr>
        <w:t xml:space="preserve"> r. poz.</w:t>
      </w:r>
      <w:r w:rsidR="00DC720D" w:rsidRPr="00EA50B8">
        <w:rPr>
          <w:rFonts w:ascii="Times New Roman" w:hAnsi="Times New Roman" w:cs="Times New Roman"/>
          <w:sz w:val="24"/>
          <w:szCs w:val="24"/>
        </w:rPr>
        <w:t xml:space="preserve"> 896</w:t>
      </w:r>
      <w:r w:rsidRPr="00EA50B8">
        <w:rPr>
          <w:rFonts w:ascii="Times New Roman" w:hAnsi="Times New Roman" w:cs="Times New Roman"/>
          <w:sz w:val="24"/>
          <w:szCs w:val="24"/>
        </w:rPr>
        <w:t xml:space="preserve">), albo </w:t>
      </w:r>
    </w:p>
    <w:p w14:paraId="7BD3D1AD" w14:textId="6F0B991C" w:rsidR="004F3754" w:rsidRDefault="00C47D2E" w:rsidP="00611DD7">
      <w:pPr>
        <w:pStyle w:val="Akapitzlist"/>
        <w:spacing w:after="0" w:line="360" w:lineRule="exact"/>
        <w:ind w:left="851" w:hanging="284"/>
        <w:jc w:val="both"/>
        <w:rPr>
          <w:rFonts w:ascii="Times New Roman" w:hAnsi="Times New Roman" w:cs="Times New Roman"/>
          <w:sz w:val="24"/>
          <w:szCs w:val="24"/>
        </w:rPr>
      </w:pPr>
      <w:r>
        <w:rPr>
          <w:rFonts w:ascii="Times New Roman" w:hAnsi="Times New Roman" w:cs="Times New Roman"/>
          <w:sz w:val="24"/>
          <w:szCs w:val="24"/>
        </w:rPr>
        <w:t xml:space="preserve">b) w </w:t>
      </w:r>
      <w:r w:rsidR="00604260">
        <w:rPr>
          <w:rFonts w:ascii="Times New Roman" w:hAnsi="Times New Roman" w:cs="Times New Roman"/>
          <w:sz w:val="24"/>
          <w:szCs w:val="24"/>
        </w:rPr>
        <w:t>formie dokumentu elektronicznego na elektroniczną skrzynkę podawczą</w:t>
      </w:r>
      <w:r w:rsidR="00604260">
        <w:rPr>
          <w:rFonts w:ascii="Times New Roman" w:hAnsi="Times New Roman" w:cs="Times New Roman"/>
          <w:sz w:val="24"/>
          <w:szCs w:val="24"/>
          <w:vertAlign w:val="superscript"/>
        </w:rPr>
        <w:t xml:space="preserve">5a) </w:t>
      </w:r>
      <w:r w:rsidR="00604260">
        <w:rPr>
          <w:rStyle w:val="Odwoanieprzypisudolnego"/>
          <w:rFonts w:ascii="Times New Roman" w:hAnsi="Times New Roman" w:cs="Times New Roman"/>
          <w:sz w:val="24"/>
          <w:szCs w:val="24"/>
        </w:rPr>
        <w:footnoteReference w:customMarkFollows="1" w:id="26"/>
        <w:t xml:space="preserve">19) </w:t>
      </w:r>
      <w:r w:rsidR="00604260">
        <w:rPr>
          <w:rStyle w:val="Odwoanieprzypisudolnego"/>
          <w:rFonts w:ascii="Times New Roman" w:hAnsi="Times New Roman" w:cs="Times New Roman"/>
          <w:sz w:val="24"/>
          <w:szCs w:val="24"/>
        </w:rPr>
        <w:footnoteReference w:customMarkFollows="1" w:id="27"/>
        <w:t>20)</w:t>
      </w:r>
      <w:r w:rsidR="00604260">
        <w:rPr>
          <w:rFonts w:ascii="Times New Roman" w:hAnsi="Times New Roman" w:cs="Times New Roman"/>
          <w:sz w:val="24"/>
          <w:szCs w:val="24"/>
        </w:rPr>
        <w:t>, albo w postaci elektronicznej na adres do doręczeń elektronicznych,</w:t>
      </w:r>
      <w:r w:rsidR="007B1663">
        <w:rPr>
          <w:rFonts w:ascii="Times New Roman" w:hAnsi="Times New Roman" w:cs="Times New Roman"/>
          <w:sz w:val="24"/>
          <w:szCs w:val="24"/>
        </w:rPr>
        <w:t xml:space="preserve"> albo</w:t>
      </w:r>
    </w:p>
    <w:p w14:paraId="436E6F66" w14:textId="092CC633" w:rsidR="00604260" w:rsidRDefault="00111BA5" w:rsidP="00611DD7">
      <w:pPr>
        <w:pStyle w:val="Akapitzlist"/>
        <w:spacing w:after="0" w:line="360" w:lineRule="exact"/>
        <w:ind w:left="851" w:hanging="284"/>
        <w:jc w:val="both"/>
        <w:rPr>
          <w:rFonts w:ascii="Times New Roman" w:hAnsi="Times New Roman" w:cs="Times New Roman"/>
          <w:sz w:val="24"/>
          <w:szCs w:val="24"/>
        </w:rPr>
      </w:pPr>
      <w:r w:rsidRPr="00C4077B">
        <w:rPr>
          <w:rFonts w:ascii="Times New Roman" w:hAnsi="Times New Roman" w:cs="Times New Roman"/>
          <w:sz w:val="24"/>
          <w:szCs w:val="24"/>
        </w:rPr>
        <w:t xml:space="preserve">c) </w:t>
      </w:r>
      <w:r w:rsidR="00604260">
        <w:rPr>
          <w:rFonts w:ascii="Times New Roman" w:hAnsi="Times New Roman" w:cs="Times New Roman"/>
          <w:sz w:val="24"/>
          <w:szCs w:val="24"/>
        </w:rPr>
        <w:t>osobiście albo przez upoważnioną osobę za pośrednictwem biura powiatowego Agencji znajdującego się na obszarze właściwości miejscowej oddziału regionalnego właściwego ze względu na miejsce realizacji operacji, albo</w:t>
      </w:r>
    </w:p>
    <w:p w14:paraId="15BC36CC" w14:textId="64BF80A8" w:rsidR="00604260" w:rsidRDefault="00604260" w:rsidP="00611DD7">
      <w:pPr>
        <w:pStyle w:val="Akapitzlist"/>
        <w:spacing w:after="0" w:line="360" w:lineRule="exact"/>
        <w:ind w:left="851" w:hanging="284"/>
        <w:jc w:val="both"/>
        <w:rPr>
          <w:rFonts w:ascii="Times New Roman" w:hAnsi="Times New Roman" w:cs="Times New Roman"/>
          <w:sz w:val="24"/>
          <w:szCs w:val="24"/>
        </w:rPr>
      </w:pPr>
      <w:r>
        <w:rPr>
          <w:rFonts w:ascii="Times New Roman" w:hAnsi="Times New Roman" w:cs="Times New Roman"/>
          <w:sz w:val="24"/>
          <w:szCs w:val="24"/>
        </w:rPr>
        <w:t xml:space="preserve">d) za pomocą formularza, o którym mowa w </w:t>
      </w:r>
      <w:r w:rsidR="00611DD7">
        <w:rPr>
          <w:rFonts w:ascii="Times New Roman" w:hAnsi="Times New Roman" w:cs="Times New Roman"/>
          <w:sz w:val="24"/>
          <w:szCs w:val="24"/>
        </w:rPr>
        <w:t>§ 2 rozporządzenia w sprawie formularza wniosku o płatność;</w:t>
      </w:r>
      <w:r w:rsidR="00611DD7" w:rsidRPr="00611DD7">
        <w:rPr>
          <w:rStyle w:val="Odwoanieprzypisudolnego"/>
          <w:rFonts w:ascii="Times New Roman" w:hAnsi="Times New Roman" w:cs="Times New Roman"/>
          <w:sz w:val="24"/>
          <w:szCs w:val="24"/>
        </w:rPr>
        <w:t xml:space="preserve"> </w:t>
      </w:r>
    </w:p>
    <w:bookmarkEnd w:id="3"/>
    <w:p w14:paraId="6509875E" w14:textId="77777777" w:rsidR="004203B9" w:rsidRPr="00A927EE" w:rsidRDefault="004203B9" w:rsidP="00C7669C">
      <w:pPr>
        <w:spacing w:after="0" w:line="360" w:lineRule="exact"/>
        <w:ind w:left="284" w:hanging="284"/>
        <w:jc w:val="both"/>
        <w:rPr>
          <w:rFonts w:ascii="Times New Roman" w:hAnsi="Times New Roman" w:cs="Times New Roman"/>
          <w:sz w:val="24"/>
          <w:szCs w:val="24"/>
        </w:rPr>
      </w:pPr>
    </w:p>
    <w:p w14:paraId="5A5AD5ED" w14:textId="77F96F2E" w:rsidR="00387416" w:rsidRDefault="00611DD7" w:rsidP="00954210">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rPr>
        <w:t>2</w:t>
      </w:r>
      <w:r w:rsidR="00B24CB0" w:rsidRPr="00A927EE">
        <w:rPr>
          <w:rFonts w:ascii="Times New Roman" w:hAnsi="Times New Roman" w:cs="Times New Roman"/>
          <w:sz w:val="24"/>
          <w:szCs w:val="24"/>
        </w:rPr>
        <w:t>)</w:t>
      </w:r>
      <w:r w:rsidR="00387416">
        <w:rPr>
          <w:rFonts w:ascii="Times New Roman" w:hAnsi="Times New Roman" w:cs="Times New Roman"/>
          <w:sz w:val="24"/>
          <w:szCs w:val="24"/>
        </w:rPr>
        <w:t xml:space="preserve"> w następujących terminach;</w:t>
      </w:r>
    </w:p>
    <w:p w14:paraId="399B015B" w14:textId="3B01D2AE" w:rsidR="00B24CB0" w:rsidRPr="00A927EE" w:rsidRDefault="00387416" w:rsidP="00954210">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rPr>
        <w:lastRenderedPageBreak/>
        <w:t>a)</w:t>
      </w:r>
      <w:r w:rsidR="00B24CB0" w:rsidRPr="00A927EE">
        <w:rPr>
          <w:rFonts w:ascii="Times New Roman" w:hAnsi="Times New Roman" w:cs="Times New Roman"/>
          <w:sz w:val="24"/>
          <w:szCs w:val="24"/>
        </w:rPr>
        <w:tab/>
        <w:t xml:space="preserve">po zakończeniu realizacji całości operacji </w:t>
      </w:r>
      <w:r w:rsidR="00B24CB0" w:rsidRPr="00A927EE">
        <w:rPr>
          <w:rFonts w:ascii="Times New Roman" w:hAnsi="Times New Roman" w:cs="Times New Roman"/>
          <w:b/>
          <w:sz w:val="24"/>
          <w:szCs w:val="24"/>
        </w:rPr>
        <w:t>-</w:t>
      </w:r>
      <w:r w:rsidR="00B24CB0" w:rsidRPr="00A927EE">
        <w:rPr>
          <w:rFonts w:ascii="Times New Roman" w:hAnsi="Times New Roman" w:cs="Times New Roman"/>
          <w:sz w:val="24"/>
          <w:szCs w:val="24"/>
        </w:rPr>
        <w:t xml:space="preserve"> w terminie od dnia …</w:t>
      </w:r>
      <w:r w:rsidR="001652C3">
        <w:rPr>
          <w:rFonts w:ascii="Times New Roman" w:hAnsi="Times New Roman" w:cs="Times New Roman"/>
          <w:sz w:val="24"/>
          <w:szCs w:val="24"/>
        </w:rPr>
        <w:t>…</w:t>
      </w:r>
      <w:r w:rsidR="00B24CB0" w:rsidRPr="00A927EE">
        <w:rPr>
          <w:rFonts w:ascii="Times New Roman" w:hAnsi="Times New Roman" w:cs="Times New Roman"/>
          <w:sz w:val="24"/>
          <w:szCs w:val="24"/>
        </w:rPr>
        <w:t xml:space="preserve"> do dnia </w:t>
      </w:r>
      <w:r w:rsidR="001652C3">
        <w:rPr>
          <w:rFonts w:ascii="Times New Roman" w:hAnsi="Times New Roman" w:cs="Times New Roman"/>
          <w:sz w:val="24"/>
          <w:szCs w:val="24"/>
        </w:rPr>
        <w:t>…</w:t>
      </w:r>
      <w:r w:rsidR="00B24CB0" w:rsidRPr="00A927EE">
        <w:rPr>
          <w:rFonts w:ascii="Times New Roman" w:hAnsi="Times New Roman" w:cs="Times New Roman"/>
          <w:sz w:val="24"/>
          <w:szCs w:val="24"/>
        </w:rPr>
        <w:t>… 20.…</w:t>
      </w:r>
      <w:r w:rsidR="006F419B">
        <w:rPr>
          <w:rFonts w:ascii="Times New Roman" w:hAnsi="Times New Roman" w:cs="Times New Roman"/>
          <w:sz w:val="24"/>
          <w:szCs w:val="24"/>
        </w:rPr>
        <w:t>..</w:t>
      </w:r>
      <w:r w:rsidR="00B24CB0" w:rsidRPr="00A927EE">
        <w:rPr>
          <w:rFonts w:ascii="Times New Roman" w:hAnsi="Times New Roman" w:cs="Times New Roman"/>
          <w:sz w:val="24"/>
          <w:szCs w:val="24"/>
        </w:rPr>
        <w:t xml:space="preserve">r. </w:t>
      </w:r>
      <w:r w:rsidR="00954210" w:rsidRPr="00A927EE">
        <w:rPr>
          <w:rFonts w:ascii="Times New Roman" w:hAnsi="Times New Roman" w:cs="Times New Roman"/>
          <w:sz w:val="24"/>
          <w:szCs w:val="24"/>
          <w:vertAlign w:val="superscript"/>
        </w:rPr>
        <w:t>1)</w:t>
      </w:r>
      <w:r w:rsidR="006F419B">
        <w:rPr>
          <w:rFonts w:ascii="Times New Roman" w:hAnsi="Times New Roman" w:cs="Times New Roman"/>
          <w:sz w:val="24"/>
          <w:szCs w:val="24"/>
          <w:vertAlign w:val="superscript"/>
        </w:rPr>
        <w:t xml:space="preserve"> </w:t>
      </w:r>
      <w:r w:rsidR="00B24CB0" w:rsidRPr="006F419B">
        <w:rPr>
          <w:rFonts w:ascii="Times New Roman" w:hAnsi="Times New Roman" w:cs="Times New Roman"/>
          <w:sz w:val="24"/>
          <w:szCs w:val="24"/>
        </w:rPr>
        <w:t>/</w:t>
      </w:r>
      <w:r w:rsidR="00B24CB0" w:rsidRPr="00A927EE">
        <w:rPr>
          <w:rFonts w:ascii="Times New Roman" w:hAnsi="Times New Roman" w:cs="Times New Roman"/>
          <w:sz w:val="24"/>
          <w:szCs w:val="24"/>
        </w:rPr>
        <w:t xml:space="preserve"> po zakończeniu realizacji pierwszego etapu operacji w terminie od dnia </w:t>
      </w:r>
      <w:r w:rsidR="001652C3" w:rsidRPr="00A927EE">
        <w:rPr>
          <w:rFonts w:ascii="Times New Roman" w:hAnsi="Times New Roman" w:cs="Times New Roman"/>
          <w:sz w:val="24"/>
          <w:szCs w:val="24"/>
        </w:rPr>
        <w:t>…</w:t>
      </w:r>
      <w:r w:rsidR="001652C3">
        <w:rPr>
          <w:rFonts w:ascii="Times New Roman" w:hAnsi="Times New Roman" w:cs="Times New Roman"/>
          <w:sz w:val="24"/>
          <w:szCs w:val="24"/>
        </w:rPr>
        <w:t>…</w:t>
      </w:r>
      <w:r w:rsidR="00B24CB0" w:rsidRPr="00A927EE">
        <w:rPr>
          <w:rFonts w:ascii="Times New Roman" w:hAnsi="Times New Roman" w:cs="Times New Roman"/>
          <w:sz w:val="24"/>
          <w:szCs w:val="24"/>
        </w:rPr>
        <w:t>… do dnia …………… 20…</w:t>
      </w:r>
      <w:r w:rsidR="001652C3"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r.  </w:t>
      </w:r>
      <w:r w:rsidR="003513FE">
        <w:rPr>
          <w:rStyle w:val="Odwoanieprzypisudolnego"/>
          <w:rFonts w:ascii="Times New Roman" w:hAnsi="Times New Roman" w:cs="Times New Roman"/>
          <w:sz w:val="24"/>
          <w:szCs w:val="24"/>
        </w:rPr>
        <w:footnoteReference w:customMarkFollows="1" w:id="28"/>
        <w:t>22</w:t>
      </w:r>
      <w:r w:rsidR="003513FE" w:rsidRPr="00A927EE">
        <w:rPr>
          <w:rFonts w:ascii="Times New Roman" w:hAnsi="Times New Roman" w:cs="Times New Roman"/>
          <w:sz w:val="24"/>
          <w:szCs w:val="24"/>
          <w:vertAlign w:val="superscript"/>
        </w:rPr>
        <w:t>)</w:t>
      </w:r>
      <w:r w:rsidR="003513FE">
        <w:rPr>
          <w:rFonts w:ascii="Times New Roman" w:hAnsi="Times New Roman" w:cs="Times New Roman"/>
          <w:sz w:val="24"/>
          <w:szCs w:val="24"/>
          <w:vertAlign w:val="superscript"/>
        </w:rPr>
        <w:t xml:space="preserve"> </w:t>
      </w:r>
      <w:r w:rsidR="00954210" w:rsidRPr="00A927EE">
        <w:rPr>
          <w:rFonts w:ascii="Times New Roman" w:hAnsi="Times New Roman" w:cs="Times New Roman"/>
          <w:sz w:val="24"/>
          <w:szCs w:val="24"/>
          <w:vertAlign w:val="superscript"/>
        </w:rPr>
        <w:t>1)</w:t>
      </w:r>
    </w:p>
    <w:p w14:paraId="0A8FE298" w14:textId="77777777" w:rsidR="00B24CB0" w:rsidRPr="00A927EE" w:rsidRDefault="00B24CB0" w:rsidP="00954210">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po zakończeniu realizacji drugiego etapu operacji w terminie od dnia …</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 do dnia …………….……. 20…</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r. </w:t>
      </w:r>
      <w:r w:rsidR="00954210" w:rsidRPr="00A927EE">
        <w:rPr>
          <w:rFonts w:ascii="Times New Roman" w:hAnsi="Times New Roman" w:cs="Times New Roman"/>
          <w:sz w:val="24"/>
          <w:szCs w:val="24"/>
          <w:vertAlign w:val="superscript"/>
        </w:rPr>
        <w:t>1)</w:t>
      </w:r>
    </w:p>
    <w:p w14:paraId="4CF48F39" w14:textId="77777777" w:rsidR="00B24CB0" w:rsidRPr="00A927EE" w:rsidRDefault="00B24CB0" w:rsidP="00954210">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po zakończeniu realizacji trzeciego etapu operacji w terminie od dnia …</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 do dnia …………….……. 20…</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r. </w:t>
      </w:r>
      <w:r w:rsidR="00954210" w:rsidRPr="00A927EE">
        <w:rPr>
          <w:rFonts w:ascii="Times New Roman" w:hAnsi="Times New Roman" w:cs="Times New Roman"/>
          <w:sz w:val="24"/>
          <w:szCs w:val="24"/>
          <w:vertAlign w:val="superscript"/>
        </w:rPr>
        <w:t>1)</w:t>
      </w:r>
    </w:p>
    <w:p w14:paraId="5D276BC6" w14:textId="77777777" w:rsidR="00B24CB0" w:rsidRPr="00A927EE" w:rsidRDefault="00B24CB0" w:rsidP="00954210">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d)</w:t>
      </w:r>
      <w:r w:rsidRPr="00A927EE">
        <w:rPr>
          <w:rFonts w:ascii="Times New Roman" w:hAnsi="Times New Roman" w:cs="Times New Roman"/>
          <w:sz w:val="24"/>
          <w:szCs w:val="24"/>
        </w:rPr>
        <w:tab/>
        <w:t>po zakończeniu realizacji czwartego etapu operacji w terminie od dnia …</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 do dnia …………….…….  20…</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r. </w:t>
      </w:r>
      <w:r w:rsidR="00954210" w:rsidRPr="00A927EE">
        <w:rPr>
          <w:rFonts w:ascii="Times New Roman" w:hAnsi="Times New Roman" w:cs="Times New Roman"/>
          <w:sz w:val="24"/>
          <w:szCs w:val="24"/>
          <w:vertAlign w:val="superscript"/>
        </w:rPr>
        <w:t>1)</w:t>
      </w:r>
    </w:p>
    <w:p w14:paraId="4C5E849D" w14:textId="77777777" w:rsidR="00B24CB0" w:rsidRPr="00A927EE" w:rsidRDefault="00B24CB0" w:rsidP="00954210">
      <w:pPr>
        <w:spacing w:after="0" w:line="360" w:lineRule="exact"/>
        <w:ind w:left="567" w:hanging="284"/>
        <w:jc w:val="both"/>
        <w:rPr>
          <w:rFonts w:ascii="Times New Roman" w:hAnsi="Times New Roman" w:cs="Times New Roman"/>
          <w:sz w:val="24"/>
          <w:szCs w:val="24"/>
        </w:rPr>
      </w:pPr>
      <w:r w:rsidRPr="00A927EE">
        <w:rPr>
          <w:rFonts w:ascii="Times New Roman" w:hAnsi="Times New Roman" w:cs="Times New Roman"/>
          <w:sz w:val="24"/>
          <w:szCs w:val="24"/>
        </w:rPr>
        <w:t>e)</w:t>
      </w:r>
      <w:r w:rsidRPr="00A927EE">
        <w:rPr>
          <w:rFonts w:ascii="Times New Roman" w:hAnsi="Times New Roman" w:cs="Times New Roman"/>
          <w:sz w:val="24"/>
          <w:szCs w:val="24"/>
        </w:rPr>
        <w:tab/>
        <w:t>po zakończeniu realizacji piątego etapu operacji w terminie od dnia …</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 do dnia …………….……. 20…</w:t>
      </w:r>
      <w:r w:rsidR="006F419B">
        <w:rPr>
          <w:rFonts w:ascii="Times New Roman" w:hAnsi="Times New Roman" w:cs="Times New Roman"/>
          <w:sz w:val="24"/>
          <w:szCs w:val="24"/>
        </w:rPr>
        <w:t>…</w:t>
      </w:r>
      <w:r w:rsidRPr="00A927EE">
        <w:rPr>
          <w:rFonts w:ascii="Times New Roman" w:hAnsi="Times New Roman" w:cs="Times New Roman"/>
          <w:sz w:val="24"/>
          <w:szCs w:val="24"/>
        </w:rPr>
        <w:t xml:space="preserve">r. </w:t>
      </w:r>
      <w:r w:rsidRPr="00A927EE">
        <w:rPr>
          <w:rFonts w:ascii="Times New Roman" w:hAnsi="Times New Roman" w:cs="Times New Roman"/>
          <w:sz w:val="24"/>
          <w:szCs w:val="24"/>
          <w:vertAlign w:val="superscript"/>
        </w:rPr>
        <w:t>1)</w:t>
      </w:r>
    </w:p>
    <w:p w14:paraId="61125446" w14:textId="4FFC3C4B" w:rsidR="00B24CB0" w:rsidRPr="00A927EE" w:rsidRDefault="00B24CB0" w:rsidP="00C7669C">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Wniosek o płatność składa się</w:t>
      </w:r>
      <w:r w:rsidR="00387416">
        <w:rPr>
          <w:rFonts w:ascii="Times New Roman" w:hAnsi="Times New Roman" w:cs="Times New Roman"/>
          <w:sz w:val="24"/>
          <w:szCs w:val="24"/>
        </w:rPr>
        <w:t xml:space="preserve"> w formie określonej w § </w:t>
      </w:r>
      <w:r w:rsidR="00D7548D">
        <w:rPr>
          <w:rFonts w:ascii="Times New Roman" w:hAnsi="Times New Roman" w:cs="Times New Roman"/>
          <w:sz w:val="24"/>
          <w:szCs w:val="24"/>
        </w:rPr>
        <w:t>17</w:t>
      </w:r>
      <w:r w:rsidR="00B97C3E">
        <w:rPr>
          <w:rFonts w:ascii="Times New Roman" w:hAnsi="Times New Roman" w:cs="Times New Roman"/>
          <w:sz w:val="24"/>
          <w:szCs w:val="24"/>
        </w:rPr>
        <w:t>,</w:t>
      </w:r>
      <w:r w:rsidR="00387416">
        <w:rPr>
          <w:rFonts w:ascii="Times New Roman" w:hAnsi="Times New Roman" w:cs="Times New Roman"/>
          <w:sz w:val="24"/>
          <w:szCs w:val="24"/>
        </w:rPr>
        <w:t xml:space="preserve"> </w:t>
      </w:r>
      <w:r w:rsidRPr="00A927EE">
        <w:rPr>
          <w:rFonts w:ascii="Times New Roman" w:hAnsi="Times New Roman" w:cs="Times New Roman"/>
          <w:sz w:val="24"/>
          <w:szCs w:val="24"/>
        </w:rPr>
        <w:t>na formularzu udostępni</w:t>
      </w:r>
      <w:r w:rsidR="00C7669C" w:rsidRPr="00A927EE">
        <w:rPr>
          <w:rFonts w:ascii="Times New Roman" w:hAnsi="Times New Roman" w:cs="Times New Roman"/>
          <w:sz w:val="24"/>
          <w:szCs w:val="24"/>
        </w:rPr>
        <w:t>onym przez Agencję, dostępnym w </w:t>
      </w:r>
      <w:r w:rsidRPr="00A927EE">
        <w:rPr>
          <w:rFonts w:ascii="Times New Roman" w:hAnsi="Times New Roman" w:cs="Times New Roman"/>
          <w:sz w:val="24"/>
          <w:szCs w:val="24"/>
        </w:rPr>
        <w:t xml:space="preserve">oddziałach regionalnych oraz na stronie internetowej Agencji. </w:t>
      </w:r>
    </w:p>
    <w:p w14:paraId="56CF419F" w14:textId="1AA1F658" w:rsidR="00B24CB0" w:rsidRPr="00A927EE" w:rsidRDefault="00954210" w:rsidP="001E0BC4">
      <w:pPr>
        <w:widowControl w:val="0"/>
        <w:spacing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3. </w:t>
      </w:r>
      <w:r w:rsidR="00B24CB0" w:rsidRPr="00A927EE">
        <w:rPr>
          <w:rFonts w:ascii="Times New Roman" w:hAnsi="Times New Roman" w:cs="Times New Roman"/>
          <w:sz w:val="24"/>
          <w:szCs w:val="24"/>
        </w:rPr>
        <w:t>W przypadku złożenia przez Beneficjenta wraz z wnioskiem o płatność oryginałów faktur lub dokumentów o równoważnej wartości dowodowej oraz dokumentów potwierdzających płatność, po wykonaniu ich kopii Agencja dokona ich zwrotu Beneficjentowi. Jednocześnie istnieje możliwość złożenia przez Beneficjenta kopii faktur lub dokumentów o równoważnej wartości dowodowej oraz dokumentów potwierdzających płatność</w:t>
      </w:r>
      <w:r w:rsidR="00332810" w:rsidRPr="00A927EE">
        <w:rPr>
          <w:rFonts w:ascii="Times New Roman" w:hAnsi="Times New Roman" w:cs="Times New Roman"/>
          <w:sz w:val="24"/>
          <w:szCs w:val="24"/>
        </w:rPr>
        <w:t xml:space="preserve">. </w:t>
      </w:r>
      <w:r w:rsidR="00332810" w:rsidRPr="001E0BC4">
        <w:rPr>
          <w:rFonts w:ascii="Times New Roman" w:hAnsi="Times New Roman" w:cs="Times New Roman"/>
          <w:sz w:val="24"/>
          <w:szCs w:val="24"/>
        </w:rPr>
        <w:t>Kopie tych dokumentów dołącz</w:t>
      </w:r>
      <w:r w:rsidR="00DC1EE4" w:rsidRPr="001E0BC4">
        <w:rPr>
          <w:rFonts w:ascii="Times New Roman" w:hAnsi="Times New Roman" w:cs="Times New Roman"/>
          <w:sz w:val="24"/>
          <w:szCs w:val="24"/>
        </w:rPr>
        <w:t xml:space="preserve">a się w formie kopii potwierdzonych za zgodność </w:t>
      </w:r>
      <w:r w:rsidR="00C35901" w:rsidRPr="001E0BC4">
        <w:rPr>
          <w:rFonts w:ascii="Times New Roman" w:hAnsi="Times New Roman" w:cs="Times New Roman"/>
          <w:sz w:val="24"/>
          <w:szCs w:val="24"/>
        </w:rPr>
        <w:t xml:space="preserve">z oryginałem </w:t>
      </w:r>
      <w:r w:rsidR="00DC1EE4" w:rsidRPr="001E0BC4">
        <w:rPr>
          <w:rFonts w:ascii="Times New Roman" w:hAnsi="Times New Roman" w:cs="Times New Roman"/>
          <w:sz w:val="24"/>
          <w:szCs w:val="24"/>
        </w:rPr>
        <w:t>przez Beneficjenta.</w:t>
      </w:r>
      <w:r w:rsidR="001E0BC4" w:rsidRPr="001E0BC4" w:rsidDel="001E0BC4">
        <w:rPr>
          <w:rFonts w:ascii="Times New Roman" w:hAnsi="Times New Roman" w:cs="Times New Roman"/>
          <w:sz w:val="24"/>
          <w:szCs w:val="24"/>
        </w:rPr>
        <w:t xml:space="preserve"> </w:t>
      </w:r>
      <w:r w:rsidR="00B24CB0" w:rsidRPr="00A927EE">
        <w:rPr>
          <w:rFonts w:ascii="Times New Roman" w:hAnsi="Times New Roman" w:cs="Times New Roman"/>
          <w:sz w:val="24"/>
          <w:szCs w:val="24"/>
        </w:rPr>
        <w:t>4.</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 przypadku niezłożenia wniosku o płatność w terminie określonym w umowie, Agencja dwukrotnie wzywa Beneficjenta do złożenia wniosku w kolejnych wyznaczonych terminach, </w:t>
      </w:r>
      <w:r w:rsidR="00C4326D" w:rsidRPr="00A927EE">
        <w:rPr>
          <w:rFonts w:ascii="Times New Roman" w:hAnsi="Times New Roman" w:cs="Times New Roman"/>
          <w:sz w:val="24"/>
          <w:szCs w:val="24"/>
        </w:rPr>
        <w:t xml:space="preserve">uwzględniając terminy </w:t>
      </w:r>
      <w:r w:rsidR="00B24CB0" w:rsidRPr="00A927EE">
        <w:rPr>
          <w:rFonts w:ascii="Times New Roman" w:hAnsi="Times New Roman" w:cs="Times New Roman"/>
          <w:sz w:val="24"/>
          <w:szCs w:val="24"/>
        </w:rPr>
        <w:t>wskazane w §</w:t>
      </w:r>
      <w:r w:rsidR="00C3017C" w:rsidRPr="00A927EE">
        <w:rPr>
          <w:rFonts w:ascii="Times New Roman" w:hAnsi="Times New Roman" w:cs="Times New Roman"/>
          <w:sz w:val="24"/>
          <w:szCs w:val="24"/>
        </w:rPr>
        <w:t xml:space="preserve"> 9</w:t>
      </w:r>
      <w:r w:rsidR="00B24CB0" w:rsidRPr="00A927EE">
        <w:rPr>
          <w:rFonts w:ascii="Times New Roman" w:hAnsi="Times New Roman" w:cs="Times New Roman"/>
          <w:sz w:val="24"/>
          <w:szCs w:val="24"/>
        </w:rPr>
        <w:t xml:space="preserve"> ust. 1 pkt 4. Niezłożenie przez Beneficjenta wniosku o płatność w terminie wynikającym z drugiego wezwania Agencji, skutkować będzie wypowiedzeniem umowy, z zastrzeżeniem ust. 5.</w:t>
      </w:r>
    </w:p>
    <w:p w14:paraId="6815625A" w14:textId="77777777" w:rsidR="00B24CB0" w:rsidRPr="00A927EE" w:rsidRDefault="00B24CB0" w:rsidP="00954210">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00954210" w:rsidRPr="00A927EE">
        <w:rPr>
          <w:rFonts w:ascii="Times New Roman" w:hAnsi="Times New Roman" w:cs="Times New Roman"/>
          <w:sz w:val="24"/>
          <w:szCs w:val="24"/>
        </w:rPr>
        <w:t> </w:t>
      </w:r>
      <w:r w:rsidRPr="00A927EE">
        <w:rPr>
          <w:rFonts w:ascii="Times New Roman" w:hAnsi="Times New Roman" w:cs="Times New Roman"/>
          <w:sz w:val="24"/>
          <w:szCs w:val="24"/>
        </w:rPr>
        <w:t>Agencja może uwzględnić wniosek o płatność złożony po terminie, o którym mowa w ust. 1, lub po terminie wynikającym z drugiego wezwania Age</w:t>
      </w:r>
      <w:r w:rsidR="00954210" w:rsidRPr="00A927EE">
        <w:rPr>
          <w:rFonts w:ascii="Times New Roman" w:hAnsi="Times New Roman" w:cs="Times New Roman"/>
          <w:sz w:val="24"/>
          <w:szCs w:val="24"/>
        </w:rPr>
        <w:t>ncji, o którym mowa w ust. 4, o </w:t>
      </w:r>
      <w:r w:rsidRPr="00A927EE">
        <w:rPr>
          <w:rFonts w:ascii="Times New Roman" w:hAnsi="Times New Roman" w:cs="Times New Roman"/>
          <w:sz w:val="24"/>
          <w:szCs w:val="24"/>
        </w:rPr>
        <w:t xml:space="preserve">ile nie została wypowiedziana umowa i nie upłynęły terminy wskazane w § </w:t>
      </w:r>
      <w:r w:rsidR="00C3017C" w:rsidRPr="00A927EE">
        <w:rPr>
          <w:rFonts w:ascii="Times New Roman" w:hAnsi="Times New Roman" w:cs="Times New Roman"/>
          <w:sz w:val="24"/>
          <w:szCs w:val="24"/>
        </w:rPr>
        <w:t>9</w:t>
      </w:r>
      <w:r w:rsidRPr="00A927EE">
        <w:rPr>
          <w:rFonts w:ascii="Times New Roman" w:hAnsi="Times New Roman" w:cs="Times New Roman"/>
          <w:sz w:val="24"/>
          <w:szCs w:val="24"/>
        </w:rPr>
        <w:t xml:space="preserve"> ust. 1 pkt</w:t>
      </w:r>
      <w:r w:rsidR="00954210" w:rsidRPr="00A927EE">
        <w:rPr>
          <w:rFonts w:ascii="Times New Roman" w:hAnsi="Times New Roman" w:cs="Times New Roman"/>
          <w:sz w:val="24"/>
          <w:szCs w:val="24"/>
        </w:rPr>
        <w:t> </w:t>
      </w:r>
      <w:r w:rsidRPr="00A927EE">
        <w:rPr>
          <w:rFonts w:ascii="Times New Roman" w:hAnsi="Times New Roman" w:cs="Times New Roman"/>
          <w:sz w:val="24"/>
          <w:szCs w:val="24"/>
        </w:rPr>
        <w:t xml:space="preserve">4. </w:t>
      </w:r>
    </w:p>
    <w:p w14:paraId="176AFEA0" w14:textId="77777777" w:rsidR="00B24CB0" w:rsidRPr="00A927EE" w:rsidRDefault="00B24CB0" w:rsidP="00954210">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00954210" w:rsidRPr="00A927EE">
        <w:rPr>
          <w:rFonts w:ascii="Times New Roman" w:hAnsi="Times New Roman" w:cs="Times New Roman"/>
          <w:sz w:val="24"/>
          <w:szCs w:val="24"/>
        </w:rPr>
        <w:t> </w:t>
      </w:r>
      <w:r w:rsidR="000C0EE0" w:rsidRPr="00A927EE">
        <w:rPr>
          <w:rFonts w:ascii="Times New Roman" w:hAnsi="Times New Roman" w:cs="Times New Roman"/>
          <w:sz w:val="24"/>
          <w:szCs w:val="24"/>
        </w:rPr>
        <w:t xml:space="preserve">Istnieje możliwość złożenia wniosku o płatność po zrealizowaniu operacji lub jej etapu przed terminem określonym w ust. 1. </w:t>
      </w:r>
      <w:r w:rsidR="003E18C5" w:rsidRPr="00A927EE">
        <w:rPr>
          <w:rFonts w:ascii="Times New Roman" w:hAnsi="Times New Roman" w:cs="Times New Roman"/>
          <w:sz w:val="24"/>
          <w:szCs w:val="24"/>
        </w:rPr>
        <w:t xml:space="preserve">Agencja może uwzględnić wniosek o płatność złożony po terminie, o którym mowa w ust. 1, lub po terminie wynikającym z drugiego wezwania </w:t>
      </w:r>
      <w:r w:rsidR="003E18C5" w:rsidRPr="00A927EE">
        <w:rPr>
          <w:rFonts w:ascii="Times New Roman" w:hAnsi="Times New Roman" w:cs="Times New Roman"/>
          <w:sz w:val="24"/>
          <w:szCs w:val="24"/>
        </w:rPr>
        <w:lastRenderedPageBreak/>
        <w:t xml:space="preserve">Agencji, o którym mowa w ust. 4, o ile nie została wypowiedziana umowa i nie upłynęły terminy wskazane w § </w:t>
      </w:r>
      <w:r w:rsidR="00C3017C" w:rsidRPr="00A927EE">
        <w:rPr>
          <w:rFonts w:ascii="Times New Roman" w:hAnsi="Times New Roman" w:cs="Times New Roman"/>
          <w:sz w:val="24"/>
          <w:szCs w:val="24"/>
        </w:rPr>
        <w:t>9</w:t>
      </w:r>
      <w:r w:rsidR="003E18C5" w:rsidRPr="00A927EE">
        <w:rPr>
          <w:rFonts w:ascii="Times New Roman" w:hAnsi="Times New Roman" w:cs="Times New Roman"/>
          <w:sz w:val="24"/>
          <w:szCs w:val="24"/>
        </w:rPr>
        <w:t xml:space="preserve"> ust. 1 pkt 4.</w:t>
      </w:r>
    </w:p>
    <w:p w14:paraId="7EB6F120" w14:textId="0744D5DF" w:rsidR="0025004B" w:rsidRDefault="009B0980" w:rsidP="00BE3539">
      <w:pPr>
        <w:spacing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7. Agencja może, na uzasa</w:t>
      </w:r>
      <w:r w:rsidR="00EA71B1" w:rsidRPr="00A927EE">
        <w:rPr>
          <w:rFonts w:ascii="Times New Roman" w:hAnsi="Times New Roman" w:cs="Times New Roman"/>
          <w:sz w:val="24"/>
          <w:szCs w:val="24"/>
        </w:rPr>
        <w:t>dnioną prośbę beneficjenta, złożoną najpóźniej w dn</w:t>
      </w:r>
      <w:r w:rsidR="00282E7F" w:rsidRPr="00A927EE">
        <w:rPr>
          <w:rFonts w:ascii="Times New Roman" w:hAnsi="Times New Roman" w:cs="Times New Roman"/>
          <w:sz w:val="24"/>
          <w:szCs w:val="24"/>
        </w:rPr>
        <w:t>iu, w którym upływa termin określony w ust.</w:t>
      </w:r>
      <w:r w:rsidR="002928AF" w:rsidRPr="00A927EE">
        <w:rPr>
          <w:rFonts w:ascii="Times New Roman" w:hAnsi="Times New Roman" w:cs="Times New Roman"/>
          <w:sz w:val="24"/>
          <w:szCs w:val="24"/>
        </w:rPr>
        <w:t xml:space="preserve"> </w:t>
      </w:r>
      <w:r w:rsidR="00282E7F" w:rsidRPr="00A927EE">
        <w:rPr>
          <w:rFonts w:ascii="Times New Roman" w:hAnsi="Times New Roman" w:cs="Times New Roman"/>
          <w:sz w:val="24"/>
          <w:szCs w:val="24"/>
        </w:rPr>
        <w:t xml:space="preserve">1, a w przypadku, o którym mowa w ust. 4, nie później niż w dniu, w którym upływa termin wynikający z drugiego wezwania, o którym mowa </w:t>
      </w:r>
      <w:r w:rsidR="001933FA" w:rsidRPr="00A927EE">
        <w:rPr>
          <w:rFonts w:ascii="Times New Roman" w:hAnsi="Times New Roman" w:cs="Times New Roman"/>
          <w:sz w:val="24"/>
          <w:szCs w:val="24"/>
        </w:rPr>
        <w:t>w ust.</w:t>
      </w:r>
      <w:r w:rsidR="002928AF" w:rsidRPr="00A927EE">
        <w:rPr>
          <w:rFonts w:ascii="Times New Roman" w:hAnsi="Times New Roman" w:cs="Times New Roman"/>
          <w:sz w:val="24"/>
          <w:szCs w:val="24"/>
        </w:rPr>
        <w:t xml:space="preserve"> </w:t>
      </w:r>
      <w:r w:rsidR="00282E7F" w:rsidRPr="00A927EE">
        <w:rPr>
          <w:rFonts w:ascii="Times New Roman" w:hAnsi="Times New Roman" w:cs="Times New Roman"/>
          <w:sz w:val="24"/>
          <w:szCs w:val="24"/>
        </w:rPr>
        <w:t>4,  wyrazić zgodę na zakończenie realizacji operacji lub złożenie wniosku o płatność po upływie terminów określonych w</w:t>
      </w:r>
      <w:r w:rsidR="00331E0E" w:rsidRPr="00A927EE">
        <w:rPr>
          <w:rFonts w:ascii="Times New Roman" w:hAnsi="Times New Roman" w:cs="Times New Roman"/>
          <w:sz w:val="24"/>
          <w:szCs w:val="24"/>
        </w:rPr>
        <w:t xml:space="preserve"> §</w:t>
      </w:r>
      <w:r w:rsidR="00282E7F" w:rsidRPr="00A927EE">
        <w:rPr>
          <w:rFonts w:ascii="Times New Roman" w:hAnsi="Times New Roman" w:cs="Times New Roman"/>
          <w:sz w:val="24"/>
          <w:szCs w:val="24"/>
        </w:rPr>
        <w:t xml:space="preserve"> </w:t>
      </w:r>
      <w:r w:rsidR="00D4093E" w:rsidRPr="00A927EE">
        <w:rPr>
          <w:rFonts w:ascii="Times New Roman" w:hAnsi="Times New Roman" w:cs="Times New Roman"/>
          <w:sz w:val="24"/>
          <w:szCs w:val="24"/>
        </w:rPr>
        <w:t>9</w:t>
      </w:r>
      <w:r w:rsidR="00282E7F" w:rsidRPr="00A927EE">
        <w:rPr>
          <w:rFonts w:ascii="Times New Roman" w:hAnsi="Times New Roman" w:cs="Times New Roman"/>
          <w:sz w:val="24"/>
          <w:szCs w:val="24"/>
        </w:rPr>
        <w:t xml:space="preserve"> ust. 1 pkt 4 w terminie późniejszym, nie dłuższym niż </w:t>
      </w:r>
      <w:r w:rsidR="00F45C30" w:rsidRPr="00A927EE">
        <w:rPr>
          <w:rFonts w:ascii="Times New Roman" w:hAnsi="Times New Roman" w:cs="Times New Roman"/>
          <w:sz w:val="24"/>
          <w:szCs w:val="24"/>
        </w:rPr>
        <w:t>12</w:t>
      </w:r>
      <w:r w:rsidR="00282E7F" w:rsidRPr="00A927EE">
        <w:rPr>
          <w:rFonts w:ascii="Times New Roman" w:hAnsi="Times New Roman" w:cs="Times New Roman"/>
          <w:sz w:val="24"/>
          <w:szCs w:val="24"/>
        </w:rPr>
        <w:t xml:space="preserve"> miesięcy od dnia upływu tych terminów, </w:t>
      </w:r>
      <w:r w:rsidR="00F45C30" w:rsidRPr="00A927EE">
        <w:rPr>
          <w:rFonts w:ascii="Times New Roman" w:hAnsi="Times New Roman" w:cs="Times New Roman"/>
          <w:sz w:val="24"/>
          <w:szCs w:val="24"/>
        </w:rPr>
        <w:t>ale</w:t>
      </w:r>
      <w:r w:rsidR="00282E7F" w:rsidRPr="00A927EE">
        <w:rPr>
          <w:rFonts w:ascii="Times New Roman" w:hAnsi="Times New Roman" w:cs="Times New Roman"/>
          <w:sz w:val="24"/>
          <w:szCs w:val="24"/>
        </w:rPr>
        <w:t xml:space="preserve"> nie późn</w:t>
      </w:r>
      <w:r w:rsidR="001B1204" w:rsidRPr="00A927EE">
        <w:rPr>
          <w:rFonts w:ascii="Times New Roman" w:hAnsi="Times New Roman" w:cs="Times New Roman"/>
          <w:sz w:val="24"/>
          <w:szCs w:val="24"/>
        </w:rPr>
        <w:t>iej niż do dnia 30 czerwca 202</w:t>
      </w:r>
      <w:r w:rsidR="00CA60AF">
        <w:rPr>
          <w:rFonts w:ascii="Times New Roman" w:hAnsi="Times New Roman" w:cs="Times New Roman"/>
          <w:sz w:val="24"/>
          <w:szCs w:val="24"/>
        </w:rPr>
        <w:t>5</w:t>
      </w:r>
      <w:r w:rsidR="001B1204" w:rsidRPr="00A927EE">
        <w:rPr>
          <w:rFonts w:ascii="Times New Roman" w:hAnsi="Times New Roman" w:cs="Times New Roman"/>
          <w:sz w:val="24"/>
          <w:szCs w:val="24"/>
        </w:rPr>
        <w:t> </w:t>
      </w:r>
      <w:r w:rsidR="00282E7F" w:rsidRPr="00A927EE">
        <w:rPr>
          <w:rFonts w:ascii="Times New Roman" w:hAnsi="Times New Roman" w:cs="Times New Roman"/>
          <w:sz w:val="24"/>
          <w:szCs w:val="24"/>
        </w:rPr>
        <w:t>r. Agencja nie rozpatrzy prośby Beneficjenta w tym zakresie złożonej bez zachowania określonego powyżej terminu. Przepis §</w:t>
      </w:r>
      <w:r w:rsidR="00331E0E" w:rsidRPr="00A927EE">
        <w:rPr>
          <w:rFonts w:ascii="Times New Roman" w:hAnsi="Times New Roman" w:cs="Times New Roman"/>
          <w:sz w:val="24"/>
          <w:szCs w:val="24"/>
        </w:rPr>
        <w:t xml:space="preserve"> 1</w:t>
      </w:r>
      <w:r w:rsidR="006D362D" w:rsidRPr="00A927EE">
        <w:rPr>
          <w:rFonts w:ascii="Times New Roman" w:hAnsi="Times New Roman" w:cs="Times New Roman"/>
          <w:sz w:val="24"/>
          <w:szCs w:val="24"/>
        </w:rPr>
        <w:t>3</w:t>
      </w:r>
      <w:r w:rsidR="00331E0E" w:rsidRPr="00A927EE">
        <w:rPr>
          <w:rFonts w:ascii="Times New Roman" w:hAnsi="Times New Roman" w:cs="Times New Roman"/>
          <w:sz w:val="24"/>
          <w:szCs w:val="24"/>
        </w:rPr>
        <w:t xml:space="preserve"> ust. 6</w:t>
      </w:r>
      <w:r w:rsidR="00282E7F" w:rsidRPr="00A927EE">
        <w:rPr>
          <w:rFonts w:ascii="Times New Roman" w:hAnsi="Times New Roman" w:cs="Times New Roman"/>
          <w:sz w:val="24"/>
          <w:szCs w:val="24"/>
        </w:rPr>
        <w:t xml:space="preserve"> umowy stosuje się odpowiednio. W</w:t>
      </w:r>
      <w:r w:rsidR="0058625C" w:rsidRPr="00A927EE">
        <w:rPr>
          <w:rFonts w:ascii="Times New Roman" w:hAnsi="Times New Roman" w:cs="Times New Roman"/>
          <w:sz w:val="24"/>
          <w:szCs w:val="24"/>
        </w:rPr>
        <w:t> </w:t>
      </w:r>
      <w:r w:rsidR="00282E7F" w:rsidRPr="00A927EE">
        <w:rPr>
          <w:rFonts w:ascii="Times New Roman" w:hAnsi="Times New Roman" w:cs="Times New Roman"/>
          <w:sz w:val="24"/>
          <w:szCs w:val="24"/>
        </w:rPr>
        <w:t xml:space="preserve">przypadku wydłużenia terminu realizacji operacji na którymkolwiek jej etapie, lub terminu na złożenie wniosku o płatność, czas wydłużenia realizacji operacji lub złożenia wniosku o płatność nie może przekroczyć łącznie </w:t>
      </w:r>
      <w:r w:rsidR="00F45C30" w:rsidRPr="00A927EE">
        <w:rPr>
          <w:rFonts w:ascii="Times New Roman" w:hAnsi="Times New Roman" w:cs="Times New Roman"/>
          <w:sz w:val="24"/>
          <w:szCs w:val="24"/>
        </w:rPr>
        <w:t>12</w:t>
      </w:r>
      <w:r w:rsidR="00282E7F" w:rsidRPr="00A927EE">
        <w:rPr>
          <w:rFonts w:ascii="Times New Roman" w:hAnsi="Times New Roman" w:cs="Times New Roman"/>
          <w:sz w:val="24"/>
          <w:szCs w:val="24"/>
        </w:rPr>
        <w:t xml:space="preserve"> miesięcy.</w:t>
      </w:r>
      <w:r w:rsidR="00331E0E" w:rsidRPr="00A927EE">
        <w:rPr>
          <w:rFonts w:ascii="Times New Roman" w:hAnsi="Times New Roman" w:cs="Times New Roman"/>
          <w:sz w:val="24"/>
          <w:szCs w:val="24"/>
        </w:rPr>
        <w:t xml:space="preserve"> </w:t>
      </w:r>
    </w:p>
    <w:p w14:paraId="49D14858" w14:textId="4B96545B" w:rsidR="009161B8" w:rsidRPr="002753B9" w:rsidRDefault="00FD5C7E" w:rsidP="00B00557">
      <w:pPr>
        <w:spacing w:line="360" w:lineRule="exact"/>
        <w:ind w:left="284" w:hanging="284"/>
        <w:jc w:val="both"/>
      </w:pPr>
      <w:r w:rsidRPr="00D46DC0">
        <w:rPr>
          <w:rFonts w:ascii="Times New Roman" w:hAnsi="Times New Roman" w:cs="Times New Roman"/>
          <w:sz w:val="24"/>
          <w:szCs w:val="24"/>
        </w:rPr>
        <w:t>8. W</w:t>
      </w:r>
      <w:r w:rsidR="00656AD7" w:rsidRPr="00D46DC0">
        <w:rPr>
          <w:rFonts w:ascii="Times New Roman" w:hAnsi="Times New Roman" w:cs="Times New Roman"/>
          <w:sz w:val="24"/>
          <w:szCs w:val="24"/>
        </w:rPr>
        <w:t xml:space="preserve"> przypadku </w:t>
      </w:r>
      <w:r w:rsidR="00B21C3B">
        <w:rPr>
          <w:rFonts w:ascii="Times New Roman" w:hAnsi="Times New Roman" w:cs="Times New Roman"/>
          <w:sz w:val="24"/>
          <w:szCs w:val="24"/>
        </w:rPr>
        <w:t>złożenia</w:t>
      </w:r>
      <w:r w:rsidR="00656AD7" w:rsidRPr="00D46DC0">
        <w:rPr>
          <w:rFonts w:ascii="Times New Roman" w:hAnsi="Times New Roman" w:cs="Times New Roman"/>
          <w:sz w:val="24"/>
          <w:szCs w:val="24"/>
        </w:rPr>
        <w:t xml:space="preserve"> wniosku o płatność </w:t>
      </w:r>
      <w:r w:rsidR="0094751E">
        <w:rPr>
          <w:rFonts w:ascii="Times New Roman" w:hAnsi="Times New Roman" w:cs="Times New Roman"/>
          <w:sz w:val="24"/>
          <w:szCs w:val="24"/>
        </w:rPr>
        <w:t xml:space="preserve"> w formie dokumentu elektronicznego </w:t>
      </w:r>
      <w:r w:rsidR="00656AD7" w:rsidRPr="00D46DC0">
        <w:rPr>
          <w:rFonts w:ascii="Times New Roman" w:hAnsi="Times New Roman" w:cs="Times New Roman"/>
          <w:sz w:val="24"/>
          <w:szCs w:val="24"/>
        </w:rPr>
        <w:t>na elektroniczn</w:t>
      </w:r>
      <w:r w:rsidR="00656AD7" w:rsidRPr="0073147F">
        <w:rPr>
          <w:rFonts w:ascii="Times New Roman" w:hAnsi="Times New Roman" w:cs="Times New Roman"/>
          <w:sz w:val="24"/>
          <w:szCs w:val="24"/>
        </w:rPr>
        <w:t xml:space="preserve">ą skrzynkę podawczą </w:t>
      </w:r>
      <w:r w:rsidR="00194AE0" w:rsidRPr="00DB3DA0">
        <w:rPr>
          <w:rFonts w:ascii="Times New Roman" w:hAnsi="Times New Roman" w:cs="Times New Roman"/>
          <w:sz w:val="24"/>
          <w:szCs w:val="24"/>
        </w:rPr>
        <w:t>o </w:t>
      </w:r>
      <w:r w:rsidR="00656AD7" w:rsidRPr="00830EAC">
        <w:rPr>
          <w:rFonts w:ascii="Times New Roman" w:hAnsi="Times New Roman" w:cs="Times New Roman"/>
          <w:sz w:val="24"/>
          <w:szCs w:val="24"/>
        </w:rPr>
        <w:t>terminowości decyduje data wprowadzenia dokumentu elektronicznego do syste</w:t>
      </w:r>
      <w:r w:rsidR="00656AD7" w:rsidRPr="007909FB">
        <w:rPr>
          <w:rFonts w:ascii="Times New Roman" w:hAnsi="Times New Roman" w:cs="Times New Roman"/>
          <w:sz w:val="24"/>
          <w:szCs w:val="24"/>
        </w:rPr>
        <w:t xml:space="preserve">mu teleinformatycznego Agencji. Potwierdzeniem jego dostarczenia jest automatycznie utworzone urzędowe poświadczenie odbioru wystawione przez Agencję. </w:t>
      </w:r>
      <w:r w:rsidR="0094751E">
        <w:rPr>
          <w:rFonts w:ascii="Times New Roman" w:hAnsi="Times New Roman" w:cs="Times New Roman"/>
          <w:sz w:val="24"/>
          <w:szCs w:val="24"/>
        </w:rPr>
        <w:t>W</w:t>
      </w:r>
      <w:r w:rsidR="00656AD7" w:rsidRPr="007909FB">
        <w:rPr>
          <w:rFonts w:ascii="Times New Roman" w:hAnsi="Times New Roman" w:cs="Times New Roman"/>
          <w:sz w:val="24"/>
          <w:szCs w:val="24"/>
        </w:rPr>
        <w:t xml:space="preserve"> przypadku wniesienia wniosku o płatność </w:t>
      </w:r>
      <w:r w:rsidR="00EF0AFB">
        <w:rPr>
          <w:rFonts w:ascii="Times New Roman" w:hAnsi="Times New Roman" w:cs="Times New Roman"/>
          <w:sz w:val="24"/>
          <w:szCs w:val="24"/>
        </w:rPr>
        <w:t xml:space="preserve">w postaci elektronicznej </w:t>
      </w:r>
      <w:r w:rsidR="00656AD7" w:rsidRPr="007909FB">
        <w:rPr>
          <w:rFonts w:ascii="Times New Roman" w:hAnsi="Times New Roman" w:cs="Times New Roman"/>
          <w:sz w:val="24"/>
          <w:szCs w:val="24"/>
        </w:rPr>
        <w:t>na adres do doręczeń elektronicznych o terminowości decyduje dzie</w:t>
      </w:r>
      <w:r w:rsidR="00B1798A">
        <w:rPr>
          <w:rFonts w:ascii="Times New Roman" w:hAnsi="Times New Roman" w:cs="Times New Roman"/>
          <w:sz w:val="24"/>
          <w:szCs w:val="24"/>
        </w:rPr>
        <w:t>ń wystawienia dowodu otrzymania</w:t>
      </w:r>
      <w:r w:rsidR="00656AD7" w:rsidRPr="007909FB">
        <w:rPr>
          <w:rFonts w:ascii="Times New Roman" w:hAnsi="Times New Roman" w:cs="Times New Roman"/>
          <w:sz w:val="24"/>
          <w:szCs w:val="24"/>
        </w:rPr>
        <w:t>, o którym mowa w art. 41 ustawy o doręczeniach elektronicznych</w:t>
      </w:r>
      <w:r w:rsidR="0094751E">
        <w:rPr>
          <w:rFonts w:ascii="Times New Roman" w:hAnsi="Times New Roman" w:cs="Times New Roman"/>
          <w:sz w:val="24"/>
          <w:szCs w:val="24"/>
        </w:rPr>
        <w:t>, a w przypadku wysłania wniosku o płatność za pomocą formularza o którym mowa w ust.  1 pkt 1 lit. d o terminowości decyduje data wysłania tego wniosku wskazana w potwierdzeniu uzyskanym przez Beneficjenta</w:t>
      </w:r>
      <w:r w:rsidR="00656AD7" w:rsidRPr="007909FB">
        <w:rPr>
          <w:rFonts w:ascii="Times New Roman" w:hAnsi="Times New Roman" w:cs="Times New Roman"/>
          <w:sz w:val="24"/>
          <w:szCs w:val="24"/>
        </w:rPr>
        <w:t>.</w:t>
      </w:r>
      <w:r w:rsidR="00016A29">
        <w:rPr>
          <w:rFonts w:ascii="Times New Roman" w:eastAsia="Times New Roman" w:hAnsi="Times New Roman" w:cs="Times New Roman"/>
          <w:sz w:val="24"/>
          <w:szCs w:val="24"/>
          <w:lang w:eastAsia="pl-PL"/>
        </w:rPr>
        <w:t xml:space="preserve"> </w:t>
      </w:r>
    </w:p>
    <w:p w14:paraId="7CD12E0F" w14:textId="77777777" w:rsidR="00B24CB0" w:rsidRPr="00A927EE" w:rsidRDefault="00B24CB0" w:rsidP="0005375A">
      <w:pPr>
        <w:pStyle w:val="Nagwek1"/>
      </w:pPr>
      <w:r w:rsidRPr="00A927EE">
        <w:t xml:space="preserve">§ </w:t>
      </w:r>
      <w:r w:rsidR="005A2E5F" w:rsidRPr="00A927EE">
        <w:t>8</w:t>
      </w:r>
      <w:r w:rsidR="00D95A3F" w:rsidRPr="00A927EE">
        <w:t xml:space="preserve"> </w:t>
      </w:r>
    </w:p>
    <w:p w14:paraId="7FE0EA55" w14:textId="77777777" w:rsidR="00B24CB0" w:rsidRPr="00A927EE" w:rsidRDefault="00B24CB0" w:rsidP="0005375A">
      <w:pPr>
        <w:pStyle w:val="Nagwek1"/>
        <w:rPr>
          <w:rFonts w:cs="Times New Roman"/>
          <w:szCs w:val="24"/>
        </w:rPr>
      </w:pPr>
      <w:r w:rsidRPr="00A927EE">
        <w:rPr>
          <w:rFonts w:cs="Times New Roman"/>
          <w:szCs w:val="24"/>
        </w:rPr>
        <w:t>Wniosek o płatność – etap rozpatrywania</w:t>
      </w:r>
    </w:p>
    <w:p w14:paraId="728ACCDE" w14:textId="77777777" w:rsidR="00B24CB0" w:rsidRPr="00A927EE" w:rsidRDefault="002B0FC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 xml:space="preserve">Rozpatrując wniosek o płatność Agencja sprawdza zgodność realizacji operacji lub jej etapu </w:t>
      </w:r>
      <w:r w:rsidR="005F20F6" w:rsidRPr="00A927EE">
        <w:rPr>
          <w:rFonts w:ascii="Times New Roman" w:hAnsi="Times New Roman" w:cs="Times New Roman"/>
          <w:sz w:val="24"/>
          <w:szCs w:val="24"/>
        </w:rPr>
        <w:t>z warunkami określonymi w Programie, ustawie, rozporządzeniu, przepisach odrębnych oraz postanowieniach umowy, w szczególności pod względem spełnienia</w:t>
      </w:r>
      <w:r w:rsidR="005050A8" w:rsidRPr="00A927EE">
        <w:rPr>
          <w:rFonts w:ascii="Times New Roman" w:hAnsi="Times New Roman" w:cs="Times New Roman"/>
          <w:sz w:val="24"/>
          <w:szCs w:val="24"/>
        </w:rPr>
        <w:t xml:space="preserve"> warunków w zakresie kompletności</w:t>
      </w:r>
      <w:r w:rsidR="005F20F6"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i poprawności formalnej wniosku </w:t>
      </w:r>
      <w:r w:rsidRPr="00A927EE">
        <w:rPr>
          <w:rFonts w:ascii="Times New Roman" w:hAnsi="Times New Roman" w:cs="Times New Roman"/>
          <w:sz w:val="24"/>
          <w:szCs w:val="24"/>
        </w:rPr>
        <w:t>oraz prawidłowości realizacji i </w:t>
      </w:r>
      <w:r w:rsidR="00B24CB0" w:rsidRPr="00A927EE">
        <w:rPr>
          <w:rFonts w:ascii="Times New Roman" w:hAnsi="Times New Roman" w:cs="Times New Roman"/>
          <w:sz w:val="24"/>
          <w:szCs w:val="24"/>
        </w:rPr>
        <w:t>finansowania operacji.</w:t>
      </w:r>
    </w:p>
    <w:p w14:paraId="51E24294" w14:textId="45C8C2C3"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W przypadku, gdy złożony wniosek o płatność nie został wypełniony we wszystkich wymaganych pozycjach lub nie dołączono do niego wymaganych dokumentów lub wniosek lub dokumenty nie spełniają dotyczących ich wymagań, Agencja wzywa Beneficjenta,</w:t>
      </w:r>
      <w:r w:rsidR="002B0FC0" w:rsidRPr="00A927EE">
        <w:rPr>
          <w:rFonts w:ascii="Times New Roman" w:hAnsi="Times New Roman" w:cs="Times New Roman"/>
          <w:sz w:val="24"/>
          <w:szCs w:val="24"/>
        </w:rPr>
        <w:t xml:space="preserve"> w </w:t>
      </w:r>
      <w:r w:rsidRPr="00A927EE">
        <w:rPr>
          <w:rFonts w:ascii="Times New Roman" w:hAnsi="Times New Roman" w:cs="Times New Roman"/>
          <w:sz w:val="24"/>
          <w:szCs w:val="24"/>
        </w:rPr>
        <w:t xml:space="preserve">formie </w:t>
      </w:r>
      <w:r w:rsidR="00060A47">
        <w:rPr>
          <w:rFonts w:ascii="Times New Roman" w:hAnsi="Times New Roman" w:cs="Times New Roman"/>
          <w:sz w:val="24"/>
          <w:szCs w:val="24"/>
        </w:rPr>
        <w:t>określonej w § 17</w:t>
      </w:r>
      <w:r w:rsidRPr="00A927EE">
        <w:rPr>
          <w:rFonts w:ascii="Times New Roman" w:hAnsi="Times New Roman" w:cs="Times New Roman"/>
          <w:sz w:val="24"/>
          <w:szCs w:val="24"/>
        </w:rPr>
        <w:t>, do usunięcia braków w terminie 14 dni kalendarzowych od dnia doręczenia wezwania.</w:t>
      </w:r>
    </w:p>
    <w:p w14:paraId="70211130" w14:textId="41E489D5"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3.</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W przypadku, gdy pomimo wezwania, o którym mowa w ust. 2, Beneficjent nie usunął braków, Agencja wzywa ponownie Beneficjenta, w formi</w:t>
      </w:r>
      <w:r w:rsidR="002B0FC0" w:rsidRPr="00A927EE">
        <w:rPr>
          <w:rFonts w:ascii="Times New Roman" w:hAnsi="Times New Roman" w:cs="Times New Roman"/>
          <w:sz w:val="24"/>
          <w:szCs w:val="24"/>
        </w:rPr>
        <w:t xml:space="preserve">e </w:t>
      </w:r>
      <w:r w:rsidR="00060A47">
        <w:rPr>
          <w:rFonts w:ascii="Times New Roman" w:hAnsi="Times New Roman" w:cs="Times New Roman"/>
          <w:sz w:val="24"/>
          <w:szCs w:val="24"/>
        </w:rPr>
        <w:t>określonej w § 17</w:t>
      </w:r>
      <w:r w:rsidR="002B0FC0" w:rsidRPr="00A927EE">
        <w:rPr>
          <w:rFonts w:ascii="Times New Roman" w:hAnsi="Times New Roman" w:cs="Times New Roman"/>
          <w:sz w:val="24"/>
          <w:szCs w:val="24"/>
        </w:rPr>
        <w:t xml:space="preserve">, do usunięcia braków w </w:t>
      </w:r>
      <w:r w:rsidRPr="00A927EE">
        <w:rPr>
          <w:rFonts w:ascii="Times New Roman" w:hAnsi="Times New Roman" w:cs="Times New Roman"/>
          <w:sz w:val="24"/>
          <w:szCs w:val="24"/>
        </w:rPr>
        <w:t>terminie 14 dni kalendarzowych od dnia doręczenia wezwania.</w:t>
      </w:r>
    </w:p>
    <w:p w14:paraId="3F9D4E15" w14:textId="778885CB" w:rsidR="00B24CB0" w:rsidRPr="00A927EE" w:rsidRDefault="002B0FC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4. </w:t>
      </w:r>
      <w:r w:rsidR="00B24CB0" w:rsidRPr="00A927EE">
        <w:rPr>
          <w:rFonts w:ascii="Times New Roman" w:hAnsi="Times New Roman" w:cs="Times New Roman"/>
          <w:sz w:val="24"/>
          <w:szCs w:val="24"/>
        </w:rPr>
        <w:t xml:space="preserve">Na uzasadnioną prośbę Beneficjenta, złożoną w formie </w:t>
      </w:r>
      <w:r w:rsidR="00060A47">
        <w:rPr>
          <w:rFonts w:ascii="Times New Roman" w:hAnsi="Times New Roman" w:cs="Times New Roman"/>
          <w:sz w:val="24"/>
          <w:szCs w:val="24"/>
        </w:rPr>
        <w:t>określonej w § 17,</w:t>
      </w:r>
      <w:r w:rsidR="00B24CB0" w:rsidRPr="00A927EE">
        <w:rPr>
          <w:rFonts w:ascii="Times New Roman" w:hAnsi="Times New Roman" w:cs="Times New Roman"/>
          <w:sz w:val="24"/>
          <w:szCs w:val="24"/>
        </w:rPr>
        <w:t xml:space="preserve"> nie później niż przed upływem terminu określonego w ust. 2 lub ust. 3, Agencja może wyrazić zgodę na przedłużenie terminu wykonania przez Beneficjenta określonych czynności o okres nieprzekraczający 30 dni. Przedłużenie terminu wykonania określonych czynności w toku rozpatrywania wniosku o płatność może nastąpić więcej niż raz, jeżeli okres tego przedłużenia nie przekracza łącznie 30 dni. </w:t>
      </w:r>
    </w:p>
    <w:p w14:paraId="10C947FC" w14:textId="4BA2035E"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 xml:space="preserve">W przypadku, gdy w trakcie rozpatrywania wniosku o płatność niezbędne jest wyjaśnienie faktów istotnych dla rozstrzygnięcia sprawy lub przedstawienie dowodów na potwierdzenie tych faktów, Agencja wzywa Beneficjenta w formie </w:t>
      </w:r>
      <w:r w:rsidR="00060A47">
        <w:rPr>
          <w:rFonts w:ascii="Times New Roman" w:hAnsi="Times New Roman" w:cs="Times New Roman"/>
          <w:sz w:val="24"/>
          <w:szCs w:val="24"/>
        </w:rPr>
        <w:t>określonej w § 17</w:t>
      </w:r>
      <w:r w:rsidRPr="00A927EE">
        <w:rPr>
          <w:rFonts w:ascii="Times New Roman" w:hAnsi="Times New Roman" w:cs="Times New Roman"/>
          <w:sz w:val="24"/>
          <w:szCs w:val="24"/>
        </w:rPr>
        <w:t xml:space="preserve"> do złożenia  wyjaśnień w terminie 14 dni od dnia otrzymania wezwania. Postanowienia ust. 4 stosuje się odpowiednio.</w:t>
      </w:r>
    </w:p>
    <w:p w14:paraId="14DB458C" w14:textId="6E85B83D" w:rsidR="00B24CB0" w:rsidRPr="00380A56" w:rsidRDefault="00B24CB0" w:rsidP="001E74E5">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002B0FC0" w:rsidRPr="00A927EE">
        <w:rPr>
          <w:rFonts w:ascii="Times New Roman" w:hAnsi="Times New Roman" w:cs="Times New Roman"/>
          <w:sz w:val="24"/>
          <w:szCs w:val="24"/>
        </w:rPr>
        <w:t> </w:t>
      </w:r>
      <w:bookmarkStart w:id="4" w:name="_Hlk56687689"/>
      <w:r w:rsidR="001E74E5" w:rsidRPr="00A927EE">
        <w:rPr>
          <w:rFonts w:ascii="Times New Roman" w:hAnsi="Times New Roman" w:cs="Times New Roman"/>
          <w:sz w:val="24"/>
          <w:szCs w:val="24"/>
        </w:rPr>
        <w:t>W przypadku usunięcia braków/złożenia wyjaśnień nadanych przesyłką rejestrowaną w polskiej placówce pocztowej operatora wyznaczonego w rozumieniu przepisów ustawy z dnia 23 listopada 2012 r.</w:t>
      </w:r>
      <w:r w:rsidR="005C46FB">
        <w:rPr>
          <w:rFonts w:ascii="Times New Roman" w:hAnsi="Times New Roman" w:cs="Times New Roman"/>
          <w:sz w:val="24"/>
          <w:szCs w:val="24"/>
        </w:rPr>
        <w:t xml:space="preserve"> </w:t>
      </w:r>
      <w:r w:rsidR="001E74E5" w:rsidRPr="00A927EE">
        <w:rPr>
          <w:rFonts w:ascii="Times New Roman" w:hAnsi="Times New Roman" w:cs="Times New Roman"/>
          <w:sz w:val="24"/>
          <w:szCs w:val="24"/>
        </w:rPr>
        <w:t xml:space="preserve">Prawo </w:t>
      </w:r>
      <w:r w:rsidR="001E74E5" w:rsidRPr="00380A56">
        <w:rPr>
          <w:rFonts w:ascii="Times New Roman" w:hAnsi="Times New Roman" w:cs="Times New Roman"/>
          <w:sz w:val="24"/>
          <w:szCs w:val="24"/>
        </w:rPr>
        <w:t xml:space="preserve">pocztowe </w:t>
      </w:r>
      <w:r w:rsidR="001E74E5" w:rsidRPr="00EA50B8">
        <w:rPr>
          <w:rFonts w:ascii="Times New Roman" w:hAnsi="Times New Roman" w:cs="Times New Roman"/>
          <w:sz w:val="24"/>
          <w:szCs w:val="24"/>
        </w:rPr>
        <w:t>(Dz. U. z 20</w:t>
      </w:r>
      <w:r w:rsidR="00C056B9" w:rsidRPr="00EA50B8">
        <w:rPr>
          <w:rFonts w:ascii="Times New Roman" w:hAnsi="Times New Roman" w:cs="Times New Roman"/>
          <w:sz w:val="24"/>
          <w:szCs w:val="24"/>
        </w:rPr>
        <w:t>2</w:t>
      </w:r>
      <w:r w:rsidR="00A47E89" w:rsidRPr="00EA50B8">
        <w:rPr>
          <w:rFonts w:ascii="Times New Roman" w:hAnsi="Times New Roman" w:cs="Times New Roman"/>
          <w:sz w:val="24"/>
          <w:szCs w:val="24"/>
        </w:rPr>
        <w:t>2</w:t>
      </w:r>
      <w:r w:rsidR="001E74E5" w:rsidRPr="00EA50B8">
        <w:rPr>
          <w:rFonts w:ascii="Times New Roman" w:hAnsi="Times New Roman" w:cs="Times New Roman"/>
          <w:sz w:val="24"/>
          <w:szCs w:val="24"/>
        </w:rPr>
        <w:t xml:space="preserve"> r. poz. </w:t>
      </w:r>
      <w:r w:rsidR="00A47E89" w:rsidRPr="00EA50B8">
        <w:rPr>
          <w:rFonts w:ascii="Times New Roman" w:hAnsi="Times New Roman" w:cs="Times New Roman"/>
          <w:sz w:val="24"/>
          <w:szCs w:val="24"/>
        </w:rPr>
        <w:t>896</w:t>
      </w:r>
      <w:r w:rsidR="001E74E5" w:rsidRPr="00EA50B8">
        <w:rPr>
          <w:rFonts w:ascii="Times New Roman" w:hAnsi="Times New Roman" w:cs="Times New Roman"/>
          <w:sz w:val="24"/>
          <w:szCs w:val="24"/>
        </w:rPr>
        <w:t>)</w:t>
      </w:r>
      <w:r w:rsidR="003F5945" w:rsidRPr="00EA50B8">
        <w:rPr>
          <w:rFonts w:ascii="Times New Roman" w:hAnsi="Times New Roman" w:cs="Times New Roman"/>
          <w:sz w:val="24"/>
          <w:szCs w:val="24"/>
        </w:rPr>
        <w:t>,</w:t>
      </w:r>
      <w:r w:rsidR="003F5945" w:rsidRPr="00A927EE">
        <w:rPr>
          <w:rFonts w:ascii="Times New Roman" w:hAnsi="Times New Roman" w:cs="Times New Roman"/>
          <w:sz w:val="24"/>
          <w:szCs w:val="24"/>
        </w:rPr>
        <w:t xml:space="preserve"> </w:t>
      </w:r>
      <w:r w:rsidR="001E74E5" w:rsidRPr="00A927EE">
        <w:rPr>
          <w:rFonts w:ascii="Times New Roman" w:hAnsi="Times New Roman" w:cs="Times New Roman"/>
          <w:sz w:val="24"/>
          <w:szCs w:val="24"/>
        </w:rPr>
        <w:t>o</w:t>
      </w:r>
      <w:r w:rsidR="00721555">
        <w:rPr>
          <w:rFonts w:ascii="Times New Roman" w:hAnsi="Times New Roman" w:cs="Times New Roman"/>
          <w:sz w:val="24"/>
          <w:szCs w:val="24"/>
        </w:rPr>
        <w:t> </w:t>
      </w:r>
      <w:r w:rsidR="001E74E5" w:rsidRPr="00A927EE">
        <w:rPr>
          <w:rFonts w:ascii="Times New Roman" w:hAnsi="Times New Roman" w:cs="Times New Roman"/>
          <w:sz w:val="24"/>
          <w:szCs w:val="24"/>
        </w:rPr>
        <w:t>terminowości ich złożenia decyduje data stempla pocztowego, a w przypadku ich dostarczenia w</w:t>
      </w:r>
      <w:r w:rsidR="00C61DAC" w:rsidRPr="00A927EE">
        <w:rPr>
          <w:rFonts w:ascii="Times New Roman" w:hAnsi="Times New Roman" w:cs="Times New Roman"/>
          <w:sz w:val="24"/>
          <w:szCs w:val="24"/>
        </w:rPr>
        <w:t xml:space="preserve"> formie</w:t>
      </w:r>
      <w:r w:rsidR="001E74E5" w:rsidRPr="00A927EE">
        <w:rPr>
          <w:rFonts w:ascii="Times New Roman" w:hAnsi="Times New Roman" w:cs="Times New Roman"/>
          <w:sz w:val="24"/>
          <w:szCs w:val="24"/>
        </w:rPr>
        <w:t xml:space="preserve"> </w:t>
      </w:r>
      <w:r w:rsidR="00C61DAC" w:rsidRPr="00A927EE">
        <w:rPr>
          <w:rFonts w:ascii="Times New Roman" w:hAnsi="Times New Roman" w:cs="Times New Roman"/>
          <w:sz w:val="24"/>
          <w:szCs w:val="24"/>
        </w:rPr>
        <w:t xml:space="preserve">dokumentu elektronicznego </w:t>
      </w:r>
      <w:r w:rsidR="003F5945" w:rsidRPr="00A927EE">
        <w:rPr>
          <w:rFonts w:ascii="Times New Roman" w:hAnsi="Times New Roman" w:cs="Times New Roman"/>
          <w:sz w:val="24"/>
          <w:szCs w:val="24"/>
        </w:rPr>
        <w:t>na elektroniczną skrzynkę podawczą</w:t>
      </w:r>
      <w:r w:rsidR="00C61DAC" w:rsidRPr="00A927EE">
        <w:rPr>
          <w:rFonts w:ascii="Times New Roman" w:hAnsi="Times New Roman" w:cs="Times New Roman"/>
          <w:sz w:val="24"/>
          <w:szCs w:val="24"/>
        </w:rPr>
        <w:t xml:space="preserve"> Agencji</w:t>
      </w:r>
      <w:r w:rsidR="003F5945" w:rsidRPr="00A927EE">
        <w:rPr>
          <w:rFonts w:ascii="Times New Roman" w:hAnsi="Times New Roman" w:cs="Times New Roman"/>
          <w:sz w:val="24"/>
          <w:szCs w:val="24"/>
        </w:rPr>
        <w:t>¹</w:t>
      </w:r>
      <w:r w:rsidR="00682D12" w:rsidRPr="00682D12">
        <w:rPr>
          <w:rFonts w:ascii="Times New Roman" w:hAnsi="Times New Roman" w:cs="Times New Roman"/>
          <w:sz w:val="24"/>
          <w:szCs w:val="24"/>
          <w:vertAlign w:val="superscript"/>
        </w:rPr>
        <w:t>)</w:t>
      </w:r>
      <w:r w:rsidR="00CC5FE6">
        <w:rPr>
          <w:rFonts w:ascii="Times New Roman" w:hAnsi="Times New Roman" w:cs="Times New Roman"/>
          <w:sz w:val="24"/>
          <w:szCs w:val="24"/>
          <w:vertAlign w:val="superscript"/>
        </w:rPr>
        <w:t xml:space="preserve"> </w:t>
      </w:r>
      <w:r w:rsidR="00CE4785">
        <w:rPr>
          <w:rFonts w:ascii="Times New Roman" w:hAnsi="Times New Roman" w:cs="Times New Roman"/>
          <w:sz w:val="24"/>
          <w:szCs w:val="24"/>
        </w:rPr>
        <w:t xml:space="preserve">– </w:t>
      </w:r>
      <w:r w:rsidR="001E74E5" w:rsidRPr="00380A56">
        <w:rPr>
          <w:rFonts w:ascii="Times New Roman" w:hAnsi="Times New Roman" w:cs="Times New Roman"/>
          <w:sz w:val="24"/>
          <w:szCs w:val="24"/>
        </w:rPr>
        <w:t>o terminowości</w:t>
      </w:r>
      <w:r w:rsidR="00380A56" w:rsidRPr="00380A56">
        <w:rPr>
          <w:rFonts w:ascii="Times New Roman" w:hAnsi="Times New Roman" w:cs="Times New Roman"/>
          <w:sz w:val="24"/>
          <w:szCs w:val="24"/>
        </w:rPr>
        <w:t xml:space="preserve"> </w:t>
      </w:r>
      <w:r w:rsidR="001E74E5" w:rsidRPr="00380A56">
        <w:rPr>
          <w:rFonts w:ascii="Times New Roman" w:hAnsi="Times New Roman" w:cs="Times New Roman"/>
          <w:sz w:val="24"/>
          <w:szCs w:val="24"/>
        </w:rPr>
        <w:t>złożenia decyduje data</w:t>
      </w:r>
      <w:r w:rsidR="00C61DAC" w:rsidRPr="00380A56">
        <w:rPr>
          <w:rFonts w:ascii="Times New Roman" w:hAnsi="Times New Roman" w:cs="Times New Roman"/>
          <w:sz w:val="24"/>
          <w:szCs w:val="24"/>
        </w:rPr>
        <w:t xml:space="preserve"> </w:t>
      </w:r>
      <w:r w:rsidR="001E74E5" w:rsidRPr="00C4077B">
        <w:rPr>
          <w:rFonts w:ascii="Times New Roman" w:hAnsi="Times New Roman" w:cs="Times New Roman"/>
          <w:sz w:val="24"/>
          <w:szCs w:val="24"/>
        </w:rPr>
        <w:t xml:space="preserve">wprowadzenia </w:t>
      </w:r>
      <w:r w:rsidR="00C61DAC" w:rsidRPr="00C4077B">
        <w:rPr>
          <w:rFonts w:ascii="Times New Roman" w:hAnsi="Times New Roman" w:cs="Times New Roman"/>
          <w:sz w:val="24"/>
          <w:szCs w:val="24"/>
        </w:rPr>
        <w:t xml:space="preserve">dokumentu elektronicznego </w:t>
      </w:r>
      <w:r w:rsidR="001E74E5" w:rsidRPr="00C4077B">
        <w:rPr>
          <w:rFonts w:ascii="Times New Roman" w:hAnsi="Times New Roman" w:cs="Times New Roman"/>
          <w:sz w:val="24"/>
          <w:szCs w:val="24"/>
        </w:rPr>
        <w:t>do systemu teleinformatycznego Agencji</w:t>
      </w:r>
      <w:r w:rsidR="00C52C85" w:rsidRPr="00C4077B">
        <w:rPr>
          <w:rFonts w:ascii="Times New Roman" w:hAnsi="Times New Roman" w:cs="Times New Roman"/>
          <w:sz w:val="24"/>
          <w:szCs w:val="24"/>
        </w:rPr>
        <w:t>. Potwierdzeniem jego dostarczenia jest automatycznie utworzone urzędowe poświadczenie odbioru wysta</w:t>
      </w:r>
      <w:r w:rsidR="00CC5FE6" w:rsidRPr="00C4077B">
        <w:rPr>
          <w:rFonts w:ascii="Times New Roman" w:hAnsi="Times New Roman" w:cs="Times New Roman"/>
          <w:sz w:val="24"/>
          <w:szCs w:val="24"/>
        </w:rPr>
        <w:t>w</w:t>
      </w:r>
      <w:r w:rsidR="00C52C85" w:rsidRPr="00C4077B">
        <w:rPr>
          <w:rFonts w:ascii="Times New Roman" w:hAnsi="Times New Roman" w:cs="Times New Roman"/>
          <w:sz w:val="24"/>
          <w:szCs w:val="24"/>
        </w:rPr>
        <w:t>ione przez Agencję</w:t>
      </w:r>
      <w:r w:rsidR="00CC5FE6" w:rsidRPr="00C4077B">
        <w:rPr>
          <w:rFonts w:ascii="Times New Roman" w:hAnsi="Times New Roman" w:cs="Times New Roman"/>
          <w:sz w:val="24"/>
          <w:szCs w:val="24"/>
        </w:rPr>
        <w:t>. W przypadku wniesienia ich w postaci elektronicznej na elektroniczny adres do doręczeń elektronicznych – o terminowości decyduje dzień wystawienia dowodu otrzymania, o którym mowa w art. 41 ustawy o doręczeniach elektronicznych. W </w:t>
      </w:r>
      <w:r w:rsidR="00C61DAC" w:rsidRPr="00C4077B">
        <w:rPr>
          <w:rFonts w:ascii="Times New Roman" w:hAnsi="Times New Roman" w:cs="Times New Roman"/>
          <w:sz w:val="24"/>
          <w:szCs w:val="24"/>
        </w:rPr>
        <w:t>przypadku dostarczenia w innej formie, o terminowości ich złożenia decyduje</w:t>
      </w:r>
      <w:r w:rsidR="00C61DAC" w:rsidRPr="00380A56">
        <w:rPr>
          <w:rFonts w:ascii="Times New Roman" w:hAnsi="Times New Roman" w:cs="Times New Roman"/>
          <w:sz w:val="24"/>
          <w:szCs w:val="24"/>
        </w:rPr>
        <w:t xml:space="preserve"> data wpływu do Agencji</w:t>
      </w:r>
      <w:r w:rsidR="00F538A5" w:rsidRPr="00380A56">
        <w:rPr>
          <w:rFonts w:ascii="Times New Roman" w:hAnsi="Times New Roman" w:cs="Times New Roman"/>
          <w:sz w:val="24"/>
          <w:szCs w:val="24"/>
        </w:rPr>
        <w:t>.</w:t>
      </w:r>
      <w:bookmarkEnd w:id="4"/>
    </w:p>
    <w:p w14:paraId="3B07CBC6"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7.</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 xml:space="preserve">Jeżeli Beneficjent pomimo powtórnego wezwania, o którym mowa w ust. 3, nie usunął braków, o których mowa w ust. 5, Agencja rozpatruje wniosek o płatność w zakresie, </w:t>
      </w:r>
      <w:r w:rsidR="002B0FC0" w:rsidRPr="00A927EE">
        <w:rPr>
          <w:rFonts w:ascii="Times New Roman" w:hAnsi="Times New Roman" w:cs="Times New Roman"/>
          <w:sz w:val="24"/>
          <w:szCs w:val="24"/>
        </w:rPr>
        <w:t>w </w:t>
      </w:r>
      <w:r w:rsidRPr="00A927EE">
        <w:rPr>
          <w:rFonts w:ascii="Times New Roman" w:hAnsi="Times New Roman" w:cs="Times New Roman"/>
          <w:sz w:val="24"/>
          <w:szCs w:val="24"/>
        </w:rPr>
        <w:t>jakim został prawidłowo wypełniony, oraz na podstawie dołączonych i poprawnie sporządzonych dokumentów, z zastrzeżeniem ust. 4.</w:t>
      </w:r>
    </w:p>
    <w:p w14:paraId="35214272"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8.</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W trakcie rozpatrywania wniosku o płatność mogą zostać przeprowadzane wizyty w</w:t>
      </w:r>
      <w:r w:rsidR="00721555">
        <w:rPr>
          <w:rFonts w:ascii="Times New Roman" w:hAnsi="Times New Roman" w:cs="Times New Roman"/>
          <w:sz w:val="24"/>
          <w:szCs w:val="24"/>
        </w:rPr>
        <w:t> </w:t>
      </w:r>
      <w:r w:rsidRPr="00A927EE">
        <w:rPr>
          <w:rFonts w:ascii="Times New Roman" w:hAnsi="Times New Roman" w:cs="Times New Roman"/>
          <w:sz w:val="24"/>
          <w:szCs w:val="24"/>
        </w:rPr>
        <w:t>miejscu lub kontrole na miejscu, w celu zweryfikowania in</w:t>
      </w:r>
      <w:r w:rsidR="002B0FC0" w:rsidRPr="00A927EE">
        <w:rPr>
          <w:rFonts w:ascii="Times New Roman" w:hAnsi="Times New Roman" w:cs="Times New Roman"/>
          <w:sz w:val="24"/>
          <w:szCs w:val="24"/>
        </w:rPr>
        <w:t>formacji zawartych we wniosku o </w:t>
      </w:r>
      <w:r w:rsidRPr="00A927EE">
        <w:rPr>
          <w:rFonts w:ascii="Times New Roman" w:hAnsi="Times New Roman" w:cs="Times New Roman"/>
          <w:sz w:val="24"/>
          <w:szCs w:val="24"/>
        </w:rPr>
        <w:t>płatność i dołączonych dokumentach ze stanem faktycznym lub uzyskania dodatkowych wyjaśnień.</w:t>
      </w:r>
    </w:p>
    <w:p w14:paraId="57FEEF3F"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9.</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Agencja rozpatruje wniosek o płatność w terminie 3 miesięcy od dnia jego złożenia</w:t>
      </w:r>
      <w:r w:rsidR="002B0FC0" w:rsidRPr="00A927EE">
        <w:rPr>
          <w:rFonts w:ascii="Times New Roman" w:hAnsi="Times New Roman" w:cs="Times New Roman"/>
          <w:sz w:val="24"/>
          <w:szCs w:val="24"/>
        </w:rPr>
        <w:t xml:space="preserve"> i </w:t>
      </w:r>
      <w:r w:rsidRPr="00A927EE">
        <w:rPr>
          <w:rFonts w:ascii="Times New Roman" w:hAnsi="Times New Roman" w:cs="Times New Roman"/>
          <w:sz w:val="24"/>
          <w:szCs w:val="24"/>
        </w:rPr>
        <w:t>dokonuje wypłaty środków niezwłocznie po pozytywnym rozpatrzeniu wniosku.</w:t>
      </w:r>
      <w:r w:rsidR="002B0FC0" w:rsidRPr="00A927EE">
        <w:rPr>
          <w:rFonts w:ascii="Times New Roman" w:hAnsi="Times New Roman" w:cs="Times New Roman"/>
          <w:sz w:val="24"/>
          <w:szCs w:val="24"/>
        </w:rPr>
        <w:t xml:space="preserve"> W </w:t>
      </w:r>
      <w:r w:rsidRPr="00A927EE">
        <w:rPr>
          <w:rFonts w:ascii="Times New Roman" w:hAnsi="Times New Roman" w:cs="Times New Roman"/>
          <w:sz w:val="24"/>
          <w:szCs w:val="24"/>
        </w:rPr>
        <w:t xml:space="preserve">przypadku wystąpienia opóźnienia w otrzymaniu przez Agencję środków finansowych na wypłatę pomocy, Agencja dokona wypłaty pomocy niezwłocznie po ich otrzymaniu. </w:t>
      </w:r>
    </w:p>
    <w:p w14:paraId="6A2D29F0"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10.</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 xml:space="preserve">W przypadku, gdy w trakcie rozpatrywania wniosku o płatność niezbędne jest uzyskanie dodatkowych wyjaśnień lub opinii innego podmiotu, lub zajdą nowe okoliczności budzące </w:t>
      </w:r>
      <w:r w:rsidRPr="00A927EE">
        <w:rPr>
          <w:rFonts w:ascii="Times New Roman" w:hAnsi="Times New Roman" w:cs="Times New Roman"/>
          <w:sz w:val="24"/>
          <w:szCs w:val="24"/>
        </w:rPr>
        <w:lastRenderedPageBreak/>
        <w:t xml:space="preserve">wątpliwości co do możliwości wypłaty pomocy, termin rozpatrywania wniosku, o którym mowa w ust. 9, wydłuża się o czas niezbędny do uzyskania wyjaśnień lub opinii, o czym Agencja informuje Beneficjenta </w:t>
      </w:r>
      <w:r w:rsidR="003D7E51" w:rsidRPr="00A927EE">
        <w:rPr>
          <w:rFonts w:ascii="Times New Roman" w:hAnsi="Times New Roman" w:cs="Times New Roman"/>
          <w:sz w:val="24"/>
          <w:szCs w:val="24"/>
        </w:rPr>
        <w:t>w formie określonej w § 17.</w:t>
      </w:r>
    </w:p>
    <w:p w14:paraId="61AEC529"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11.</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 xml:space="preserve">W przypadkach, o których mowa w ust. 2 lub 3 lub ust. </w:t>
      </w:r>
      <w:r w:rsidR="002B0FC0" w:rsidRPr="00A927EE">
        <w:rPr>
          <w:rFonts w:ascii="Times New Roman" w:hAnsi="Times New Roman" w:cs="Times New Roman"/>
          <w:sz w:val="24"/>
          <w:szCs w:val="24"/>
        </w:rPr>
        <w:t>5</w:t>
      </w:r>
      <w:r w:rsidR="000C16AA" w:rsidRPr="00A927EE">
        <w:rPr>
          <w:rFonts w:ascii="Times New Roman" w:hAnsi="Times New Roman" w:cs="Times New Roman"/>
          <w:sz w:val="24"/>
          <w:szCs w:val="24"/>
        </w:rPr>
        <w:t>,</w:t>
      </w:r>
      <w:r w:rsidR="002B0FC0" w:rsidRPr="00A927EE">
        <w:rPr>
          <w:rFonts w:ascii="Times New Roman" w:hAnsi="Times New Roman" w:cs="Times New Roman"/>
          <w:sz w:val="24"/>
          <w:szCs w:val="24"/>
        </w:rPr>
        <w:t xml:space="preserve"> termin rozpatrzenia wniosku o </w:t>
      </w:r>
      <w:r w:rsidRPr="00A927EE">
        <w:rPr>
          <w:rFonts w:ascii="Times New Roman" w:hAnsi="Times New Roman" w:cs="Times New Roman"/>
          <w:sz w:val="24"/>
          <w:szCs w:val="24"/>
        </w:rPr>
        <w:t>płatność, określony w ust. 9 ulega przedłużeniu o okresy dokonywania przez Beneficjenta określonych czynności.</w:t>
      </w:r>
    </w:p>
    <w:p w14:paraId="08CEA218"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12.</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W przypadku uchybienia terminu wykonania przez Beneficjenta czynności, o których mowa w ust. 2 lub 3 lub ust. 5, Agencja na prośbę Beneficjenta przywraca termin wykonania tych czynności, jeżeli dostępne są środki finansowe na wypłatę pomocy i nie doszło do wypowiedzenia umowy, a Beneficjent:</w:t>
      </w:r>
    </w:p>
    <w:p w14:paraId="7A2D3148" w14:textId="77777777" w:rsidR="00B24CB0" w:rsidRPr="00A927EE" w:rsidRDefault="002B0FC0" w:rsidP="002B0FC0">
      <w:pPr>
        <w:spacing w:after="0" w:line="34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wniósł prośbę w terminie 14 dni kalendarzowych od dnia ustania przyczyny uchybienia;</w:t>
      </w:r>
    </w:p>
    <w:p w14:paraId="32C88AB2" w14:textId="77777777" w:rsidR="00B24CB0" w:rsidRPr="00A927EE" w:rsidRDefault="00B24CB0" w:rsidP="002B0FC0">
      <w:pPr>
        <w:spacing w:after="0" w:line="34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jednocześnie z wniesieniem prośby dopełnił czynności, dla której określony był termin;</w:t>
      </w:r>
    </w:p>
    <w:p w14:paraId="527DAC19" w14:textId="77777777" w:rsidR="00B24CB0" w:rsidRPr="00A927EE" w:rsidRDefault="00B24CB0" w:rsidP="002B0FC0">
      <w:pPr>
        <w:spacing w:after="0" w:line="34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uprawdopodobnił, że uchybienie nastąpiło bez jego winy.</w:t>
      </w:r>
    </w:p>
    <w:p w14:paraId="3A402854" w14:textId="54B335DE"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13.</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 xml:space="preserve">Po rozpatrzeniu wniosku o płatność, Agencja dokonuje wypłaty całości albo części pomocy albo odmawia wypłaty pomocy, o czym informuje Beneficjenta w </w:t>
      </w:r>
      <w:r w:rsidRPr="00A67F23">
        <w:rPr>
          <w:rFonts w:ascii="Times New Roman" w:hAnsi="Times New Roman" w:cs="Times New Roman"/>
          <w:sz w:val="24"/>
          <w:szCs w:val="24"/>
        </w:rPr>
        <w:t xml:space="preserve">formie </w:t>
      </w:r>
      <w:r w:rsidR="004B6457" w:rsidRPr="00A67F23">
        <w:rPr>
          <w:rFonts w:ascii="Times New Roman" w:hAnsi="Times New Roman" w:cs="Times New Roman"/>
          <w:sz w:val="24"/>
          <w:szCs w:val="24"/>
        </w:rPr>
        <w:t xml:space="preserve">określonej w </w:t>
      </w:r>
      <w:r w:rsidR="00ED4472" w:rsidRPr="00A67F23">
        <w:rPr>
          <w:rFonts w:ascii="Times New Roman" w:hAnsi="Times New Roman" w:cs="Times New Roman"/>
          <w:sz w:val="24"/>
          <w:szCs w:val="24"/>
        </w:rPr>
        <w:t>§ 17</w:t>
      </w:r>
      <w:r w:rsidRPr="00C4077B">
        <w:rPr>
          <w:rFonts w:ascii="Times New Roman" w:hAnsi="Times New Roman" w:cs="Times New Roman"/>
          <w:sz w:val="24"/>
          <w:szCs w:val="24"/>
        </w:rPr>
        <w:t>.</w:t>
      </w:r>
      <w:r w:rsidRPr="00A927EE">
        <w:rPr>
          <w:rFonts w:ascii="Times New Roman" w:hAnsi="Times New Roman" w:cs="Times New Roman"/>
          <w:sz w:val="24"/>
          <w:szCs w:val="24"/>
        </w:rPr>
        <w:t xml:space="preserve"> </w:t>
      </w:r>
    </w:p>
    <w:p w14:paraId="4A57F1E9" w14:textId="77777777" w:rsidR="00B24CB0" w:rsidRPr="00A927EE" w:rsidRDefault="00B24CB0"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14.</w:t>
      </w:r>
      <w:r w:rsidR="002B0FC0" w:rsidRPr="00A927EE">
        <w:rPr>
          <w:rFonts w:ascii="Times New Roman" w:hAnsi="Times New Roman" w:cs="Times New Roman"/>
          <w:sz w:val="24"/>
          <w:szCs w:val="24"/>
        </w:rPr>
        <w:t> </w:t>
      </w:r>
      <w:r w:rsidRPr="00A927EE">
        <w:rPr>
          <w:rFonts w:ascii="Times New Roman" w:hAnsi="Times New Roman" w:cs="Times New Roman"/>
          <w:sz w:val="24"/>
          <w:szCs w:val="24"/>
        </w:rPr>
        <w:t>W przypadku uzasadnionych zmian dotyczących realizacji zakresu rzeczowo-finansowego operacji, zaistniałych w trakcie realizacji operacji, Agencja dokona ponownej oceny racjonalności kosztów operacji na etapie rozpatrywania wniosku o płatność.</w:t>
      </w:r>
    </w:p>
    <w:p w14:paraId="2AE857DB" w14:textId="77777777" w:rsidR="00B21819" w:rsidRPr="00A927EE" w:rsidRDefault="00B21819" w:rsidP="002B0FC0">
      <w:pPr>
        <w:spacing w:after="0" w:line="34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15. W przypadku, gdy wraz z wnioskiem o płatność złożonym w terminie wskazanym w § </w:t>
      </w:r>
      <w:r w:rsidR="00F23674" w:rsidRPr="00A927EE">
        <w:rPr>
          <w:rFonts w:ascii="Times New Roman" w:hAnsi="Times New Roman" w:cs="Times New Roman"/>
          <w:sz w:val="24"/>
          <w:szCs w:val="24"/>
        </w:rPr>
        <w:t>7</w:t>
      </w:r>
      <w:r w:rsidRPr="00A927EE">
        <w:rPr>
          <w:rFonts w:ascii="Times New Roman" w:hAnsi="Times New Roman" w:cs="Times New Roman"/>
          <w:sz w:val="24"/>
          <w:szCs w:val="24"/>
        </w:rPr>
        <w:t xml:space="preserve"> ust. 1 lub złożonym przed tym terminem Beneficjent złoży prośbę dotyczącą wprowadzenia zmian w zestawieniu rzeczowo-finansowym operacji, stanowiącym załącznik nr 1 do umowy, bieg terminu na rozpatrzenie wniosku o płatność wskazanego w</w:t>
      </w:r>
      <w:r w:rsidR="00721555">
        <w:rPr>
          <w:rFonts w:ascii="Times New Roman" w:hAnsi="Times New Roman" w:cs="Times New Roman"/>
          <w:sz w:val="24"/>
          <w:szCs w:val="24"/>
        </w:rPr>
        <w:t> </w:t>
      </w:r>
      <w:r w:rsidRPr="00A927EE">
        <w:rPr>
          <w:rFonts w:ascii="Times New Roman" w:hAnsi="Times New Roman" w:cs="Times New Roman"/>
          <w:sz w:val="24"/>
          <w:szCs w:val="24"/>
        </w:rPr>
        <w:t>ust. 9 liczony jest od dnia zawarcia aneksu wprowadzającego zmiany w tym zakresie.</w:t>
      </w:r>
    </w:p>
    <w:p w14:paraId="2E7F28BA" w14:textId="77777777" w:rsidR="002B0FC0" w:rsidRPr="00A927EE" w:rsidRDefault="002B0FC0" w:rsidP="002B0FC0">
      <w:pPr>
        <w:spacing w:after="0" w:line="340" w:lineRule="exact"/>
        <w:jc w:val="both"/>
        <w:rPr>
          <w:rFonts w:ascii="Times New Roman" w:hAnsi="Times New Roman" w:cs="Times New Roman"/>
          <w:sz w:val="24"/>
          <w:szCs w:val="24"/>
        </w:rPr>
      </w:pPr>
    </w:p>
    <w:p w14:paraId="5F4A3BF0" w14:textId="77777777" w:rsidR="00B24CB0" w:rsidRPr="00A927EE" w:rsidRDefault="00B24CB0" w:rsidP="0005375A">
      <w:pPr>
        <w:pStyle w:val="Nagwek1"/>
      </w:pPr>
      <w:r w:rsidRPr="00A927EE">
        <w:t xml:space="preserve">§ </w:t>
      </w:r>
      <w:r w:rsidR="005A2E5F" w:rsidRPr="00A927EE">
        <w:t>9</w:t>
      </w:r>
    </w:p>
    <w:p w14:paraId="3DEA5442" w14:textId="77777777" w:rsidR="00B24CB0" w:rsidRPr="00A927EE" w:rsidRDefault="00B24CB0" w:rsidP="0005375A">
      <w:pPr>
        <w:pStyle w:val="Nagwek1"/>
        <w:rPr>
          <w:rFonts w:cs="Times New Roman"/>
          <w:szCs w:val="24"/>
        </w:rPr>
      </w:pPr>
      <w:r w:rsidRPr="00A927EE">
        <w:rPr>
          <w:rFonts w:cs="Times New Roman"/>
          <w:szCs w:val="24"/>
        </w:rPr>
        <w:t>Warunki wypłaty pomocy</w:t>
      </w:r>
    </w:p>
    <w:p w14:paraId="61AF3B4C" w14:textId="77777777" w:rsidR="00B24CB0" w:rsidRPr="00A927EE" w:rsidRDefault="00146D1A" w:rsidP="00146D1A">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Agencja wypłaca środki finansowe z tytułu pomocy, jeżeli Beneficjent:</w:t>
      </w:r>
    </w:p>
    <w:p w14:paraId="1A82ABDA" w14:textId="77777777" w:rsidR="00B24CB0" w:rsidRPr="00A927EE" w:rsidRDefault="00146D1A" w:rsidP="00146D1A">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zrealizował operację lub jej etap, w tym poniósł z</w:t>
      </w:r>
      <w:r w:rsidR="008902D9" w:rsidRPr="00A927EE">
        <w:rPr>
          <w:rFonts w:ascii="Times New Roman" w:hAnsi="Times New Roman" w:cs="Times New Roman"/>
          <w:sz w:val="24"/>
          <w:szCs w:val="24"/>
        </w:rPr>
        <w:t>wiązane z tym koszty, zgodnie z </w:t>
      </w:r>
      <w:r w:rsidR="00B24CB0" w:rsidRPr="00A927EE">
        <w:rPr>
          <w:rFonts w:ascii="Times New Roman" w:hAnsi="Times New Roman" w:cs="Times New Roman"/>
          <w:sz w:val="24"/>
          <w:szCs w:val="24"/>
        </w:rPr>
        <w:t>warunkami określonymi w rozporządzeniu i w umowie oraz określonymi w innych przepisach dotyczących inwestycji objętych operacją, nie później niż do dnia złożenia wniosku o płatność końcową, a gdy został wezwany do usunięcia braków w tym wniosku – nie później niż w terminie 14 dni od dnia doręczenia tego wezwania</w:t>
      </w:r>
      <w:r w:rsidR="004C1BFB" w:rsidRPr="00A927EE">
        <w:rPr>
          <w:rFonts w:ascii="Times New Roman" w:hAnsi="Times New Roman" w:cs="Times New Roman"/>
          <w:sz w:val="24"/>
          <w:szCs w:val="24"/>
        </w:rPr>
        <w:t>, z</w:t>
      </w:r>
      <w:r w:rsidR="00CD433E">
        <w:rPr>
          <w:rFonts w:ascii="Times New Roman" w:hAnsi="Times New Roman" w:cs="Times New Roman"/>
          <w:sz w:val="24"/>
          <w:szCs w:val="24"/>
        </w:rPr>
        <w:t> </w:t>
      </w:r>
      <w:r w:rsidR="004C1BFB" w:rsidRPr="00A927EE">
        <w:rPr>
          <w:rFonts w:ascii="Times New Roman" w:hAnsi="Times New Roman" w:cs="Times New Roman"/>
          <w:sz w:val="24"/>
          <w:szCs w:val="24"/>
        </w:rPr>
        <w:t>zastrzeżeniem</w:t>
      </w:r>
      <w:r w:rsidR="00714B85" w:rsidRPr="00A927EE">
        <w:rPr>
          <w:rFonts w:ascii="Times New Roman" w:hAnsi="Times New Roman" w:cs="Times New Roman"/>
          <w:sz w:val="24"/>
          <w:szCs w:val="24"/>
        </w:rPr>
        <w:t xml:space="preserve"> §</w:t>
      </w:r>
      <w:r w:rsidR="00876AFB" w:rsidRPr="00A927EE">
        <w:rPr>
          <w:rFonts w:ascii="Times New Roman" w:hAnsi="Times New Roman" w:cs="Times New Roman"/>
          <w:sz w:val="24"/>
          <w:szCs w:val="24"/>
        </w:rPr>
        <w:t> </w:t>
      </w:r>
      <w:r w:rsidR="006105BA" w:rsidRPr="00A927EE">
        <w:rPr>
          <w:rFonts w:ascii="Times New Roman" w:hAnsi="Times New Roman" w:cs="Times New Roman"/>
          <w:sz w:val="24"/>
          <w:szCs w:val="24"/>
        </w:rPr>
        <w:t>5</w:t>
      </w:r>
      <w:r w:rsidR="00714B85" w:rsidRPr="00A927EE">
        <w:rPr>
          <w:rFonts w:ascii="Times New Roman" w:hAnsi="Times New Roman" w:cs="Times New Roman"/>
          <w:sz w:val="24"/>
          <w:szCs w:val="24"/>
        </w:rPr>
        <w:t xml:space="preserve"> ust.</w:t>
      </w:r>
      <w:r w:rsidR="00682D12">
        <w:rPr>
          <w:rFonts w:ascii="Times New Roman" w:hAnsi="Times New Roman" w:cs="Times New Roman"/>
          <w:sz w:val="24"/>
          <w:szCs w:val="24"/>
        </w:rPr>
        <w:t>4</w:t>
      </w:r>
      <w:r w:rsidR="00B24CB0" w:rsidRPr="00A927EE">
        <w:rPr>
          <w:rFonts w:ascii="Times New Roman" w:hAnsi="Times New Roman" w:cs="Times New Roman"/>
          <w:sz w:val="24"/>
          <w:szCs w:val="24"/>
        </w:rPr>
        <w:t>;</w:t>
      </w:r>
    </w:p>
    <w:p w14:paraId="22078A7C" w14:textId="77777777" w:rsidR="00B24CB0" w:rsidRPr="00A927EE" w:rsidRDefault="00B24CB0" w:rsidP="005C3B37">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2)</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zrealizował lub realizuje zobowiązania określone w umowie;</w:t>
      </w:r>
    </w:p>
    <w:p w14:paraId="16588B0B" w14:textId="77777777" w:rsidR="00DF3768" w:rsidRPr="00A927EE" w:rsidRDefault="00B24CB0" w:rsidP="00700515">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udokumentował zrealizowanie operacji lub jej etapu, w tym poniesienie kosztów kwalifikowalnych z tym związanych;</w:t>
      </w:r>
    </w:p>
    <w:p w14:paraId="5DDAF039" w14:textId="77777777" w:rsidR="00B24CB0" w:rsidRPr="00A927EE" w:rsidRDefault="00B24CB0" w:rsidP="00146D1A">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 xml:space="preserve">złożył wniosek o płatność w terminie: </w:t>
      </w:r>
    </w:p>
    <w:p w14:paraId="333EA2A2" w14:textId="77777777" w:rsidR="00B24CB0" w:rsidRPr="00A927EE" w:rsidRDefault="00B24CB0" w:rsidP="00146D1A">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a)</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24 miesięcy od dnia zawarcia umowy w przypadku pierwszego wniosku o płatność pośrednią lub w przypadku operacji realizowanych w jednym etapie,</w:t>
      </w:r>
    </w:p>
    <w:p w14:paraId="04F1F839" w14:textId="77777777" w:rsidR="00B24CB0" w:rsidRPr="00A927EE" w:rsidRDefault="00B24CB0" w:rsidP="00146D1A">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36 miesięcy od dnia zawarcia umowy w przypadku operacji realizowanych w kilku etapach - w przypadku wniosku o płatność końcową,</w:t>
      </w:r>
    </w:p>
    <w:p w14:paraId="51CC4E3D" w14:textId="77777777" w:rsidR="00B24CB0" w:rsidRPr="00A927EE" w:rsidRDefault="00B24CB0" w:rsidP="00146D1A">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c)</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po upływie 6 miesięcy od dnia zawarcia umowy, w</w:t>
      </w:r>
      <w:r w:rsidR="008902D9" w:rsidRPr="00A927EE">
        <w:rPr>
          <w:rFonts w:ascii="Times New Roman" w:hAnsi="Times New Roman" w:cs="Times New Roman"/>
          <w:sz w:val="24"/>
          <w:szCs w:val="24"/>
        </w:rPr>
        <w:t xml:space="preserve"> przypadku pierwszego wniosku o </w:t>
      </w:r>
      <w:r w:rsidRPr="00A927EE">
        <w:rPr>
          <w:rFonts w:ascii="Times New Roman" w:hAnsi="Times New Roman" w:cs="Times New Roman"/>
          <w:sz w:val="24"/>
          <w:szCs w:val="24"/>
        </w:rPr>
        <w:t>płatność pośrednią w odniesieniu do części operacji obejmującej wyłącznie inwestycje polegające na nabyciu rzeczy będących przedmiotem leasingu,</w:t>
      </w:r>
    </w:p>
    <w:p w14:paraId="25E26875" w14:textId="77777777" w:rsidR="00B24CB0" w:rsidRPr="00A927EE" w:rsidRDefault="00B24CB0" w:rsidP="00146D1A">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d)</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60 miesięcy od dnia zawarcia umowy w przypadku złożenia wniosku o płatność końcową w odniesieniu do części operacji obejmującej wyłącznie inwestycje polegające na nabyciu rzeczy będących przedmiotem leasingu,</w:t>
      </w:r>
    </w:p>
    <w:p w14:paraId="79CE125D" w14:textId="7A265631" w:rsidR="00687F8D" w:rsidRPr="00A927EE" w:rsidRDefault="00B24CB0" w:rsidP="00146D1A">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lecz nie później niż do dnia 30 czerwca 202</w:t>
      </w:r>
      <w:r w:rsidR="00CA60AF">
        <w:rPr>
          <w:rFonts w:ascii="Times New Roman" w:hAnsi="Times New Roman" w:cs="Times New Roman"/>
          <w:sz w:val="24"/>
          <w:szCs w:val="24"/>
        </w:rPr>
        <w:t>5</w:t>
      </w:r>
      <w:r w:rsidRPr="00A927EE">
        <w:rPr>
          <w:rFonts w:ascii="Times New Roman" w:hAnsi="Times New Roman" w:cs="Times New Roman"/>
          <w:sz w:val="24"/>
          <w:szCs w:val="24"/>
        </w:rPr>
        <w:t xml:space="preserve"> roku, z zastrzeżeniem § </w:t>
      </w:r>
      <w:r w:rsidR="007E1F3E" w:rsidRPr="00A927EE">
        <w:rPr>
          <w:rFonts w:ascii="Times New Roman" w:hAnsi="Times New Roman" w:cs="Times New Roman"/>
          <w:sz w:val="24"/>
          <w:szCs w:val="24"/>
        </w:rPr>
        <w:t>7</w:t>
      </w:r>
      <w:r w:rsidR="00687F8D" w:rsidRPr="00A927EE">
        <w:rPr>
          <w:rFonts w:ascii="Times New Roman" w:hAnsi="Times New Roman" w:cs="Times New Roman"/>
          <w:sz w:val="24"/>
          <w:szCs w:val="24"/>
        </w:rPr>
        <w:t>;</w:t>
      </w:r>
    </w:p>
    <w:p w14:paraId="71A36D06" w14:textId="77777777" w:rsidR="003E4227" w:rsidRDefault="00687F8D" w:rsidP="00064834">
      <w:pPr>
        <w:spacing w:after="0" w:line="360" w:lineRule="exact"/>
        <w:ind w:left="567" w:hanging="283"/>
        <w:jc w:val="both"/>
        <w:rPr>
          <w:rFonts w:ascii="Times New Roman" w:hAnsi="Times New Roman" w:cs="Times New Roman"/>
          <w:sz w:val="24"/>
          <w:szCs w:val="24"/>
        </w:rPr>
      </w:pPr>
      <w:r w:rsidRPr="00CD433E">
        <w:rPr>
          <w:rFonts w:ascii="Times New Roman" w:hAnsi="Times New Roman" w:cs="Times New Roman"/>
          <w:sz w:val="24"/>
          <w:szCs w:val="24"/>
        </w:rPr>
        <w:t>5)</w:t>
      </w:r>
      <w:r w:rsidRPr="00A927EE">
        <w:rPr>
          <w:rFonts w:ascii="Times New Roman" w:hAnsi="Times New Roman" w:cs="Times New Roman"/>
          <w:b/>
          <w:sz w:val="24"/>
          <w:szCs w:val="24"/>
        </w:rPr>
        <w:t xml:space="preserve"> </w:t>
      </w:r>
      <w:r w:rsidRPr="00A927EE">
        <w:rPr>
          <w:rFonts w:ascii="Times New Roman" w:hAnsi="Times New Roman" w:cs="Times New Roman"/>
          <w:sz w:val="24"/>
          <w:szCs w:val="24"/>
        </w:rPr>
        <w:t>złożył zabezpieczenie należytego wykonania zobowiązań określonych w umowie zgodnie z § 16</w:t>
      </w:r>
      <w:r w:rsidR="003E4227">
        <w:rPr>
          <w:rFonts w:ascii="Times New Roman" w:hAnsi="Times New Roman" w:cs="Times New Roman"/>
          <w:sz w:val="24"/>
          <w:szCs w:val="24"/>
        </w:rPr>
        <w:t>;</w:t>
      </w:r>
    </w:p>
    <w:p w14:paraId="259A671B" w14:textId="48C91201" w:rsidR="00B24CB0" w:rsidRPr="00A927EE" w:rsidRDefault="003E4227" w:rsidP="00AE1D8C">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 xml:space="preserve">6) </w:t>
      </w:r>
      <w:r w:rsidRPr="00C4077B">
        <w:rPr>
          <w:rFonts w:ascii="Times New Roman" w:hAnsi="Times New Roman" w:cs="Times New Roman"/>
          <w:sz w:val="24"/>
          <w:szCs w:val="24"/>
        </w:rPr>
        <w:t xml:space="preserve">udokumentował zrealizowanie zakresu rzeczowego operacji obejmującego wykonanie robót budowlanych w tym w zakresie  budowy, przebudowy, remontu </w:t>
      </w:r>
      <w:r w:rsidR="0084341F" w:rsidRPr="00C4077B">
        <w:rPr>
          <w:rFonts w:ascii="Times New Roman" w:hAnsi="Times New Roman" w:cs="Times New Roman"/>
          <w:sz w:val="24"/>
          <w:szCs w:val="24"/>
        </w:rPr>
        <w:t>połączonego z </w:t>
      </w:r>
      <w:r w:rsidRPr="00C4077B">
        <w:rPr>
          <w:rFonts w:ascii="Times New Roman" w:hAnsi="Times New Roman" w:cs="Times New Roman"/>
          <w:sz w:val="24"/>
          <w:szCs w:val="24"/>
        </w:rPr>
        <w:t>modernizacją budynków lub budowli wykorzystywanych do produkcji rolnej, na podstawie umowy zawartej w formie pisemnej lub elektronicznej, o której mowa w art. 647 ustawy z dnia 23 kwietnia 19</w:t>
      </w:r>
      <w:r w:rsidR="00794539">
        <w:rPr>
          <w:rFonts w:ascii="Times New Roman" w:hAnsi="Times New Roman" w:cs="Times New Roman"/>
          <w:sz w:val="24"/>
          <w:szCs w:val="24"/>
        </w:rPr>
        <w:t>6</w:t>
      </w:r>
      <w:r w:rsidRPr="00C4077B">
        <w:rPr>
          <w:rFonts w:ascii="Times New Roman" w:hAnsi="Times New Roman" w:cs="Times New Roman"/>
          <w:sz w:val="24"/>
          <w:szCs w:val="24"/>
        </w:rPr>
        <w:t xml:space="preserve">4 r. – Kodeks </w:t>
      </w:r>
      <w:r w:rsidRPr="00EA50B8">
        <w:rPr>
          <w:rFonts w:ascii="Times New Roman" w:hAnsi="Times New Roman" w:cs="Times New Roman"/>
          <w:sz w:val="24"/>
          <w:szCs w:val="24"/>
        </w:rPr>
        <w:t>cywilny (Dz. U.</w:t>
      </w:r>
      <w:r w:rsidR="00521903" w:rsidRPr="00EA50B8">
        <w:rPr>
          <w:rFonts w:ascii="Times New Roman" w:hAnsi="Times New Roman" w:cs="Times New Roman"/>
          <w:sz w:val="24"/>
          <w:szCs w:val="24"/>
        </w:rPr>
        <w:t xml:space="preserve"> </w:t>
      </w:r>
      <w:r w:rsidR="00840A78" w:rsidRPr="00EA50B8">
        <w:rPr>
          <w:rFonts w:ascii="Times New Roman" w:hAnsi="Times New Roman" w:cs="Times New Roman"/>
          <w:sz w:val="24"/>
          <w:szCs w:val="24"/>
        </w:rPr>
        <w:t>z 202</w:t>
      </w:r>
      <w:r w:rsidR="005773DC" w:rsidRPr="00EA50B8">
        <w:rPr>
          <w:rFonts w:ascii="Times New Roman" w:hAnsi="Times New Roman" w:cs="Times New Roman"/>
          <w:sz w:val="24"/>
          <w:szCs w:val="24"/>
        </w:rPr>
        <w:t>2</w:t>
      </w:r>
      <w:r w:rsidR="00840A78" w:rsidRPr="00EA50B8">
        <w:rPr>
          <w:rFonts w:ascii="Times New Roman" w:hAnsi="Times New Roman" w:cs="Times New Roman"/>
          <w:sz w:val="24"/>
          <w:szCs w:val="24"/>
        </w:rPr>
        <w:t xml:space="preserve"> r. poz. </w:t>
      </w:r>
      <w:r w:rsidR="005773DC" w:rsidRPr="00EA50B8">
        <w:rPr>
          <w:rFonts w:ascii="Times New Roman" w:hAnsi="Times New Roman" w:cs="Times New Roman"/>
          <w:sz w:val="24"/>
          <w:szCs w:val="24"/>
        </w:rPr>
        <w:t>1360</w:t>
      </w:r>
      <w:r w:rsidR="00840A78" w:rsidRPr="00EA50B8">
        <w:rPr>
          <w:rFonts w:ascii="Times New Roman" w:hAnsi="Times New Roman" w:cs="Times New Roman"/>
          <w:sz w:val="24"/>
          <w:szCs w:val="24"/>
        </w:rPr>
        <w:t xml:space="preserve"> i </w:t>
      </w:r>
      <w:r w:rsidR="005773DC" w:rsidRPr="00EA50B8">
        <w:rPr>
          <w:rFonts w:ascii="Times New Roman" w:hAnsi="Times New Roman" w:cs="Times New Roman"/>
          <w:sz w:val="24"/>
          <w:szCs w:val="24"/>
        </w:rPr>
        <w:t>2459</w:t>
      </w:r>
      <w:r w:rsidRPr="00EA50B8">
        <w:rPr>
          <w:rFonts w:ascii="Times New Roman" w:hAnsi="Times New Roman" w:cs="Times New Roman"/>
          <w:sz w:val="24"/>
          <w:szCs w:val="24"/>
        </w:rPr>
        <w:t>)</w:t>
      </w:r>
      <w:r w:rsidRPr="00C4077B">
        <w:rPr>
          <w:rFonts w:ascii="Times New Roman" w:hAnsi="Times New Roman" w:cs="Times New Roman"/>
          <w:sz w:val="24"/>
          <w:szCs w:val="24"/>
        </w:rPr>
        <w:t xml:space="preserve"> zawartej z wykonawcą tych robót, w której wykonawca zobowiązuje się do oddania przewidzianego w umowi</w:t>
      </w:r>
      <w:r w:rsidR="0084341F" w:rsidRPr="00C4077B">
        <w:rPr>
          <w:rFonts w:ascii="Times New Roman" w:hAnsi="Times New Roman" w:cs="Times New Roman"/>
          <w:sz w:val="24"/>
          <w:szCs w:val="24"/>
        </w:rPr>
        <w:t>e obiektu, wykonanego zgodnie z </w:t>
      </w:r>
      <w:r w:rsidRPr="00C4077B">
        <w:rPr>
          <w:rFonts w:ascii="Times New Roman" w:hAnsi="Times New Roman" w:cs="Times New Roman"/>
          <w:sz w:val="24"/>
          <w:szCs w:val="24"/>
        </w:rPr>
        <w:t xml:space="preserve">projektem i z zasadami wiedzy technicznej, </w:t>
      </w:r>
      <w:r w:rsidR="00EE3FB1">
        <w:rPr>
          <w:rFonts w:ascii="Times New Roman" w:hAnsi="Times New Roman" w:cs="Times New Roman"/>
          <w:sz w:val="24"/>
          <w:szCs w:val="24"/>
        </w:rPr>
        <w:t>a</w:t>
      </w:r>
      <w:r w:rsidRPr="00C4077B">
        <w:rPr>
          <w:rFonts w:ascii="Times New Roman" w:hAnsi="Times New Roman" w:cs="Times New Roman"/>
          <w:sz w:val="24"/>
          <w:szCs w:val="24"/>
        </w:rPr>
        <w:t xml:space="preserve"> Beneficjent zobowiązuje się do dokonania wymaganych przez właściwe </w:t>
      </w:r>
      <w:r w:rsidR="0084341F" w:rsidRPr="00C4077B">
        <w:rPr>
          <w:rFonts w:ascii="Times New Roman" w:hAnsi="Times New Roman" w:cs="Times New Roman"/>
          <w:sz w:val="24"/>
          <w:szCs w:val="24"/>
        </w:rPr>
        <w:t>przepisy czynności związanych z </w:t>
      </w:r>
      <w:r w:rsidRPr="00C4077B">
        <w:rPr>
          <w:rFonts w:ascii="Times New Roman" w:hAnsi="Times New Roman" w:cs="Times New Roman"/>
          <w:sz w:val="24"/>
          <w:szCs w:val="24"/>
        </w:rPr>
        <w:t xml:space="preserve">przygotowaniem robót, w szczególności do przekazania terenu budowy i dostarczenia projektu oraz do odebrania obiektu i zapłaty umówionego wynagrodzenia </w:t>
      </w:r>
      <w:r w:rsidR="00974BAD" w:rsidRPr="00C4077B">
        <w:rPr>
          <w:rFonts w:ascii="Times New Roman" w:hAnsi="Times New Roman" w:cs="Times New Roman"/>
          <w:sz w:val="24"/>
          <w:szCs w:val="24"/>
        </w:rPr>
        <w:t xml:space="preserve">(dotyczy naborów wniosków </w:t>
      </w:r>
      <w:r w:rsidR="00D5609F" w:rsidRPr="00C4077B">
        <w:rPr>
          <w:rFonts w:ascii="Times New Roman" w:hAnsi="Times New Roman" w:cs="Times New Roman"/>
          <w:sz w:val="24"/>
          <w:szCs w:val="24"/>
        </w:rPr>
        <w:t xml:space="preserve">o </w:t>
      </w:r>
      <w:r w:rsidR="00974BAD" w:rsidRPr="00C4077B">
        <w:rPr>
          <w:rFonts w:ascii="Times New Roman" w:hAnsi="Times New Roman" w:cs="Times New Roman"/>
          <w:sz w:val="24"/>
          <w:szCs w:val="24"/>
        </w:rPr>
        <w:t>przyznanie pomocy przeprowadzonych od dnia 1 stycznia 2021 r.).</w:t>
      </w:r>
    </w:p>
    <w:p w14:paraId="2F724E40" w14:textId="77777777" w:rsidR="00B24CB0" w:rsidRPr="00A927EE" w:rsidRDefault="00B24CB0" w:rsidP="00146D1A">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 xml:space="preserve">Rozliczenie zaliczki wypłaconej Beneficjentowi polegające na pomniejszeniu kwoty pomocy do wypłaty o kwotę pobranej zaliczki, nastąpi: </w:t>
      </w:r>
      <w:r w:rsidR="00146D1A" w:rsidRPr="00A927EE">
        <w:rPr>
          <w:rFonts w:ascii="Times New Roman" w:hAnsi="Times New Roman" w:cs="Times New Roman"/>
          <w:sz w:val="24"/>
          <w:szCs w:val="24"/>
          <w:vertAlign w:val="superscript"/>
        </w:rPr>
        <w:t xml:space="preserve">1) </w:t>
      </w:r>
      <w:r w:rsidR="004B1D1D" w:rsidRPr="00A927EE">
        <w:rPr>
          <w:rFonts w:ascii="Times New Roman" w:hAnsi="Times New Roman" w:cs="Times New Roman"/>
          <w:sz w:val="24"/>
          <w:szCs w:val="24"/>
          <w:vertAlign w:val="superscript"/>
        </w:rPr>
        <w:t>6</w:t>
      </w:r>
      <w:r w:rsidR="00146D1A"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w:t>
      </w:r>
    </w:p>
    <w:p w14:paraId="4F30C61D" w14:textId="77777777" w:rsidR="00B24CB0" w:rsidRPr="00A927EE" w:rsidRDefault="00930D6E"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wraz z wnioskiem o płatność rozliczającym pierwszy etap operacji (dotyczy również operacji realizowanej jednoetapowo) w wysokości ........................................ zł (słownie złotych: .............................................................................................................)</w:t>
      </w:r>
      <w:r w:rsidR="009727D8" w:rsidRPr="00A927EE">
        <w:rPr>
          <w:rFonts w:ascii="Times New Roman" w:hAnsi="Times New Roman" w:cs="Times New Roman"/>
          <w:sz w:val="24"/>
          <w:szCs w:val="24"/>
          <w:vertAlign w:val="superscript"/>
        </w:rPr>
        <w:t xml:space="preserve"> 1)</w:t>
      </w:r>
      <w:r w:rsidR="00B24CB0" w:rsidRPr="00A927EE">
        <w:rPr>
          <w:rFonts w:ascii="Times New Roman" w:hAnsi="Times New Roman" w:cs="Times New Roman"/>
          <w:sz w:val="24"/>
          <w:szCs w:val="24"/>
        </w:rPr>
        <w:t>,</w:t>
      </w:r>
    </w:p>
    <w:p w14:paraId="1D2D30B6" w14:textId="77777777" w:rsidR="00B24CB0" w:rsidRPr="00A927EE" w:rsidRDefault="00930D6E"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wraz z wnioskiem o płatność rozliczającym drugi etap operacji w wysokości ……….................................... zł (słownie złotych: ...........................................................   ........................................................................................................................................)</w:t>
      </w:r>
      <w:r w:rsidR="009727D8" w:rsidRPr="00A927EE">
        <w:rPr>
          <w:rFonts w:ascii="Times New Roman" w:hAnsi="Times New Roman" w:cs="Times New Roman"/>
          <w:sz w:val="24"/>
          <w:szCs w:val="24"/>
          <w:vertAlign w:val="superscript"/>
        </w:rPr>
        <w:t xml:space="preserve"> 1)</w:t>
      </w:r>
      <w:r w:rsidR="00B24CB0" w:rsidRPr="00A927EE">
        <w:rPr>
          <w:rFonts w:ascii="Times New Roman" w:hAnsi="Times New Roman" w:cs="Times New Roman"/>
          <w:sz w:val="24"/>
          <w:szCs w:val="24"/>
        </w:rPr>
        <w:t xml:space="preserve">, </w:t>
      </w:r>
    </w:p>
    <w:p w14:paraId="69B2785A" w14:textId="77777777" w:rsidR="00B24CB0" w:rsidRPr="00A927EE" w:rsidRDefault="00930D6E"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wraz z wnioskiem o płatność rozliczającym trzeci etap operacji w wysokości ……….................................... zł (słownie złotych: ...........................................................   ........................................................................................................................................)</w:t>
      </w:r>
      <w:r w:rsidR="009727D8" w:rsidRPr="00A927EE">
        <w:rPr>
          <w:rFonts w:ascii="Times New Roman" w:hAnsi="Times New Roman" w:cs="Times New Roman"/>
          <w:sz w:val="24"/>
          <w:szCs w:val="24"/>
          <w:vertAlign w:val="superscript"/>
        </w:rPr>
        <w:t xml:space="preserve"> 1)</w:t>
      </w:r>
      <w:r w:rsidR="009727D8" w:rsidRPr="00A927EE">
        <w:rPr>
          <w:rFonts w:ascii="Times New Roman" w:hAnsi="Times New Roman" w:cs="Times New Roman"/>
          <w:sz w:val="24"/>
          <w:szCs w:val="24"/>
        </w:rPr>
        <w:t>,</w:t>
      </w:r>
    </w:p>
    <w:p w14:paraId="7EC00469" w14:textId="77777777" w:rsidR="00B24CB0" w:rsidRPr="00A927EE" w:rsidRDefault="00930D6E"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4</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wraz z wnioskiem o płatność rozliczającym czwarty etap operacji w wysokości ……….................................... zł (słownie złotych: ...........................................................   ..........................................................................................................</w:t>
      </w:r>
      <w:r w:rsidR="009727D8" w:rsidRPr="00A927EE">
        <w:rPr>
          <w:rFonts w:ascii="Times New Roman" w:hAnsi="Times New Roman" w:cs="Times New Roman"/>
          <w:sz w:val="24"/>
          <w:szCs w:val="24"/>
        </w:rPr>
        <w:t>...............................</w:t>
      </w:r>
      <w:r w:rsidR="00B24CB0" w:rsidRPr="00A927EE">
        <w:rPr>
          <w:rFonts w:ascii="Times New Roman" w:hAnsi="Times New Roman" w:cs="Times New Roman"/>
          <w:sz w:val="24"/>
          <w:szCs w:val="24"/>
        </w:rPr>
        <w:t>)</w:t>
      </w:r>
      <w:r w:rsidR="009727D8" w:rsidRPr="00A927EE">
        <w:rPr>
          <w:rFonts w:ascii="Times New Roman" w:hAnsi="Times New Roman" w:cs="Times New Roman"/>
          <w:sz w:val="24"/>
          <w:szCs w:val="24"/>
          <w:vertAlign w:val="superscript"/>
        </w:rPr>
        <w:t>1)</w:t>
      </w:r>
      <w:r w:rsidR="00B24CB0" w:rsidRPr="00A927EE">
        <w:rPr>
          <w:rFonts w:ascii="Times New Roman" w:hAnsi="Times New Roman" w:cs="Times New Roman"/>
          <w:sz w:val="24"/>
          <w:szCs w:val="24"/>
        </w:rPr>
        <w:t>,</w:t>
      </w:r>
    </w:p>
    <w:p w14:paraId="277629AE" w14:textId="77777777" w:rsidR="00B24CB0" w:rsidRPr="00A927EE" w:rsidRDefault="00930D6E"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5</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wraz z wnioskiem o płatność rozliczającym piąty etap operacji w wysokości ……….................................... zł (słownie złotych: ...........................................................   ...........................................................................................................</w:t>
      </w:r>
      <w:r w:rsidR="009727D8" w:rsidRPr="00A927EE">
        <w:rPr>
          <w:rFonts w:ascii="Times New Roman" w:hAnsi="Times New Roman" w:cs="Times New Roman"/>
          <w:sz w:val="24"/>
          <w:szCs w:val="24"/>
        </w:rPr>
        <w:t>..............................)</w:t>
      </w:r>
      <w:r w:rsidR="009727D8" w:rsidRPr="00A927EE">
        <w:rPr>
          <w:rFonts w:ascii="Times New Roman" w:hAnsi="Times New Roman" w:cs="Times New Roman"/>
          <w:sz w:val="24"/>
          <w:szCs w:val="24"/>
          <w:vertAlign w:val="superscript"/>
        </w:rPr>
        <w:t xml:space="preserve"> 1)</w:t>
      </w:r>
    </w:p>
    <w:p w14:paraId="7B29C3A9" w14:textId="77777777" w:rsidR="00B24CB0" w:rsidRPr="00A927EE" w:rsidRDefault="00B24CB0" w:rsidP="009727D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jednak nie później niż w dniu dokonania przez Agencję płatności końcowej.</w:t>
      </w:r>
    </w:p>
    <w:p w14:paraId="0C44273B" w14:textId="77777777" w:rsidR="00B24CB0" w:rsidRPr="00A927EE" w:rsidRDefault="00B24CB0" w:rsidP="009727D8">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Odsetki naliczone od zaliczki na wyodrębnionym dla zaliczki rachunku bankowym, naliczone od dnia wpływu zaliczki na ten rachunek pod</w:t>
      </w:r>
      <w:r w:rsidR="009727D8" w:rsidRPr="00A927EE">
        <w:rPr>
          <w:rFonts w:ascii="Times New Roman" w:hAnsi="Times New Roman" w:cs="Times New Roman"/>
          <w:sz w:val="24"/>
          <w:szCs w:val="24"/>
        </w:rPr>
        <w:t>legają rozliczeniu we wniosku o </w:t>
      </w:r>
      <w:r w:rsidRPr="00A927EE">
        <w:rPr>
          <w:rFonts w:ascii="Times New Roman" w:hAnsi="Times New Roman" w:cs="Times New Roman"/>
          <w:sz w:val="24"/>
          <w:szCs w:val="24"/>
        </w:rPr>
        <w:t>płatność lub podlegają zwrotowi na rachunek bankowy wskazany przez Agencję.</w:t>
      </w:r>
    </w:p>
    <w:p w14:paraId="2DA1A73A" w14:textId="7777777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00146D1A" w:rsidRPr="00A927EE">
        <w:rPr>
          <w:rFonts w:ascii="Times New Roman" w:hAnsi="Times New Roman" w:cs="Times New Roman"/>
          <w:sz w:val="24"/>
          <w:szCs w:val="24"/>
        </w:rPr>
        <w:t xml:space="preserve"> </w:t>
      </w:r>
      <w:r w:rsidRPr="00A927EE">
        <w:rPr>
          <w:rFonts w:ascii="Times New Roman" w:hAnsi="Times New Roman" w:cs="Times New Roman"/>
          <w:sz w:val="24"/>
          <w:szCs w:val="24"/>
        </w:rPr>
        <w:t xml:space="preserve">W przypadku, gdy Beneficjent nie spełnił któregokolwiek z warunków, </w:t>
      </w:r>
      <w:r w:rsidR="001B1204" w:rsidRPr="00A927EE">
        <w:rPr>
          <w:rFonts w:ascii="Times New Roman" w:hAnsi="Times New Roman" w:cs="Times New Roman"/>
          <w:sz w:val="24"/>
          <w:szCs w:val="24"/>
        </w:rPr>
        <w:t>o których mowa w </w:t>
      </w:r>
      <w:r w:rsidRPr="00A927EE">
        <w:rPr>
          <w:rFonts w:ascii="Times New Roman" w:hAnsi="Times New Roman" w:cs="Times New Roman"/>
          <w:sz w:val="24"/>
          <w:szCs w:val="24"/>
        </w:rPr>
        <w:t xml:space="preserve">ust. 1, środki finansowe z tytułu pomocy mogą być wypłacone w części dotyczącej operacji lub jej etapu, które zostały zrealizowane zgodnie z tymi warunkami, oraz jeżeli cel operacji został osiągnięty lub może zostać osiągnięty do dnia złożenia wniosku o płatność końcową. </w:t>
      </w:r>
    </w:p>
    <w:p w14:paraId="2D9916AA" w14:textId="7777777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W przypadku, gdy Beneficjent nie spełnił któregokolwiek z warunków określonych w ust. 1 oraz nie zaistniały okoliczności umożliwiające wypłatę pomocy w części, o których mowa w ust. 3, lub zostały naruszone warunki przyznania pomocy, Agencja odmawia wypłaty pomocy.</w:t>
      </w:r>
    </w:p>
    <w:p w14:paraId="6507533E" w14:textId="7777777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 xml:space="preserve">Podstawą do wyliczenia kwoty pomocy do wypłaty są faktycznie i prawidłowo poniesione koszty kwalifikowalne z uwzględnieniem § 5 ust. 1 pkt 6, jednak w wysokości nie wyższej niż wykazana w zestawieniu rzeczowo-finansowym operacji stanowiącym załącznik nr 1 do umowy. </w:t>
      </w:r>
    </w:p>
    <w:p w14:paraId="65116968" w14:textId="7777777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W przypadku, gdy w złożonym wniosku o płatność wykazane zostanie, że poszczególne pozycje kosztów kwalifikowa</w:t>
      </w:r>
      <w:r w:rsidR="007500B3" w:rsidRPr="00A927EE">
        <w:rPr>
          <w:rFonts w:ascii="Times New Roman" w:hAnsi="Times New Roman" w:cs="Times New Roman"/>
          <w:sz w:val="24"/>
          <w:szCs w:val="24"/>
        </w:rPr>
        <w:t>l</w:t>
      </w:r>
      <w:r w:rsidRPr="00A927EE">
        <w:rPr>
          <w:rFonts w:ascii="Times New Roman" w:hAnsi="Times New Roman" w:cs="Times New Roman"/>
          <w:sz w:val="24"/>
          <w:szCs w:val="24"/>
        </w:rPr>
        <w:t>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w:t>
      </w:r>
      <w:r w:rsidR="009727D8" w:rsidRPr="00A927EE">
        <w:rPr>
          <w:rFonts w:ascii="Times New Roman" w:hAnsi="Times New Roman" w:cs="Times New Roman"/>
          <w:sz w:val="24"/>
          <w:szCs w:val="24"/>
        </w:rPr>
        <w:t>ionej, o ile będą uzasadnione i </w:t>
      </w:r>
      <w:r w:rsidRPr="00A927EE">
        <w:rPr>
          <w:rFonts w:ascii="Times New Roman" w:hAnsi="Times New Roman" w:cs="Times New Roman"/>
          <w:sz w:val="24"/>
          <w:szCs w:val="24"/>
        </w:rPr>
        <w:t>racjonalne oraz pod warunkiem, że nie spowoduje to zwiększenia całkowitej kwoty pomocy określonej w umowie.</w:t>
      </w:r>
    </w:p>
    <w:p w14:paraId="6805AC98" w14:textId="77777777" w:rsidR="00B24CB0" w:rsidRPr="00A927EE" w:rsidRDefault="00B24CB0" w:rsidP="00146D1A">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7.</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W przypadku:</w:t>
      </w:r>
    </w:p>
    <w:p w14:paraId="3CBB400D" w14:textId="77777777" w:rsidR="00B24CB0" w:rsidRPr="00A927EE" w:rsidRDefault="00B24CB0" w:rsidP="009727D8">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rozpoczęcia realizacji zestawienia rzeczowo-finansowego operacji w zakresie danego kosztu przed dniem złożenia wniosku o przyzna</w:t>
      </w:r>
      <w:r w:rsidR="009727D8" w:rsidRPr="00A927EE">
        <w:rPr>
          <w:rFonts w:ascii="Times New Roman" w:hAnsi="Times New Roman" w:cs="Times New Roman"/>
          <w:sz w:val="24"/>
          <w:szCs w:val="24"/>
        </w:rPr>
        <w:t>nie pomocy</w:t>
      </w:r>
      <w:r w:rsidR="002125C2" w:rsidRPr="00A927EE">
        <w:rPr>
          <w:rFonts w:ascii="Times New Roman" w:hAnsi="Times New Roman" w:cs="Times New Roman"/>
          <w:sz w:val="24"/>
          <w:szCs w:val="24"/>
        </w:rPr>
        <w:t>,</w:t>
      </w:r>
      <w:r w:rsidR="009727D8" w:rsidRPr="00A927EE">
        <w:rPr>
          <w:rFonts w:ascii="Times New Roman" w:hAnsi="Times New Roman" w:cs="Times New Roman"/>
          <w:sz w:val="24"/>
          <w:szCs w:val="24"/>
        </w:rPr>
        <w:t xml:space="preserve"> z </w:t>
      </w:r>
      <w:r w:rsidRPr="00A927EE">
        <w:rPr>
          <w:rFonts w:ascii="Times New Roman" w:hAnsi="Times New Roman" w:cs="Times New Roman"/>
          <w:sz w:val="24"/>
          <w:szCs w:val="24"/>
        </w:rPr>
        <w:t>wyłączeniem ponoszenia kosztów ogólnych, które mogą być ponoszone od dnia 1 stycznia 2014 r., kwotę kosztów kwalifikowalnych operacji stanowiących podstawę do wyliczenia kwoty pomocy do wypłaty pomniejsza się o wartość tych kosztów, w zakresie, w jakim zostały poniesione przed dniem złożenia wniosku o przyznanie pomocy;</w:t>
      </w:r>
    </w:p>
    <w:p w14:paraId="7694FDB9" w14:textId="77777777" w:rsidR="00EE364A" w:rsidRPr="00A927EE" w:rsidRDefault="00B24CB0" w:rsidP="001C60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2)</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stwierdzenia finansowania kosztów kwalifikowalnych operacji z udziałem innych środków publicznych</w:t>
      </w:r>
      <w:r w:rsidR="00EE364A" w:rsidRPr="00A927EE">
        <w:rPr>
          <w:rFonts w:ascii="Times New Roman" w:hAnsi="Times New Roman" w:cs="Times New Roman"/>
          <w:sz w:val="24"/>
          <w:szCs w:val="24"/>
        </w:rPr>
        <w:t xml:space="preserve"> -</w:t>
      </w:r>
      <w:r w:rsidRPr="00A927EE">
        <w:rPr>
          <w:rFonts w:ascii="Times New Roman" w:hAnsi="Times New Roman" w:cs="Times New Roman"/>
          <w:sz w:val="24"/>
          <w:szCs w:val="24"/>
        </w:rPr>
        <w:t xml:space="preserve"> kwotę kosztów kwalifikowalnych operacji, stanowiących podstawę do wyliczenia kwoty pomocy do wypłaty pomniejsza się o wartość tych kosztów, które zostały sfinansowane z udziałem innych środków publicznych</w:t>
      </w:r>
      <w:r w:rsidR="00E65BD4" w:rsidRPr="00A927EE">
        <w:rPr>
          <w:rFonts w:ascii="Times New Roman" w:hAnsi="Times New Roman" w:cs="Times New Roman"/>
          <w:sz w:val="24"/>
          <w:szCs w:val="24"/>
        </w:rPr>
        <w:t>, z</w:t>
      </w:r>
      <w:r w:rsidR="00FA55EC">
        <w:rPr>
          <w:rFonts w:ascii="Times New Roman" w:hAnsi="Times New Roman" w:cs="Times New Roman"/>
          <w:sz w:val="24"/>
          <w:szCs w:val="24"/>
        </w:rPr>
        <w:t> </w:t>
      </w:r>
      <w:r w:rsidR="00E65BD4" w:rsidRPr="00A927EE">
        <w:rPr>
          <w:rFonts w:ascii="Times New Roman" w:hAnsi="Times New Roman" w:cs="Times New Roman"/>
          <w:sz w:val="24"/>
          <w:szCs w:val="24"/>
        </w:rPr>
        <w:t xml:space="preserve">zastrzeżeniem </w:t>
      </w:r>
      <w:r w:rsidR="00EE364A" w:rsidRPr="00A927EE">
        <w:rPr>
          <w:rFonts w:ascii="Times New Roman" w:hAnsi="Times New Roman" w:cs="Times New Roman"/>
          <w:sz w:val="24"/>
          <w:szCs w:val="24"/>
        </w:rPr>
        <w:t>poniższych postanowień:</w:t>
      </w:r>
    </w:p>
    <w:p w14:paraId="4CD69B97" w14:textId="77777777" w:rsidR="00EE364A" w:rsidRPr="00A927EE" w:rsidRDefault="00EE364A" w:rsidP="00E971E7">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 naruszenia warunku, o którym mowa w § 5 ust. 1 pkt 2 lit. a - kwotę pomocy pomniejsza się w taki sposób, aby suma pomocy oraz wartość EDB, wyliczonej dla gwarancji FGR stanowiącej zabezpieczenie kredytu inwestycyjnego finansującego częściowo koszty kwalifikowalne nie przekroczyła poziomu intensywności pomocy, o której mowa w § 4 ust. 1;</w:t>
      </w:r>
    </w:p>
    <w:p w14:paraId="601BD395" w14:textId="77777777" w:rsidR="00EE364A" w:rsidRPr="00A927EE" w:rsidRDefault="00EE364A" w:rsidP="00F46DAB">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b) naruszenia warunku, o którym mowa w § 5 ust. 1 pkt 2 lit. b </w:t>
      </w:r>
      <w:r w:rsidR="00E971E7" w:rsidRPr="00A927EE">
        <w:rPr>
          <w:rFonts w:ascii="Times New Roman" w:hAnsi="Times New Roman" w:cs="Times New Roman"/>
          <w:sz w:val="24"/>
          <w:szCs w:val="24"/>
        </w:rPr>
        <w:t>–</w:t>
      </w:r>
      <w:r w:rsidRPr="00A927EE">
        <w:rPr>
          <w:rFonts w:ascii="Times New Roman" w:hAnsi="Times New Roman" w:cs="Times New Roman"/>
          <w:sz w:val="24"/>
          <w:szCs w:val="24"/>
        </w:rPr>
        <w:t xml:space="preserve"> </w:t>
      </w:r>
      <w:r w:rsidR="00E971E7" w:rsidRPr="00A927EE">
        <w:rPr>
          <w:rFonts w:ascii="Times New Roman" w:hAnsi="Times New Roman" w:cs="Times New Roman"/>
          <w:sz w:val="24"/>
          <w:szCs w:val="24"/>
        </w:rPr>
        <w:t>kwotę kosztów kwalifikowalnych operacji, stanowiących podstawę do wyliczenia kwoty pomocy do wypłaty pomniejsza się o wartość części kosztów kwalifikowalnych niewłaściwie sfinansowanych kredytem zabezpieczonym gwarancją FGR;</w:t>
      </w:r>
    </w:p>
    <w:p w14:paraId="2690F244" w14:textId="77777777" w:rsidR="00EE364A" w:rsidRPr="00A927EE" w:rsidRDefault="00E971E7" w:rsidP="001C60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c) naruszenia warunku, o którym mowa w § 5 ust. 1 pkt 2 lit. c - kwotę pomocy pomniejsza się  wartość pomocy wykorzystaną na spłatę kredytu zabezpieczonego gwarancją FGR.</w:t>
      </w:r>
    </w:p>
    <w:p w14:paraId="21AAED34" w14:textId="645BFC8D" w:rsidR="004A2F99" w:rsidRDefault="00326F69" w:rsidP="009727D8">
      <w:pPr>
        <w:spacing w:after="0" w:line="360" w:lineRule="exact"/>
        <w:ind w:left="567" w:hanging="283"/>
        <w:jc w:val="both"/>
        <w:rPr>
          <w:rFonts w:ascii="Times New Roman" w:hAnsi="Times New Roman" w:cs="Times New Roman"/>
          <w:sz w:val="24"/>
          <w:szCs w:val="24"/>
        </w:rPr>
      </w:pPr>
      <w:r w:rsidRPr="00C4077B">
        <w:rPr>
          <w:rFonts w:ascii="Times New Roman" w:hAnsi="Times New Roman" w:cs="Times New Roman"/>
          <w:sz w:val="24"/>
          <w:szCs w:val="24"/>
        </w:rPr>
        <w:t>3</w:t>
      </w:r>
      <w:r w:rsidR="00B24CB0" w:rsidRPr="00C4077B">
        <w:rPr>
          <w:rFonts w:ascii="Times New Roman" w:hAnsi="Times New Roman" w:cs="Times New Roman"/>
          <w:sz w:val="24"/>
          <w:szCs w:val="24"/>
        </w:rPr>
        <w:t>)</w:t>
      </w:r>
      <w:r w:rsidR="00146D1A" w:rsidRPr="00C4077B">
        <w:rPr>
          <w:rFonts w:ascii="Times New Roman" w:hAnsi="Times New Roman" w:cs="Times New Roman"/>
          <w:sz w:val="24"/>
          <w:szCs w:val="24"/>
        </w:rPr>
        <w:t> </w:t>
      </w:r>
      <w:r w:rsidR="004A2F99" w:rsidRPr="00C4077B">
        <w:rPr>
          <w:rFonts w:ascii="Times New Roman" w:hAnsi="Times New Roman" w:cs="Times New Roman"/>
          <w:sz w:val="24"/>
          <w:szCs w:val="24"/>
        </w:rPr>
        <w:t>nieprzedstawienia umowy z wykonawcą o której mowa w ust. 1 pkt. 6 dotyczącej wykonania robót budowlanych, koszty kwalifikowalne operacji, które powinny być objęte umową z wykonawcą zawartą w formie pisemnej lub elektronicznej, podlegają refundacji w wysokości pomniejszonej o 25 %,</w:t>
      </w:r>
    </w:p>
    <w:p w14:paraId="355A96D8" w14:textId="77777777" w:rsidR="00B24CB0" w:rsidRPr="00A927EE" w:rsidRDefault="004A2F99" w:rsidP="009727D8">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 xml:space="preserve">4) </w:t>
      </w:r>
      <w:r w:rsidR="00B24CB0" w:rsidRPr="00A927EE">
        <w:rPr>
          <w:rFonts w:ascii="Times New Roman" w:hAnsi="Times New Roman" w:cs="Times New Roman"/>
          <w:sz w:val="24"/>
          <w:szCs w:val="24"/>
        </w:rPr>
        <w:t>niezakończenia realizacji operacji lub niezłożen</w:t>
      </w:r>
      <w:r w:rsidR="009727D8" w:rsidRPr="00A927EE">
        <w:rPr>
          <w:rFonts w:ascii="Times New Roman" w:hAnsi="Times New Roman" w:cs="Times New Roman"/>
          <w:sz w:val="24"/>
          <w:szCs w:val="24"/>
        </w:rPr>
        <w:t>ia wniosku o płatność końcową w </w:t>
      </w:r>
      <w:r w:rsidR="00B24CB0" w:rsidRPr="00A927EE">
        <w:rPr>
          <w:rFonts w:ascii="Times New Roman" w:hAnsi="Times New Roman" w:cs="Times New Roman"/>
          <w:sz w:val="24"/>
          <w:szCs w:val="24"/>
        </w:rPr>
        <w:t>terminach wskazanych w ust. 1 pkt 4 lit. a, b i d - kwotę kosztów kwalifikowalnych operacji stanowiących podstawę do wyliczenia kwoty pomocy do wypłaty pomniejsza się o koszty poniesione po tej dacie;</w:t>
      </w:r>
    </w:p>
    <w:p w14:paraId="6F59A3B9" w14:textId="2A9CA7A4" w:rsidR="00B24CB0" w:rsidRPr="00A927EE" w:rsidRDefault="004A2F99" w:rsidP="009727D8">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5</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niezrealizowania działań informacyjnych i promocyjnych, zgodnie z przepisami załącznika III do rozporządzenia 808/2014 opisanymi szczegółowo w Księdze wizualizacji znaku Programu Rozwoju Obszarów Wiejskich na lata 2014–2020, opublikowanej na stronie internetowej Minister</w:t>
      </w:r>
      <w:r w:rsidR="009727D8" w:rsidRPr="00A927EE">
        <w:rPr>
          <w:rFonts w:ascii="Times New Roman" w:hAnsi="Times New Roman" w:cs="Times New Roman"/>
          <w:sz w:val="24"/>
          <w:szCs w:val="24"/>
        </w:rPr>
        <w:t>stwa Rolnictwa i Rozwoju Wsi, w </w:t>
      </w:r>
      <w:r w:rsidR="00B24CB0" w:rsidRPr="00A927EE">
        <w:rPr>
          <w:rFonts w:ascii="Times New Roman" w:hAnsi="Times New Roman" w:cs="Times New Roman"/>
          <w:sz w:val="24"/>
          <w:szCs w:val="24"/>
        </w:rPr>
        <w:t>terminie wskazanym w § 5 ust. 1 pkt 8 – kwotę pom</w:t>
      </w:r>
      <w:r w:rsidR="009727D8" w:rsidRPr="00A927EE">
        <w:rPr>
          <w:rFonts w:ascii="Times New Roman" w:hAnsi="Times New Roman" w:cs="Times New Roman"/>
          <w:sz w:val="24"/>
          <w:szCs w:val="24"/>
        </w:rPr>
        <w:t>ocy do wypłaty pomniejsza się o </w:t>
      </w:r>
      <w:r w:rsidR="00B24CB0" w:rsidRPr="00A927EE">
        <w:rPr>
          <w:rFonts w:ascii="Times New Roman" w:hAnsi="Times New Roman" w:cs="Times New Roman"/>
          <w:sz w:val="24"/>
          <w:szCs w:val="24"/>
        </w:rPr>
        <w:t>1% tej kwoty;</w:t>
      </w:r>
    </w:p>
    <w:p w14:paraId="5CEAE671" w14:textId="56D810C6" w:rsidR="00B24CB0" w:rsidRPr="00A927EE" w:rsidRDefault="004A2F99" w:rsidP="009727D8">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6</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gdy zdarzenie powodujące poniesienie kosztów kwalifikowalnych operacji nie zostało, zgodnie z § 5 ust. 1 pkt 5, uwzględnione przez Beneficjenta w oddzielnym systemie rachunkowości, albo do jego identyfikacji nie wykorzystano odpowiedniego kodu rachunkowego, o których mowa w art. 66 ust. 1 lit. c pkt i rozporządzenia 1305/2013, koszty danego zdarzenia podlegają refundacji w wysokości pomniejszonej o 10%;</w:t>
      </w:r>
    </w:p>
    <w:p w14:paraId="3A976F2B" w14:textId="3A085FBC" w:rsidR="00B24CB0" w:rsidRPr="00A927EE" w:rsidRDefault="004A2F99" w:rsidP="009727D8">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7</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uniemożliwienia przeprowadzania kontroli lub wizyt </w:t>
      </w:r>
      <w:r w:rsidR="009727D8" w:rsidRPr="00A927EE">
        <w:rPr>
          <w:rFonts w:ascii="Times New Roman" w:hAnsi="Times New Roman" w:cs="Times New Roman"/>
          <w:sz w:val="24"/>
          <w:szCs w:val="24"/>
        </w:rPr>
        <w:t>związanych z przyznaną pomocą w </w:t>
      </w:r>
      <w:r w:rsidR="00B24CB0" w:rsidRPr="00A927EE">
        <w:rPr>
          <w:rFonts w:ascii="Times New Roman" w:hAnsi="Times New Roman" w:cs="Times New Roman"/>
          <w:sz w:val="24"/>
          <w:szCs w:val="24"/>
        </w:rPr>
        <w:t xml:space="preserve">trakcie realizacji operacji, po złożeniu wniosku o płatność – wniosek o płatność </w:t>
      </w:r>
      <w:r w:rsidR="00B24CB0" w:rsidRPr="00A927EE">
        <w:rPr>
          <w:rFonts w:ascii="Times New Roman" w:hAnsi="Times New Roman" w:cs="Times New Roman"/>
          <w:sz w:val="24"/>
          <w:szCs w:val="24"/>
        </w:rPr>
        <w:lastRenderedPageBreak/>
        <w:t>podlega odrzuceniu i w konsekwencji nastę</w:t>
      </w:r>
      <w:r w:rsidR="009727D8" w:rsidRPr="00A927EE">
        <w:rPr>
          <w:rFonts w:ascii="Times New Roman" w:hAnsi="Times New Roman" w:cs="Times New Roman"/>
          <w:sz w:val="24"/>
          <w:szCs w:val="24"/>
        </w:rPr>
        <w:t>puje odmowa wypłaty pomocy, a w </w:t>
      </w:r>
      <w:r w:rsidR="00B24CB0" w:rsidRPr="00A927EE">
        <w:rPr>
          <w:rFonts w:ascii="Times New Roman" w:hAnsi="Times New Roman" w:cs="Times New Roman"/>
          <w:sz w:val="24"/>
          <w:szCs w:val="24"/>
        </w:rPr>
        <w:t>przypadku gdy część pomocy została wcześniej wypłacona również zwrot dotychczas wypłaconych kwot pomocy.</w:t>
      </w:r>
    </w:p>
    <w:p w14:paraId="5E909099" w14:textId="7777777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8.</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Przy obliczaniu kwoty pomocy przysługującej do wypłaty poniesione koszty ogólne będą uwzględnione w wysokości nie wyższej niż określona w umowie dla poszczególnych pozycji określonych w zestawieniu rzeczowo-finansowym operacji.</w:t>
      </w:r>
    </w:p>
    <w:p w14:paraId="6B081E76" w14:textId="3D94A3F7"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9.</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W przypadku, gdy wnioskowana przez Beneficjenta we wniosku o płatność kwota pomocy jest wyższa o więcej niż 10% od kwoty obliczonej przez Agencję na podstawie prawidłowo poniesionych kosztów kwalifikowalnych, kwotę refundacji pomniejsza się o</w:t>
      </w:r>
      <w:r w:rsidR="00FA55EC">
        <w:rPr>
          <w:rFonts w:ascii="Times New Roman" w:hAnsi="Times New Roman" w:cs="Times New Roman"/>
          <w:sz w:val="24"/>
          <w:szCs w:val="24"/>
        </w:rPr>
        <w:t> </w:t>
      </w:r>
      <w:r w:rsidRPr="00A927EE">
        <w:rPr>
          <w:rFonts w:ascii="Times New Roman" w:hAnsi="Times New Roman" w:cs="Times New Roman"/>
          <w:sz w:val="24"/>
          <w:szCs w:val="24"/>
        </w:rPr>
        <w:t>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o płatność.</w:t>
      </w:r>
      <w:r w:rsidR="003513FE">
        <w:rPr>
          <w:rStyle w:val="Odwoanieprzypisudolnego"/>
          <w:rFonts w:ascii="Times New Roman" w:hAnsi="Times New Roman" w:cs="Times New Roman"/>
          <w:sz w:val="24"/>
          <w:szCs w:val="24"/>
        </w:rPr>
        <w:footnoteReference w:customMarkFollows="1" w:id="29"/>
        <w:t>23)</w:t>
      </w:r>
    </w:p>
    <w:p w14:paraId="31858FC0" w14:textId="14024EC5" w:rsidR="00B24CB0" w:rsidRPr="00A927EE" w:rsidRDefault="00B24CB0"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10</w:t>
      </w:r>
      <w:r w:rsidR="00146D1A" w:rsidRPr="00A927EE">
        <w:rPr>
          <w:rFonts w:ascii="Times New Roman" w:hAnsi="Times New Roman" w:cs="Times New Roman"/>
          <w:sz w:val="24"/>
          <w:szCs w:val="24"/>
        </w:rPr>
        <w:t>. </w:t>
      </w:r>
      <w:r w:rsidRPr="00A927EE">
        <w:rPr>
          <w:rFonts w:ascii="Times New Roman" w:hAnsi="Times New Roman" w:cs="Times New Roman"/>
          <w:sz w:val="24"/>
          <w:szCs w:val="24"/>
        </w:rPr>
        <w:t>Jeżeli ogólna ocena wniosku prowadzi do ustalenia przez Agencję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003513FE">
        <w:rPr>
          <w:rStyle w:val="Odwoanieprzypisudolnego"/>
          <w:rFonts w:ascii="Times New Roman" w:hAnsi="Times New Roman" w:cs="Times New Roman"/>
          <w:sz w:val="24"/>
          <w:szCs w:val="24"/>
        </w:rPr>
        <w:footnoteReference w:customMarkFollows="1" w:id="30"/>
        <w:t>24)</w:t>
      </w:r>
    </w:p>
    <w:p w14:paraId="6BE88E64" w14:textId="77777777" w:rsidR="00B24CB0" w:rsidRPr="00A927EE" w:rsidRDefault="00DC6D79"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11</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Płatność końcowa jest dokonywana pod warunkiem złożenia przez Beneficjenta we właściwym oddziale regionalnym poprawnego i kompletn</w:t>
      </w:r>
      <w:r w:rsidR="000E6661" w:rsidRPr="00A927EE">
        <w:rPr>
          <w:rFonts w:ascii="Times New Roman" w:hAnsi="Times New Roman" w:cs="Times New Roman"/>
          <w:sz w:val="24"/>
          <w:szCs w:val="24"/>
        </w:rPr>
        <w:t>ego sprawozdania końcowego z </w:t>
      </w:r>
      <w:r w:rsidR="00B24CB0" w:rsidRPr="00A927EE">
        <w:rPr>
          <w:rFonts w:ascii="Times New Roman" w:hAnsi="Times New Roman" w:cs="Times New Roman"/>
          <w:sz w:val="24"/>
          <w:szCs w:val="24"/>
        </w:rPr>
        <w:t>realizacji operacji wraz z wnioskiem o płatność końcową.</w:t>
      </w:r>
    </w:p>
    <w:p w14:paraId="53AB83C5" w14:textId="77777777" w:rsidR="00B24CB0" w:rsidRPr="00A927EE" w:rsidRDefault="00DC6D79" w:rsidP="009727D8">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12</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Agencja przekazuje środki finansowe w ramach pomocy na rachunek bankowy, prowadzony przez bank lub rachunek prowadzony przez spółdzielczą kasę oszczędnościowo-kredytową Beneficjenta lub cesjonariusza, bądź wyodrębniony rachunek bankowy, prowadzony przez bank lub rachunek prowadzony przez spółdzielczą kasę oszczędnościowo-kredytową Beneficjenta, w przypadku gdy Beneficjent ubiegał się lub będzie ubiegał się o wypłatę zaliczki, wskazany w:  </w:t>
      </w:r>
    </w:p>
    <w:p w14:paraId="75EAF6B4" w14:textId="77777777" w:rsidR="00B24CB0" w:rsidRPr="00A927EE" w:rsidRDefault="00B24CB0" w:rsidP="000E666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1)</w:t>
      </w:r>
      <w:r w:rsidR="00146D1A" w:rsidRPr="00A927EE">
        <w:rPr>
          <w:rFonts w:ascii="Times New Roman" w:hAnsi="Times New Roman" w:cs="Times New Roman"/>
          <w:sz w:val="24"/>
          <w:szCs w:val="24"/>
        </w:rPr>
        <w:t> </w:t>
      </w:r>
      <w:r w:rsidR="00FA55EC">
        <w:rPr>
          <w:rFonts w:ascii="Times New Roman" w:hAnsi="Times New Roman" w:cs="Times New Roman"/>
          <w:sz w:val="24"/>
          <w:szCs w:val="24"/>
        </w:rPr>
        <w:t xml:space="preserve"> </w:t>
      </w:r>
      <w:r w:rsidRPr="00A927EE">
        <w:rPr>
          <w:rFonts w:ascii="Times New Roman" w:hAnsi="Times New Roman" w:cs="Times New Roman"/>
          <w:sz w:val="24"/>
          <w:szCs w:val="24"/>
        </w:rPr>
        <w:t>zaświadczeniu z banku lub spółdzielczej kasy oszczędnościowo-kredytowej, wskazującym numer rachunku bankowego lub rachunku prowadzonego przez spółdzielczą kasę oszczędnościowo</w:t>
      </w:r>
      <w:r w:rsidRPr="00A927EE">
        <w:rPr>
          <w:rFonts w:ascii="Times New Roman" w:hAnsi="Times New Roman" w:cs="Times New Roman"/>
          <w:b/>
          <w:sz w:val="24"/>
          <w:szCs w:val="24"/>
        </w:rPr>
        <w:t>-</w:t>
      </w:r>
      <w:r w:rsidRPr="00A927EE">
        <w:rPr>
          <w:rFonts w:ascii="Times New Roman" w:hAnsi="Times New Roman" w:cs="Times New Roman"/>
          <w:sz w:val="24"/>
          <w:szCs w:val="24"/>
        </w:rPr>
        <w:t>kredytową albo</w:t>
      </w:r>
    </w:p>
    <w:p w14:paraId="520744EF" w14:textId="77777777" w:rsidR="00B24CB0" w:rsidRPr="00A927EE" w:rsidRDefault="00B24CB0" w:rsidP="000E666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00146D1A" w:rsidRPr="00A927EE">
        <w:rPr>
          <w:rFonts w:ascii="Times New Roman" w:hAnsi="Times New Roman" w:cs="Times New Roman"/>
          <w:sz w:val="24"/>
          <w:szCs w:val="24"/>
        </w:rPr>
        <w:t> </w:t>
      </w:r>
      <w:r w:rsidR="00FA55EC">
        <w:rPr>
          <w:rFonts w:ascii="Times New Roman" w:hAnsi="Times New Roman" w:cs="Times New Roman"/>
          <w:sz w:val="24"/>
          <w:szCs w:val="24"/>
        </w:rPr>
        <w:t xml:space="preserve"> </w:t>
      </w:r>
      <w:r w:rsidRPr="00A927EE">
        <w:rPr>
          <w:rFonts w:ascii="Times New Roman" w:hAnsi="Times New Roman" w:cs="Times New Roman"/>
          <w:sz w:val="24"/>
          <w:szCs w:val="24"/>
        </w:rPr>
        <w:t>kopii umowy z bankiem lub spółdzielczą kasą oszczędnościowo</w:t>
      </w:r>
      <w:r w:rsidRPr="00A927EE">
        <w:rPr>
          <w:rFonts w:ascii="Times New Roman" w:hAnsi="Times New Roman" w:cs="Times New Roman"/>
          <w:b/>
          <w:sz w:val="24"/>
          <w:szCs w:val="24"/>
        </w:rPr>
        <w:t>-</w:t>
      </w:r>
      <w:r w:rsidRPr="00A927EE">
        <w:rPr>
          <w:rFonts w:ascii="Times New Roman" w:hAnsi="Times New Roman" w:cs="Times New Roman"/>
          <w:sz w:val="24"/>
          <w:szCs w:val="24"/>
        </w:rPr>
        <w:t>kredytową na prowadzenie rachunku bankowego lub rachunku prowadzonego przez spółdzielczą kasę oszczędnościowo</w:t>
      </w:r>
      <w:r w:rsidRPr="00A927EE">
        <w:rPr>
          <w:rFonts w:ascii="Times New Roman" w:hAnsi="Times New Roman" w:cs="Times New Roman"/>
          <w:b/>
          <w:sz w:val="24"/>
          <w:szCs w:val="24"/>
        </w:rPr>
        <w:t>-</w:t>
      </w:r>
      <w:r w:rsidRPr="00A927EE">
        <w:rPr>
          <w:rFonts w:ascii="Times New Roman" w:hAnsi="Times New Roman" w:cs="Times New Roman"/>
          <w:sz w:val="24"/>
          <w:szCs w:val="24"/>
        </w:rPr>
        <w:t>kredytową lub części tej umowy, pod warunkiem, że ta część będzie zawierać dane niezbędne do dokonania przelewu środków finansowych albo</w:t>
      </w:r>
    </w:p>
    <w:p w14:paraId="7BEC743D" w14:textId="77777777" w:rsidR="00B24CB0" w:rsidRPr="00A927EE" w:rsidRDefault="00B24CB0" w:rsidP="000E666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00146D1A" w:rsidRPr="00A927EE">
        <w:rPr>
          <w:rFonts w:ascii="Times New Roman" w:hAnsi="Times New Roman" w:cs="Times New Roman"/>
          <w:sz w:val="24"/>
          <w:szCs w:val="24"/>
        </w:rPr>
        <w:t> </w:t>
      </w:r>
      <w:r w:rsidR="00FA55EC">
        <w:rPr>
          <w:rFonts w:ascii="Times New Roman" w:hAnsi="Times New Roman" w:cs="Times New Roman"/>
          <w:sz w:val="24"/>
          <w:szCs w:val="24"/>
        </w:rPr>
        <w:t xml:space="preserve"> </w:t>
      </w:r>
      <w:r w:rsidRPr="00A927EE">
        <w:rPr>
          <w:rFonts w:ascii="Times New Roman" w:hAnsi="Times New Roman" w:cs="Times New Roman"/>
          <w:sz w:val="24"/>
          <w:szCs w:val="24"/>
        </w:rPr>
        <w:t>oświadczeniu Beneficjenta o numerze rachunku bankowego prowadzonego przez bank lub rachunku prowadzonego przez spółdzielczą kasę oszczędnościowo</w:t>
      </w:r>
      <w:r w:rsidRPr="00A927EE">
        <w:rPr>
          <w:rFonts w:ascii="Times New Roman" w:hAnsi="Times New Roman" w:cs="Times New Roman"/>
          <w:b/>
          <w:sz w:val="24"/>
          <w:szCs w:val="24"/>
        </w:rPr>
        <w:t>-</w:t>
      </w:r>
      <w:r w:rsidRPr="00A927EE">
        <w:rPr>
          <w:rFonts w:ascii="Times New Roman" w:hAnsi="Times New Roman" w:cs="Times New Roman"/>
          <w:sz w:val="24"/>
          <w:szCs w:val="24"/>
        </w:rPr>
        <w:t>kredytową, na który mają być przekazane środki finansowe albo</w:t>
      </w:r>
    </w:p>
    <w:p w14:paraId="39344C2F" w14:textId="77777777" w:rsidR="00B24CB0" w:rsidRPr="00A927EE" w:rsidRDefault="00B24CB0" w:rsidP="000E666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00146D1A" w:rsidRPr="00A927EE">
        <w:rPr>
          <w:rFonts w:ascii="Times New Roman" w:hAnsi="Times New Roman" w:cs="Times New Roman"/>
          <w:sz w:val="24"/>
          <w:szCs w:val="24"/>
        </w:rPr>
        <w:t> </w:t>
      </w:r>
      <w:r w:rsidR="00FA55EC">
        <w:rPr>
          <w:rFonts w:ascii="Times New Roman" w:hAnsi="Times New Roman" w:cs="Times New Roman"/>
          <w:sz w:val="24"/>
          <w:szCs w:val="24"/>
        </w:rPr>
        <w:t xml:space="preserve"> </w:t>
      </w:r>
      <w:r w:rsidRPr="00A927EE">
        <w:rPr>
          <w:rFonts w:ascii="Times New Roman" w:hAnsi="Times New Roman" w:cs="Times New Roman"/>
          <w:sz w:val="24"/>
          <w:szCs w:val="24"/>
        </w:rPr>
        <w:t>innym dokumencie z banku lub spółdzielczej kasy oszczędnościowo</w:t>
      </w: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kredytowej świadczącym o aktualnym numerze rachunku bankowego lub rachunku prowadzonego przez spółdzielczą kasę oszczędnościowo-kredytową, pod warunkiem, że będzie on zawierał dane niezbędne do dokonania przelewu środków finansowych, </w:t>
      </w:r>
    </w:p>
    <w:p w14:paraId="265B8303" w14:textId="77777777" w:rsidR="00B24CB0" w:rsidRPr="00A927EE" w:rsidRDefault="00B24CB0" w:rsidP="000E6661">
      <w:pPr>
        <w:spacing w:after="0" w:line="360" w:lineRule="exact"/>
        <w:ind w:left="426" w:hanging="142"/>
        <w:jc w:val="both"/>
        <w:rPr>
          <w:rFonts w:ascii="Times New Roman" w:hAnsi="Times New Roman" w:cs="Times New Roman"/>
          <w:sz w:val="24"/>
          <w:szCs w:val="24"/>
        </w:rPr>
      </w:pPr>
      <w:r w:rsidRPr="00A927EE">
        <w:rPr>
          <w:rFonts w:ascii="Times New Roman" w:hAnsi="Times New Roman" w:cs="Times New Roman"/>
          <w:sz w:val="24"/>
          <w:szCs w:val="24"/>
        </w:rPr>
        <w:t>- stanowiącym załącznik do wniosku o przyznanie pomocy, w przypadku gdy Beneficjent ubiegał się o wypłatę zaliczki na realizację operacji lub do wniosku Beneficjenta o</w:t>
      </w:r>
      <w:r w:rsidR="000E6661" w:rsidRPr="00A927EE">
        <w:rPr>
          <w:rFonts w:ascii="Times New Roman" w:hAnsi="Times New Roman" w:cs="Times New Roman"/>
          <w:sz w:val="24"/>
          <w:szCs w:val="24"/>
        </w:rPr>
        <w:t> </w:t>
      </w:r>
      <w:r w:rsidRPr="00A927EE">
        <w:rPr>
          <w:rFonts w:ascii="Times New Roman" w:hAnsi="Times New Roman" w:cs="Times New Roman"/>
          <w:sz w:val="24"/>
          <w:szCs w:val="24"/>
        </w:rPr>
        <w:t>przyznanie zaliczki składanego po zawarciu umowy lub do wniosku o płatność.</w:t>
      </w:r>
    </w:p>
    <w:p w14:paraId="1FBDDF10" w14:textId="77777777" w:rsidR="00B24CB0" w:rsidRPr="00A927EE" w:rsidRDefault="00DC6D79" w:rsidP="000E666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13</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Przedkładana informacja o numerze rachunku bankowego musi zawierać co najmniej: imię i nazwisko/pełną nazwę Beneficjenta, bądź jego cesjonariusza, nazwę banku, w</w:t>
      </w:r>
      <w:r w:rsidR="00FA55EC">
        <w:rPr>
          <w:rFonts w:ascii="Times New Roman" w:hAnsi="Times New Roman" w:cs="Times New Roman"/>
          <w:sz w:val="24"/>
          <w:szCs w:val="24"/>
        </w:rPr>
        <w:t> </w:t>
      </w:r>
      <w:r w:rsidR="00B24CB0" w:rsidRPr="00A927EE">
        <w:rPr>
          <w:rFonts w:ascii="Times New Roman" w:hAnsi="Times New Roman" w:cs="Times New Roman"/>
          <w:sz w:val="24"/>
          <w:szCs w:val="24"/>
        </w:rPr>
        <w:t>którym prowadzony jest rachunek bankowy, numer oddziału oraz nazwę miejscowości, w której znajduje się siedziba oddziału banku oraz numer rachunku bankowego w</w:t>
      </w:r>
      <w:r w:rsidR="00FA55EC">
        <w:rPr>
          <w:rFonts w:ascii="Times New Roman" w:hAnsi="Times New Roman" w:cs="Times New Roman"/>
          <w:sz w:val="24"/>
          <w:szCs w:val="24"/>
        </w:rPr>
        <w:t> </w:t>
      </w:r>
      <w:r w:rsidR="00B24CB0" w:rsidRPr="00A927EE">
        <w:rPr>
          <w:rFonts w:ascii="Times New Roman" w:hAnsi="Times New Roman" w:cs="Times New Roman"/>
          <w:sz w:val="24"/>
          <w:szCs w:val="24"/>
        </w:rPr>
        <w:t xml:space="preserve">standardzie NRB, a w przypadku składania oświadczenia Beneficjenta podpis składającego oświadczenie. </w:t>
      </w:r>
    </w:p>
    <w:p w14:paraId="52231B8A" w14:textId="77777777" w:rsidR="00B24CB0" w:rsidRPr="00A927EE" w:rsidRDefault="00DC6D79" w:rsidP="000E666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14</w:t>
      </w:r>
      <w:r w:rsidR="00B24CB0" w:rsidRPr="00A927EE">
        <w:rPr>
          <w:rFonts w:ascii="Times New Roman" w:hAnsi="Times New Roman" w:cs="Times New Roman"/>
          <w:sz w:val="24"/>
          <w:szCs w:val="24"/>
        </w:rPr>
        <w:t>.</w:t>
      </w:r>
      <w:r w:rsidR="00146D1A"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 przypadku zmiany numeru rachunku Beneficjent jest zobowiązany niezwłocznie przedłożyć Agencji jeden z dokumentów, o których mowa w ust. </w:t>
      </w:r>
      <w:r w:rsidR="004C0F1E" w:rsidRPr="00A927EE">
        <w:rPr>
          <w:rFonts w:ascii="Times New Roman" w:hAnsi="Times New Roman" w:cs="Times New Roman"/>
          <w:sz w:val="24"/>
          <w:szCs w:val="24"/>
        </w:rPr>
        <w:t>12</w:t>
      </w:r>
      <w:r w:rsidR="00B24CB0" w:rsidRPr="00A927EE">
        <w:rPr>
          <w:rFonts w:ascii="Times New Roman" w:hAnsi="Times New Roman" w:cs="Times New Roman"/>
          <w:sz w:val="24"/>
          <w:szCs w:val="24"/>
        </w:rPr>
        <w:t>, zawierający aktualną informację o numerze rachunku, jednak nie później niż wraz z wnioskiem o płatność składanym bezpośrednio po zmianie numeru rachunku.</w:t>
      </w:r>
    </w:p>
    <w:p w14:paraId="27E455DA" w14:textId="77777777" w:rsidR="00146D1A" w:rsidRPr="00A927EE" w:rsidRDefault="00146D1A" w:rsidP="00B24CB0">
      <w:pPr>
        <w:rPr>
          <w:rFonts w:ascii="Times New Roman" w:hAnsi="Times New Roman" w:cs="Times New Roman"/>
          <w:sz w:val="24"/>
          <w:szCs w:val="24"/>
        </w:rPr>
      </w:pPr>
    </w:p>
    <w:p w14:paraId="7DBE4211" w14:textId="77777777" w:rsidR="00B24CB0" w:rsidRPr="00A927EE" w:rsidRDefault="00B24CB0" w:rsidP="0005375A">
      <w:pPr>
        <w:pStyle w:val="Nagwek1"/>
      </w:pPr>
      <w:r w:rsidRPr="00A927EE">
        <w:t>§ 1</w:t>
      </w:r>
      <w:r w:rsidR="005A2E5F" w:rsidRPr="00A927EE">
        <w:t>0</w:t>
      </w:r>
    </w:p>
    <w:p w14:paraId="06F97706" w14:textId="77777777" w:rsidR="00B24CB0" w:rsidRPr="00A927EE" w:rsidRDefault="00B24CB0" w:rsidP="0005375A">
      <w:pPr>
        <w:pStyle w:val="Nagwek1"/>
        <w:rPr>
          <w:rFonts w:cs="Times New Roman"/>
          <w:szCs w:val="24"/>
        </w:rPr>
      </w:pPr>
      <w:r w:rsidRPr="00A927EE">
        <w:rPr>
          <w:rFonts w:cs="Times New Roman"/>
          <w:szCs w:val="24"/>
        </w:rPr>
        <w:t>Oświadczenia Beneficjenta</w:t>
      </w:r>
    </w:p>
    <w:p w14:paraId="2B57C393" w14:textId="77777777" w:rsidR="00B24CB0" w:rsidRPr="00A927EE" w:rsidRDefault="005356CD" w:rsidP="005356CD">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Beneficjent oświadcza, że:</w:t>
      </w:r>
    </w:p>
    <w:p w14:paraId="60F6A030" w14:textId="77777777" w:rsidR="00B24CB0" w:rsidRPr="00A927EE" w:rsidRDefault="005356CD" w:rsidP="005356CD">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nie korzysta i nie będzie korzystał z innych środków</w:t>
      </w:r>
      <w:r w:rsidRPr="00A927EE">
        <w:rPr>
          <w:rFonts w:ascii="Times New Roman" w:hAnsi="Times New Roman" w:cs="Times New Roman"/>
          <w:sz w:val="24"/>
          <w:szCs w:val="24"/>
        </w:rPr>
        <w:t xml:space="preserve"> publicznych, w szczególności w </w:t>
      </w:r>
      <w:r w:rsidR="00B24CB0" w:rsidRPr="00A927EE">
        <w:rPr>
          <w:rFonts w:ascii="Times New Roman" w:hAnsi="Times New Roman" w:cs="Times New Roman"/>
          <w:sz w:val="24"/>
          <w:szCs w:val="24"/>
        </w:rPr>
        <w:t xml:space="preserve">ramach pomocy państwa i programów współfinansowanych ze środków unijnych, przyznanych w związku z realizacją operacji określonej w umowie w odniesieniu do tych samych kosztów kwalifikowalnych; </w:t>
      </w:r>
    </w:p>
    <w:p w14:paraId="706C3DB5" w14:textId="77777777" w:rsidR="00B24CB0" w:rsidRPr="00A927EE" w:rsidRDefault="00B24CB0" w:rsidP="005356CD">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2)</w:t>
      </w:r>
      <w:r w:rsidRPr="00A927EE">
        <w:rPr>
          <w:rFonts w:ascii="Times New Roman" w:hAnsi="Times New Roman" w:cs="Times New Roman"/>
          <w:sz w:val="24"/>
          <w:szCs w:val="24"/>
        </w:rPr>
        <w:tab/>
        <w:t>ubiegając się o przyznanie pomocy w zakresie określonym we wniosku o przyznanie pomocy o znaku: …………..……………..………….….. wraz z załącznikami, złożył rzetelne oraz zgodne ze stanem faktycznym i prawnym oświadczenia oraz dokumenty;</w:t>
      </w:r>
    </w:p>
    <w:p w14:paraId="038834A8" w14:textId="77777777" w:rsidR="00B24CB0" w:rsidRPr="00A927EE" w:rsidRDefault="00B24CB0" w:rsidP="005356CD">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nie podlega wykluczeniu z ubiegania się o przyznanie pomocy na podstawie przepisów rozporządzenia 640/2014;</w:t>
      </w:r>
    </w:p>
    <w:p w14:paraId="1B58B3BA" w14:textId="77777777" w:rsidR="00B24CB0" w:rsidRPr="00A927EE" w:rsidRDefault="00B24CB0" w:rsidP="005356CD">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nie podlega zakazowi dostępu do środków publicznych, o których mowa w art. 5 ust. 3 pkt 4 ustawy o finansach publicznych, na podstawie</w:t>
      </w:r>
      <w:r w:rsidR="005356CD" w:rsidRPr="00A927EE">
        <w:rPr>
          <w:rFonts w:ascii="Times New Roman" w:hAnsi="Times New Roman" w:cs="Times New Roman"/>
          <w:sz w:val="24"/>
          <w:szCs w:val="24"/>
        </w:rPr>
        <w:t xml:space="preserve"> prawomocnego orzeczenia sądu i </w:t>
      </w:r>
      <w:r w:rsidRPr="00A927EE">
        <w:rPr>
          <w:rFonts w:ascii="Times New Roman" w:hAnsi="Times New Roman" w:cs="Times New Roman"/>
          <w:sz w:val="24"/>
          <w:szCs w:val="24"/>
        </w:rPr>
        <w:t>zobowiązuje się do niezwłocznego poinformowania Agencji o zakazie dostępu do środków publicznych o których mowa w art. 5 ust. 3 pkt 4 ustawy o finansach publicznych, na podstawie prawomocnego orzeczenia sądu, orzeczonym w stosunku do Beneficjenta po zawarciu umowy.</w:t>
      </w:r>
    </w:p>
    <w:p w14:paraId="34F39DDE" w14:textId="77777777" w:rsidR="00B24CB0" w:rsidRPr="00A927EE" w:rsidRDefault="005356CD" w:rsidP="005356CD">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2. </w:t>
      </w:r>
      <w:r w:rsidR="00B24CB0" w:rsidRPr="00A927EE">
        <w:rPr>
          <w:rFonts w:ascii="Times New Roman" w:hAnsi="Times New Roman" w:cs="Times New Roman"/>
          <w:sz w:val="24"/>
          <w:szCs w:val="24"/>
        </w:rPr>
        <w:t xml:space="preserve">Beneficjent dołącza do umowy oświadczenie: </w:t>
      </w:r>
    </w:p>
    <w:p w14:paraId="00FC2971" w14:textId="32E25D43" w:rsidR="00B24CB0" w:rsidRPr="00A927EE" w:rsidRDefault="005356CD" w:rsidP="005356CD">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 xml:space="preserve">że prowadzi jedno z przedsiębiorstw w rozumieniu załącznika 1 do rozporządzenia 651/2014, które stanowi załącznik nr </w:t>
      </w:r>
      <w:r w:rsidR="007C160A" w:rsidRPr="00A927EE">
        <w:rPr>
          <w:rFonts w:ascii="Times New Roman" w:hAnsi="Times New Roman" w:cs="Times New Roman"/>
          <w:sz w:val="24"/>
          <w:szCs w:val="24"/>
        </w:rPr>
        <w:t>4</w:t>
      </w:r>
      <w:r w:rsidR="00FF04D4"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do umowy</w:t>
      </w:r>
      <w:r w:rsidR="00C65655" w:rsidRPr="00A927EE">
        <w:rPr>
          <w:rFonts w:ascii="Times New Roman" w:hAnsi="Times New Roman" w:cs="Times New Roman"/>
          <w:sz w:val="24"/>
          <w:szCs w:val="24"/>
        </w:rPr>
        <w:t>;</w:t>
      </w:r>
      <w:r w:rsidR="003513FE">
        <w:rPr>
          <w:rStyle w:val="Odwoanieprzypisudolnego"/>
          <w:rFonts w:ascii="Times New Roman" w:hAnsi="Times New Roman" w:cs="Times New Roman"/>
          <w:sz w:val="24"/>
          <w:szCs w:val="24"/>
        </w:rPr>
        <w:footnoteReference w:customMarkFollows="1" w:id="31"/>
        <w:t>25</w:t>
      </w:r>
      <w:r w:rsidR="003513FE" w:rsidRPr="00A927EE">
        <w:rPr>
          <w:rFonts w:ascii="Times New Roman" w:hAnsi="Times New Roman" w:cs="Times New Roman"/>
          <w:sz w:val="24"/>
          <w:szCs w:val="24"/>
          <w:vertAlign w:val="superscript"/>
        </w:rPr>
        <w:t>)</w:t>
      </w:r>
    </w:p>
    <w:p w14:paraId="5F60982D" w14:textId="4AFD0DC6" w:rsidR="00B24CB0" w:rsidRPr="00A927EE" w:rsidRDefault="00E1215E" w:rsidP="005356CD">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2</w:t>
      </w:r>
      <w:r w:rsidR="00B24CB0" w:rsidRPr="00A927EE">
        <w:rPr>
          <w:rFonts w:ascii="Times New Roman" w:hAnsi="Times New Roman" w:cs="Times New Roman"/>
          <w:sz w:val="24"/>
          <w:szCs w:val="24"/>
        </w:rPr>
        <w:t>)</w:t>
      </w:r>
      <w:r w:rsidR="005356CD" w:rsidRPr="00A927EE">
        <w:rPr>
          <w:rFonts w:ascii="Times New Roman" w:hAnsi="Times New Roman" w:cs="Times New Roman"/>
          <w:sz w:val="24"/>
          <w:szCs w:val="24"/>
        </w:rPr>
        <w:t> </w:t>
      </w:r>
      <w:r w:rsidR="00B24CB0" w:rsidRPr="00A927EE">
        <w:rPr>
          <w:rFonts w:ascii="Times New Roman" w:hAnsi="Times New Roman" w:cs="Times New Roman"/>
          <w:sz w:val="24"/>
          <w:szCs w:val="24"/>
        </w:rPr>
        <w:t>małżonka o wyrażeniu zgody na zawarcie tej umowy/ o niepozostawaniu w związku małżeńskim/ o ustanowionej małżeńskiej rozdzielności majątkowej</w:t>
      </w:r>
      <w:r w:rsidR="005A09D5" w:rsidRPr="00A927EE">
        <w:rPr>
          <w:rFonts w:ascii="Times New Roman" w:hAnsi="Times New Roman" w:cs="Times New Roman"/>
          <w:sz w:val="24"/>
          <w:szCs w:val="24"/>
        </w:rPr>
        <w:t>, które stanowią załącznik nr 7 i nr 8 do umowy</w:t>
      </w:r>
      <w:r w:rsidR="00B24CB0" w:rsidRPr="00A927EE">
        <w:rPr>
          <w:rFonts w:ascii="Times New Roman" w:hAnsi="Times New Roman" w:cs="Times New Roman"/>
          <w:sz w:val="24"/>
          <w:szCs w:val="24"/>
        </w:rPr>
        <w:t>;</w:t>
      </w:r>
      <w:r w:rsidR="005356CD" w:rsidRPr="00A927EE">
        <w:rPr>
          <w:rFonts w:ascii="Times New Roman" w:hAnsi="Times New Roman" w:cs="Times New Roman"/>
          <w:sz w:val="24"/>
          <w:szCs w:val="24"/>
          <w:vertAlign w:val="superscript"/>
        </w:rPr>
        <w:t xml:space="preserve"> 1)</w:t>
      </w:r>
      <w:r w:rsidR="003513FE">
        <w:rPr>
          <w:rFonts w:ascii="Times New Roman" w:hAnsi="Times New Roman" w:cs="Times New Roman"/>
          <w:sz w:val="24"/>
          <w:szCs w:val="24"/>
          <w:vertAlign w:val="superscript"/>
        </w:rPr>
        <w:t xml:space="preserve"> </w:t>
      </w:r>
      <w:r w:rsidR="003513FE">
        <w:rPr>
          <w:rStyle w:val="Odwoanieprzypisudolnego"/>
          <w:rFonts w:ascii="Times New Roman" w:hAnsi="Times New Roman" w:cs="Times New Roman"/>
          <w:sz w:val="24"/>
          <w:szCs w:val="24"/>
        </w:rPr>
        <w:footnoteReference w:customMarkFollows="1" w:id="32"/>
        <w:t>26</w:t>
      </w:r>
      <w:r w:rsidR="003513FE" w:rsidRPr="00A927EE">
        <w:rPr>
          <w:rFonts w:ascii="Times New Roman" w:hAnsi="Times New Roman" w:cs="Times New Roman"/>
          <w:sz w:val="24"/>
          <w:szCs w:val="24"/>
          <w:vertAlign w:val="superscript"/>
        </w:rPr>
        <w:t>)</w:t>
      </w:r>
    </w:p>
    <w:p w14:paraId="17BAD9C8" w14:textId="690647AF" w:rsidR="00B24CB0" w:rsidRPr="00A927EE" w:rsidRDefault="00E1215E" w:rsidP="005356CD">
      <w:pPr>
        <w:spacing w:after="0" w:line="360" w:lineRule="exact"/>
        <w:ind w:left="567" w:hanging="283"/>
        <w:jc w:val="both"/>
        <w:rPr>
          <w:rFonts w:ascii="Times New Roman" w:hAnsi="Times New Roman" w:cs="Times New Roman"/>
          <w:sz w:val="24"/>
          <w:szCs w:val="24"/>
        </w:rPr>
      </w:pPr>
      <w:r>
        <w:rPr>
          <w:rFonts w:ascii="Times New Roman" w:hAnsi="Times New Roman" w:cs="Times New Roman"/>
          <w:sz w:val="24"/>
          <w:szCs w:val="24"/>
        </w:rPr>
        <w:t>3</w:t>
      </w:r>
      <w:r w:rsidR="00B24CB0" w:rsidRPr="00A927EE">
        <w:rPr>
          <w:rFonts w:ascii="Times New Roman" w:hAnsi="Times New Roman" w:cs="Times New Roman"/>
          <w:sz w:val="24"/>
          <w:szCs w:val="24"/>
        </w:rPr>
        <w:t>)</w:t>
      </w:r>
      <w:r w:rsidR="005356CD"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współwłaściciela albo współwłaścicieli przedsiębiorstwa, a w przypadku gdy właścicielem, współwłaścicielem albo współwłaścicielami są osoby fizyczne </w:t>
      </w:r>
      <w:r w:rsidR="00B24CB0" w:rsidRPr="00A927EE">
        <w:rPr>
          <w:rFonts w:ascii="Times New Roman" w:hAnsi="Times New Roman" w:cs="Times New Roman"/>
          <w:b/>
          <w:sz w:val="24"/>
          <w:szCs w:val="24"/>
        </w:rPr>
        <w:t>-</w:t>
      </w:r>
      <w:r w:rsidR="00B24CB0" w:rsidRPr="00A927EE">
        <w:rPr>
          <w:rFonts w:ascii="Times New Roman" w:hAnsi="Times New Roman" w:cs="Times New Roman"/>
          <w:sz w:val="24"/>
          <w:szCs w:val="24"/>
        </w:rPr>
        <w:t xml:space="preserve"> również ich małżonków, o wyrażeniu zgody na zawarcie</w:t>
      </w:r>
      <w:r w:rsidR="00BD1884" w:rsidRPr="00A927EE">
        <w:rPr>
          <w:rFonts w:ascii="Times New Roman" w:hAnsi="Times New Roman" w:cs="Times New Roman"/>
          <w:sz w:val="24"/>
          <w:szCs w:val="24"/>
        </w:rPr>
        <w:t xml:space="preserve"> umowy albo o niepozostawaniu w </w:t>
      </w:r>
      <w:r w:rsidR="00B24CB0" w:rsidRPr="00A927EE">
        <w:rPr>
          <w:rFonts w:ascii="Times New Roman" w:hAnsi="Times New Roman" w:cs="Times New Roman"/>
          <w:sz w:val="24"/>
          <w:szCs w:val="24"/>
        </w:rPr>
        <w:t>związku małżeńskim, albo o ustanowionej małżeńskiej rozdzielności majątkowej</w:t>
      </w:r>
      <w:r w:rsidR="005A09D5" w:rsidRPr="00A927EE">
        <w:rPr>
          <w:rFonts w:ascii="Times New Roman" w:hAnsi="Times New Roman" w:cs="Times New Roman"/>
          <w:sz w:val="24"/>
          <w:szCs w:val="24"/>
        </w:rPr>
        <w:t>, które stanowią załącznik nr 7 i nr 8 do umowy</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vertAlign w:val="superscript"/>
        </w:rPr>
        <w:t xml:space="preserve">1) </w:t>
      </w:r>
      <w:r w:rsidR="00586065">
        <w:rPr>
          <w:rFonts w:ascii="Times New Roman" w:hAnsi="Times New Roman" w:cs="Times New Roman"/>
          <w:sz w:val="24"/>
          <w:szCs w:val="24"/>
          <w:vertAlign w:val="superscript"/>
        </w:rPr>
        <w:t>2</w:t>
      </w:r>
      <w:r w:rsidR="003513FE">
        <w:rPr>
          <w:rFonts w:ascii="Times New Roman" w:hAnsi="Times New Roman" w:cs="Times New Roman"/>
          <w:sz w:val="24"/>
          <w:szCs w:val="24"/>
          <w:vertAlign w:val="superscript"/>
        </w:rPr>
        <w:t>6</w:t>
      </w:r>
      <w:r w:rsidR="00B24CB0" w:rsidRPr="00A927EE">
        <w:rPr>
          <w:rFonts w:ascii="Times New Roman" w:hAnsi="Times New Roman" w:cs="Times New Roman"/>
          <w:sz w:val="24"/>
          <w:szCs w:val="24"/>
          <w:vertAlign w:val="superscript"/>
        </w:rPr>
        <w:t>)</w:t>
      </w:r>
    </w:p>
    <w:p w14:paraId="7641828D" w14:textId="77777777" w:rsidR="005356CD" w:rsidRPr="00A927EE" w:rsidRDefault="005356CD" w:rsidP="00B24CB0">
      <w:pPr>
        <w:rPr>
          <w:rFonts w:ascii="Times New Roman" w:hAnsi="Times New Roman" w:cs="Times New Roman"/>
          <w:sz w:val="24"/>
          <w:szCs w:val="24"/>
        </w:rPr>
      </w:pPr>
    </w:p>
    <w:p w14:paraId="4A3A6491" w14:textId="77777777" w:rsidR="00B24CB0" w:rsidRPr="00A927EE" w:rsidRDefault="00B24CB0" w:rsidP="0005375A">
      <w:pPr>
        <w:pStyle w:val="Nagwek1"/>
      </w:pPr>
      <w:r w:rsidRPr="00A927EE">
        <w:t>§ 1</w:t>
      </w:r>
      <w:r w:rsidR="005A2E5F" w:rsidRPr="00A927EE">
        <w:t>1</w:t>
      </w:r>
    </w:p>
    <w:p w14:paraId="3D30E691" w14:textId="77777777" w:rsidR="00B24CB0" w:rsidRPr="00A927EE" w:rsidRDefault="00B24CB0" w:rsidP="0005375A">
      <w:pPr>
        <w:pStyle w:val="Nagwek1"/>
      </w:pPr>
      <w:r w:rsidRPr="00A927EE">
        <w:t>Wypowiedzenie umowy</w:t>
      </w:r>
    </w:p>
    <w:p w14:paraId="180A24FD" w14:textId="77777777" w:rsidR="00B24CB0" w:rsidRPr="00A927EE" w:rsidRDefault="00B24CB0" w:rsidP="00BD1884">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 Wypowiedzenie umowy następuje w przypadku:</w:t>
      </w:r>
    </w:p>
    <w:p w14:paraId="5839CF5B" w14:textId="77777777" w:rsidR="00B24CB0" w:rsidRPr="00A927EE" w:rsidRDefault="00BD1884" w:rsidP="00BD1884">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nierozpoczęcia przez Beneficjenta realizacji operacji przed upływem terminu złożenia:</w:t>
      </w:r>
    </w:p>
    <w:p w14:paraId="3CD4C0E8" w14:textId="77777777" w:rsidR="00B24CB0" w:rsidRPr="00A927EE" w:rsidRDefault="00B24CB0" w:rsidP="00BD1884">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a) wniosku o płatność </w:t>
      </w: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przypadku operacji jednoetapowych, albo</w:t>
      </w:r>
    </w:p>
    <w:p w14:paraId="48F95EDF" w14:textId="77777777" w:rsidR="00B24CB0" w:rsidRPr="00A927EE" w:rsidRDefault="00BD1884" w:rsidP="00BD1884">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 </w:t>
      </w:r>
      <w:r w:rsidR="00B24CB0" w:rsidRPr="00A927EE">
        <w:rPr>
          <w:rFonts w:ascii="Times New Roman" w:hAnsi="Times New Roman" w:cs="Times New Roman"/>
          <w:sz w:val="24"/>
          <w:szCs w:val="24"/>
        </w:rPr>
        <w:t xml:space="preserve">pierwszego wniosku o płatność </w:t>
      </w:r>
      <w:r w:rsidR="00B24CB0" w:rsidRPr="00A927EE">
        <w:rPr>
          <w:rFonts w:ascii="Times New Roman" w:hAnsi="Times New Roman" w:cs="Times New Roman"/>
          <w:b/>
          <w:sz w:val="24"/>
          <w:szCs w:val="24"/>
        </w:rPr>
        <w:t>-</w:t>
      </w:r>
      <w:r w:rsidR="00B24CB0" w:rsidRPr="00A927EE">
        <w:rPr>
          <w:rFonts w:ascii="Times New Roman" w:hAnsi="Times New Roman" w:cs="Times New Roman"/>
          <w:sz w:val="24"/>
          <w:szCs w:val="24"/>
        </w:rPr>
        <w:t xml:space="preserve"> w przypadku operacji wieloetapowych lub obejmujących inwestycje realizowane na podstawie umowy leasingu;</w:t>
      </w:r>
    </w:p>
    <w:p w14:paraId="5EFD791E" w14:textId="30F8EDDA" w:rsidR="00B24CB0" w:rsidRPr="00A927EE" w:rsidRDefault="00BD1884"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2) </w:t>
      </w:r>
      <w:r w:rsidR="00B24CB0" w:rsidRPr="00A927EE">
        <w:rPr>
          <w:rFonts w:ascii="Times New Roman" w:hAnsi="Times New Roman" w:cs="Times New Roman"/>
          <w:sz w:val="24"/>
          <w:szCs w:val="24"/>
        </w:rPr>
        <w:t>niedotrzymania zobowiązania w zakresie zarejestrowan</w:t>
      </w:r>
      <w:r w:rsidRPr="00A927EE">
        <w:rPr>
          <w:rFonts w:ascii="Times New Roman" w:hAnsi="Times New Roman" w:cs="Times New Roman"/>
          <w:sz w:val="24"/>
          <w:szCs w:val="24"/>
        </w:rPr>
        <w:t>ia działalności gospodarczej, o </w:t>
      </w:r>
      <w:r w:rsidR="00B24CB0" w:rsidRPr="00A927EE">
        <w:rPr>
          <w:rFonts w:ascii="Times New Roman" w:hAnsi="Times New Roman" w:cs="Times New Roman"/>
          <w:sz w:val="24"/>
          <w:szCs w:val="24"/>
        </w:rPr>
        <w:t>którym mowa w § 5 ust. 1 pkt 3</w:t>
      </w:r>
      <w:r w:rsidR="003513FE">
        <w:rPr>
          <w:rStyle w:val="Odwoanieprzypisudolnego"/>
          <w:rFonts w:ascii="Times New Roman" w:hAnsi="Times New Roman" w:cs="Times New Roman"/>
          <w:sz w:val="24"/>
          <w:szCs w:val="24"/>
        </w:rPr>
        <w:footnoteReference w:customMarkFollows="1" w:id="33"/>
        <w:t>27</w:t>
      </w:r>
      <w:r w:rsidR="00414476"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w:t>
      </w:r>
    </w:p>
    <w:p w14:paraId="3D1C6C3C" w14:textId="77777777" w:rsidR="00B24CB0" w:rsidRPr="00A927EE" w:rsidRDefault="00BD1884"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 </w:t>
      </w:r>
      <w:r w:rsidR="00B24CB0" w:rsidRPr="00A927EE">
        <w:rPr>
          <w:rFonts w:ascii="Times New Roman" w:hAnsi="Times New Roman" w:cs="Times New Roman"/>
          <w:sz w:val="24"/>
          <w:szCs w:val="24"/>
        </w:rPr>
        <w:t>nieosiągnięcia celu operacji oraz wskaźnika jego realizacji w terminie wskazanym w § 3 ust. 3;</w:t>
      </w:r>
    </w:p>
    <w:p w14:paraId="067108B3" w14:textId="77777777" w:rsidR="00B24CB0" w:rsidRPr="00A927EE" w:rsidRDefault="00B24CB0"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00BD1884" w:rsidRPr="00A927EE">
        <w:rPr>
          <w:rFonts w:ascii="Times New Roman" w:hAnsi="Times New Roman" w:cs="Times New Roman"/>
          <w:sz w:val="24"/>
          <w:szCs w:val="24"/>
        </w:rPr>
        <w:t> </w:t>
      </w:r>
      <w:r w:rsidRPr="00A927EE">
        <w:rPr>
          <w:rFonts w:ascii="Times New Roman" w:hAnsi="Times New Roman" w:cs="Times New Roman"/>
          <w:sz w:val="24"/>
          <w:szCs w:val="24"/>
        </w:rPr>
        <w:t xml:space="preserve">niezłożenia przez Beneficjenta wniosku o płatność w </w:t>
      </w:r>
      <w:r w:rsidR="00BD1884" w:rsidRPr="00A927EE">
        <w:rPr>
          <w:rFonts w:ascii="Times New Roman" w:hAnsi="Times New Roman" w:cs="Times New Roman"/>
          <w:sz w:val="24"/>
          <w:szCs w:val="24"/>
        </w:rPr>
        <w:t>określonym w umowie terminie, z </w:t>
      </w:r>
      <w:r w:rsidRPr="00A927EE">
        <w:rPr>
          <w:rFonts w:ascii="Times New Roman" w:hAnsi="Times New Roman" w:cs="Times New Roman"/>
          <w:sz w:val="24"/>
          <w:szCs w:val="24"/>
        </w:rPr>
        <w:t xml:space="preserve">zastrzeżeniem § </w:t>
      </w:r>
      <w:r w:rsidR="00EA5376" w:rsidRPr="00A927EE">
        <w:rPr>
          <w:rFonts w:ascii="Times New Roman" w:hAnsi="Times New Roman" w:cs="Times New Roman"/>
          <w:sz w:val="24"/>
          <w:szCs w:val="24"/>
        </w:rPr>
        <w:t>7</w:t>
      </w:r>
      <w:r w:rsidRPr="00A927EE">
        <w:rPr>
          <w:rFonts w:ascii="Times New Roman" w:hAnsi="Times New Roman" w:cs="Times New Roman"/>
          <w:sz w:val="24"/>
          <w:szCs w:val="24"/>
        </w:rPr>
        <w:t xml:space="preserve"> ust. 4</w:t>
      </w:r>
      <w:r w:rsidR="00EF54E8" w:rsidRPr="00A927EE">
        <w:rPr>
          <w:rFonts w:ascii="Times New Roman" w:hAnsi="Times New Roman" w:cs="Times New Roman"/>
          <w:b/>
          <w:sz w:val="24"/>
          <w:szCs w:val="24"/>
        </w:rPr>
        <w:sym w:font="Symbol" w:char="F02D"/>
      </w:r>
      <w:r w:rsidRPr="00A927EE">
        <w:rPr>
          <w:rFonts w:ascii="Times New Roman" w:hAnsi="Times New Roman" w:cs="Times New Roman"/>
          <w:sz w:val="24"/>
          <w:szCs w:val="24"/>
        </w:rPr>
        <w:t xml:space="preserve">6; </w:t>
      </w:r>
    </w:p>
    <w:p w14:paraId="396778C5" w14:textId="77777777" w:rsidR="00B24CB0" w:rsidRPr="00A927EE" w:rsidRDefault="00801F7B"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5</w:t>
      </w:r>
      <w:r w:rsidR="00B24CB0" w:rsidRPr="00A927EE">
        <w:rPr>
          <w:rFonts w:ascii="Times New Roman" w:hAnsi="Times New Roman" w:cs="Times New Roman"/>
          <w:sz w:val="24"/>
          <w:szCs w:val="24"/>
        </w:rPr>
        <w:t>)</w:t>
      </w:r>
      <w:r w:rsidR="00BD1884" w:rsidRPr="00A927EE">
        <w:rPr>
          <w:rFonts w:ascii="Times New Roman" w:hAnsi="Times New Roman" w:cs="Times New Roman"/>
          <w:sz w:val="24"/>
          <w:szCs w:val="24"/>
        </w:rPr>
        <w:t> </w:t>
      </w:r>
      <w:r w:rsidR="00B24CB0" w:rsidRPr="00A927EE">
        <w:rPr>
          <w:rFonts w:ascii="Times New Roman" w:hAnsi="Times New Roman" w:cs="Times New Roman"/>
          <w:sz w:val="24"/>
          <w:szCs w:val="24"/>
        </w:rPr>
        <w:t>odstąpienia przez Beneficjenta:</w:t>
      </w:r>
    </w:p>
    <w:p w14:paraId="5190EAD1" w14:textId="77777777" w:rsidR="00B24CB0" w:rsidRPr="00A927EE" w:rsidRDefault="00B24CB0" w:rsidP="00BD1884">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w:t>
      </w:r>
      <w:r w:rsidR="00BD1884" w:rsidRPr="00A927EE">
        <w:rPr>
          <w:rFonts w:ascii="Times New Roman" w:hAnsi="Times New Roman" w:cs="Times New Roman"/>
          <w:sz w:val="24"/>
          <w:szCs w:val="24"/>
        </w:rPr>
        <w:t> </w:t>
      </w:r>
      <w:r w:rsidRPr="00A927EE">
        <w:rPr>
          <w:rFonts w:ascii="Times New Roman" w:hAnsi="Times New Roman" w:cs="Times New Roman"/>
          <w:sz w:val="24"/>
          <w:szCs w:val="24"/>
        </w:rPr>
        <w:t>od realizacji operacji, lub</w:t>
      </w:r>
    </w:p>
    <w:p w14:paraId="3F8D382E" w14:textId="77777777" w:rsidR="00B24CB0" w:rsidRPr="00A927EE" w:rsidRDefault="00B24CB0" w:rsidP="00BD1884">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00BD1884" w:rsidRPr="00A927EE">
        <w:rPr>
          <w:rFonts w:ascii="Times New Roman" w:hAnsi="Times New Roman" w:cs="Times New Roman"/>
          <w:sz w:val="24"/>
          <w:szCs w:val="24"/>
        </w:rPr>
        <w:t> </w:t>
      </w:r>
      <w:r w:rsidRPr="00A927EE">
        <w:rPr>
          <w:rFonts w:ascii="Times New Roman" w:hAnsi="Times New Roman" w:cs="Times New Roman"/>
          <w:sz w:val="24"/>
          <w:szCs w:val="24"/>
        </w:rPr>
        <w:t>od realizacji zobowiązań wynikających z umowy po wypłacie pomocy z</w:t>
      </w:r>
      <w:r w:rsidR="00870843">
        <w:rPr>
          <w:rFonts w:ascii="Times New Roman" w:hAnsi="Times New Roman" w:cs="Times New Roman"/>
          <w:sz w:val="24"/>
          <w:szCs w:val="24"/>
        </w:rPr>
        <w:t> </w:t>
      </w:r>
      <w:r w:rsidRPr="00A927EE">
        <w:rPr>
          <w:rFonts w:ascii="Times New Roman" w:hAnsi="Times New Roman" w:cs="Times New Roman"/>
          <w:sz w:val="24"/>
          <w:szCs w:val="24"/>
        </w:rPr>
        <w:t>zastrzeżeniem § 1</w:t>
      </w:r>
      <w:r w:rsidR="001862F4" w:rsidRPr="00A927EE">
        <w:rPr>
          <w:rFonts w:ascii="Times New Roman" w:hAnsi="Times New Roman" w:cs="Times New Roman"/>
          <w:sz w:val="24"/>
          <w:szCs w:val="24"/>
        </w:rPr>
        <w:t>2</w:t>
      </w:r>
      <w:r w:rsidRPr="00A927EE">
        <w:rPr>
          <w:rFonts w:ascii="Times New Roman" w:hAnsi="Times New Roman" w:cs="Times New Roman"/>
          <w:sz w:val="24"/>
          <w:szCs w:val="24"/>
        </w:rPr>
        <w:t xml:space="preserve"> ust. 1 i 2;</w:t>
      </w:r>
    </w:p>
    <w:p w14:paraId="27B117E7" w14:textId="77777777" w:rsidR="00B24CB0" w:rsidRPr="00A927EE" w:rsidRDefault="00801F7B"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6</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odmowy wypłaty całości pomocy na podstawie przesłanek określonych w § </w:t>
      </w:r>
      <w:r w:rsidR="00CB323E" w:rsidRPr="00A927EE">
        <w:rPr>
          <w:rFonts w:ascii="Times New Roman" w:hAnsi="Times New Roman" w:cs="Times New Roman"/>
          <w:sz w:val="24"/>
          <w:szCs w:val="24"/>
        </w:rPr>
        <w:t>9</w:t>
      </w:r>
      <w:r w:rsidR="00B24CB0" w:rsidRPr="00A927EE">
        <w:rPr>
          <w:rFonts w:ascii="Times New Roman" w:hAnsi="Times New Roman" w:cs="Times New Roman"/>
          <w:sz w:val="24"/>
          <w:szCs w:val="24"/>
        </w:rPr>
        <w:t xml:space="preserve"> ust. 4;</w:t>
      </w:r>
    </w:p>
    <w:p w14:paraId="4FEEAE91" w14:textId="58C97F8A" w:rsidR="00B24CB0" w:rsidRPr="00A927EE" w:rsidRDefault="00801F7B"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7</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stwierdzenia, do dnia, w którym upłynie 5 lat od dnia wypłaty przez Agencję płatności końcowej nieprawidłowości</w:t>
      </w:r>
      <w:r w:rsidR="00796C30">
        <w:rPr>
          <w:rStyle w:val="Odwoanieprzypisudolnego"/>
          <w:rFonts w:ascii="Times New Roman" w:hAnsi="Times New Roman" w:cs="Times New Roman"/>
          <w:sz w:val="24"/>
          <w:szCs w:val="24"/>
        </w:rPr>
        <w:footnoteReference w:customMarkFollows="1" w:id="34"/>
        <w:t>28</w:t>
      </w:r>
      <w:r w:rsidR="00B24CB0"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 xml:space="preserve"> związanych z ubieganiem się o przyznanie pomocy lub realizacją operacji lub z niespełnianiem warunków określonych w § 5 ust. 1 pkt 11 lit. c</w:t>
      </w:r>
      <w:r w:rsidR="00BD1884" w:rsidRPr="00A927EE">
        <w:rPr>
          <w:rFonts w:ascii="Times New Roman" w:hAnsi="Times New Roman" w:cs="Times New Roman"/>
          <w:sz w:val="24"/>
          <w:szCs w:val="24"/>
          <w:vertAlign w:val="superscript"/>
        </w:rPr>
        <w:t>_</w:t>
      </w:r>
      <w:r w:rsidR="00B24CB0" w:rsidRPr="00A927EE">
        <w:rPr>
          <w:rFonts w:ascii="Times New Roman" w:hAnsi="Times New Roman" w:cs="Times New Roman"/>
          <w:sz w:val="24"/>
          <w:szCs w:val="24"/>
        </w:rPr>
        <w:t xml:space="preserve">f, i, lub § </w:t>
      </w:r>
      <w:r w:rsidR="00CB323E" w:rsidRPr="00A927EE">
        <w:rPr>
          <w:rFonts w:ascii="Times New Roman" w:hAnsi="Times New Roman" w:cs="Times New Roman"/>
          <w:sz w:val="24"/>
          <w:szCs w:val="24"/>
        </w:rPr>
        <w:t>9</w:t>
      </w:r>
      <w:r w:rsidR="00B24CB0" w:rsidRPr="00A927EE">
        <w:rPr>
          <w:rFonts w:ascii="Times New Roman" w:hAnsi="Times New Roman" w:cs="Times New Roman"/>
          <w:sz w:val="24"/>
          <w:szCs w:val="24"/>
        </w:rPr>
        <w:t xml:space="preserve"> ust. 1, a w przypadku operacji </w:t>
      </w:r>
      <w:r w:rsidR="00464B6E" w:rsidRPr="00A927EE">
        <w:rPr>
          <w:rFonts w:ascii="Times New Roman" w:hAnsi="Times New Roman" w:cs="Times New Roman"/>
          <w:sz w:val="24"/>
          <w:szCs w:val="24"/>
        </w:rPr>
        <w:t xml:space="preserve">bądź części operacji, która </w:t>
      </w:r>
      <w:r w:rsidR="00B24CB0" w:rsidRPr="00A927EE">
        <w:rPr>
          <w:rFonts w:ascii="Times New Roman" w:hAnsi="Times New Roman" w:cs="Times New Roman"/>
          <w:sz w:val="24"/>
          <w:szCs w:val="24"/>
        </w:rPr>
        <w:t xml:space="preserve">obejmuje inwestycje polegające na nabyciu rzeczy będących przedmiotem leasingu – również warunków określonych w § </w:t>
      </w:r>
      <w:r w:rsidR="00CB323E" w:rsidRPr="00A927EE">
        <w:rPr>
          <w:rFonts w:ascii="Times New Roman" w:hAnsi="Times New Roman" w:cs="Times New Roman"/>
          <w:sz w:val="24"/>
          <w:szCs w:val="24"/>
        </w:rPr>
        <w:t>6</w:t>
      </w:r>
      <w:r w:rsidR="00B24CB0" w:rsidRPr="00A927EE">
        <w:rPr>
          <w:rFonts w:ascii="Times New Roman" w:hAnsi="Times New Roman" w:cs="Times New Roman"/>
          <w:sz w:val="24"/>
          <w:szCs w:val="24"/>
        </w:rPr>
        <w:t xml:space="preserve"> ust. 1 pkt 3 lub § </w:t>
      </w:r>
      <w:r w:rsidR="009477A1" w:rsidRPr="00A927EE">
        <w:rPr>
          <w:rFonts w:ascii="Times New Roman" w:hAnsi="Times New Roman" w:cs="Times New Roman"/>
          <w:sz w:val="24"/>
          <w:szCs w:val="24"/>
        </w:rPr>
        <w:t>6</w:t>
      </w:r>
      <w:r w:rsidR="00B24CB0" w:rsidRPr="00A927EE">
        <w:rPr>
          <w:rFonts w:ascii="Times New Roman" w:hAnsi="Times New Roman" w:cs="Times New Roman"/>
          <w:sz w:val="24"/>
          <w:szCs w:val="24"/>
        </w:rPr>
        <w:t xml:space="preserve"> ust. 2;</w:t>
      </w:r>
    </w:p>
    <w:p w14:paraId="12ABCC9E" w14:textId="77777777" w:rsidR="00B24CB0" w:rsidRPr="00A927EE" w:rsidRDefault="00801F7B"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8</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wykluczenia Beneficjenta z otrzymania pomocy, o któ</w:t>
      </w:r>
      <w:r w:rsidR="00BD1884" w:rsidRPr="00A927EE">
        <w:rPr>
          <w:rFonts w:ascii="Times New Roman" w:hAnsi="Times New Roman" w:cs="Times New Roman"/>
          <w:sz w:val="24"/>
          <w:szCs w:val="24"/>
        </w:rPr>
        <w:t>rym mowa w art. 35 ust. 5 lub 6 </w:t>
      </w:r>
      <w:r w:rsidR="00B24CB0" w:rsidRPr="00A927EE">
        <w:rPr>
          <w:rFonts w:ascii="Times New Roman" w:hAnsi="Times New Roman" w:cs="Times New Roman"/>
          <w:sz w:val="24"/>
          <w:szCs w:val="24"/>
        </w:rPr>
        <w:t>rozporządzenia 640/2014;</w:t>
      </w:r>
    </w:p>
    <w:p w14:paraId="63D57801" w14:textId="77777777" w:rsidR="00B24CB0" w:rsidRPr="00A927EE" w:rsidRDefault="00801F7B"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9</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orzeczenia wobec Beneficjenta zakazu dostępu do środków publicznych, o których mowa w art. 5 ust. 3 pkt 4 ustawy o finansach publicznych na podstawie prawomocnego orzeczenia sądu po zawarciu umowy;</w:t>
      </w:r>
    </w:p>
    <w:p w14:paraId="0F699775" w14:textId="77777777" w:rsidR="00B24CB0" w:rsidRPr="00A927EE" w:rsidRDefault="00B24CB0" w:rsidP="00BD188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00801F7B" w:rsidRPr="00A927EE">
        <w:rPr>
          <w:rFonts w:ascii="Times New Roman" w:hAnsi="Times New Roman" w:cs="Times New Roman"/>
          <w:sz w:val="24"/>
          <w:szCs w:val="24"/>
        </w:rPr>
        <w:t>0</w:t>
      </w:r>
      <w:r w:rsidRPr="00A927EE">
        <w:rPr>
          <w:rFonts w:ascii="Times New Roman" w:hAnsi="Times New Roman" w:cs="Times New Roman"/>
          <w:sz w:val="24"/>
          <w:szCs w:val="24"/>
        </w:rPr>
        <w:t>)</w:t>
      </w:r>
      <w:r w:rsidRPr="00A927EE">
        <w:rPr>
          <w:rFonts w:ascii="Times New Roman" w:hAnsi="Times New Roman" w:cs="Times New Roman"/>
          <w:sz w:val="24"/>
          <w:szCs w:val="24"/>
        </w:rPr>
        <w:tab/>
        <w:t>złożenia przez Beneficjenta podrobionych, przerobionych, ni</w:t>
      </w:r>
      <w:r w:rsidR="00870843">
        <w:rPr>
          <w:rFonts w:ascii="Times New Roman" w:hAnsi="Times New Roman" w:cs="Times New Roman"/>
          <w:sz w:val="24"/>
          <w:szCs w:val="24"/>
        </w:rPr>
        <w:t xml:space="preserve">erzetelnych lub </w:t>
      </w:r>
      <w:r w:rsidRPr="00A927EE">
        <w:rPr>
          <w:rFonts w:ascii="Times New Roman" w:hAnsi="Times New Roman" w:cs="Times New Roman"/>
          <w:sz w:val="24"/>
          <w:szCs w:val="24"/>
        </w:rPr>
        <w:t>stwierdzających nieprawdę dokumentów lub oświadczeń, mających wpływ na przyznanie lub wypłatę pomocy, przy czym w takim przypadku zwrotowi podlega całość wypłaconej kwoty pomocy.</w:t>
      </w:r>
    </w:p>
    <w:p w14:paraId="60E415DB" w14:textId="388F6075" w:rsidR="00B24CB0" w:rsidRPr="00A927EE" w:rsidRDefault="00B87BB3" w:rsidP="00B87BB3">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2. </w:t>
      </w:r>
      <w:r w:rsidR="00B24CB0" w:rsidRPr="00A927EE">
        <w:rPr>
          <w:rFonts w:ascii="Times New Roman" w:hAnsi="Times New Roman" w:cs="Times New Roman"/>
          <w:sz w:val="24"/>
          <w:szCs w:val="24"/>
        </w:rPr>
        <w:t xml:space="preserve">Beneficjent może zrezygnować z realizacji operacji na podstawie pisemnego wniosku </w:t>
      </w:r>
      <w:r w:rsidRPr="00A927EE">
        <w:rPr>
          <w:rFonts w:ascii="Times New Roman" w:hAnsi="Times New Roman" w:cs="Times New Roman"/>
          <w:sz w:val="24"/>
          <w:szCs w:val="24"/>
        </w:rPr>
        <w:t>o </w:t>
      </w:r>
      <w:r w:rsidR="00B24CB0" w:rsidRPr="00A927EE">
        <w:rPr>
          <w:rFonts w:ascii="Times New Roman" w:hAnsi="Times New Roman" w:cs="Times New Roman"/>
          <w:sz w:val="24"/>
          <w:szCs w:val="24"/>
        </w:rPr>
        <w:t xml:space="preserve">rozwiązanie umowy </w:t>
      </w:r>
      <w:r w:rsidR="00CA3031" w:rsidRPr="00A927EE">
        <w:rPr>
          <w:rFonts w:ascii="Times New Roman" w:hAnsi="Times New Roman" w:cs="Times New Roman"/>
          <w:sz w:val="24"/>
          <w:szCs w:val="24"/>
        </w:rPr>
        <w:t>za porozumieniem stron</w:t>
      </w:r>
      <w:r w:rsidR="00ED5AD3">
        <w:rPr>
          <w:rFonts w:ascii="Times New Roman" w:hAnsi="Times New Roman" w:cs="Times New Roman"/>
          <w:sz w:val="24"/>
          <w:szCs w:val="24"/>
        </w:rPr>
        <w:t xml:space="preserve"> złożonego w formie określonej w § 17</w:t>
      </w:r>
      <w:r w:rsidR="00B24CB0" w:rsidRPr="00A927EE">
        <w:rPr>
          <w:rFonts w:ascii="Times New Roman" w:hAnsi="Times New Roman" w:cs="Times New Roman"/>
          <w:sz w:val="24"/>
          <w:szCs w:val="24"/>
        </w:rPr>
        <w:t>.</w:t>
      </w:r>
    </w:p>
    <w:p w14:paraId="29274ECC" w14:textId="77777777" w:rsidR="00BD1884" w:rsidRPr="00A927EE" w:rsidRDefault="00BD1884" w:rsidP="00B24CB0">
      <w:pPr>
        <w:rPr>
          <w:rFonts w:ascii="Times New Roman" w:hAnsi="Times New Roman" w:cs="Times New Roman"/>
          <w:sz w:val="24"/>
          <w:szCs w:val="24"/>
        </w:rPr>
      </w:pPr>
    </w:p>
    <w:p w14:paraId="6406B296" w14:textId="77777777" w:rsidR="00B24CB0" w:rsidRPr="00A927EE" w:rsidRDefault="00B24CB0" w:rsidP="0005375A">
      <w:pPr>
        <w:pStyle w:val="Nagwek1"/>
      </w:pPr>
      <w:r w:rsidRPr="00A927EE">
        <w:lastRenderedPageBreak/>
        <w:t>§ 1</w:t>
      </w:r>
      <w:r w:rsidR="005A2E5F" w:rsidRPr="00A927EE">
        <w:t>2</w:t>
      </w:r>
    </w:p>
    <w:p w14:paraId="6FFE1375" w14:textId="77777777" w:rsidR="00B24CB0" w:rsidRPr="00A927EE" w:rsidRDefault="00B24CB0" w:rsidP="0005375A">
      <w:pPr>
        <w:pStyle w:val="Nagwek1"/>
      </w:pPr>
      <w:r w:rsidRPr="00A927EE">
        <w:t>Zwrot pomocy finansowej</w:t>
      </w:r>
    </w:p>
    <w:p w14:paraId="013D7016" w14:textId="452EA594" w:rsidR="00B24CB0" w:rsidRPr="00A927EE" w:rsidRDefault="00F64EA1"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Agencja żąda zwrotu nienależnie lub nadmiernie pobranej kwoty pomocy, z zastrzeżeniem ust. 2, w przypadku ustalenia niezgodności realizacji operacji z ustawą, rozporządzeniem, umową lub przepisami odrębnymi, a w szczególności wystąpienia jednej z następujących okoliczności</w:t>
      </w:r>
      <w:r w:rsidR="00796C30">
        <w:rPr>
          <w:rStyle w:val="Odwoanieprzypisudolnego"/>
          <w:rFonts w:ascii="Times New Roman" w:hAnsi="Times New Roman" w:cs="Times New Roman"/>
          <w:sz w:val="24"/>
          <w:szCs w:val="24"/>
        </w:rPr>
        <w:footnoteReference w:customMarkFollows="1" w:id="35"/>
        <w:t>29</w:t>
      </w:r>
      <w:r w:rsidR="003511D8"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 xml:space="preserve">: </w:t>
      </w:r>
    </w:p>
    <w:p w14:paraId="2D01A3C8" w14:textId="77777777" w:rsidR="00B24CB0" w:rsidRPr="00A927EE" w:rsidRDefault="00F64EA1" w:rsidP="00F64E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zaistnienia okoliczności skutkujących wypowiedzeniem umowy, o których mowa w</w:t>
      </w:r>
      <w:r w:rsidR="006E401E">
        <w:rPr>
          <w:rFonts w:ascii="Times New Roman" w:hAnsi="Times New Roman" w:cs="Times New Roman"/>
          <w:sz w:val="24"/>
          <w:szCs w:val="24"/>
        </w:rPr>
        <w:t> </w:t>
      </w:r>
      <w:r w:rsidR="00B24CB0" w:rsidRPr="00A927EE">
        <w:rPr>
          <w:rFonts w:ascii="Times New Roman" w:hAnsi="Times New Roman" w:cs="Times New Roman"/>
          <w:sz w:val="24"/>
          <w:szCs w:val="24"/>
        </w:rPr>
        <w:t>§</w:t>
      </w:r>
      <w:r w:rsidR="006E401E">
        <w:rPr>
          <w:rFonts w:ascii="Times New Roman" w:hAnsi="Times New Roman" w:cs="Times New Roman"/>
          <w:sz w:val="24"/>
          <w:szCs w:val="24"/>
        </w:rPr>
        <w:t> </w:t>
      </w:r>
      <w:r w:rsidR="00B24CB0" w:rsidRPr="00A927EE">
        <w:rPr>
          <w:rFonts w:ascii="Times New Roman" w:hAnsi="Times New Roman" w:cs="Times New Roman"/>
          <w:sz w:val="24"/>
          <w:szCs w:val="24"/>
        </w:rPr>
        <w:t>1</w:t>
      </w:r>
      <w:r w:rsidR="00DA1121" w:rsidRPr="00A927EE">
        <w:rPr>
          <w:rFonts w:ascii="Times New Roman" w:hAnsi="Times New Roman" w:cs="Times New Roman"/>
          <w:sz w:val="24"/>
          <w:szCs w:val="24"/>
        </w:rPr>
        <w:t>1</w:t>
      </w:r>
      <w:r w:rsidR="00B24CB0" w:rsidRPr="00A927EE">
        <w:rPr>
          <w:rFonts w:ascii="Times New Roman" w:hAnsi="Times New Roman" w:cs="Times New Roman"/>
          <w:sz w:val="24"/>
          <w:szCs w:val="24"/>
        </w:rPr>
        <w:t>;</w:t>
      </w:r>
    </w:p>
    <w:p w14:paraId="32F4F471" w14:textId="77777777" w:rsidR="00B24CB0" w:rsidRPr="00A927EE" w:rsidRDefault="00B24CB0" w:rsidP="00F64E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00F64EA1" w:rsidRPr="00A927EE">
        <w:rPr>
          <w:rFonts w:ascii="Times New Roman" w:hAnsi="Times New Roman" w:cs="Times New Roman"/>
          <w:sz w:val="24"/>
          <w:szCs w:val="24"/>
        </w:rPr>
        <w:t> </w:t>
      </w:r>
      <w:r w:rsidRPr="00A927EE">
        <w:rPr>
          <w:rFonts w:ascii="Times New Roman" w:hAnsi="Times New Roman" w:cs="Times New Roman"/>
          <w:sz w:val="24"/>
          <w:szCs w:val="24"/>
        </w:rPr>
        <w:t>niespełniania przez Beneficjenta co najmniej jednego ze zobowiązań określonych umową, w tym:</w:t>
      </w:r>
    </w:p>
    <w:p w14:paraId="7A526EA6" w14:textId="77777777" w:rsidR="00B24CB0" w:rsidRPr="00A927EE" w:rsidRDefault="00F64EA1"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 </w:t>
      </w:r>
      <w:r w:rsidR="00B24CB0" w:rsidRPr="00A927EE">
        <w:rPr>
          <w:rFonts w:ascii="Times New Roman" w:hAnsi="Times New Roman" w:cs="Times New Roman"/>
          <w:sz w:val="24"/>
          <w:szCs w:val="24"/>
        </w:rPr>
        <w:t>rozpoczęcia realizacji zestawienia rzeczowo-finansowego operacji w zakresie danego kosztu przed dniem złożenia wniosku o przyzn</w:t>
      </w:r>
      <w:r w:rsidRPr="00A927EE">
        <w:rPr>
          <w:rFonts w:ascii="Times New Roman" w:hAnsi="Times New Roman" w:cs="Times New Roman"/>
          <w:sz w:val="24"/>
          <w:szCs w:val="24"/>
        </w:rPr>
        <w:t>anie pomocy, z </w:t>
      </w:r>
      <w:r w:rsidR="00B24CB0" w:rsidRPr="00A927EE">
        <w:rPr>
          <w:rFonts w:ascii="Times New Roman" w:hAnsi="Times New Roman" w:cs="Times New Roman"/>
          <w:sz w:val="24"/>
          <w:szCs w:val="24"/>
        </w:rPr>
        <w:t>wyłączeniem ponoszenia kosztów ogólnych, które mogą być ponosz</w:t>
      </w:r>
      <w:r w:rsidR="00CC24CB" w:rsidRPr="00A927EE">
        <w:rPr>
          <w:rFonts w:ascii="Times New Roman" w:hAnsi="Times New Roman" w:cs="Times New Roman"/>
          <w:sz w:val="24"/>
          <w:szCs w:val="24"/>
        </w:rPr>
        <w:t>one nie wcześniej niż od dnia 1 </w:t>
      </w:r>
      <w:r w:rsidR="00B24CB0" w:rsidRPr="00A927EE">
        <w:rPr>
          <w:rFonts w:ascii="Times New Roman" w:hAnsi="Times New Roman" w:cs="Times New Roman"/>
          <w:sz w:val="24"/>
          <w:szCs w:val="24"/>
        </w:rPr>
        <w:t>stycznia 2014 roku, przy czym w takim przypadku zwrotowi podlega wartość zrefundowanego kosztu, w zakresie, w jakim został poniesiony przed dniem złożenia wniosku o przyznanie pomocy, bez uszczerbku dla zasady, że operacja nie mogła zostać zrealizowana bez udziału środków publicznych</w:t>
      </w:r>
      <w:r w:rsidR="00930D6E" w:rsidRPr="00A927EE">
        <w:rPr>
          <w:rFonts w:ascii="Times New Roman" w:hAnsi="Times New Roman" w:cs="Times New Roman"/>
          <w:sz w:val="24"/>
          <w:szCs w:val="24"/>
        </w:rPr>
        <w:t>,</w:t>
      </w:r>
    </w:p>
    <w:p w14:paraId="476BC576" w14:textId="77777777" w:rsidR="00AE348B" w:rsidRPr="00A927EE" w:rsidRDefault="00AE348B" w:rsidP="00AE348B">
      <w:pPr>
        <w:tabs>
          <w:tab w:val="left" w:pos="567"/>
        </w:tabs>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stwierdzenia finansowania kosztów kwalifikowalnych operacji z udziałem innych środków publicznych</w:t>
      </w:r>
      <w:r w:rsidR="007A25D9" w:rsidRPr="00A927EE">
        <w:rPr>
          <w:rFonts w:ascii="Times New Roman" w:hAnsi="Times New Roman" w:cs="Times New Roman"/>
          <w:sz w:val="24"/>
          <w:szCs w:val="24"/>
        </w:rPr>
        <w:t>, przy czym</w:t>
      </w:r>
      <w:r w:rsidRPr="00A927EE">
        <w:rPr>
          <w:rFonts w:ascii="Times New Roman" w:hAnsi="Times New Roman" w:cs="Times New Roman"/>
          <w:sz w:val="24"/>
          <w:szCs w:val="24"/>
        </w:rPr>
        <w:t xml:space="preserve"> </w:t>
      </w:r>
      <w:r w:rsidR="007A25D9" w:rsidRPr="00A927EE">
        <w:rPr>
          <w:rFonts w:ascii="Times New Roman" w:hAnsi="Times New Roman" w:cs="Times New Roman"/>
          <w:sz w:val="24"/>
          <w:szCs w:val="24"/>
        </w:rPr>
        <w:t>w takim przypadku</w:t>
      </w:r>
      <w:r w:rsidR="00822798" w:rsidRPr="00A927EE">
        <w:rPr>
          <w:rFonts w:ascii="Times New Roman" w:hAnsi="Times New Roman" w:cs="Times New Roman"/>
          <w:sz w:val="24"/>
          <w:szCs w:val="24"/>
        </w:rPr>
        <w:t xml:space="preserve"> </w:t>
      </w:r>
      <w:r w:rsidR="007A25D9" w:rsidRPr="00A927EE">
        <w:rPr>
          <w:rFonts w:ascii="Times New Roman" w:hAnsi="Times New Roman" w:cs="Times New Roman"/>
          <w:sz w:val="24"/>
          <w:szCs w:val="24"/>
        </w:rPr>
        <w:t xml:space="preserve">zwrotowi </w:t>
      </w:r>
      <w:r w:rsidR="00FB7DC1" w:rsidRPr="00A927EE">
        <w:rPr>
          <w:rFonts w:ascii="Times New Roman" w:hAnsi="Times New Roman" w:cs="Times New Roman"/>
          <w:sz w:val="24"/>
          <w:szCs w:val="24"/>
        </w:rPr>
        <w:t xml:space="preserve">podlega </w:t>
      </w:r>
      <w:r w:rsidR="0017343E" w:rsidRPr="00A927EE">
        <w:rPr>
          <w:rFonts w:ascii="Times New Roman" w:hAnsi="Times New Roman" w:cs="Times New Roman"/>
          <w:sz w:val="24"/>
          <w:szCs w:val="24"/>
        </w:rPr>
        <w:t xml:space="preserve">wartość </w:t>
      </w:r>
      <w:r w:rsidR="004B1C5B" w:rsidRPr="00A927EE">
        <w:rPr>
          <w:rFonts w:ascii="Times New Roman" w:hAnsi="Times New Roman" w:cs="Times New Roman"/>
          <w:sz w:val="24"/>
          <w:szCs w:val="24"/>
        </w:rPr>
        <w:t xml:space="preserve">zrefundowanego kosztu, który został </w:t>
      </w:r>
      <w:r w:rsidR="00562971" w:rsidRPr="00A927EE">
        <w:rPr>
          <w:rFonts w:ascii="Times New Roman" w:hAnsi="Times New Roman" w:cs="Times New Roman"/>
          <w:sz w:val="24"/>
          <w:szCs w:val="24"/>
        </w:rPr>
        <w:t>sfinansowany</w:t>
      </w:r>
      <w:r w:rsidR="004B1C5B" w:rsidRPr="00A927EE">
        <w:rPr>
          <w:rFonts w:ascii="Times New Roman" w:hAnsi="Times New Roman" w:cs="Times New Roman"/>
          <w:sz w:val="24"/>
          <w:szCs w:val="24"/>
        </w:rPr>
        <w:t xml:space="preserve"> z udziałem</w:t>
      </w:r>
      <w:r w:rsidR="00562971" w:rsidRPr="00A927EE">
        <w:rPr>
          <w:rFonts w:ascii="Times New Roman" w:hAnsi="Times New Roman" w:cs="Times New Roman"/>
          <w:sz w:val="24"/>
          <w:szCs w:val="24"/>
        </w:rPr>
        <w:t xml:space="preserve"> inny</w:t>
      </w:r>
      <w:r w:rsidR="0078149B" w:rsidRPr="00A927EE">
        <w:rPr>
          <w:rFonts w:ascii="Times New Roman" w:hAnsi="Times New Roman" w:cs="Times New Roman"/>
          <w:sz w:val="24"/>
          <w:szCs w:val="24"/>
        </w:rPr>
        <w:t>ch</w:t>
      </w:r>
      <w:r w:rsidR="00562971" w:rsidRPr="00A927EE">
        <w:rPr>
          <w:rFonts w:ascii="Times New Roman" w:hAnsi="Times New Roman" w:cs="Times New Roman"/>
          <w:sz w:val="24"/>
          <w:szCs w:val="24"/>
        </w:rPr>
        <w:t xml:space="preserve"> środk</w:t>
      </w:r>
      <w:r w:rsidR="0078149B" w:rsidRPr="00A927EE">
        <w:rPr>
          <w:rFonts w:ascii="Times New Roman" w:hAnsi="Times New Roman" w:cs="Times New Roman"/>
          <w:sz w:val="24"/>
          <w:szCs w:val="24"/>
        </w:rPr>
        <w:t>ów</w:t>
      </w:r>
      <w:r w:rsidR="00562971" w:rsidRPr="00A927EE">
        <w:rPr>
          <w:rFonts w:ascii="Times New Roman" w:hAnsi="Times New Roman" w:cs="Times New Roman"/>
          <w:sz w:val="24"/>
          <w:szCs w:val="24"/>
        </w:rPr>
        <w:t xml:space="preserve"> publiczny</w:t>
      </w:r>
      <w:r w:rsidR="0078149B" w:rsidRPr="00A927EE">
        <w:rPr>
          <w:rFonts w:ascii="Times New Roman" w:hAnsi="Times New Roman" w:cs="Times New Roman"/>
          <w:sz w:val="24"/>
          <w:szCs w:val="24"/>
        </w:rPr>
        <w:t>ch</w:t>
      </w:r>
      <w:r w:rsidRPr="00A927EE">
        <w:rPr>
          <w:rFonts w:ascii="Times New Roman" w:hAnsi="Times New Roman" w:cs="Times New Roman"/>
          <w:sz w:val="24"/>
          <w:szCs w:val="24"/>
        </w:rPr>
        <w:t>, z zastrzeżeniem poniż</w:t>
      </w:r>
      <w:r w:rsidR="00312158" w:rsidRPr="00A927EE">
        <w:rPr>
          <w:rFonts w:ascii="Times New Roman" w:hAnsi="Times New Roman" w:cs="Times New Roman"/>
          <w:sz w:val="24"/>
          <w:szCs w:val="24"/>
        </w:rPr>
        <w:t>szych postanowień</w:t>
      </w:r>
      <w:r w:rsidR="00C256B4" w:rsidRPr="00A927EE">
        <w:rPr>
          <w:rFonts w:ascii="Times New Roman" w:hAnsi="Times New Roman" w:cs="Times New Roman"/>
          <w:sz w:val="24"/>
          <w:szCs w:val="24"/>
        </w:rPr>
        <w:t>:</w:t>
      </w:r>
    </w:p>
    <w:p w14:paraId="0C83185C" w14:textId="77777777" w:rsidR="00C256B4" w:rsidRPr="00A927EE" w:rsidRDefault="00AE348B" w:rsidP="00D1684F">
      <w:pPr>
        <w:spacing w:after="0" w:line="360" w:lineRule="exact"/>
        <w:ind w:left="993" w:hanging="142"/>
        <w:jc w:val="both"/>
        <w:rPr>
          <w:rFonts w:ascii="Times New Roman" w:hAnsi="Times New Roman" w:cs="Times New Roman"/>
          <w:sz w:val="24"/>
          <w:szCs w:val="24"/>
        </w:rPr>
      </w:pPr>
      <w:r w:rsidRPr="00A927EE">
        <w:rPr>
          <w:rFonts w:ascii="Times New Roman" w:hAnsi="Times New Roman" w:cs="Times New Roman"/>
          <w:sz w:val="24"/>
          <w:szCs w:val="24"/>
        </w:rPr>
        <w:t>-</w:t>
      </w:r>
      <w:r w:rsidR="00615CEE" w:rsidRPr="00A927EE">
        <w:rPr>
          <w:rFonts w:ascii="Times New Roman" w:hAnsi="Times New Roman" w:cs="Times New Roman"/>
          <w:sz w:val="24"/>
          <w:szCs w:val="24"/>
        </w:rPr>
        <w:t xml:space="preserve"> </w:t>
      </w:r>
      <w:r w:rsidRPr="00A927EE">
        <w:rPr>
          <w:rFonts w:ascii="Times New Roman" w:hAnsi="Times New Roman" w:cs="Times New Roman"/>
          <w:sz w:val="24"/>
          <w:szCs w:val="24"/>
        </w:rPr>
        <w:t>naruszenia warunku, o którym mowa w § 5 ust. 1 pkt 2</w:t>
      </w:r>
      <w:r w:rsidR="00C256B4" w:rsidRPr="00A927EE">
        <w:rPr>
          <w:rFonts w:ascii="Times New Roman" w:hAnsi="Times New Roman" w:cs="Times New Roman"/>
          <w:sz w:val="24"/>
          <w:szCs w:val="24"/>
        </w:rPr>
        <w:t xml:space="preserve"> lit a</w:t>
      </w:r>
      <w:r w:rsidRPr="00A927EE">
        <w:rPr>
          <w:rFonts w:ascii="Times New Roman" w:hAnsi="Times New Roman" w:cs="Times New Roman"/>
          <w:sz w:val="24"/>
          <w:szCs w:val="24"/>
        </w:rPr>
        <w:t xml:space="preserve"> - zwrotowi podlega</w:t>
      </w:r>
      <w:r w:rsidR="0078149B" w:rsidRPr="00A927EE">
        <w:rPr>
          <w:rFonts w:ascii="Times New Roman" w:hAnsi="Times New Roman" w:cs="Times New Roman"/>
          <w:sz w:val="24"/>
          <w:szCs w:val="24"/>
        </w:rPr>
        <w:t xml:space="preserve"> część</w:t>
      </w:r>
      <w:r w:rsidRPr="00A927EE">
        <w:rPr>
          <w:rFonts w:ascii="Times New Roman" w:hAnsi="Times New Roman" w:cs="Times New Roman"/>
          <w:sz w:val="24"/>
          <w:szCs w:val="24"/>
        </w:rPr>
        <w:t xml:space="preserve"> </w:t>
      </w:r>
      <w:r w:rsidR="00DD1720" w:rsidRPr="00A927EE">
        <w:rPr>
          <w:rFonts w:ascii="Times New Roman" w:hAnsi="Times New Roman" w:cs="Times New Roman"/>
          <w:sz w:val="24"/>
          <w:szCs w:val="24"/>
        </w:rPr>
        <w:t>kwot</w:t>
      </w:r>
      <w:r w:rsidR="0078149B" w:rsidRPr="00A927EE">
        <w:rPr>
          <w:rFonts w:ascii="Times New Roman" w:hAnsi="Times New Roman" w:cs="Times New Roman"/>
          <w:sz w:val="24"/>
          <w:szCs w:val="24"/>
        </w:rPr>
        <w:t>y pomocy, obliczonej</w:t>
      </w:r>
      <w:r w:rsidR="00FC75C7" w:rsidRPr="00A927EE">
        <w:rPr>
          <w:rFonts w:ascii="Times New Roman" w:hAnsi="Times New Roman" w:cs="Times New Roman"/>
          <w:sz w:val="24"/>
          <w:szCs w:val="24"/>
        </w:rPr>
        <w:t xml:space="preserve"> jak</w:t>
      </w:r>
      <w:r w:rsidR="0078149B" w:rsidRPr="00A927EE">
        <w:rPr>
          <w:rFonts w:ascii="Times New Roman" w:hAnsi="Times New Roman" w:cs="Times New Roman"/>
          <w:sz w:val="24"/>
          <w:szCs w:val="24"/>
        </w:rPr>
        <w:t>o</w:t>
      </w:r>
      <w:r w:rsidR="002D37DA" w:rsidRPr="00A927EE">
        <w:rPr>
          <w:rFonts w:ascii="Times New Roman" w:hAnsi="Times New Roman" w:cs="Times New Roman"/>
          <w:sz w:val="24"/>
          <w:szCs w:val="24"/>
        </w:rPr>
        <w:t xml:space="preserve"> </w:t>
      </w:r>
      <w:r w:rsidR="00FC75C7" w:rsidRPr="00A927EE">
        <w:rPr>
          <w:rFonts w:ascii="Times New Roman" w:hAnsi="Times New Roman" w:cs="Times New Roman"/>
          <w:sz w:val="24"/>
          <w:szCs w:val="24"/>
        </w:rPr>
        <w:t>suma pomocy</w:t>
      </w:r>
      <w:r w:rsidR="005E7CF0" w:rsidRPr="00A927EE">
        <w:rPr>
          <w:rFonts w:ascii="Times New Roman" w:hAnsi="Times New Roman" w:cs="Times New Roman"/>
          <w:sz w:val="24"/>
          <w:szCs w:val="24"/>
        </w:rPr>
        <w:t>,</w:t>
      </w:r>
      <w:r w:rsidR="00FC75C7" w:rsidRPr="00A927EE">
        <w:rPr>
          <w:rFonts w:ascii="Times New Roman" w:hAnsi="Times New Roman" w:cs="Times New Roman"/>
          <w:sz w:val="24"/>
          <w:szCs w:val="24"/>
        </w:rPr>
        <w:t xml:space="preserve"> </w:t>
      </w:r>
      <w:r w:rsidR="005E7CF0" w:rsidRPr="00A927EE">
        <w:rPr>
          <w:rFonts w:ascii="Times New Roman" w:hAnsi="Times New Roman" w:cs="Times New Roman"/>
          <w:sz w:val="24"/>
          <w:szCs w:val="24"/>
        </w:rPr>
        <w:t>o której mowa w §</w:t>
      </w:r>
      <w:r w:rsidR="008B05BC" w:rsidRPr="00A927EE">
        <w:rPr>
          <w:rFonts w:ascii="Times New Roman" w:hAnsi="Times New Roman" w:cs="Times New Roman"/>
          <w:sz w:val="24"/>
          <w:szCs w:val="24"/>
        </w:rPr>
        <w:t xml:space="preserve"> </w:t>
      </w:r>
      <w:r w:rsidR="005E7CF0" w:rsidRPr="00A927EE">
        <w:rPr>
          <w:rFonts w:ascii="Times New Roman" w:hAnsi="Times New Roman" w:cs="Times New Roman"/>
          <w:sz w:val="24"/>
          <w:szCs w:val="24"/>
        </w:rPr>
        <w:t xml:space="preserve">1 </w:t>
      </w:r>
      <w:r w:rsidR="008B05BC" w:rsidRPr="00A927EE">
        <w:rPr>
          <w:rFonts w:ascii="Times New Roman" w:hAnsi="Times New Roman" w:cs="Times New Roman"/>
          <w:sz w:val="24"/>
          <w:szCs w:val="24"/>
        </w:rPr>
        <w:t>pkt</w:t>
      </w:r>
      <w:r w:rsidR="005E7CF0" w:rsidRPr="00A927EE">
        <w:rPr>
          <w:rFonts w:ascii="Times New Roman" w:hAnsi="Times New Roman" w:cs="Times New Roman"/>
          <w:sz w:val="24"/>
          <w:szCs w:val="24"/>
        </w:rPr>
        <w:t xml:space="preserve"> </w:t>
      </w:r>
      <w:r w:rsidR="00C256B4" w:rsidRPr="00A927EE">
        <w:rPr>
          <w:rFonts w:ascii="Times New Roman" w:hAnsi="Times New Roman" w:cs="Times New Roman"/>
          <w:sz w:val="24"/>
          <w:szCs w:val="24"/>
        </w:rPr>
        <w:t>1</w:t>
      </w:r>
      <w:r w:rsidR="00EE47DA" w:rsidRPr="00A927EE">
        <w:rPr>
          <w:rFonts w:ascii="Times New Roman" w:hAnsi="Times New Roman" w:cs="Times New Roman"/>
          <w:sz w:val="24"/>
          <w:szCs w:val="24"/>
        </w:rPr>
        <w:t>1</w:t>
      </w:r>
      <w:r w:rsidR="005E7CF0" w:rsidRPr="00A927EE">
        <w:rPr>
          <w:rFonts w:ascii="Times New Roman" w:hAnsi="Times New Roman" w:cs="Times New Roman"/>
          <w:sz w:val="24"/>
          <w:szCs w:val="24"/>
        </w:rPr>
        <w:t xml:space="preserve"> </w:t>
      </w:r>
    </w:p>
    <w:p w14:paraId="1C4A48C2" w14:textId="77777777" w:rsidR="00C256B4" w:rsidRPr="00A927EE" w:rsidRDefault="00C256B4" w:rsidP="00D1684F">
      <w:pPr>
        <w:spacing w:after="0" w:line="360" w:lineRule="exact"/>
        <w:ind w:left="993" w:hanging="142"/>
        <w:jc w:val="both"/>
        <w:rPr>
          <w:rFonts w:ascii="Times New Roman" w:hAnsi="Times New Roman" w:cs="Times New Roman"/>
          <w:sz w:val="24"/>
          <w:szCs w:val="24"/>
        </w:rPr>
      </w:pPr>
      <w:r w:rsidRPr="00A927EE">
        <w:rPr>
          <w:rFonts w:ascii="Times New Roman" w:hAnsi="Times New Roman" w:cs="Times New Roman"/>
          <w:sz w:val="24"/>
          <w:szCs w:val="24"/>
        </w:rPr>
        <w:t xml:space="preserve"> i </w:t>
      </w:r>
      <w:r w:rsidR="00FC75C7" w:rsidRPr="00A927EE">
        <w:rPr>
          <w:rFonts w:ascii="Times New Roman" w:hAnsi="Times New Roman" w:cs="Times New Roman"/>
          <w:sz w:val="24"/>
          <w:szCs w:val="24"/>
        </w:rPr>
        <w:t xml:space="preserve">EDB </w:t>
      </w:r>
      <w:r w:rsidR="00A5020C" w:rsidRPr="00A927EE">
        <w:rPr>
          <w:rFonts w:ascii="Times New Roman" w:hAnsi="Times New Roman" w:cs="Times New Roman"/>
          <w:sz w:val="24"/>
          <w:szCs w:val="24"/>
        </w:rPr>
        <w:t>przekraczająca</w:t>
      </w:r>
      <w:r w:rsidR="00FC75C7" w:rsidRPr="00A927EE">
        <w:rPr>
          <w:rFonts w:ascii="Times New Roman" w:hAnsi="Times New Roman" w:cs="Times New Roman"/>
          <w:sz w:val="24"/>
          <w:szCs w:val="24"/>
        </w:rPr>
        <w:t xml:space="preserve"> </w:t>
      </w:r>
      <w:r w:rsidRPr="00A927EE">
        <w:rPr>
          <w:rFonts w:ascii="Times New Roman" w:hAnsi="Times New Roman" w:cs="Times New Roman"/>
          <w:sz w:val="24"/>
          <w:szCs w:val="24"/>
        </w:rPr>
        <w:t>poziom intensywności pomocy, o której mowa w § 4 ust. 1;</w:t>
      </w:r>
    </w:p>
    <w:p w14:paraId="68D5EAF4" w14:textId="77777777" w:rsidR="00B24CB0" w:rsidRPr="00A927EE" w:rsidRDefault="00C256B4" w:rsidP="00D1684F">
      <w:pPr>
        <w:spacing w:after="0" w:line="360" w:lineRule="exact"/>
        <w:ind w:left="993" w:hanging="142"/>
        <w:jc w:val="both"/>
        <w:rPr>
          <w:rFonts w:ascii="Times New Roman" w:hAnsi="Times New Roman" w:cs="Times New Roman"/>
          <w:sz w:val="24"/>
          <w:szCs w:val="24"/>
        </w:rPr>
      </w:pPr>
      <w:r w:rsidRPr="00A927EE">
        <w:rPr>
          <w:rFonts w:ascii="Times New Roman" w:hAnsi="Times New Roman" w:cs="Times New Roman"/>
          <w:sz w:val="24"/>
          <w:szCs w:val="24"/>
        </w:rPr>
        <w:t xml:space="preserve">- naruszenia warunku, o którym mowa w § 5 ust. 1 pkt 2 lit b - </w:t>
      </w:r>
      <w:r w:rsidR="00D17F64" w:rsidRPr="00A927EE">
        <w:rPr>
          <w:rFonts w:ascii="Times New Roman" w:hAnsi="Times New Roman" w:cs="Times New Roman"/>
          <w:sz w:val="24"/>
          <w:szCs w:val="24"/>
        </w:rPr>
        <w:t>zwrotowi podlega cześć kwoty pomocy odpowiadająca kosztom kwalifikowalnym operacji, niewłaściwie sfinansowanym kredytem zabezpieczonym FGR;</w:t>
      </w:r>
    </w:p>
    <w:p w14:paraId="71A3807C" w14:textId="77777777" w:rsidR="00D17F64" w:rsidRPr="00A927EE" w:rsidRDefault="00D17F64" w:rsidP="00D1684F">
      <w:pPr>
        <w:spacing w:after="0" w:line="360" w:lineRule="exact"/>
        <w:ind w:left="993" w:hanging="142"/>
        <w:jc w:val="both"/>
        <w:rPr>
          <w:rFonts w:ascii="Times New Roman" w:hAnsi="Times New Roman" w:cs="Times New Roman"/>
          <w:sz w:val="24"/>
          <w:szCs w:val="24"/>
        </w:rPr>
      </w:pPr>
      <w:r w:rsidRPr="00A927EE">
        <w:rPr>
          <w:rFonts w:ascii="Times New Roman" w:hAnsi="Times New Roman" w:cs="Times New Roman"/>
          <w:sz w:val="24"/>
          <w:szCs w:val="24"/>
        </w:rPr>
        <w:t>- naruszenia warunku, o którym mowa w § 5 ust. 1 pkt 2 lit c</w:t>
      </w:r>
      <w:r w:rsidR="003F69A9" w:rsidRPr="00A927EE">
        <w:rPr>
          <w:rFonts w:ascii="Times New Roman" w:hAnsi="Times New Roman" w:cs="Times New Roman"/>
          <w:sz w:val="24"/>
          <w:szCs w:val="24"/>
        </w:rPr>
        <w:t xml:space="preserve"> </w:t>
      </w:r>
      <w:r w:rsidRPr="00A927EE">
        <w:rPr>
          <w:rFonts w:ascii="Times New Roman" w:hAnsi="Times New Roman" w:cs="Times New Roman"/>
          <w:sz w:val="24"/>
          <w:szCs w:val="24"/>
        </w:rPr>
        <w:t>- zwrotowi podlega część kwoty pomocy wykorzystana na spłatę kredytu zabezpieczonego gwarancją FGR;</w:t>
      </w:r>
    </w:p>
    <w:p w14:paraId="2884F9D4" w14:textId="77777777" w:rsidR="00B24CB0" w:rsidRPr="00A927EE" w:rsidRDefault="00B24CB0"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naruszenia ograniczeń lub warunków w zakresie:</w:t>
      </w:r>
    </w:p>
    <w:p w14:paraId="1070F955" w14:textId="77777777" w:rsidR="00B24CB0" w:rsidRPr="00A927EE" w:rsidRDefault="00B24CB0" w:rsidP="00F64EA1">
      <w:pPr>
        <w:spacing w:after="0" w:line="360" w:lineRule="exact"/>
        <w:ind w:left="851" w:hanging="142"/>
        <w:jc w:val="both"/>
        <w:rPr>
          <w:rFonts w:ascii="Times New Roman" w:hAnsi="Times New Roman" w:cs="Times New Roman"/>
          <w:sz w:val="24"/>
          <w:szCs w:val="24"/>
        </w:rPr>
      </w:pPr>
      <w:r w:rsidRPr="00A927EE">
        <w:rPr>
          <w:rFonts w:ascii="Times New Roman" w:hAnsi="Times New Roman" w:cs="Times New Roman"/>
          <w:b/>
          <w:sz w:val="24"/>
          <w:szCs w:val="24"/>
        </w:rPr>
        <w:t>-</w:t>
      </w:r>
      <w:r w:rsidR="00F64EA1" w:rsidRPr="00A927EE">
        <w:rPr>
          <w:rFonts w:ascii="Times New Roman" w:hAnsi="Times New Roman" w:cs="Times New Roman"/>
          <w:b/>
          <w:sz w:val="24"/>
          <w:szCs w:val="24"/>
        </w:rPr>
        <w:t> </w:t>
      </w:r>
      <w:r w:rsidRPr="00A927EE">
        <w:rPr>
          <w:rFonts w:ascii="Times New Roman" w:hAnsi="Times New Roman" w:cs="Times New Roman"/>
          <w:sz w:val="24"/>
          <w:szCs w:val="24"/>
        </w:rPr>
        <w:t>przenoszenia własności lub posiadania rzeczy nabytych w ramach realizacji operacji lub sposobu ich wykorzystywania,</w:t>
      </w:r>
    </w:p>
    <w:p w14:paraId="5919F803" w14:textId="77777777" w:rsidR="00B24CB0" w:rsidRPr="00A927EE" w:rsidRDefault="00F64EA1" w:rsidP="00F64EA1">
      <w:pPr>
        <w:spacing w:after="0" w:line="360" w:lineRule="exact"/>
        <w:ind w:left="851" w:hanging="142"/>
        <w:jc w:val="both"/>
        <w:rPr>
          <w:rFonts w:ascii="Times New Roman" w:hAnsi="Times New Roman" w:cs="Times New Roman"/>
          <w:sz w:val="24"/>
          <w:szCs w:val="24"/>
        </w:rPr>
      </w:pPr>
      <w:r w:rsidRPr="00A927EE">
        <w:rPr>
          <w:rFonts w:ascii="Times New Roman" w:hAnsi="Times New Roman" w:cs="Times New Roman"/>
          <w:b/>
          <w:sz w:val="24"/>
          <w:szCs w:val="24"/>
        </w:rPr>
        <w:lastRenderedPageBreak/>
        <w:t>- </w:t>
      </w:r>
      <w:r w:rsidR="00B24CB0" w:rsidRPr="00A927EE">
        <w:rPr>
          <w:rFonts w:ascii="Times New Roman" w:hAnsi="Times New Roman" w:cs="Times New Roman"/>
          <w:sz w:val="24"/>
          <w:szCs w:val="24"/>
        </w:rPr>
        <w:t xml:space="preserve">sposobu lub miejsca prowadzenia działalności związanej z przyznaną pomocą, przy czym w takich przypadkach </w:t>
      </w:r>
      <w:r w:rsidR="004147A7" w:rsidRPr="00A927EE">
        <w:rPr>
          <w:rFonts w:ascii="Times New Roman" w:hAnsi="Times New Roman" w:cs="Times New Roman"/>
          <w:sz w:val="24"/>
          <w:szCs w:val="24"/>
        </w:rPr>
        <w:t xml:space="preserve">zwrotowi podlega kwota pomocy </w:t>
      </w:r>
      <w:r w:rsidRPr="00A927EE">
        <w:rPr>
          <w:rFonts w:ascii="Times New Roman" w:hAnsi="Times New Roman" w:cs="Times New Roman"/>
          <w:sz w:val="24"/>
          <w:szCs w:val="24"/>
        </w:rPr>
        <w:t>w </w:t>
      </w:r>
      <w:r w:rsidR="00B24CB0" w:rsidRPr="00A927EE">
        <w:rPr>
          <w:rFonts w:ascii="Times New Roman" w:hAnsi="Times New Roman" w:cs="Times New Roman"/>
          <w:sz w:val="24"/>
          <w:szCs w:val="24"/>
        </w:rPr>
        <w:t>wysokości proporcjonalnej do okresu, w którym nie spełniono wymagań w tym zakresie do dnia, w którym upłynie 5 lat od dnia wypłaty przez Agencję płatności końcowej</w:t>
      </w:r>
      <w:r w:rsidR="008C163F" w:rsidRPr="00A927EE">
        <w:rPr>
          <w:rFonts w:ascii="Times New Roman" w:hAnsi="Times New Roman" w:cs="Times New Roman"/>
          <w:sz w:val="24"/>
          <w:szCs w:val="24"/>
        </w:rPr>
        <w:t>,</w:t>
      </w:r>
    </w:p>
    <w:p w14:paraId="544C6587" w14:textId="2992ED71" w:rsidR="006D0798" w:rsidRPr="00A927EE" w:rsidRDefault="00B24CB0" w:rsidP="00C54B27">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d)</w:t>
      </w:r>
      <w:r w:rsidRPr="00A927EE">
        <w:rPr>
          <w:rFonts w:ascii="Times New Roman" w:hAnsi="Times New Roman" w:cs="Times New Roman"/>
          <w:sz w:val="24"/>
          <w:szCs w:val="24"/>
        </w:rPr>
        <w:tab/>
        <w:t>nieprzechowywania dokumentów związanych z przyznaną pomocą do dnia, w</w:t>
      </w:r>
      <w:r w:rsidR="00721555">
        <w:rPr>
          <w:rFonts w:ascii="Times New Roman" w:hAnsi="Times New Roman" w:cs="Times New Roman"/>
          <w:sz w:val="24"/>
          <w:szCs w:val="24"/>
        </w:rPr>
        <w:t> </w:t>
      </w:r>
      <w:r w:rsidRPr="00A927EE">
        <w:rPr>
          <w:rFonts w:ascii="Times New Roman" w:hAnsi="Times New Roman" w:cs="Times New Roman"/>
          <w:sz w:val="24"/>
          <w:szCs w:val="24"/>
        </w:rPr>
        <w:t>którym upłynie 5 lat od dnia wypłaty przez Agencję płatności końcowej, przy czym w takim przypadku zwrotowi podlega kwota pomocy w wysokości proporcjonalnej do okresu, w którym nie spełniono wymogu, z tym że nie więcej niż 3% wypłaconej kwoty pomocy</w:t>
      </w:r>
      <w:r w:rsidR="00796C30">
        <w:rPr>
          <w:rStyle w:val="Odwoanieprzypisudolnego"/>
          <w:rFonts w:ascii="Times New Roman" w:hAnsi="Times New Roman" w:cs="Times New Roman"/>
          <w:sz w:val="24"/>
          <w:szCs w:val="24"/>
        </w:rPr>
        <w:footnoteReference w:customMarkFollows="1" w:id="36"/>
        <w:t>30</w:t>
      </w:r>
      <w:r w:rsidR="00DC1EE4" w:rsidRPr="00A927EE">
        <w:rPr>
          <w:rFonts w:ascii="Times New Roman" w:hAnsi="Times New Roman" w:cs="Times New Roman"/>
          <w:sz w:val="24"/>
          <w:szCs w:val="24"/>
          <w:vertAlign w:val="superscript"/>
        </w:rPr>
        <w:t>)</w:t>
      </w:r>
      <w:r w:rsidR="008C163F" w:rsidRPr="00A927EE">
        <w:rPr>
          <w:rFonts w:ascii="Times New Roman" w:hAnsi="Times New Roman" w:cs="Times New Roman"/>
          <w:sz w:val="24"/>
          <w:szCs w:val="24"/>
        </w:rPr>
        <w:t>,</w:t>
      </w:r>
    </w:p>
    <w:p w14:paraId="11DFCF1A" w14:textId="77777777" w:rsidR="00B24CB0" w:rsidRPr="00A927EE" w:rsidRDefault="00D65ED2" w:rsidP="00C54B27">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e</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niezłożenia informacji, o których mowa w § 5 ust. 3</w:t>
      </w:r>
      <w:r w:rsidR="00C54B27" w:rsidRPr="00A927EE">
        <w:rPr>
          <w:rFonts w:ascii="Times New Roman" w:hAnsi="Times New Roman" w:cs="Times New Roman"/>
          <w:sz w:val="24"/>
          <w:szCs w:val="24"/>
        </w:rPr>
        <w:t>, w terminie określonym w umowie, ani w dwóch kolejnych terminach wyznaczonych przez Agencję</w:t>
      </w:r>
      <w:r w:rsidR="00B24CB0" w:rsidRPr="00A927EE">
        <w:rPr>
          <w:rFonts w:ascii="Times New Roman" w:hAnsi="Times New Roman" w:cs="Times New Roman"/>
          <w:sz w:val="24"/>
          <w:szCs w:val="24"/>
        </w:rPr>
        <w:t>, przy czym w takim przypadku zwrotowi podlega 0,5 % wypłaconej kwoty pomocy</w:t>
      </w:r>
      <w:r w:rsidR="008C163F" w:rsidRPr="00A927EE">
        <w:rPr>
          <w:rFonts w:ascii="Times New Roman" w:hAnsi="Times New Roman" w:cs="Times New Roman"/>
          <w:sz w:val="24"/>
          <w:szCs w:val="24"/>
        </w:rPr>
        <w:t>,</w:t>
      </w:r>
    </w:p>
    <w:p w14:paraId="5218D0DE" w14:textId="77777777" w:rsidR="00B24CB0" w:rsidRPr="00A927EE" w:rsidRDefault="00D65ED2"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f</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nieudostępniania uprawnionym podmiotom informac</w:t>
      </w:r>
      <w:r w:rsidR="00F64EA1" w:rsidRPr="00A927EE">
        <w:rPr>
          <w:rFonts w:ascii="Times New Roman" w:hAnsi="Times New Roman" w:cs="Times New Roman"/>
          <w:sz w:val="24"/>
          <w:szCs w:val="24"/>
        </w:rPr>
        <w:t>ji</w:t>
      </w:r>
      <w:r w:rsidR="0024314B" w:rsidRPr="00A927EE">
        <w:rPr>
          <w:rFonts w:ascii="Times New Roman" w:hAnsi="Times New Roman" w:cs="Times New Roman"/>
          <w:sz w:val="24"/>
          <w:szCs w:val="24"/>
        </w:rPr>
        <w:t xml:space="preserve"> niezbędnych do przeprowadzenia ewaluacji</w:t>
      </w:r>
      <w:r w:rsidR="00F64EA1" w:rsidRPr="00A927EE">
        <w:rPr>
          <w:rFonts w:ascii="Times New Roman" w:hAnsi="Times New Roman" w:cs="Times New Roman"/>
          <w:sz w:val="24"/>
          <w:szCs w:val="24"/>
        </w:rPr>
        <w:t>, o których mowa w § 5 ust. 1 </w:t>
      </w:r>
      <w:r w:rsidR="00B24CB0" w:rsidRPr="00A927EE">
        <w:rPr>
          <w:rFonts w:ascii="Times New Roman" w:hAnsi="Times New Roman" w:cs="Times New Roman"/>
          <w:sz w:val="24"/>
          <w:szCs w:val="24"/>
        </w:rPr>
        <w:t xml:space="preserve">pkt 10, </w:t>
      </w:r>
      <w:r w:rsidR="0024314B" w:rsidRPr="00A927EE">
        <w:rPr>
          <w:rFonts w:ascii="Times New Roman" w:hAnsi="Times New Roman" w:cs="Times New Roman"/>
          <w:sz w:val="24"/>
          <w:szCs w:val="24"/>
        </w:rPr>
        <w:t xml:space="preserve">do dnia, w którym upłynie </w:t>
      </w:r>
      <w:r w:rsidR="00B24CB0" w:rsidRPr="00A927EE">
        <w:rPr>
          <w:rFonts w:ascii="Times New Roman" w:hAnsi="Times New Roman" w:cs="Times New Roman"/>
          <w:sz w:val="24"/>
          <w:szCs w:val="24"/>
        </w:rPr>
        <w:t xml:space="preserve">5 lat od dnia wypłaty przez Agencję </w:t>
      </w:r>
      <w:r w:rsidR="00F64EA1" w:rsidRPr="00A927EE">
        <w:rPr>
          <w:rFonts w:ascii="Times New Roman" w:hAnsi="Times New Roman" w:cs="Times New Roman"/>
          <w:sz w:val="24"/>
          <w:szCs w:val="24"/>
        </w:rPr>
        <w:t>płatności końcowej, przy czym w </w:t>
      </w:r>
      <w:r w:rsidR="00B24CB0" w:rsidRPr="00A927EE">
        <w:rPr>
          <w:rFonts w:ascii="Times New Roman" w:hAnsi="Times New Roman" w:cs="Times New Roman"/>
          <w:sz w:val="24"/>
          <w:szCs w:val="24"/>
        </w:rPr>
        <w:t>takim przypadku zwrotowi podlega 0,5% wypłaconej kwoty pomocy</w:t>
      </w:r>
      <w:r w:rsidR="008C163F" w:rsidRPr="00A927EE">
        <w:rPr>
          <w:rFonts w:ascii="Times New Roman" w:hAnsi="Times New Roman" w:cs="Times New Roman"/>
          <w:sz w:val="24"/>
          <w:szCs w:val="24"/>
        </w:rPr>
        <w:t>,</w:t>
      </w:r>
    </w:p>
    <w:p w14:paraId="1D11A5E0" w14:textId="77777777" w:rsidR="00B24CB0" w:rsidRPr="00A927EE" w:rsidRDefault="00D65ED2"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g</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nieinformowania lub nierozpowszechniania informacji o pomocy otrzymanej z</w:t>
      </w:r>
      <w:r w:rsidR="00F64EA1"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EFRROW, zgodnie z przepisami załącznika III do rozporządzenia 808/2014 opisanymi szczegółowo w Księdze wizualizacji znaku Programu Rozwoju Obszarów Wiejskich na lata 2014–2020, opublikowanej na stronie internetowej Ministerstwa Rolnictwa i Rozwoju Wsi, w terminie wskazanym </w:t>
      </w:r>
      <w:r w:rsidR="00F64EA1" w:rsidRPr="00A927EE">
        <w:rPr>
          <w:rFonts w:ascii="Times New Roman" w:hAnsi="Times New Roman" w:cs="Times New Roman"/>
          <w:sz w:val="24"/>
          <w:szCs w:val="24"/>
        </w:rPr>
        <w:t>w § 5 ust. 1 pkt 8, przy czym w </w:t>
      </w:r>
      <w:r w:rsidR="00B24CB0" w:rsidRPr="00A927EE">
        <w:rPr>
          <w:rFonts w:ascii="Times New Roman" w:hAnsi="Times New Roman" w:cs="Times New Roman"/>
          <w:sz w:val="24"/>
          <w:szCs w:val="24"/>
        </w:rPr>
        <w:t>takim przypadku zwrotowi podlega kwota pomocy w wysokości proporcjonalnej do okresu, w którym nie wypełniono obowiązku, z tym, że nie więcej niż 1% wypłaconej kwoty pomocy</w:t>
      </w:r>
      <w:r w:rsidR="008C163F" w:rsidRPr="00A927EE">
        <w:rPr>
          <w:rFonts w:ascii="Times New Roman" w:hAnsi="Times New Roman" w:cs="Times New Roman"/>
          <w:sz w:val="24"/>
          <w:szCs w:val="24"/>
        </w:rPr>
        <w:t>,</w:t>
      </w:r>
    </w:p>
    <w:p w14:paraId="491531F4" w14:textId="77777777" w:rsidR="00B24CB0" w:rsidRPr="00A927EE" w:rsidRDefault="00DA4871"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h</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uniemożliwienia przeprowadzania kontroli lub wizyt związanych z przyznaną pomocą w okresie 5 lat od dnia wypłaty przez Agencję płatności końcowej </w:t>
      </w:r>
      <w:r w:rsidR="00B24CB0" w:rsidRPr="00A927EE">
        <w:rPr>
          <w:rFonts w:ascii="Times New Roman" w:hAnsi="Times New Roman" w:cs="Times New Roman"/>
          <w:b/>
          <w:sz w:val="24"/>
          <w:szCs w:val="24"/>
        </w:rPr>
        <w:t>-</w:t>
      </w:r>
      <w:r w:rsidR="00B24CB0" w:rsidRPr="00A927EE">
        <w:rPr>
          <w:rFonts w:ascii="Times New Roman" w:hAnsi="Times New Roman" w:cs="Times New Roman"/>
          <w:sz w:val="24"/>
          <w:szCs w:val="24"/>
        </w:rPr>
        <w:t xml:space="preserve">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r w:rsidR="008C163F" w:rsidRPr="00A927EE">
        <w:rPr>
          <w:rFonts w:ascii="Times New Roman" w:hAnsi="Times New Roman" w:cs="Times New Roman"/>
          <w:sz w:val="24"/>
          <w:szCs w:val="24"/>
        </w:rPr>
        <w:t>,</w:t>
      </w:r>
    </w:p>
    <w:p w14:paraId="4D2A4497" w14:textId="77777777" w:rsidR="003C754C" w:rsidRPr="00A927EE" w:rsidRDefault="00DA4871" w:rsidP="00F64E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i</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niezapewnienia trwałości operacji, zgodnie z art. 71 rozporządzenia 1303/2013, </w:t>
      </w:r>
      <w:r w:rsidR="00F64EA1" w:rsidRPr="00A927EE">
        <w:rPr>
          <w:rFonts w:ascii="Times New Roman" w:hAnsi="Times New Roman" w:cs="Times New Roman"/>
          <w:sz w:val="24"/>
          <w:szCs w:val="24"/>
        </w:rPr>
        <w:t>w </w:t>
      </w:r>
      <w:r w:rsidR="00B24CB0" w:rsidRPr="00A927EE">
        <w:rPr>
          <w:rFonts w:ascii="Times New Roman" w:hAnsi="Times New Roman" w:cs="Times New Roman"/>
          <w:sz w:val="24"/>
          <w:szCs w:val="24"/>
        </w:rPr>
        <w:t>okresie 5 lat od dnia wypłaty przez Agencję płatności końcowej, przy czym w</w:t>
      </w:r>
      <w:r w:rsidR="00721555">
        <w:rPr>
          <w:rFonts w:ascii="Times New Roman" w:hAnsi="Times New Roman" w:cs="Times New Roman"/>
          <w:sz w:val="24"/>
          <w:szCs w:val="24"/>
        </w:rPr>
        <w:t> </w:t>
      </w:r>
      <w:r w:rsidR="00B24CB0" w:rsidRPr="00A927EE">
        <w:rPr>
          <w:rFonts w:ascii="Times New Roman" w:hAnsi="Times New Roman" w:cs="Times New Roman"/>
          <w:sz w:val="24"/>
          <w:szCs w:val="24"/>
        </w:rPr>
        <w:t xml:space="preserve">takim </w:t>
      </w:r>
      <w:r w:rsidR="00B24CB0" w:rsidRPr="00A927EE">
        <w:rPr>
          <w:rFonts w:ascii="Times New Roman" w:hAnsi="Times New Roman" w:cs="Times New Roman"/>
          <w:sz w:val="24"/>
          <w:szCs w:val="24"/>
        </w:rPr>
        <w:lastRenderedPageBreak/>
        <w:t xml:space="preserve">przypadku </w:t>
      </w:r>
      <w:r w:rsidR="004147A7" w:rsidRPr="00A927EE">
        <w:rPr>
          <w:rFonts w:ascii="Times New Roman" w:hAnsi="Times New Roman" w:cs="Times New Roman"/>
          <w:sz w:val="24"/>
          <w:szCs w:val="24"/>
        </w:rPr>
        <w:t xml:space="preserve">zwrotowi podlega kwota pomocy </w:t>
      </w:r>
      <w:r w:rsidR="00B24CB0" w:rsidRPr="00A927EE">
        <w:rPr>
          <w:rFonts w:ascii="Times New Roman" w:hAnsi="Times New Roman" w:cs="Times New Roman"/>
          <w:sz w:val="24"/>
          <w:szCs w:val="24"/>
        </w:rPr>
        <w:t>w wysokości proporcjonalnej do okresu, w którym nie spełniono wymagań w tym zakresie</w:t>
      </w:r>
      <w:r w:rsidR="003C754C" w:rsidRPr="00A927EE">
        <w:rPr>
          <w:rFonts w:ascii="Times New Roman" w:hAnsi="Times New Roman" w:cs="Times New Roman"/>
          <w:sz w:val="24"/>
          <w:szCs w:val="24"/>
        </w:rPr>
        <w:t>,</w:t>
      </w:r>
    </w:p>
    <w:p w14:paraId="699644B9" w14:textId="77777777" w:rsidR="000E4460" w:rsidRPr="00A927EE" w:rsidRDefault="00DA4871" w:rsidP="00AE348B">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j</w:t>
      </w:r>
      <w:r w:rsidR="003C754C" w:rsidRPr="00A927EE">
        <w:rPr>
          <w:rFonts w:ascii="Times New Roman" w:hAnsi="Times New Roman" w:cs="Times New Roman"/>
          <w:sz w:val="24"/>
          <w:szCs w:val="24"/>
        </w:rPr>
        <w:t>)</w:t>
      </w:r>
      <w:r w:rsidR="003C754C" w:rsidRPr="00A927EE">
        <w:rPr>
          <w:rFonts w:ascii="Times New Roman" w:hAnsi="Times New Roman" w:cs="Times New Roman"/>
          <w:sz w:val="24"/>
          <w:szCs w:val="24"/>
        </w:rPr>
        <w:tab/>
        <w:t>niespełnienia zobowiązań</w:t>
      </w:r>
      <w:r w:rsidR="00130936" w:rsidRPr="00A927EE">
        <w:rPr>
          <w:rFonts w:ascii="Times New Roman" w:hAnsi="Times New Roman" w:cs="Times New Roman"/>
          <w:sz w:val="24"/>
          <w:szCs w:val="24"/>
        </w:rPr>
        <w:t>, o których mowa w § 5 ust. 1 pkt 13</w:t>
      </w:r>
      <w:r w:rsidR="00046E8E" w:rsidRPr="00A927EE">
        <w:rPr>
          <w:rFonts w:ascii="Times New Roman" w:hAnsi="Times New Roman" w:cs="Times New Roman"/>
          <w:sz w:val="24"/>
          <w:szCs w:val="24"/>
        </w:rPr>
        <w:t>, w każdym roku, w </w:t>
      </w:r>
      <w:r w:rsidR="00B522E0" w:rsidRPr="00A927EE">
        <w:rPr>
          <w:rFonts w:ascii="Times New Roman" w:hAnsi="Times New Roman" w:cs="Times New Roman"/>
          <w:sz w:val="24"/>
          <w:szCs w:val="24"/>
        </w:rPr>
        <w:t xml:space="preserve">okresie 5 lat liczonym od dnia złożenia </w:t>
      </w:r>
      <w:r w:rsidR="00DC3331" w:rsidRPr="00A927EE">
        <w:rPr>
          <w:rFonts w:ascii="Times New Roman" w:hAnsi="Times New Roman" w:cs="Times New Roman"/>
          <w:sz w:val="24"/>
          <w:szCs w:val="24"/>
        </w:rPr>
        <w:t>wniosku</w:t>
      </w:r>
      <w:r w:rsidR="00B522E0" w:rsidRPr="00A927EE">
        <w:rPr>
          <w:rFonts w:ascii="Times New Roman" w:hAnsi="Times New Roman" w:cs="Times New Roman"/>
          <w:sz w:val="24"/>
          <w:szCs w:val="24"/>
        </w:rPr>
        <w:t xml:space="preserve"> </w:t>
      </w:r>
      <w:r w:rsidR="00046E8E" w:rsidRPr="00A927EE">
        <w:rPr>
          <w:rFonts w:ascii="Times New Roman" w:hAnsi="Times New Roman" w:cs="Times New Roman"/>
          <w:sz w:val="24"/>
          <w:szCs w:val="24"/>
        </w:rPr>
        <w:t>o płatność końcową, przy czym w </w:t>
      </w:r>
      <w:r w:rsidR="00B522E0" w:rsidRPr="00A927EE">
        <w:rPr>
          <w:rFonts w:ascii="Times New Roman" w:hAnsi="Times New Roman" w:cs="Times New Roman"/>
          <w:sz w:val="24"/>
          <w:szCs w:val="24"/>
        </w:rPr>
        <w:t>takim przypadku zwrotowi podlega kwota pomocy w wysokości proporcjonalnej do okresu</w:t>
      </w:r>
      <w:r w:rsidR="00963DA0" w:rsidRPr="00A927EE">
        <w:rPr>
          <w:rFonts w:ascii="Times New Roman" w:hAnsi="Times New Roman" w:cs="Times New Roman"/>
          <w:sz w:val="24"/>
          <w:szCs w:val="24"/>
        </w:rPr>
        <w:t>, w którym nie spełniono wymagań w tym zakresie</w:t>
      </w:r>
      <w:r w:rsidR="00D07F5C" w:rsidRPr="00A927EE">
        <w:rPr>
          <w:rFonts w:ascii="Times New Roman" w:hAnsi="Times New Roman" w:cs="Times New Roman"/>
          <w:sz w:val="24"/>
          <w:szCs w:val="24"/>
        </w:rPr>
        <w:t>;</w:t>
      </w:r>
    </w:p>
    <w:p w14:paraId="44D74E50" w14:textId="77777777" w:rsidR="00B24CB0" w:rsidRPr="00A927EE" w:rsidRDefault="00F64EA1" w:rsidP="00F64E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 xml:space="preserve">3) </w:t>
      </w:r>
      <w:r w:rsidR="00B24CB0" w:rsidRPr="00A927EE">
        <w:rPr>
          <w:rFonts w:ascii="Times New Roman" w:hAnsi="Times New Roman" w:cs="Times New Roman"/>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12E43C7D" w14:textId="77777777" w:rsidR="00B24CB0" w:rsidRPr="00A927EE" w:rsidRDefault="00F64EA1"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2. </w:t>
      </w:r>
      <w:r w:rsidR="00B24CB0" w:rsidRPr="00A927EE">
        <w:rPr>
          <w:rFonts w:ascii="Times New Roman" w:hAnsi="Times New Roman" w:cs="Times New Roman"/>
          <w:sz w:val="24"/>
          <w:szCs w:val="24"/>
        </w:rPr>
        <w:t>Z uwzględnieniem regulacji ujętych w ust. 1 Beneficjent może zachować prawo do całości albo części pomocy:</w:t>
      </w:r>
    </w:p>
    <w:p w14:paraId="58F150B0" w14:textId="77777777" w:rsidR="00B24CB0" w:rsidRPr="00A927EE" w:rsidRDefault="00B24CB0" w:rsidP="00F64E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w części dotyczącej operacji, która została zrealizowana zgodnie z warunkami, o</w:t>
      </w:r>
      <w:r w:rsidR="006E401E">
        <w:rPr>
          <w:rFonts w:ascii="Times New Roman" w:hAnsi="Times New Roman" w:cs="Times New Roman"/>
          <w:sz w:val="24"/>
          <w:szCs w:val="24"/>
        </w:rPr>
        <w:t> </w:t>
      </w:r>
      <w:r w:rsidRPr="00A927EE">
        <w:rPr>
          <w:rFonts w:ascii="Times New Roman" w:hAnsi="Times New Roman" w:cs="Times New Roman"/>
          <w:sz w:val="24"/>
          <w:szCs w:val="24"/>
        </w:rPr>
        <w:t xml:space="preserve">których mowa w § </w:t>
      </w:r>
      <w:r w:rsidR="00E909AC" w:rsidRPr="00A927EE">
        <w:rPr>
          <w:rFonts w:ascii="Times New Roman" w:hAnsi="Times New Roman" w:cs="Times New Roman"/>
          <w:sz w:val="24"/>
          <w:szCs w:val="24"/>
        </w:rPr>
        <w:t>9</w:t>
      </w:r>
      <w:r w:rsidRPr="00A927EE">
        <w:rPr>
          <w:rFonts w:ascii="Times New Roman" w:hAnsi="Times New Roman" w:cs="Times New Roman"/>
          <w:sz w:val="24"/>
          <w:szCs w:val="24"/>
        </w:rPr>
        <w:t xml:space="preserve"> ust. 1, lub </w:t>
      </w:r>
    </w:p>
    <w:p w14:paraId="3CB16281" w14:textId="77777777" w:rsidR="00B24CB0" w:rsidRPr="00A927EE" w:rsidRDefault="00B24CB0" w:rsidP="00F64E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jeżeli uzyskał zwolnienie, o którym mowa w § 1</w:t>
      </w:r>
      <w:r w:rsidR="00E909AC" w:rsidRPr="00A927EE">
        <w:rPr>
          <w:rFonts w:ascii="Times New Roman" w:hAnsi="Times New Roman" w:cs="Times New Roman"/>
          <w:sz w:val="24"/>
          <w:szCs w:val="24"/>
        </w:rPr>
        <w:t>5</w:t>
      </w:r>
      <w:r w:rsidRPr="00A927EE">
        <w:rPr>
          <w:rFonts w:ascii="Times New Roman" w:hAnsi="Times New Roman" w:cs="Times New Roman"/>
          <w:sz w:val="24"/>
          <w:szCs w:val="24"/>
        </w:rPr>
        <w:t xml:space="preserve"> ust. 1.</w:t>
      </w:r>
    </w:p>
    <w:p w14:paraId="7C1CBE49" w14:textId="77777777" w:rsidR="00B24CB0" w:rsidRPr="00A927EE" w:rsidRDefault="00B24CB0"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Beneficjent zwraca nienależnie lub nadmiernie pob</w:t>
      </w:r>
      <w:r w:rsidR="00F64EA1" w:rsidRPr="00A927EE">
        <w:rPr>
          <w:rFonts w:ascii="Times New Roman" w:hAnsi="Times New Roman" w:cs="Times New Roman"/>
          <w:sz w:val="24"/>
          <w:szCs w:val="24"/>
        </w:rPr>
        <w:t>raną kwotę pomocy powiększoną o </w:t>
      </w:r>
      <w:r w:rsidRPr="00A927EE">
        <w:rPr>
          <w:rFonts w:ascii="Times New Roman" w:hAnsi="Times New Roman" w:cs="Times New Roman"/>
          <w:sz w:val="24"/>
          <w:szCs w:val="24"/>
        </w:rPr>
        <w:t>odsetki obliczone zgodnie z ust. 4.</w:t>
      </w:r>
    </w:p>
    <w:p w14:paraId="75BCE509" w14:textId="77777777" w:rsidR="00B24CB0" w:rsidRPr="00A927EE" w:rsidRDefault="00B24CB0"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 xml:space="preserve">Odsetki naliczane są, w wysokości jak dla zaległości podatkowych, za okres między terminem zwrotu środków przez Beneficjenta wyznaczonym w piśmie powiadamiającym go o konieczności zwrotu, a datą zwrotu całości zadłużenia lub odliczenia. </w:t>
      </w:r>
    </w:p>
    <w:p w14:paraId="6AAB8779" w14:textId="77777777" w:rsidR="00B24CB0" w:rsidRPr="00A927EE" w:rsidRDefault="00B24CB0"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Beneficjent zobowiązuje się zwrócić całość lub część otrzymanej pomocy w terminie 60 dni od dnia doręczenia pisma powiadamiającego go o konieczności zwrotu środków, a po upływie tego terminu – do zwrotu całości lub części otrzymanej pomocy wraz z należnymi odsetkami.</w:t>
      </w:r>
    </w:p>
    <w:p w14:paraId="51791AE0" w14:textId="77777777" w:rsidR="00B24CB0" w:rsidRPr="00A927EE" w:rsidRDefault="00F64EA1" w:rsidP="00C70F82">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6. </w:t>
      </w:r>
      <w:r w:rsidR="00B24CB0" w:rsidRPr="00A927EE">
        <w:rPr>
          <w:rFonts w:ascii="Times New Roman" w:hAnsi="Times New Roman" w:cs="Times New Roman"/>
          <w:sz w:val="24"/>
          <w:szCs w:val="24"/>
        </w:rPr>
        <w:t xml:space="preserve">Zaliczka: </w:t>
      </w:r>
      <w:r w:rsidR="00B24CB0" w:rsidRPr="00A927EE">
        <w:rPr>
          <w:rFonts w:ascii="Times New Roman" w:hAnsi="Times New Roman" w:cs="Times New Roman"/>
          <w:sz w:val="24"/>
          <w:szCs w:val="24"/>
          <w:vertAlign w:val="superscript"/>
        </w:rPr>
        <w:t xml:space="preserve">1) </w:t>
      </w:r>
      <w:r w:rsidR="004716EE" w:rsidRPr="00A927EE">
        <w:rPr>
          <w:rFonts w:ascii="Times New Roman" w:hAnsi="Times New Roman" w:cs="Times New Roman"/>
          <w:sz w:val="24"/>
          <w:szCs w:val="24"/>
          <w:vertAlign w:val="superscript"/>
        </w:rPr>
        <w:t>6</w:t>
      </w:r>
      <w:r w:rsidR="00B24CB0" w:rsidRPr="00A927EE">
        <w:rPr>
          <w:rFonts w:ascii="Times New Roman" w:hAnsi="Times New Roman" w:cs="Times New Roman"/>
          <w:sz w:val="24"/>
          <w:szCs w:val="24"/>
          <w:vertAlign w:val="superscript"/>
        </w:rPr>
        <w:t>)</w:t>
      </w:r>
    </w:p>
    <w:p w14:paraId="2E08EF20" w14:textId="77777777" w:rsidR="00B24CB0" w:rsidRPr="00A927EE" w:rsidRDefault="00B24CB0" w:rsidP="00C70F82">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w:t>
      </w:r>
      <w:r w:rsidR="00F64EA1" w:rsidRPr="00A927EE">
        <w:rPr>
          <w:rFonts w:ascii="Times New Roman" w:hAnsi="Times New Roman" w:cs="Times New Roman"/>
          <w:sz w:val="24"/>
          <w:szCs w:val="24"/>
        </w:rPr>
        <w:t> </w:t>
      </w:r>
      <w:r w:rsidRPr="00A927EE">
        <w:rPr>
          <w:rFonts w:ascii="Times New Roman" w:hAnsi="Times New Roman" w:cs="Times New Roman"/>
          <w:sz w:val="24"/>
          <w:szCs w:val="24"/>
        </w:rPr>
        <w:t>wykorzystana niezgodnie z przeznaczeniem</w:t>
      </w:r>
    </w:p>
    <w:p w14:paraId="27CA59BF" w14:textId="77777777" w:rsidR="00B24CB0" w:rsidRPr="00A927EE" w:rsidRDefault="00B24CB0" w:rsidP="00C70F82">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2)</w:t>
      </w:r>
      <w:r w:rsidR="00F64EA1" w:rsidRPr="00A927EE">
        <w:rPr>
          <w:rFonts w:ascii="Times New Roman" w:hAnsi="Times New Roman" w:cs="Times New Roman"/>
          <w:sz w:val="24"/>
          <w:szCs w:val="24"/>
        </w:rPr>
        <w:t> </w:t>
      </w:r>
      <w:r w:rsidRPr="00A927EE">
        <w:rPr>
          <w:rFonts w:ascii="Times New Roman" w:hAnsi="Times New Roman" w:cs="Times New Roman"/>
          <w:sz w:val="24"/>
          <w:szCs w:val="24"/>
        </w:rPr>
        <w:t>pobrana nienależnie lub w nadmiernej wysokości</w:t>
      </w:r>
    </w:p>
    <w:p w14:paraId="18E1B3EE" w14:textId="04ABD741" w:rsidR="00B24CB0" w:rsidRPr="00A927EE" w:rsidRDefault="00B24CB0" w:rsidP="00F64EA1">
      <w:pPr>
        <w:spacing w:after="0" w:line="360" w:lineRule="exact"/>
        <w:ind w:left="142" w:hanging="142"/>
        <w:jc w:val="both"/>
        <w:rPr>
          <w:rFonts w:ascii="Times New Roman" w:hAnsi="Times New Roman" w:cs="Times New Roman"/>
          <w:sz w:val="24"/>
          <w:szCs w:val="24"/>
        </w:rPr>
      </w:pPr>
      <w:r w:rsidRPr="00A927EE">
        <w:rPr>
          <w:rFonts w:ascii="Times New Roman" w:hAnsi="Times New Roman" w:cs="Times New Roman"/>
          <w:sz w:val="24"/>
          <w:szCs w:val="24"/>
          <w:vertAlign w:val="superscript"/>
        </w:rPr>
        <w:t>_</w:t>
      </w:r>
      <w:r w:rsidRPr="00A927EE">
        <w:rPr>
          <w:rFonts w:ascii="Times New Roman" w:hAnsi="Times New Roman" w:cs="Times New Roman"/>
          <w:sz w:val="24"/>
          <w:szCs w:val="24"/>
        </w:rPr>
        <w:t xml:space="preserve"> podlega zwrotowi</w:t>
      </w:r>
      <w:r w:rsidR="00796C30">
        <w:rPr>
          <w:rStyle w:val="Odwoanieprzypisudolnego"/>
          <w:rFonts w:ascii="Times New Roman" w:hAnsi="Times New Roman" w:cs="Times New Roman"/>
          <w:sz w:val="24"/>
          <w:szCs w:val="24"/>
        </w:rPr>
        <w:footnoteReference w:customMarkFollows="1" w:id="37"/>
        <w:t>31</w:t>
      </w:r>
      <w:r w:rsidR="003511D8"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przez Beneficjenta wraz z odsetkami w wysokości określonej jak dla zaległości podatkowych, liczonymi od dnia przekazani</w:t>
      </w:r>
      <w:r w:rsidR="00F64EA1" w:rsidRPr="00A927EE">
        <w:rPr>
          <w:rFonts w:ascii="Times New Roman" w:hAnsi="Times New Roman" w:cs="Times New Roman"/>
          <w:sz w:val="24"/>
          <w:szCs w:val="24"/>
        </w:rPr>
        <w:t>a tych środków przez Agencję, w </w:t>
      </w:r>
      <w:r w:rsidRPr="00A927EE">
        <w:rPr>
          <w:rFonts w:ascii="Times New Roman" w:hAnsi="Times New Roman" w:cs="Times New Roman"/>
          <w:sz w:val="24"/>
          <w:szCs w:val="24"/>
        </w:rPr>
        <w:t>terminie 14 dni od dnia doręczenia Beneficjentowi wezwania do ich zwrotu.</w:t>
      </w:r>
    </w:p>
    <w:p w14:paraId="25C06623" w14:textId="77777777" w:rsidR="00B24CB0" w:rsidRPr="00A927EE" w:rsidRDefault="00F64EA1"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7. </w:t>
      </w:r>
      <w:r w:rsidR="00B24CB0" w:rsidRPr="00A927EE">
        <w:rPr>
          <w:rFonts w:ascii="Times New Roman" w:hAnsi="Times New Roman" w:cs="Times New Roman"/>
          <w:sz w:val="24"/>
          <w:szCs w:val="24"/>
        </w:rPr>
        <w:t>Zwrotowi, o którym mowa w ust. 6, podlega odpowiednio ta część środków finansowych, która została wykorzystana niezgodnie z przeznaczeniem</w:t>
      </w:r>
      <w:r w:rsidRPr="00A927EE">
        <w:rPr>
          <w:rFonts w:ascii="Times New Roman" w:hAnsi="Times New Roman" w:cs="Times New Roman"/>
          <w:sz w:val="24"/>
          <w:szCs w:val="24"/>
        </w:rPr>
        <w:t xml:space="preserve"> albo pobrana nienależnie lub w </w:t>
      </w:r>
      <w:r w:rsidR="00B24CB0" w:rsidRPr="00A927EE">
        <w:rPr>
          <w:rFonts w:ascii="Times New Roman" w:hAnsi="Times New Roman" w:cs="Times New Roman"/>
          <w:sz w:val="24"/>
          <w:szCs w:val="24"/>
        </w:rPr>
        <w:t>nadmiernej wysokości.</w:t>
      </w:r>
      <w:r w:rsidRPr="00A927EE">
        <w:rPr>
          <w:rFonts w:ascii="Times New Roman" w:hAnsi="Times New Roman" w:cs="Times New Roman"/>
          <w:sz w:val="24"/>
          <w:szCs w:val="24"/>
          <w:vertAlign w:val="superscript"/>
        </w:rPr>
        <w:t xml:space="preserve">1) </w:t>
      </w:r>
      <w:r w:rsidR="004716EE"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611B1ACA" w14:textId="77777777" w:rsidR="00B24CB0" w:rsidRPr="00A927EE" w:rsidRDefault="00B24CB0" w:rsidP="00F64E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8.</w:t>
      </w:r>
      <w:r w:rsidR="00F64EA1" w:rsidRPr="00A927EE">
        <w:rPr>
          <w:rFonts w:ascii="Times New Roman" w:hAnsi="Times New Roman" w:cs="Times New Roman"/>
          <w:sz w:val="24"/>
          <w:szCs w:val="24"/>
        </w:rPr>
        <w:t> </w:t>
      </w:r>
      <w:r w:rsidRPr="00A927EE">
        <w:rPr>
          <w:rFonts w:ascii="Times New Roman" w:hAnsi="Times New Roman" w:cs="Times New Roman"/>
          <w:sz w:val="24"/>
          <w:szCs w:val="24"/>
        </w:rPr>
        <w:t>Zwrotu środków finansowych, o których mowa w ust. 3, ust. 5, ust. 6</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 oraz zwrotu odsetek naliczonych od zaliczki Beneficjent dokona na rachunek bankowy Agencji, przeznaczony dla środków odzyskiwanych lub zwróconych przez B</w:t>
      </w:r>
      <w:r w:rsidR="00F64EA1" w:rsidRPr="00A927EE">
        <w:rPr>
          <w:rFonts w:ascii="Times New Roman" w:hAnsi="Times New Roman" w:cs="Times New Roman"/>
          <w:sz w:val="24"/>
          <w:szCs w:val="24"/>
        </w:rPr>
        <w:t>eneficjenta w ramach Programu o </w:t>
      </w:r>
      <w:r w:rsidRPr="00A927EE">
        <w:rPr>
          <w:rFonts w:ascii="Times New Roman" w:hAnsi="Times New Roman" w:cs="Times New Roman"/>
          <w:sz w:val="24"/>
          <w:szCs w:val="24"/>
        </w:rPr>
        <w:t>numerze 05 1010 1010 0088 2014 9840 0000. Podmiot zobligowany do zwrotu środków finansowych w tytule wpłaty podaje numer umowy oraz zaznacza, iż</w:t>
      </w:r>
      <w:r w:rsidR="00163CD9">
        <w:t> </w:t>
      </w:r>
      <w:r w:rsidRPr="00A927EE">
        <w:rPr>
          <w:rFonts w:ascii="Times New Roman" w:hAnsi="Times New Roman" w:cs="Times New Roman"/>
          <w:sz w:val="24"/>
          <w:szCs w:val="24"/>
        </w:rPr>
        <w:t>dokonuje zwrotu środków finansowych nienależnie lub nadmiernie pobranej kwoty pomocy lub środków finansowych wypłaconych tytułem zaliczki w ramach podd</w:t>
      </w:r>
      <w:r w:rsidR="003511D8" w:rsidRPr="00A927EE">
        <w:rPr>
          <w:rFonts w:ascii="Times New Roman" w:hAnsi="Times New Roman" w:cs="Times New Roman"/>
          <w:sz w:val="24"/>
          <w:szCs w:val="24"/>
        </w:rPr>
        <w:t>ziałania „Wsparcie inwestycji w </w:t>
      </w:r>
      <w:r w:rsidRPr="00A927EE">
        <w:rPr>
          <w:rFonts w:ascii="Times New Roman" w:hAnsi="Times New Roman" w:cs="Times New Roman"/>
          <w:sz w:val="24"/>
          <w:szCs w:val="24"/>
        </w:rPr>
        <w:t xml:space="preserve">przetwarzanie produktów rolnych, obrót nimi lub ich rozwój”. </w:t>
      </w:r>
    </w:p>
    <w:p w14:paraId="67DF9B8F" w14:textId="77777777" w:rsidR="00B24CB0" w:rsidRPr="00A927EE" w:rsidRDefault="00B24CB0" w:rsidP="00B24CB0">
      <w:pPr>
        <w:rPr>
          <w:rFonts w:ascii="Times New Roman" w:hAnsi="Times New Roman" w:cs="Times New Roman"/>
          <w:sz w:val="24"/>
          <w:szCs w:val="24"/>
        </w:rPr>
      </w:pPr>
    </w:p>
    <w:p w14:paraId="085FB789" w14:textId="77777777" w:rsidR="00B24CB0" w:rsidRPr="00A927EE" w:rsidRDefault="00B24CB0" w:rsidP="0005375A">
      <w:pPr>
        <w:pStyle w:val="Nagwek1"/>
      </w:pPr>
      <w:r w:rsidRPr="00A927EE">
        <w:t>§ 1</w:t>
      </w:r>
      <w:r w:rsidR="005A2E5F" w:rsidRPr="00A927EE">
        <w:t>3</w:t>
      </w:r>
    </w:p>
    <w:p w14:paraId="5B10BC8A" w14:textId="77777777" w:rsidR="00B24CB0" w:rsidRPr="00A927EE" w:rsidRDefault="00B24CB0" w:rsidP="0005375A">
      <w:pPr>
        <w:pStyle w:val="Nagwek1"/>
      </w:pPr>
      <w:r w:rsidRPr="00A927EE">
        <w:t>Zmiana umowy</w:t>
      </w:r>
    </w:p>
    <w:p w14:paraId="2C1DD5B2" w14:textId="77777777" w:rsidR="00B24CB0" w:rsidRPr="00A927EE" w:rsidRDefault="00B24CB0" w:rsidP="000708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Umowa może zostać zmieniona na wniosek każdej ze Stron, przy czym zmiana ta nie może powodować:</w:t>
      </w:r>
    </w:p>
    <w:p w14:paraId="0F9BE628" w14:textId="77777777" w:rsidR="00B24CB0" w:rsidRPr="00A927EE" w:rsidRDefault="00A30DE6"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zmiany zobowiązania o niefinansowaniu kosztów kwalifikowa</w:t>
      </w:r>
      <w:r w:rsidR="004147A7" w:rsidRPr="00A927EE">
        <w:rPr>
          <w:rFonts w:ascii="Times New Roman" w:hAnsi="Times New Roman" w:cs="Times New Roman"/>
          <w:sz w:val="24"/>
          <w:szCs w:val="24"/>
        </w:rPr>
        <w:t>l</w:t>
      </w:r>
      <w:r w:rsidR="00B24CB0" w:rsidRPr="00A927EE">
        <w:rPr>
          <w:rFonts w:ascii="Times New Roman" w:hAnsi="Times New Roman" w:cs="Times New Roman"/>
          <w:sz w:val="24"/>
          <w:szCs w:val="24"/>
        </w:rPr>
        <w:t>nych operacji z udziałem innych środków publicznych;</w:t>
      </w:r>
    </w:p>
    <w:p w14:paraId="6AD953DC" w14:textId="77777777" w:rsidR="00B24CB0" w:rsidRPr="00A927EE" w:rsidRDefault="00A30DE6"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zmian w zestawieniu rzeczowo-finansowym operacji, mających wpływ na liczbę punktów przyznanych na operację, w taki sposób, że operacja ta nie uzyskałaby liczby punktów wymaganych do przyznania pomocy w </w:t>
      </w:r>
      <w:r w:rsidR="000708A1" w:rsidRPr="00A927EE">
        <w:rPr>
          <w:rFonts w:ascii="Times New Roman" w:hAnsi="Times New Roman" w:cs="Times New Roman"/>
          <w:sz w:val="24"/>
          <w:szCs w:val="24"/>
        </w:rPr>
        <w:t>ramach danego naboru wniosków o </w:t>
      </w:r>
      <w:r w:rsidR="00B24CB0" w:rsidRPr="00A927EE">
        <w:rPr>
          <w:rFonts w:ascii="Times New Roman" w:hAnsi="Times New Roman" w:cs="Times New Roman"/>
          <w:sz w:val="24"/>
          <w:szCs w:val="24"/>
        </w:rPr>
        <w:t>przyznanie pomocy;</w:t>
      </w:r>
    </w:p>
    <w:p w14:paraId="2E731C21" w14:textId="77777777" w:rsidR="005201C7" w:rsidRPr="00A927EE" w:rsidRDefault="00A30DE6"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005201C7" w:rsidRPr="00A927EE">
        <w:rPr>
          <w:rFonts w:ascii="Times New Roman" w:hAnsi="Times New Roman" w:cs="Times New Roman"/>
          <w:sz w:val="24"/>
          <w:szCs w:val="24"/>
        </w:rPr>
        <w:t>) zmian</w:t>
      </w:r>
      <w:r w:rsidR="00493B7E" w:rsidRPr="00A927EE">
        <w:rPr>
          <w:rFonts w:ascii="Times New Roman" w:hAnsi="Times New Roman" w:cs="Times New Roman"/>
          <w:sz w:val="24"/>
          <w:szCs w:val="24"/>
        </w:rPr>
        <w:t xml:space="preserve">y zobowiązań odpowiadającym kryteriom wyboru, za które przyznano punkty, </w:t>
      </w:r>
      <w:r w:rsidR="00493B7E" w:rsidRPr="00A927EE">
        <w:rPr>
          <w:rFonts w:ascii="Times New Roman" w:hAnsi="Times New Roman" w:cs="Times New Roman"/>
          <w:sz w:val="24"/>
          <w:szCs w:val="24"/>
        </w:rPr>
        <w:br/>
        <w:t>w taki sposób, ze zmiana ta spowodowałaby, ze operacja nie uzyskałaby liczby punktów wymaganych do przyznania pomocy w ramach danego naboru wniosków;</w:t>
      </w:r>
    </w:p>
    <w:p w14:paraId="110AE58C" w14:textId="77777777" w:rsidR="00B24CB0" w:rsidRPr="00A927EE" w:rsidRDefault="00A30DE6"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uwzględnienia, w trakcie realizacji kolejnego etapu operacji, kwoty pomocy niewypłaconej w ramach rozliczonego etapu operacji, jeżeli nie została dokonana zmiana umowy w tym zakresie, o czym mowa w ust. </w:t>
      </w:r>
      <w:r w:rsidR="004716EE" w:rsidRPr="00A927EE">
        <w:rPr>
          <w:rFonts w:ascii="Times New Roman" w:hAnsi="Times New Roman" w:cs="Times New Roman"/>
          <w:sz w:val="24"/>
          <w:szCs w:val="24"/>
        </w:rPr>
        <w:t>5</w:t>
      </w:r>
      <w:r w:rsidR="00B24CB0" w:rsidRPr="00A927EE">
        <w:rPr>
          <w:rFonts w:ascii="Times New Roman" w:hAnsi="Times New Roman" w:cs="Times New Roman"/>
          <w:sz w:val="24"/>
          <w:szCs w:val="24"/>
        </w:rPr>
        <w:t xml:space="preserve"> pkt 1.</w:t>
      </w:r>
    </w:p>
    <w:p w14:paraId="6A14F13E" w14:textId="77777777" w:rsidR="00B24CB0" w:rsidRPr="00A927EE" w:rsidRDefault="000708A1" w:rsidP="000708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2. </w:t>
      </w:r>
      <w:r w:rsidR="00B24CB0" w:rsidRPr="00A927EE">
        <w:rPr>
          <w:rFonts w:ascii="Times New Roman" w:hAnsi="Times New Roman" w:cs="Times New Roman"/>
          <w:sz w:val="24"/>
          <w:szCs w:val="24"/>
        </w:rPr>
        <w:t>Agencja rozpatruje wniosek o zmianę umowy w terminie 30</w:t>
      </w:r>
      <w:r w:rsidRPr="00A927EE">
        <w:rPr>
          <w:rFonts w:ascii="Times New Roman" w:hAnsi="Times New Roman" w:cs="Times New Roman"/>
          <w:sz w:val="24"/>
          <w:szCs w:val="24"/>
        </w:rPr>
        <w:t xml:space="preserve"> dni od dnia złożenia wniosku o </w:t>
      </w:r>
      <w:r w:rsidR="00B24CB0" w:rsidRPr="00A927EE">
        <w:rPr>
          <w:rFonts w:ascii="Times New Roman" w:hAnsi="Times New Roman" w:cs="Times New Roman"/>
          <w:sz w:val="24"/>
          <w:szCs w:val="24"/>
        </w:rPr>
        <w:t>zmianę umowy. Wezwanie przez Agencję Beneficjenta do wykonania określonych czynności w toku postępowania o zmianę umowy, wydłuż</w:t>
      </w:r>
      <w:r w:rsidRPr="00A927EE">
        <w:rPr>
          <w:rFonts w:ascii="Times New Roman" w:hAnsi="Times New Roman" w:cs="Times New Roman"/>
          <w:sz w:val="24"/>
          <w:szCs w:val="24"/>
        </w:rPr>
        <w:t>a termin rozpatrzenia wniosku o </w:t>
      </w:r>
      <w:r w:rsidR="00B24CB0" w:rsidRPr="00A927EE">
        <w:rPr>
          <w:rFonts w:ascii="Times New Roman" w:hAnsi="Times New Roman" w:cs="Times New Roman"/>
          <w:sz w:val="24"/>
          <w:szCs w:val="24"/>
        </w:rPr>
        <w:t>zmianę umowy o czas wykonania przez Beneficjenta tych czynności.</w:t>
      </w:r>
    </w:p>
    <w:p w14:paraId="4077B901" w14:textId="77777777" w:rsidR="00B24CB0" w:rsidRPr="00A927EE" w:rsidRDefault="00DC6D79" w:rsidP="000708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Umowa nie wymaga dokonania zmiany w przypadku:</w:t>
      </w:r>
    </w:p>
    <w:p w14:paraId="4C014144" w14:textId="77777777" w:rsidR="00B24CB0" w:rsidRPr="00A927EE" w:rsidRDefault="000708A1"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 </w:t>
      </w:r>
      <w:r w:rsidR="00B24CB0" w:rsidRPr="00A927EE">
        <w:rPr>
          <w:rFonts w:ascii="Times New Roman" w:hAnsi="Times New Roman" w:cs="Times New Roman"/>
          <w:sz w:val="24"/>
          <w:szCs w:val="24"/>
        </w:rPr>
        <w:t>zmian wysokości poszczególnych pozycji kosz</w:t>
      </w:r>
      <w:r w:rsidRPr="00A927EE">
        <w:rPr>
          <w:rFonts w:ascii="Times New Roman" w:hAnsi="Times New Roman" w:cs="Times New Roman"/>
          <w:sz w:val="24"/>
          <w:szCs w:val="24"/>
        </w:rPr>
        <w:t>tów kwalifikowalnych operacji w </w:t>
      </w:r>
      <w:r w:rsidR="00B24CB0" w:rsidRPr="00A927EE">
        <w:rPr>
          <w:rFonts w:ascii="Times New Roman" w:hAnsi="Times New Roman" w:cs="Times New Roman"/>
          <w:sz w:val="24"/>
          <w:szCs w:val="24"/>
        </w:rPr>
        <w:t xml:space="preserve">przypadku wskazanym w § </w:t>
      </w:r>
      <w:r w:rsidR="009024A2" w:rsidRPr="00A927EE">
        <w:rPr>
          <w:rFonts w:ascii="Times New Roman" w:hAnsi="Times New Roman" w:cs="Times New Roman"/>
          <w:sz w:val="24"/>
          <w:szCs w:val="24"/>
        </w:rPr>
        <w:t>9</w:t>
      </w:r>
      <w:r w:rsidR="00B24CB0" w:rsidRPr="00A927EE">
        <w:rPr>
          <w:rFonts w:ascii="Times New Roman" w:hAnsi="Times New Roman" w:cs="Times New Roman"/>
          <w:sz w:val="24"/>
          <w:szCs w:val="24"/>
        </w:rPr>
        <w:t xml:space="preserve"> ust. 6;</w:t>
      </w:r>
    </w:p>
    <w:p w14:paraId="6731A8BD" w14:textId="79D2FF70"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2)</w:t>
      </w:r>
      <w:r w:rsidR="000708A1" w:rsidRPr="00A927EE">
        <w:rPr>
          <w:rFonts w:ascii="Times New Roman" w:hAnsi="Times New Roman" w:cs="Times New Roman"/>
          <w:sz w:val="24"/>
          <w:szCs w:val="24"/>
        </w:rPr>
        <w:t> </w:t>
      </w:r>
      <w:r w:rsidRPr="00A927EE">
        <w:rPr>
          <w:rFonts w:ascii="Times New Roman" w:hAnsi="Times New Roman" w:cs="Times New Roman"/>
          <w:sz w:val="24"/>
          <w:szCs w:val="24"/>
        </w:rPr>
        <w:t>zmian powstałych przy realizacji operacji o charakt</w:t>
      </w:r>
      <w:r w:rsidR="000708A1" w:rsidRPr="00A927EE">
        <w:rPr>
          <w:rFonts w:ascii="Times New Roman" w:hAnsi="Times New Roman" w:cs="Times New Roman"/>
          <w:sz w:val="24"/>
          <w:szCs w:val="24"/>
        </w:rPr>
        <w:t>erze budowlanym, wynikających z </w:t>
      </w:r>
      <w:r w:rsidRPr="00A927EE">
        <w:rPr>
          <w:rFonts w:ascii="Times New Roman" w:hAnsi="Times New Roman" w:cs="Times New Roman"/>
          <w:sz w:val="24"/>
          <w:szCs w:val="24"/>
        </w:rPr>
        <w:t>praktycznych rozwiązań realizacji inwestycji, nie naruszających p</w:t>
      </w:r>
      <w:r w:rsidR="000708A1" w:rsidRPr="00A927EE">
        <w:rPr>
          <w:rFonts w:ascii="Times New Roman" w:hAnsi="Times New Roman" w:cs="Times New Roman"/>
          <w:sz w:val="24"/>
          <w:szCs w:val="24"/>
        </w:rPr>
        <w:t>rzepisów ustawy z </w:t>
      </w:r>
      <w:r w:rsidRPr="00A927EE">
        <w:rPr>
          <w:rFonts w:ascii="Times New Roman" w:hAnsi="Times New Roman" w:cs="Times New Roman"/>
          <w:sz w:val="24"/>
          <w:szCs w:val="24"/>
        </w:rPr>
        <w:t xml:space="preserve">dnia 7 lipca 1994 r. Prawo </w:t>
      </w:r>
      <w:r w:rsidRPr="0043055C">
        <w:rPr>
          <w:rFonts w:ascii="Times New Roman" w:hAnsi="Times New Roman" w:cs="Times New Roman"/>
          <w:sz w:val="24"/>
          <w:szCs w:val="24"/>
        </w:rPr>
        <w:t>budowlane (</w:t>
      </w:r>
      <w:r w:rsidR="00912606" w:rsidRPr="0043055C">
        <w:rPr>
          <w:rFonts w:ascii="Times New Roman" w:hAnsi="Times New Roman" w:cs="Times New Roman"/>
          <w:sz w:val="24"/>
          <w:szCs w:val="24"/>
        </w:rPr>
        <w:t>Dz. U. z 20</w:t>
      </w:r>
      <w:r w:rsidR="002E656B" w:rsidRPr="0043055C">
        <w:rPr>
          <w:rFonts w:ascii="Times New Roman" w:hAnsi="Times New Roman" w:cs="Times New Roman"/>
          <w:sz w:val="24"/>
          <w:szCs w:val="24"/>
        </w:rPr>
        <w:t>2</w:t>
      </w:r>
      <w:r w:rsidR="00507999">
        <w:rPr>
          <w:rFonts w:ascii="Times New Roman" w:hAnsi="Times New Roman" w:cs="Times New Roman"/>
          <w:sz w:val="24"/>
          <w:szCs w:val="24"/>
        </w:rPr>
        <w:t>1</w:t>
      </w:r>
      <w:r w:rsidR="00912606" w:rsidRPr="0043055C">
        <w:rPr>
          <w:rFonts w:ascii="Times New Roman" w:hAnsi="Times New Roman" w:cs="Times New Roman"/>
          <w:sz w:val="24"/>
          <w:szCs w:val="24"/>
        </w:rPr>
        <w:t xml:space="preserve"> r. poz. </w:t>
      </w:r>
      <w:r w:rsidR="00507999">
        <w:rPr>
          <w:rFonts w:ascii="Times New Roman" w:hAnsi="Times New Roman" w:cs="Times New Roman"/>
          <w:sz w:val="24"/>
          <w:szCs w:val="24"/>
        </w:rPr>
        <w:t>2351</w:t>
      </w:r>
      <w:r w:rsidR="0093231D">
        <w:rPr>
          <w:rFonts w:ascii="Times New Roman" w:hAnsi="Times New Roman" w:cs="Times New Roman"/>
          <w:sz w:val="24"/>
          <w:szCs w:val="24"/>
        </w:rPr>
        <w:t>oraz z 2022 poz. 88</w:t>
      </w:r>
      <w:r w:rsidR="00912606" w:rsidRPr="00A927EE">
        <w:rPr>
          <w:rFonts w:ascii="Times New Roman" w:hAnsi="Times New Roman" w:cs="Times New Roman"/>
          <w:sz w:val="24"/>
          <w:szCs w:val="24"/>
        </w:rPr>
        <w:t xml:space="preserve">) </w:t>
      </w:r>
      <w:r w:rsidR="00046E8E" w:rsidRPr="00A927EE">
        <w:rPr>
          <w:rFonts w:ascii="Times New Roman" w:hAnsi="Times New Roman" w:cs="Times New Roman"/>
          <w:sz w:val="24"/>
          <w:szCs w:val="24"/>
        </w:rPr>
        <w:t>i </w:t>
      </w:r>
      <w:r w:rsidRPr="00A927EE">
        <w:rPr>
          <w:rFonts w:ascii="Times New Roman" w:hAnsi="Times New Roman" w:cs="Times New Roman"/>
          <w:sz w:val="24"/>
          <w:szCs w:val="24"/>
        </w:rPr>
        <w:t>wydanych na ich podstawie decyzji właściwych organów oraz niewpływających na cel i przeznaczenie operacji</w:t>
      </w:r>
      <w:r w:rsidR="008C163F" w:rsidRPr="00A927EE">
        <w:rPr>
          <w:rFonts w:ascii="Times New Roman" w:hAnsi="Times New Roman" w:cs="Times New Roman"/>
          <w:sz w:val="24"/>
          <w:szCs w:val="24"/>
        </w:rPr>
        <w:t xml:space="preserve">; </w:t>
      </w:r>
    </w:p>
    <w:p w14:paraId="77234F18" w14:textId="77777777" w:rsidR="00D82CBA" w:rsidRPr="00A927EE" w:rsidRDefault="00D82CBA"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 xml:space="preserve">złożenia wniosku o płatność przed terminami określonymi w § </w:t>
      </w:r>
      <w:r w:rsidR="009024A2" w:rsidRPr="00A927EE">
        <w:rPr>
          <w:rFonts w:ascii="Times New Roman" w:hAnsi="Times New Roman" w:cs="Times New Roman"/>
          <w:sz w:val="24"/>
          <w:szCs w:val="24"/>
        </w:rPr>
        <w:t>7</w:t>
      </w:r>
      <w:r w:rsidRPr="00A927EE">
        <w:rPr>
          <w:rFonts w:ascii="Times New Roman" w:hAnsi="Times New Roman" w:cs="Times New Roman"/>
          <w:sz w:val="24"/>
          <w:szCs w:val="24"/>
        </w:rPr>
        <w:t xml:space="preserve"> ust. 1.</w:t>
      </w:r>
    </w:p>
    <w:p w14:paraId="209E5643" w14:textId="0B9672F0" w:rsidR="00B24CB0" w:rsidRPr="00A927EE" w:rsidRDefault="00DC6D79" w:rsidP="000708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 xml:space="preserve">Zmiana umowy wymaga zachowania formy </w:t>
      </w:r>
      <w:r w:rsidR="00A31ACC">
        <w:rPr>
          <w:rFonts w:ascii="Times New Roman" w:hAnsi="Times New Roman" w:cs="Times New Roman"/>
          <w:sz w:val="24"/>
          <w:szCs w:val="24"/>
        </w:rPr>
        <w:t>określonej w § 17</w:t>
      </w:r>
      <w:r w:rsidR="00B24CB0" w:rsidRPr="00A927EE">
        <w:rPr>
          <w:rFonts w:ascii="Times New Roman" w:hAnsi="Times New Roman" w:cs="Times New Roman"/>
          <w:sz w:val="24"/>
          <w:szCs w:val="24"/>
        </w:rPr>
        <w:t xml:space="preserve"> pod rygorem nieważności. </w:t>
      </w:r>
    </w:p>
    <w:p w14:paraId="75601CA2" w14:textId="77777777" w:rsidR="00B24CB0" w:rsidRPr="00A927EE" w:rsidRDefault="00DC6D79" w:rsidP="000708A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Zmiana umowy jest wymagana w szczególności w przypadku:</w:t>
      </w:r>
    </w:p>
    <w:p w14:paraId="033759F5" w14:textId="2E9E685F"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zmian w zestawieniu rzeczowo-finansowym operacji, stanowiącym załączni</w:t>
      </w:r>
      <w:r w:rsidR="000708A1" w:rsidRPr="00A927EE">
        <w:rPr>
          <w:rFonts w:ascii="Times New Roman" w:hAnsi="Times New Roman" w:cs="Times New Roman"/>
          <w:sz w:val="24"/>
          <w:szCs w:val="24"/>
        </w:rPr>
        <w:t>k nr 1 do umowy, związanych ze:</w:t>
      </w:r>
      <w:r w:rsidR="00796C30">
        <w:rPr>
          <w:rStyle w:val="Odwoanieprzypisudolnego"/>
          <w:rFonts w:ascii="Times New Roman" w:hAnsi="Times New Roman" w:cs="Times New Roman"/>
          <w:sz w:val="24"/>
          <w:szCs w:val="24"/>
        </w:rPr>
        <w:footnoteReference w:customMarkFollows="1" w:id="38"/>
        <w:t>32</w:t>
      </w:r>
      <w:r w:rsidRPr="00A927EE">
        <w:rPr>
          <w:rFonts w:ascii="Times New Roman" w:hAnsi="Times New Roman" w:cs="Times New Roman"/>
          <w:sz w:val="24"/>
          <w:szCs w:val="24"/>
          <w:vertAlign w:val="superscript"/>
        </w:rPr>
        <w:t>)</w:t>
      </w:r>
    </w:p>
    <w:p w14:paraId="7D82BD14" w14:textId="77777777" w:rsidR="00B24CB0" w:rsidRPr="00A927EE" w:rsidRDefault="00B24CB0" w:rsidP="000708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 xml:space="preserve">zmniejszeniem zakresu lub wysokości kosztów kwalifikowalnych operacji w ramach jednego z etapów i zwiększeniem zakresu lub wysokości kosztów kwalifikowalnych operacji w ramach etapu późniejszego -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Agencja rozpatrzy wniosek o płatność zgodnie z postanowieniami zawartej umowy, </w:t>
      </w:r>
    </w:p>
    <w:p w14:paraId="1B9CA780" w14:textId="77777777" w:rsidR="00B24CB0" w:rsidRPr="00A927EE" w:rsidRDefault="00B24CB0" w:rsidP="000708A1">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 xml:space="preserve">zwiększeniem zakresu lub wysokości kosztów kwalifikowalnych operacji w ramach jednego z etapów i zmniejszeniem zakresu lub wysokości kosztów kwalifikowalnych operacji w ramach etapu późniejszego -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w:t>
      </w:r>
      <w:r w:rsidR="003D5255" w:rsidRPr="00A927EE">
        <w:rPr>
          <w:rFonts w:ascii="Times New Roman" w:hAnsi="Times New Roman" w:cs="Times New Roman"/>
          <w:sz w:val="24"/>
          <w:szCs w:val="24"/>
        </w:rPr>
        <w:t>płatności</w:t>
      </w:r>
      <w:r w:rsidRPr="00A927EE">
        <w:rPr>
          <w:rFonts w:ascii="Times New Roman" w:hAnsi="Times New Roman" w:cs="Times New Roman"/>
          <w:sz w:val="24"/>
          <w:szCs w:val="24"/>
        </w:rPr>
        <w:t>;</w:t>
      </w:r>
    </w:p>
    <w:p w14:paraId="63D28E06" w14:textId="77777777" w:rsidR="00B24CB0" w:rsidRPr="00A927EE" w:rsidRDefault="000708A1"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 </w:t>
      </w:r>
      <w:r w:rsidR="00B24CB0" w:rsidRPr="00A927EE">
        <w:rPr>
          <w:rFonts w:ascii="Times New Roman" w:hAnsi="Times New Roman" w:cs="Times New Roman"/>
          <w:sz w:val="24"/>
          <w:szCs w:val="24"/>
        </w:rPr>
        <w:t>zmian zakresu rzeczowego operacji w zestawieniu rzeczowo-finansowym operacji stanowiącym załącznik nr 1 do umowy</w:t>
      </w:r>
      <w:r w:rsidR="00431B1A" w:rsidRPr="00A927EE">
        <w:rPr>
          <w:rFonts w:ascii="Times New Roman" w:hAnsi="Times New Roman" w:cs="Times New Roman"/>
          <w:sz w:val="24"/>
          <w:szCs w:val="24"/>
        </w:rPr>
        <w:t xml:space="preserve"> uzasadnionej analizą potrzeb Beneficjenta</w:t>
      </w:r>
      <w:r w:rsidR="00B24CB0" w:rsidRPr="00A927EE">
        <w:rPr>
          <w:rFonts w:ascii="Times New Roman" w:hAnsi="Times New Roman" w:cs="Times New Roman"/>
          <w:sz w:val="24"/>
          <w:szCs w:val="24"/>
        </w:rPr>
        <w:t>, z</w:t>
      </w:r>
      <w:r w:rsidR="00431B1A" w:rsidRPr="00A927EE">
        <w:rPr>
          <w:rFonts w:ascii="Times New Roman" w:hAnsi="Times New Roman" w:cs="Times New Roman"/>
          <w:sz w:val="24"/>
          <w:szCs w:val="24"/>
        </w:rPr>
        <w:t> </w:t>
      </w:r>
      <w:r w:rsidR="00B24CB0" w:rsidRPr="00A927EE">
        <w:rPr>
          <w:rFonts w:ascii="Times New Roman" w:hAnsi="Times New Roman" w:cs="Times New Roman"/>
          <w:sz w:val="24"/>
          <w:szCs w:val="24"/>
        </w:rPr>
        <w:t>zastrzeżeniem</w:t>
      </w:r>
      <w:r w:rsidR="00431B1A" w:rsidRPr="00A927EE">
        <w:rPr>
          <w:rFonts w:ascii="Times New Roman" w:hAnsi="Times New Roman" w:cs="Times New Roman"/>
          <w:sz w:val="24"/>
          <w:szCs w:val="24"/>
        </w:rPr>
        <w:t xml:space="preserve"> ust. 1 pkt 4. Wniosek </w:t>
      </w:r>
      <w:r w:rsidR="00B24CB0" w:rsidRPr="00A927EE">
        <w:rPr>
          <w:rFonts w:ascii="Times New Roman" w:hAnsi="Times New Roman" w:cs="Times New Roman"/>
          <w:sz w:val="24"/>
          <w:szCs w:val="24"/>
        </w:rPr>
        <w:t>w tej sprawie Beneficjent składa najpóźniej w</w:t>
      </w:r>
      <w:r w:rsidR="00163CD9">
        <w:rPr>
          <w:rFonts w:ascii="Times New Roman" w:hAnsi="Times New Roman" w:cs="Times New Roman"/>
          <w:sz w:val="24"/>
          <w:szCs w:val="24"/>
        </w:rPr>
        <w:t> </w:t>
      </w:r>
      <w:r w:rsidR="00B24CB0" w:rsidRPr="00A927EE">
        <w:rPr>
          <w:rFonts w:ascii="Times New Roman" w:hAnsi="Times New Roman" w:cs="Times New Roman"/>
          <w:sz w:val="24"/>
          <w:szCs w:val="24"/>
        </w:rPr>
        <w:t>dniu złożenia wniosku o płatność (dotyczącego operacji lub jej etapu, którego zakres ma być zmieniony poprzez aneksowanie umowy); w przypadku niedotrzymania tego terminu, wniosek o zmianę umowy nie zostanie rozpatrzony pozytywnie i Agencja rozpatrzy wniosek o płatność zgodnie z postanowieniami zawartej umowy;</w:t>
      </w:r>
    </w:p>
    <w:p w14:paraId="1F9F62AF" w14:textId="77777777"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lastRenderedPageBreak/>
        <w:t>3)</w:t>
      </w:r>
      <w:r w:rsidRPr="00A927EE">
        <w:rPr>
          <w:rFonts w:ascii="Times New Roman" w:hAnsi="Times New Roman" w:cs="Times New Roman"/>
          <w:sz w:val="24"/>
          <w:szCs w:val="24"/>
        </w:rPr>
        <w:tab/>
        <w:t xml:space="preserve">zmiany dotyczącej terminu złożenia wniosku o płatność, z zachowaniem terminów wskazanych w § </w:t>
      </w:r>
      <w:r w:rsidR="009024A2" w:rsidRPr="00A927EE">
        <w:rPr>
          <w:rFonts w:ascii="Times New Roman" w:hAnsi="Times New Roman" w:cs="Times New Roman"/>
          <w:sz w:val="24"/>
          <w:szCs w:val="24"/>
        </w:rPr>
        <w:t>9</w:t>
      </w:r>
      <w:r w:rsidRPr="00A927EE">
        <w:rPr>
          <w:rFonts w:ascii="Times New Roman" w:hAnsi="Times New Roman" w:cs="Times New Roman"/>
          <w:sz w:val="24"/>
          <w:szCs w:val="24"/>
        </w:rPr>
        <w:t xml:space="preserve"> ust. 1 pkt 4, z zastrzeżeniem § </w:t>
      </w:r>
      <w:r w:rsidR="009024A2" w:rsidRPr="00A927EE">
        <w:rPr>
          <w:rFonts w:ascii="Times New Roman" w:hAnsi="Times New Roman" w:cs="Times New Roman"/>
          <w:sz w:val="24"/>
          <w:szCs w:val="24"/>
        </w:rPr>
        <w:t>7</w:t>
      </w:r>
      <w:r w:rsidRPr="00A927EE">
        <w:rPr>
          <w:rFonts w:ascii="Times New Roman" w:hAnsi="Times New Roman" w:cs="Times New Roman"/>
          <w:sz w:val="24"/>
          <w:szCs w:val="24"/>
        </w:rPr>
        <w:t xml:space="preserve"> ust. 6 - wniosek w tej sprawie Beneficjent składa najpóźniej w </w:t>
      </w:r>
      <w:r w:rsidR="00D82CBA" w:rsidRPr="00A927EE">
        <w:rPr>
          <w:rFonts w:ascii="Times New Roman" w:hAnsi="Times New Roman" w:cs="Times New Roman"/>
          <w:sz w:val="24"/>
          <w:szCs w:val="24"/>
        </w:rPr>
        <w:t xml:space="preserve">ostatnim </w:t>
      </w:r>
      <w:r w:rsidRPr="00A927EE">
        <w:rPr>
          <w:rFonts w:ascii="Times New Roman" w:hAnsi="Times New Roman" w:cs="Times New Roman"/>
          <w:sz w:val="24"/>
          <w:szCs w:val="24"/>
        </w:rPr>
        <w:t xml:space="preserve">dniu </w:t>
      </w:r>
      <w:r w:rsidR="00D82CBA" w:rsidRPr="00A927EE">
        <w:rPr>
          <w:rFonts w:ascii="Times New Roman" w:hAnsi="Times New Roman" w:cs="Times New Roman"/>
          <w:sz w:val="24"/>
          <w:szCs w:val="24"/>
        </w:rPr>
        <w:t xml:space="preserve">terminu na </w:t>
      </w:r>
      <w:r w:rsidRPr="00A927EE">
        <w:rPr>
          <w:rFonts w:ascii="Times New Roman" w:hAnsi="Times New Roman" w:cs="Times New Roman"/>
          <w:sz w:val="24"/>
          <w:szCs w:val="24"/>
        </w:rPr>
        <w:t>złożeni</w:t>
      </w:r>
      <w:r w:rsidR="00D82CBA" w:rsidRPr="00A927EE">
        <w:rPr>
          <w:rFonts w:ascii="Times New Roman" w:hAnsi="Times New Roman" w:cs="Times New Roman"/>
          <w:sz w:val="24"/>
          <w:szCs w:val="24"/>
        </w:rPr>
        <w:t>e</w:t>
      </w:r>
      <w:r w:rsidRPr="00A927EE">
        <w:rPr>
          <w:rFonts w:ascii="Times New Roman" w:hAnsi="Times New Roman" w:cs="Times New Roman"/>
          <w:sz w:val="24"/>
          <w:szCs w:val="24"/>
        </w:rPr>
        <w:t xml:space="preserve"> wniosku o płatność lub po drugim wezwaniu Agencji, o którym mowa w § </w:t>
      </w:r>
      <w:r w:rsidR="00AE1E6E" w:rsidRPr="00A927EE">
        <w:rPr>
          <w:rFonts w:ascii="Times New Roman" w:hAnsi="Times New Roman" w:cs="Times New Roman"/>
          <w:sz w:val="24"/>
          <w:szCs w:val="24"/>
        </w:rPr>
        <w:t>7</w:t>
      </w:r>
      <w:r w:rsidRPr="00A927EE">
        <w:rPr>
          <w:rFonts w:ascii="Times New Roman" w:hAnsi="Times New Roman" w:cs="Times New Roman"/>
          <w:sz w:val="24"/>
          <w:szCs w:val="24"/>
        </w:rPr>
        <w:t xml:space="preserve"> ust. 4. Agencja może nie rozpatrzyć wniosku Beneficjenta o zmianę umowy złożonego bez zachowania określonego powyżej terminu</w:t>
      </w:r>
      <w:r w:rsidR="00D82CBA" w:rsidRPr="00A927EE">
        <w:rPr>
          <w:rFonts w:ascii="Times New Roman" w:hAnsi="Times New Roman" w:cs="Times New Roman"/>
          <w:sz w:val="24"/>
          <w:szCs w:val="24"/>
        </w:rPr>
        <w:t xml:space="preserve">, z zastrzeżeniem ust. </w:t>
      </w:r>
      <w:r w:rsidR="000044EF" w:rsidRPr="00A927EE">
        <w:rPr>
          <w:rFonts w:ascii="Times New Roman" w:hAnsi="Times New Roman" w:cs="Times New Roman"/>
          <w:sz w:val="24"/>
          <w:szCs w:val="24"/>
        </w:rPr>
        <w:t xml:space="preserve">4 </w:t>
      </w:r>
      <w:r w:rsidR="00D82CBA" w:rsidRPr="00A927EE">
        <w:rPr>
          <w:rFonts w:ascii="Times New Roman" w:hAnsi="Times New Roman" w:cs="Times New Roman"/>
          <w:sz w:val="24"/>
          <w:szCs w:val="24"/>
        </w:rPr>
        <w:t>pkt 3</w:t>
      </w:r>
      <w:r w:rsidRPr="00A927EE">
        <w:rPr>
          <w:rFonts w:ascii="Times New Roman" w:hAnsi="Times New Roman" w:cs="Times New Roman"/>
          <w:sz w:val="24"/>
          <w:szCs w:val="24"/>
        </w:rPr>
        <w:t>;</w:t>
      </w:r>
    </w:p>
    <w:p w14:paraId="409999A2" w14:textId="77777777"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 xml:space="preserve">zmiany dotyczącej sposobu oraz terminu rozliczenia wypłaconej Beneficjentowi zaliczki na realizację operacji, określonego w § </w:t>
      </w:r>
      <w:r w:rsidR="00AE1E6E" w:rsidRPr="00A927EE">
        <w:rPr>
          <w:rFonts w:ascii="Times New Roman" w:hAnsi="Times New Roman" w:cs="Times New Roman"/>
          <w:sz w:val="24"/>
          <w:szCs w:val="24"/>
        </w:rPr>
        <w:t>9</w:t>
      </w:r>
      <w:r w:rsidRPr="00A927EE">
        <w:rPr>
          <w:rFonts w:ascii="Times New Roman" w:hAnsi="Times New Roman" w:cs="Times New Roman"/>
          <w:sz w:val="24"/>
          <w:szCs w:val="24"/>
        </w:rPr>
        <w:t xml:space="preserve"> ust. 2, bądź zmiany etapów operacji, w ramach których mają być wypłacone transze zaliczki określone w § 4 ust. 3 - wniosek w</w:t>
      </w:r>
      <w:r w:rsidR="000708A1" w:rsidRPr="00A927EE">
        <w:rPr>
          <w:rFonts w:ascii="Times New Roman" w:hAnsi="Times New Roman" w:cs="Times New Roman"/>
          <w:sz w:val="24"/>
          <w:szCs w:val="24"/>
        </w:rPr>
        <w:t> </w:t>
      </w:r>
      <w:r w:rsidRPr="00A927EE">
        <w:rPr>
          <w:rFonts w:ascii="Times New Roman" w:hAnsi="Times New Roman" w:cs="Times New Roman"/>
          <w:sz w:val="24"/>
          <w:szCs w:val="24"/>
        </w:rPr>
        <w:t>tej</w:t>
      </w:r>
      <w:r w:rsidR="000708A1" w:rsidRPr="00A927EE">
        <w:rPr>
          <w:rFonts w:ascii="Times New Roman" w:hAnsi="Times New Roman" w:cs="Times New Roman"/>
          <w:sz w:val="24"/>
          <w:szCs w:val="24"/>
        </w:rPr>
        <w:t> </w:t>
      </w:r>
      <w:r w:rsidRPr="00A927EE">
        <w:rPr>
          <w:rFonts w:ascii="Times New Roman" w:hAnsi="Times New Roman" w:cs="Times New Roman"/>
          <w:sz w:val="24"/>
          <w:szCs w:val="24"/>
        </w:rPr>
        <w:t>sprawie Beneficjent składa najpóźniej w dni</w:t>
      </w:r>
      <w:r w:rsidR="000708A1" w:rsidRPr="00A927EE">
        <w:rPr>
          <w:rFonts w:ascii="Times New Roman" w:hAnsi="Times New Roman" w:cs="Times New Roman"/>
          <w:sz w:val="24"/>
          <w:szCs w:val="24"/>
        </w:rPr>
        <w:t>u złożenia pierwszego wniosku o </w:t>
      </w:r>
      <w:r w:rsidRPr="00A927EE">
        <w:rPr>
          <w:rFonts w:ascii="Times New Roman" w:hAnsi="Times New Roman" w:cs="Times New Roman"/>
          <w:sz w:val="24"/>
          <w:szCs w:val="24"/>
        </w:rPr>
        <w:t>płatność;</w:t>
      </w:r>
      <w:r w:rsidRPr="00A927EE">
        <w:rPr>
          <w:rFonts w:ascii="Times New Roman" w:hAnsi="Times New Roman" w:cs="Times New Roman"/>
          <w:sz w:val="24"/>
          <w:szCs w:val="24"/>
          <w:vertAlign w:val="superscript"/>
        </w:rPr>
        <w:t>1)</w:t>
      </w:r>
      <w:r w:rsidR="000708A1" w:rsidRPr="00A927EE">
        <w:rPr>
          <w:rFonts w:ascii="Times New Roman" w:hAnsi="Times New Roman" w:cs="Times New Roman"/>
          <w:sz w:val="24"/>
          <w:szCs w:val="24"/>
          <w:vertAlign w:val="superscript"/>
        </w:rPr>
        <w:t xml:space="preserve"> </w:t>
      </w:r>
      <w:r w:rsidR="004716EE"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5FA7AF52" w14:textId="77777777"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 xml:space="preserve">zmiany dotyczącej wykazu działek ewidencyjnych, na których realizowane są w ramach operacji inwestycje trwale związane z nieruchomością </w:t>
      </w: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wniosek w tej sprawie Beneficjent składa przed planowaną zmianą albo najpó</w:t>
      </w:r>
      <w:r w:rsidR="000708A1" w:rsidRPr="00A927EE">
        <w:rPr>
          <w:rFonts w:ascii="Times New Roman" w:hAnsi="Times New Roman" w:cs="Times New Roman"/>
          <w:sz w:val="24"/>
          <w:szCs w:val="24"/>
        </w:rPr>
        <w:t>źniej w dniu złożenia wniosku o </w:t>
      </w:r>
      <w:r w:rsidRPr="00A927EE">
        <w:rPr>
          <w:rFonts w:ascii="Times New Roman" w:hAnsi="Times New Roman" w:cs="Times New Roman"/>
          <w:sz w:val="24"/>
          <w:szCs w:val="24"/>
        </w:rPr>
        <w:t>płatność, jeżeli operacja realizowana była w jednym etapie, lub w dniu złożenia wniosku o płatność w ramach etapu, w ramach którego została dokonana zmiana działek, na których realizowane są w ramach operac</w:t>
      </w:r>
      <w:r w:rsidR="000708A1" w:rsidRPr="00A927EE">
        <w:rPr>
          <w:rFonts w:ascii="Times New Roman" w:hAnsi="Times New Roman" w:cs="Times New Roman"/>
          <w:sz w:val="24"/>
          <w:szCs w:val="24"/>
        </w:rPr>
        <w:t>ji inwestycje trwale związane z </w:t>
      </w:r>
      <w:r w:rsidRPr="00A927EE">
        <w:rPr>
          <w:rFonts w:ascii="Times New Roman" w:hAnsi="Times New Roman" w:cs="Times New Roman"/>
          <w:sz w:val="24"/>
          <w:szCs w:val="24"/>
        </w:rPr>
        <w:t>nieruchomością; w przypadku niedotrzymania tego terminu, wniosek o zmianę umowy nie zostanie rozpatrzony pozytywnie i Agencja rozpatr</w:t>
      </w:r>
      <w:r w:rsidR="000708A1" w:rsidRPr="00A927EE">
        <w:rPr>
          <w:rFonts w:ascii="Times New Roman" w:hAnsi="Times New Roman" w:cs="Times New Roman"/>
          <w:sz w:val="24"/>
          <w:szCs w:val="24"/>
        </w:rPr>
        <w:t>zy wniosek o płatność zgodnie z </w:t>
      </w:r>
      <w:r w:rsidRPr="00A927EE">
        <w:rPr>
          <w:rFonts w:ascii="Times New Roman" w:hAnsi="Times New Roman" w:cs="Times New Roman"/>
          <w:sz w:val="24"/>
          <w:szCs w:val="24"/>
        </w:rPr>
        <w:t>postanowieniami zawartej umowy;</w:t>
      </w:r>
    </w:p>
    <w:p w14:paraId="3EFDC3F7" w14:textId="77777777" w:rsidR="00B24CB0" w:rsidRPr="00A927EE" w:rsidRDefault="00B24CB0" w:rsidP="000708A1">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6)</w:t>
      </w:r>
      <w:r w:rsidRPr="00A927EE">
        <w:rPr>
          <w:rFonts w:ascii="Times New Roman" w:hAnsi="Times New Roman" w:cs="Times New Roman"/>
          <w:sz w:val="24"/>
          <w:szCs w:val="24"/>
        </w:rPr>
        <w:tab/>
        <w:t>udzielenia Beneficjentowi zaliczki na realizację operacji, jeżeli na wniosek Beneficjenta po zawarciu umowy Beneficjent będzie ubiegał się o jej wypłatę. Stosowny wniosek Beneficjent składa w terminie 30 dni od dnia zawa</w:t>
      </w:r>
      <w:r w:rsidR="000708A1" w:rsidRPr="00A927EE">
        <w:rPr>
          <w:rFonts w:ascii="Times New Roman" w:hAnsi="Times New Roman" w:cs="Times New Roman"/>
          <w:sz w:val="24"/>
          <w:szCs w:val="24"/>
        </w:rPr>
        <w:t>rcia umowy o przyznaniu pomocy;</w:t>
      </w:r>
      <w:r w:rsidR="004716EE"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2853B924" w14:textId="77777777" w:rsidR="0011429B" w:rsidRPr="00A927EE" w:rsidRDefault="001C4A1A" w:rsidP="00D853E7">
      <w:pPr>
        <w:spacing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7</w:t>
      </w:r>
      <w:r w:rsidR="00E66A06" w:rsidRPr="00A927EE">
        <w:rPr>
          <w:rFonts w:ascii="Times New Roman" w:hAnsi="Times New Roman" w:cs="Times New Roman"/>
          <w:sz w:val="24"/>
          <w:szCs w:val="24"/>
        </w:rPr>
        <w:t xml:space="preserve">) </w:t>
      </w:r>
      <w:r w:rsidR="00D853E7" w:rsidRPr="00A927EE">
        <w:rPr>
          <w:rFonts w:ascii="Times New Roman" w:hAnsi="Times New Roman" w:cs="Times New Roman"/>
          <w:sz w:val="24"/>
          <w:szCs w:val="24"/>
        </w:rPr>
        <w:t xml:space="preserve">jeśli w wyniku połączenia przez Beneficjenta kredytu z gwarancją FGR z pomocą finansową przyznaną w ramach niniejszej umowy, pomoc finansowa z uwzględnieniem wartości ekwiwalentu brutto (EDB), przekroczy dopuszczalny </w:t>
      </w:r>
      <w:r w:rsidR="00B2239E" w:rsidRPr="00A927EE">
        <w:rPr>
          <w:rFonts w:ascii="Times New Roman" w:hAnsi="Times New Roman" w:cs="Times New Roman"/>
          <w:sz w:val="24"/>
          <w:szCs w:val="24"/>
        </w:rPr>
        <w:t xml:space="preserve">w umowie </w:t>
      </w:r>
      <w:r w:rsidR="00D853E7" w:rsidRPr="00A927EE">
        <w:rPr>
          <w:rFonts w:ascii="Times New Roman" w:hAnsi="Times New Roman" w:cs="Times New Roman"/>
          <w:sz w:val="24"/>
          <w:szCs w:val="24"/>
        </w:rPr>
        <w:t xml:space="preserve">poziom intensywności pomocy </w:t>
      </w:r>
      <w:r w:rsidR="00B2239E" w:rsidRPr="00A927EE">
        <w:rPr>
          <w:rFonts w:ascii="Times New Roman" w:hAnsi="Times New Roman" w:cs="Times New Roman"/>
          <w:sz w:val="24"/>
          <w:szCs w:val="24"/>
        </w:rPr>
        <w:t>–</w:t>
      </w:r>
      <w:r w:rsidR="00D853E7" w:rsidRPr="00A927EE">
        <w:rPr>
          <w:rFonts w:ascii="Times New Roman" w:hAnsi="Times New Roman" w:cs="Times New Roman"/>
          <w:sz w:val="24"/>
          <w:szCs w:val="24"/>
        </w:rPr>
        <w:t xml:space="preserve"> </w:t>
      </w:r>
      <w:r w:rsidR="00B2239E" w:rsidRPr="00A927EE">
        <w:rPr>
          <w:rFonts w:ascii="Times New Roman" w:hAnsi="Times New Roman" w:cs="Times New Roman"/>
          <w:sz w:val="24"/>
          <w:szCs w:val="24"/>
        </w:rPr>
        <w:t xml:space="preserve">pomniejszeniu </w:t>
      </w:r>
      <w:r w:rsidR="00D853E7" w:rsidRPr="00A927EE">
        <w:rPr>
          <w:rFonts w:ascii="Times New Roman" w:hAnsi="Times New Roman" w:cs="Times New Roman"/>
          <w:sz w:val="24"/>
          <w:szCs w:val="24"/>
        </w:rPr>
        <w:t xml:space="preserve">ulega wartość kwoty </w:t>
      </w:r>
      <w:r w:rsidR="00B2239E" w:rsidRPr="00A927EE">
        <w:rPr>
          <w:rFonts w:ascii="Times New Roman" w:hAnsi="Times New Roman" w:cs="Times New Roman"/>
          <w:sz w:val="24"/>
          <w:szCs w:val="24"/>
        </w:rPr>
        <w:t>przyznanej</w:t>
      </w:r>
      <w:r w:rsidR="00D853E7" w:rsidRPr="00A927EE">
        <w:rPr>
          <w:rFonts w:ascii="Times New Roman" w:hAnsi="Times New Roman" w:cs="Times New Roman"/>
          <w:sz w:val="24"/>
          <w:szCs w:val="24"/>
        </w:rPr>
        <w:t xml:space="preserve"> pomocy</w:t>
      </w:r>
      <w:r w:rsidR="00B2239E" w:rsidRPr="00A927EE">
        <w:rPr>
          <w:rFonts w:ascii="Times New Roman" w:hAnsi="Times New Roman" w:cs="Times New Roman"/>
          <w:sz w:val="24"/>
          <w:szCs w:val="24"/>
        </w:rPr>
        <w:t>, w</w:t>
      </w:r>
      <w:r w:rsidR="00EA5427">
        <w:rPr>
          <w:rFonts w:ascii="Times New Roman" w:hAnsi="Times New Roman" w:cs="Times New Roman"/>
          <w:sz w:val="24"/>
          <w:szCs w:val="24"/>
        </w:rPr>
        <w:t> </w:t>
      </w:r>
      <w:r w:rsidR="00B2239E" w:rsidRPr="00A927EE">
        <w:rPr>
          <w:rFonts w:ascii="Times New Roman" w:hAnsi="Times New Roman" w:cs="Times New Roman"/>
          <w:sz w:val="24"/>
          <w:szCs w:val="24"/>
        </w:rPr>
        <w:t>taki sposób, aby suma pomocy oraz wartość ekwiwalentu dotacji brutto (EDB), wyliczonej dla gwarancji FGR stanowiącej zabezpieczenie kredytu inwestycyjnego finansującego częściowo koszty kwalifikowalne nie przekroczyła 50% kosztów kwalifikowalnych</w:t>
      </w:r>
      <w:r w:rsidR="0011429B" w:rsidRPr="00A927EE">
        <w:rPr>
          <w:rFonts w:ascii="Times New Roman" w:hAnsi="Times New Roman" w:cs="Times New Roman"/>
          <w:sz w:val="24"/>
          <w:szCs w:val="24"/>
        </w:rPr>
        <w:t>;</w:t>
      </w:r>
    </w:p>
    <w:p w14:paraId="2EF26ED3" w14:textId="77777777" w:rsidR="002E77A3" w:rsidRPr="00A927EE" w:rsidRDefault="0011429B" w:rsidP="00EA5427">
      <w:pPr>
        <w:spacing w:line="360" w:lineRule="exact"/>
        <w:ind w:left="567" w:hanging="283"/>
        <w:jc w:val="both"/>
      </w:pPr>
      <w:r w:rsidRPr="00A927EE">
        <w:rPr>
          <w:rFonts w:ascii="Times New Roman" w:hAnsi="Times New Roman" w:cs="Times New Roman"/>
          <w:sz w:val="24"/>
          <w:szCs w:val="24"/>
        </w:rPr>
        <w:t xml:space="preserve">8) </w:t>
      </w:r>
      <w:r w:rsidR="002E77A3" w:rsidRPr="00EA5427">
        <w:rPr>
          <w:rFonts w:ascii="Times New Roman" w:hAnsi="Times New Roman" w:cs="Times New Roman"/>
          <w:sz w:val="24"/>
          <w:szCs w:val="24"/>
        </w:rPr>
        <w:t xml:space="preserve">zwiększenia określonej w § 4 ust. 1 kwoty pomocy wynikającego ze zmian, o których mowa w </w:t>
      </w:r>
      <w:r w:rsidR="00450B12" w:rsidRPr="00EA5427">
        <w:rPr>
          <w:rFonts w:ascii="Times New Roman" w:hAnsi="Times New Roman" w:cs="Times New Roman"/>
          <w:sz w:val="24"/>
          <w:szCs w:val="24"/>
        </w:rPr>
        <w:t>ust. 5 pkt 2</w:t>
      </w:r>
      <w:r w:rsidR="002E77A3" w:rsidRPr="00EA5427">
        <w:rPr>
          <w:rFonts w:ascii="Times New Roman" w:hAnsi="Times New Roman" w:cs="Times New Roman"/>
          <w:sz w:val="24"/>
          <w:szCs w:val="24"/>
        </w:rPr>
        <w:t xml:space="preserve"> lub uzasadnionego wzrostem kosztów poszczególnych pozycji zakresu rzeczowego operacji określonego w załączniku nr 1 do umowy, przy czym zwiększona kwota pomocy nie może przekroczyć limitu pomocy określonego w § 5 ust. 7 rozporządzenia i limitu dostępnych środków w budżecie na realizację tego typu operacji. Wniosek w tej sprawie, wraz z uzasadnieniem zawierającym rozeznanie rynku, Beneficjent składa najpóźniej w dniu złożenia wniosku o płatność którego ta zmiana </w:t>
      </w:r>
      <w:r w:rsidR="002E77A3" w:rsidRPr="00EA5427">
        <w:rPr>
          <w:rFonts w:ascii="Times New Roman" w:hAnsi="Times New Roman" w:cs="Times New Roman"/>
          <w:sz w:val="24"/>
          <w:szCs w:val="24"/>
        </w:rPr>
        <w:lastRenderedPageBreak/>
        <w:t>dotyczy.  W przypadku niedotrzymania tego terminu Agencja rozpatrzy wniosek o</w:t>
      </w:r>
      <w:r w:rsidR="002C22AB" w:rsidRPr="00A927EE">
        <w:rPr>
          <w:rFonts w:ascii="Times New Roman" w:hAnsi="Times New Roman" w:cs="Times New Roman"/>
          <w:sz w:val="24"/>
          <w:szCs w:val="24"/>
        </w:rPr>
        <w:t> </w:t>
      </w:r>
      <w:r w:rsidR="002E77A3" w:rsidRPr="00EA5427">
        <w:rPr>
          <w:rFonts w:ascii="Times New Roman" w:hAnsi="Times New Roman" w:cs="Times New Roman"/>
          <w:sz w:val="24"/>
          <w:szCs w:val="24"/>
        </w:rPr>
        <w:t>płatność zgodnie z postanowieniami zawartej umowy</w:t>
      </w:r>
      <w:r w:rsidR="00C40630" w:rsidRPr="00A927EE">
        <w:rPr>
          <w:rFonts w:ascii="Times New Roman" w:hAnsi="Times New Roman" w:cs="Times New Roman"/>
          <w:sz w:val="24"/>
          <w:szCs w:val="24"/>
        </w:rPr>
        <w:t>;</w:t>
      </w:r>
      <w:r w:rsidR="002E77A3" w:rsidRPr="00A927EE">
        <w:t xml:space="preserve">  </w:t>
      </w:r>
    </w:p>
    <w:p w14:paraId="259258D7" w14:textId="1A0D2608" w:rsidR="00D853E7" w:rsidRPr="00A927EE" w:rsidRDefault="00E13E99" w:rsidP="00D853E7">
      <w:pPr>
        <w:spacing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9) zmiany celu operacji oraz</w:t>
      </w:r>
      <w:r w:rsidR="00C011BB" w:rsidRPr="00A927EE">
        <w:rPr>
          <w:rFonts w:ascii="Times New Roman" w:hAnsi="Times New Roman" w:cs="Times New Roman"/>
          <w:sz w:val="24"/>
          <w:szCs w:val="24"/>
        </w:rPr>
        <w:t xml:space="preserve">, będąca efektem </w:t>
      </w:r>
      <w:r w:rsidR="00BC0771" w:rsidRPr="00A927EE">
        <w:rPr>
          <w:rFonts w:ascii="Times New Roman" w:hAnsi="Times New Roman" w:cs="Times New Roman"/>
          <w:sz w:val="24"/>
          <w:szCs w:val="24"/>
        </w:rPr>
        <w:t>zmiany celu, zmiana</w:t>
      </w:r>
      <w:r w:rsidRPr="00A927EE">
        <w:rPr>
          <w:rFonts w:ascii="Times New Roman" w:hAnsi="Times New Roman" w:cs="Times New Roman"/>
          <w:sz w:val="24"/>
          <w:szCs w:val="24"/>
        </w:rPr>
        <w:t xml:space="preserve"> wskaźnik</w:t>
      </w:r>
      <w:r w:rsidR="00BC0771" w:rsidRPr="00A927EE">
        <w:rPr>
          <w:rFonts w:ascii="Times New Roman" w:hAnsi="Times New Roman" w:cs="Times New Roman"/>
          <w:sz w:val="24"/>
          <w:szCs w:val="24"/>
        </w:rPr>
        <w:t>ów</w:t>
      </w:r>
      <w:r w:rsidRPr="00A927EE">
        <w:rPr>
          <w:rFonts w:ascii="Times New Roman" w:hAnsi="Times New Roman" w:cs="Times New Roman"/>
          <w:sz w:val="24"/>
          <w:szCs w:val="24"/>
        </w:rPr>
        <w:t xml:space="preserve"> jego </w:t>
      </w:r>
      <w:r w:rsidR="00BC0771" w:rsidRPr="00A927EE">
        <w:rPr>
          <w:rFonts w:ascii="Times New Roman" w:hAnsi="Times New Roman" w:cs="Times New Roman"/>
          <w:sz w:val="24"/>
          <w:szCs w:val="24"/>
        </w:rPr>
        <w:t>realizacji. Zmiana taka jest możliwa tylko w wyjątkowych przypadkach oraz gdy zmiana ta uzyskała zgodę Agencji a cel przewidziany dla danego celu szczegółowego zostanie osiągnięty zgodnie z przepisami obowiązującymi dla tego instrumentu wsparcia. Wniosek w tej sprawie Beneficjent składa najpóźniej w dniu złożenia wniosku o płatność w ramach etapu, w którym dokonano zmiany celu operacji</w:t>
      </w:r>
      <w:r w:rsidR="00ED49AC" w:rsidRPr="00A927EE">
        <w:rPr>
          <w:rFonts w:ascii="Times New Roman" w:hAnsi="Times New Roman" w:cs="Times New Roman"/>
          <w:sz w:val="24"/>
          <w:szCs w:val="24"/>
        </w:rPr>
        <w:t>, w</w:t>
      </w:r>
      <w:r w:rsidR="00EA5427">
        <w:rPr>
          <w:rFonts w:ascii="Times New Roman" w:hAnsi="Times New Roman" w:cs="Times New Roman"/>
          <w:sz w:val="24"/>
          <w:szCs w:val="24"/>
        </w:rPr>
        <w:t> </w:t>
      </w:r>
      <w:r w:rsidR="00ED49AC" w:rsidRPr="00A927EE">
        <w:rPr>
          <w:rFonts w:ascii="Times New Roman" w:hAnsi="Times New Roman" w:cs="Times New Roman"/>
          <w:sz w:val="24"/>
          <w:szCs w:val="24"/>
        </w:rPr>
        <w:t>przypadku niedotrz</w:t>
      </w:r>
      <w:r w:rsidR="000114D5" w:rsidRPr="00A927EE">
        <w:rPr>
          <w:rFonts w:ascii="Times New Roman" w:hAnsi="Times New Roman" w:cs="Times New Roman"/>
          <w:sz w:val="24"/>
          <w:szCs w:val="24"/>
        </w:rPr>
        <w:t xml:space="preserve">ymania tego terminu, wniosek o </w:t>
      </w:r>
      <w:r w:rsidR="00ED49AC" w:rsidRPr="00A927EE">
        <w:rPr>
          <w:rFonts w:ascii="Times New Roman" w:hAnsi="Times New Roman" w:cs="Times New Roman"/>
          <w:sz w:val="24"/>
          <w:szCs w:val="24"/>
        </w:rPr>
        <w:t>zmianę umowy nie zostanie rozpatrzony pozytywnie w zakresie etapu, którego dotyczy złożony wniosek o płatnoś</w:t>
      </w:r>
      <w:r w:rsidR="00CD2DCC" w:rsidRPr="00A927EE">
        <w:rPr>
          <w:rFonts w:ascii="Times New Roman" w:hAnsi="Times New Roman" w:cs="Times New Roman"/>
          <w:sz w:val="24"/>
          <w:szCs w:val="24"/>
        </w:rPr>
        <w:t>ć i</w:t>
      </w:r>
      <w:r w:rsidR="00EA5427">
        <w:rPr>
          <w:rFonts w:ascii="Times New Roman" w:hAnsi="Times New Roman" w:cs="Times New Roman"/>
          <w:sz w:val="24"/>
          <w:szCs w:val="24"/>
        </w:rPr>
        <w:t> </w:t>
      </w:r>
      <w:r w:rsidR="00CD2DCC" w:rsidRPr="00A927EE">
        <w:rPr>
          <w:rFonts w:ascii="Times New Roman" w:hAnsi="Times New Roman" w:cs="Times New Roman"/>
          <w:sz w:val="24"/>
          <w:szCs w:val="24"/>
        </w:rPr>
        <w:t>Agencja rozpatrzy wniosek o </w:t>
      </w:r>
      <w:r w:rsidR="00ED49AC" w:rsidRPr="00A927EE">
        <w:rPr>
          <w:rFonts w:ascii="Times New Roman" w:hAnsi="Times New Roman" w:cs="Times New Roman"/>
          <w:sz w:val="24"/>
          <w:szCs w:val="24"/>
        </w:rPr>
        <w:t>płatność zgodnie z  postanowieniami zawartej umowy.</w:t>
      </w:r>
    </w:p>
    <w:p w14:paraId="7A66EED1" w14:textId="77777777" w:rsidR="00407EF9" w:rsidRPr="00A927EE" w:rsidRDefault="00407EF9" w:rsidP="009D1868">
      <w:pPr>
        <w:spacing w:after="0" w:line="360" w:lineRule="exact"/>
        <w:ind w:left="284" w:hanging="284"/>
        <w:jc w:val="both"/>
      </w:pPr>
      <w:r w:rsidRPr="00A927EE">
        <w:rPr>
          <w:rFonts w:ascii="Times New Roman" w:hAnsi="Times New Roman" w:cs="Times New Roman"/>
          <w:sz w:val="24"/>
          <w:szCs w:val="24"/>
        </w:rPr>
        <w:t>6. Agencja rozpatruje wniosek o zmianę umowy w terminie 30 dni od dnia złożenia wniosku o</w:t>
      </w:r>
      <w:r w:rsidR="002C22AB" w:rsidRPr="00A927EE">
        <w:rPr>
          <w:rFonts w:ascii="Times New Roman" w:hAnsi="Times New Roman" w:cs="Times New Roman"/>
          <w:sz w:val="24"/>
          <w:szCs w:val="24"/>
        </w:rPr>
        <w:t> </w:t>
      </w:r>
      <w:r w:rsidRPr="00A927EE">
        <w:rPr>
          <w:rFonts w:ascii="Times New Roman" w:hAnsi="Times New Roman" w:cs="Times New Roman"/>
          <w:sz w:val="24"/>
          <w:szCs w:val="24"/>
        </w:rPr>
        <w:t>zmianę umowy i niezwłocznie wzywa Beneficjenta do zawarcia aneksu do umowy, w</w:t>
      </w:r>
      <w:r w:rsidR="002C22AB" w:rsidRPr="00A927EE">
        <w:rPr>
          <w:rFonts w:ascii="Times New Roman" w:hAnsi="Times New Roman" w:cs="Times New Roman"/>
          <w:sz w:val="24"/>
          <w:szCs w:val="24"/>
        </w:rPr>
        <w:t> </w:t>
      </w:r>
      <w:r w:rsidRPr="00A927EE">
        <w:rPr>
          <w:rFonts w:ascii="Times New Roman" w:hAnsi="Times New Roman" w:cs="Times New Roman"/>
          <w:sz w:val="24"/>
          <w:szCs w:val="24"/>
        </w:rPr>
        <w:t>przypadku pozytywnego rozpatrzenia wniosku o zmianę umowy lub informuje Beneficjenta o braku zgody na zmianę umowy w przypadku gdy nie są spełnione warunki przyznania pomocy. Wezwanie przez Agencję Beneficjenta do wykonania określonych czynności w toku postępowania o zmianę umowy, wydłuża termin rozpatrzenia wniosku o</w:t>
      </w:r>
      <w:r w:rsidR="00EA5427">
        <w:rPr>
          <w:rFonts w:ascii="Times New Roman" w:hAnsi="Times New Roman" w:cs="Times New Roman"/>
          <w:sz w:val="24"/>
          <w:szCs w:val="24"/>
        </w:rPr>
        <w:t> </w:t>
      </w:r>
      <w:r w:rsidRPr="00A927EE">
        <w:rPr>
          <w:rFonts w:ascii="Times New Roman" w:hAnsi="Times New Roman" w:cs="Times New Roman"/>
          <w:sz w:val="24"/>
          <w:szCs w:val="24"/>
        </w:rPr>
        <w:t>zmianę umowy o czas wykonania przez Agencje tych czynności.</w:t>
      </w:r>
    </w:p>
    <w:p w14:paraId="59E4C967" w14:textId="77777777" w:rsidR="00407EF9" w:rsidRPr="00A927EE" w:rsidRDefault="00407EF9" w:rsidP="00D853E7">
      <w:pPr>
        <w:spacing w:line="360" w:lineRule="exact"/>
        <w:ind w:left="567" w:hanging="283"/>
        <w:jc w:val="both"/>
        <w:rPr>
          <w:sz w:val="24"/>
          <w:szCs w:val="24"/>
          <w:lang w:eastAsia="pl-PL"/>
        </w:rPr>
      </w:pPr>
    </w:p>
    <w:p w14:paraId="390F4976" w14:textId="77777777" w:rsidR="00B24CB0" w:rsidRPr="00A927EE" w:rsidRDefault="00B24CB0" w:rsidP="0005375A">
      <w:pPr>
        <w:pStyle w:val="Nagwek1"/>
      </w:pPr>
      <w:r w:rsidRPr="00A927EE">
        <w:t>§ 1</w:t>
      </w:r>
      <w:r w:rsidR="005A2E5F" w:rsidRPr="00A927EE">
        <w:t>4</w:t>
      </w:r>
    </w:p>
    <w:p w14:paraId="1A8213EE" w14:textId="77777777" w:rsidR="00B24CB0" w:rsidRPr="00A927EE" w:rsidRDefault="00B24CB0" w:rsidP="0005375A">
      <w:pPr>
        <w:pStyle w:val="Nagwek1"/>
      </w:pPr>
      <w:r w:rsidRPr="00A927EE">
        <w:t>Nabywca/ następca prawny Beneficjenta</w:t>
      </w:r>
    </w:p>
    <w:p w14:paraId="0B433FB2"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Na warunkach określonych w ustawie i rozporządzeniu, Agencja może w trakcie realizacji operacji, o której mowa w § 3 ust. 1, przyznać pomoc następcy prawnemu Beneficjenta albo nabywcy przedsiębiorstwa beneficjenta albo jego części.</w:t>
      </w:r>
    </w:p>
    <w:p w14:paraId="2DEF45EA"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W przypadku zaistnienia w okresie 5 lat liczonym od dnia wypłaty przez Agencję płatności końcowej uzasadnionych okoliczności, Beneficjent może wystąpić do Agencji o wyrażenie zgody na:</w:t>
      </w:r>
    </w:p>
    <w:p w14:paraId="4F59E8F7"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przeniesienie własności przedsiębiorstwa lub jego części objętych realizacją inwestycji</w:t>
      </w:r>
      <w:r w:rsidR="005E6CC6" w:rsidRPr="00A927EE">
        <w:rPr>
          <w:rFonts w:ascii="Times New Roman" w:hAnsi="Times New Roman" w:cs="Times New Roman"/>
          <w:sz w:val="24"/>
          <w:szCs w:val="24"/>
        </w:rPr>
        <w:t xml:space="preserve"> </w:t>
      </w:r>
      <w:r w:rsidRPr="00A927EE">
        <w:rPr>
          <w:rFonts w:ascii="Times New Roman" w:hAnsi="Times New Roman" w:cs="Times New Roman"/>
          <w:sz w:val="24"/>
          <w:szCs w:val="24"/>
        </w:rPr>
        <w:t>w ramach operacji albo połączenie lub podział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w:t>
      </w:r>
      <w:r w:rsidR="00462DCF">
        <w:rPr>
          <w:rFonts w:ascii="Times New Roman" w:hAnsi="Times New Roman" w:cs="Times New Roman"/>
          <w:sz w:val="24"/>
          <w:szCs w:val="24"/>
        </w:rPr>
        <w:t> </w:t>
      </w:r>
      <w:r w:rsidRPr="00A927EE">
        <w:rPr>
          <w:rFonts w:ascii="Times New Roman" w:hAnsi="Times New Roman" w:cs="Times New Roman"/>
          <w:sz w:val="24"/>
          <w:szCs w:val="24"/>
        </w:rPr>
        <w:t xml:space="preserve">przejmie zobowiązania dotychczasowego Beneficjenta;   </w:t>
      </w:r>
    </w:p>
    <w:p w14:paraId="474B2618"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 xml:space="preserve">zmianę postanowień umowy dotyczących zobowiązań Beneficjenta określonych w § 5 ust. 1 pkt 11 lit. a i b w tym dotyczących zmiany przeznaczenia nabytych przez </w:t>
      </w:r>
      <w:r w:rsidRPr="00A927EE">
        <w:rPr>
          <w:rFonts w:ascii="Times New Roman" w:hAnsi="Times New Roman" w:cs="Times New Roman"/>
          <w:sz w:val="24"/>
          <w:szCs w:val="24"/>
        </w:rPr>
        <w:lastRenderedPageBreak/>
        <w:t xml:space="preserve">Beneficjenta dóbr, zmodernizowanych lub wybudowanych budynków lub budowli </w:t>
      </w:r>
      <w:r w:rsidR="005E6CC6" w:rsidRPr="00A927EE">
        <w:rPr>
          <w:rFonts w:ascii="Times New Roman" w:hAnsi="Times New Roman" w:cs="Times New Roman"/>
          <w:sz w:val="24"/>
          <w:szCs w:val="24"/>
        </w:rPr>
        <w:t>w </w:t>
      </w:r>
      <w:r w:rsidRPr="00A927EE">
        <w:rPr>
          <w:rFonts w:ascii="Times New Roman" w:hAnsi="Times New Roman" w:cs="Times New Roman"/>
          <w:sz w:val="24"/>
          <w:szCs w:val="24"/>
        </w:rPr>
        <w:t>całości lub części, jeżeli nowy sposób ich wykorzystywania nie naruszy celów i</w:t>
      </w:r>
      <w:r w:rsidR="005E6CC6" w:rsidRPr="00A927EE">
        <w:rPr>
          <w:rFonts w:ascii="Times New Roman" w:hAnsi="Times New Roman" w:cs="Times New Roman"/>
          <w:sz w:val="24"/>
          <w:szCs w:val="24"/>
        </w:rPr>
        <w:t> </w:t>
      </w:r>
      <w:r w:rsidRPr="00A927EE">
        <w:rPr>
          <w:rFonts w:ascii="Times New Roman" w:hAnsi="Times New Roman" w:cs="Times New Roman"/>
          <w:sz w:val="24"/>
          <w:szCs w:val="24"/>
        </w:rPr>
        <w:t xml:space="preserve">zakresu operacji. </w:t>
      </w:r>
    </w:p>
    <w:p w14:paraId="290142CF" w14:textId="1FC7719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 xml:space="preserve">Beneficjent zgłasza zamiar dokonania czynności, o których mowa w ust. 2, w formie </w:t>
      </w:r>
      <w:r w:rsidR="00E064DD">
        <w:rPr>
          <w:rFonts w:ascii="Times New Roman" w:hAnsi="Times New Roman" w:cs="Times New Roman"/>
          <w:sz w:val="24"/>
          <w:szCs w:val="24"/>
        </w:rPr>
        <w:t>określonej w § 17</w:t>
      </w:r>
      <w:r w:rsidRPr="00A927EE">
        <w:rPr>
          <w:rFonts w:ascii="Times New Roman" w:hAnsi="Times New Roman" w:cs="Times New Roman"/>
          <w:sz w:val="24"/>
          <w:szCs w:val="24"/>
        </w:rPr>
        <w:t xml:space="preserve"> wraz z uzasadnieniem i niezbędnymi dokumentami przed planowaną zmianą. </w:t>
      </w:r>
    </w:p>
    <w:p w14:paraId="306CBBBE"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Agencja może wyrazić zgodę na:</w:t>
      </w:r>
    </w:p>
    <w:p w14:paraId="566B38DF"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zbycie przedsiębiorstwa lub jego części albo połączenie lub podział Beneficjenta będącego osobą prawną lub jednostką organizacyjną nieposiadającą osobowości prawnej, jeżeli:</w:t>
      </w:r>
    </w:p>
    <w:p w14:paraId="6A719C79"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nabywca albo następca prawny spełnia warunki przyznania i wypłaty pomocy oraz zobowiąże się do przejęcia obowiązków związanych z przyznaną i wypłaconą pomocą,</w:t>
      </w:r>
    </w:p>
    <w:p w14:paraId="238CC984"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w wyniku przeniesienia praw własności albo następstwa prawnego nie zostaną naruszone cel i przeznaczenie operacji,</w:t>
      </w:r>
    </w:p>
    <w:p w14:paraId="6B1B9495"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zmiana ta nie sprzeciwia się zasadom określonym w Programie, przepisom rozporządzenia 1305/2013, ustawy, rozporządzenia i postanowieniom umowy;</w:t>
      </w:r>
    </w:p>
    <w:p w14:paraId="1C200AD9"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zmianę postanowień umowy dotyczących zobowiązań, o których mowa w ust. 2 pkt 2,  jeżeli:</w:t>
      </w:r>
    </w:p>
    <w:p w14:paraId="144CDDE8"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całkowita lub częściowa zmiana przeznaczenia nabytych przez Beneficjenta dóbr, zmodernizowanych lub wybudowanych budynków l</w:t>
      </w:r>
      <w:r w:rsidR="005E6CC6" w:rsidRPr="00A927EE">
        <w:rPr>
          <w:rFonts w:ascii="Times New Roman" w:hAnsi="Times New Roman" w:cs="Times New Roman"/>
          <w:sz w:val="24"/>
          <w:szCs w:val="24"/>
        </w:rPr>
        <w:t>ub budowli, nie naruszy celów i </w:t>
      </w:r>
      <w:r w:rsidRPr="00A927EE">
        <w:rPr>
          <w:rFonts w:ascii="Times New Roman" w:hAnsi="Times New Roman" w:cs="Times New Roman"/>
          <w:sz w:val="24"/>
          <w:szCs w:val="24"/>
        </w:rPr>
        <w:t>zakresu operacji, określonych w Programie, rozporządzeniu oraz postanowieniach umowy</w:t>
      </w:r>
      <w:r w:rsidR="00083D8F" w:rsidRPr="00A927EE">
        <w:rPr>
          <w:rFonts w:ascii="Times New Roman" w:hAnsi="Times New Roman" w:cs="Times New Roman"/>
          <w:sz w:val="24"/>
          <w:szCs w:val="24"/>
        </w:rPr>
        <w:t>,</w:t>
      </w:r>
    </w:p>
    <w:p w14:paraId="63E9D429"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zmiana miejsca realizacji operacji nie naruszy celu i przeznaczenia operacji</w:t>
      </w:r>
      <w:r w:rsidR="00083D8F" w:rsidRPr="00A927EE">
        <w:rPr>
          <w:rFonts w:ascii="Times New Roman" w:hAnsi="Times New Roman" w:cs="Times New Roman"/>
          <w:sz w:val="24"/>
          <w:szCs w:val="24"/>
        </w:rPr>
        <w:t>,</w:t>
      </w:r>
    </w:p>
    <w:p w14:paraId="1C7D22A8"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c)</w:t>
      </w:r>
      <w:r w:rsidRPr="00A927EE">
        <w:rPr>
          <w:rFonts w:ascii="Times New Roman" w:hAnsi="Times New Roman" w:cs="Times New Roman"/>
          <w:sz w:val="24"/>
          <w:szCs w:val="24"/>
        </w:rPr>
        <w:tab/>
        <w:t>zmiana polegać będzie na zbyciu całości alb</w:t>
      </w:r>
      <w:r w:rsidR="005E6CC6" w:rsidRPr="00A927EE">
        <w:rPr>
          <w:rFonts w:ascii="Times New Roman" w:hAnsi="Times New Roman" w:cs="Times New Roman"/>
          <w:sz w:val="24"/>
          <w:szCs w:val="24"/>
        </w:rPr>
        <w:t>o części przedmiotu operacji, a </w:t>
      </w:r>
      <w:r w:rsidRPr="00A927EE">
        <w:rPr>
          <w:rFonts w:ascii="Times New Roman" w:hAnsi="Times New Roman" w:cs="Times New Roman"/>
          <w:sz w:val="24"/>
          <w:szCs w:val="24"/>
        </w:rPr>
        <w:t>Beneficjent w określonym przez Agencję terminie udokumentuje zastąpienie go innym przedmiotem, o parametrach technicznych i eksploatacyjnych nie gorszych niż zbywany, a w wyniku tego zastąpienia nie zostaną naruszone cele i przeznaczenie operacji oraz nadal będą zachowane warunki przyznania pomocy dla operacji, w tym zasadność ekonomiczna i wykluczenie finansowania z innych środków publicznych;</w:t>
      </w:r>
    </w:p>
    <w:p w14:paraId="07A740E1"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przeniesienie własności lub posiadania nabytych dóbr objętych operacją, jeżeli:</w:t>
      </w:r>
    </w:p>
    <w:p w14:paraId="3670B3E8"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a)</w:t>
      </w:r>
      <w:r w:rsidRPr="00A927EE">
        <w:rPr>
          <w:rFonts w:ascii="Times New Roman" w:hAnsi="Times New Roman" w:cs="Times New Roman"/>
          <w:sz w:val="24"/>
          <w:szCs w:val="24"/>
        </w:rPr>
        <w:tab/>
        <w:t xml:space="preserve">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 </w:t>
      </w:r>
    </w:p>
    <w:p w14:paraId="1CB29FA7"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t>b)</w:t>
      </w:r>
      <w:r w:rsidRPr="00A927EE">
        <w:rPr>
          <w:rFonts w:ascii="Times New Roman" w:hAnsi="Times New Roman" w:cs="Times New Roman"/>
          <w:sz w:val="24"/>
          <w:szCs w:val="24"/>
        </w:rPr>
        <w:tab/>
        <w:t>w wyniku przeniesienia własności albo następstwa prawnego nie zostaną naruszone cel i przeznaczenie operacji,</w:t>
      </w:r>
    </w:p>
    <w:p w14:paraId="0BA39161" w14:textId="77777777" w:rsidR="00B24CB0" w:rsidRPr="00A927EE" w:rsidRDefault="00B24CB0" w:rsidP="005E6CC6">
      <w:pPr>
        <w:spacing w:after="0" w:line="360" w:lineRule="exact"/>
        <w:ind w:left="851"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c)</w:t>
      </w:r>
      <w:r w:rsidRPr="00A927EE">
        <w:rPr>
          <w:rFonts w:ascii="Times New Roman" w:hAnsi="Times New Roman" w:cs="Times New Roman"/>
          <w:sz w:val="24"/>
          <w:szCs w:val="24"/>
        </w:rPr>
        <w:tab/>
        <w:t>zmiana ta nie sprzeciwia się zasadom określonym w Programie, przepisom rozporządzenia 1305/2013, ustawy, rozporządzenia i postanowieniom umowy.</w:t>
      </w:r>
    </w:p>
    <w:p w14:paraId="1D0CE333"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Agencja, po rozpatrzeniu wniosku Beneficjenta, o którym mowa w ust. 3, wskazuje warunki, tryb oraz obowiązki związane z dokonaniem przez Beneficjenta wnioskowanych zmian albo okoliczności faktyczne i prawne wykluczające dokonanie zmian postanowień umowy.</w:t>
      </w:r>
    </w:p>
    <w:p w14:paraId="1274CE68"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Pr="00A927EE">
        <w:rPr>
          <w:rFonts w:ascii="Times New Roman" w:hAnsi="Times New Roman" w:cs="Times New Roman"/>
          <w:sz w:val="24"/>
          <w:szCs w:val="24"/>
        </w:rPr>
        <w:tab/>
        <w:t xml:space="preserve">Beneficjent albo nabywca albo następca prawny, stosownie do zakresu zdarzenia, zobowiązany jest niezwłocznie po dokonaniu czynności, </w:t>
      </w:r>
      <w:r w:rsidR="005E6CC6" w:rsidRPr="00A927EE">
        <w:rPr>
          <w:rFonts w:ascii="Times New Roman" w:hAnsi="Times New Roman" w:cs="Times New Roman"/>
          <w:sz w:val="24"/>
          <w:szCs w:val="24"/>
        </w:rPr>
        <w:t>o których mowa w ust. 2, albo w </w:t>
      </w:r>
      <w:r w:rsidRPr="00A927EE">
        <w:rPr>
          <w:rFonts w:ascii="Times New Roman" w:hAnsi="Times New Roman" w:cs="Times New Roman"/>
          <w:sz w:val="24"/>
          <w:szCs w:val="24"/>
        </w:rPr>
        <w:t>wyznaczonym przez Agencję terminie, złożyć w oddziale regionalnym niezbędne oświadczenia i dokumenty potwierdzające spełnienie warunków uprawniających do dokonania zmian, a w szczególności:</w:t>
      </w:r>
    </w:p>
    <w:p w14:paraId="261F2C12"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xml:space="preserve">dokumenty potwierdzające przeniesienie własności przedsiębiorstwa lub jego części objętych realizacją inwestycji lub przeniesienie własności lub posiadania nabytych dóbr objętych operacją (sprzedaż i zakup dóbr stanowiących przedmiot operacji) lub połączenie lub podział Beneficjenta będącego osobą prawną lub jednostką organizacyjną nieposiadającą osobowości prawnej; </w:t>
      </w:r>
    </w:p>
    <w:p w14:paraId="14EA8289"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dokumenty potwierdzające przejęcie przez nabywcę albo następcę prawnego zobowiązań związanych z przyznaną Beneficjentowi pomocą, w szczególności umowę określającą warunki przejęcia przez nabywcę albo następcę pra</w:t>
      </w:r>
      <w:r w:rsidR="005E6CC6" w:rsidRPr="00A927EE">
        <w:rPr>
          <w:rFonts w:ascii="Times New Roman" w:hAnsi="Times New Roman" w:cs="Times New Roman"/>
          <w:sz w:val="24"/>
          <w:szCs w:val="24"/>
        </w:rPr>
        <w:t>wnego zobowiązań wynikających z </w:t>
      </w:r>
      <w:r w:rsidRPr="00A927EE">
        <w:rPr>
          <w:rFonts w:ascii="Times New Roman" w:hAnsi="Times New Roman" w:cs="Times New Roman"/>
          <w:sz w:val="24"/>
          <w:szCs w:val="24"/>
        </w:rPr>
        <w:t xml:space="preserve">umowy przyznania pomocy zawartej z Beneficjentem; </w:t>
      </w:r>
    </w:p>
    <w:p w14:paraId="039E8D00"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dokumenty potwierdzające spełnianie przez następcę prawnego lub nabywcę warunków przyznania pomocy;</w:t>
      </w:r>
    </w:p>
    <w:p w14:paraId="7493FA8F" w14:textId="77777777" w:rsidR="00B24CB0" w:rsidRPr="00A927EE" w:rsidRDefault="00B24CB0" w:rsidP="005E6CC6">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inne dokumenty niezbędne do potwierdzenia spełni</w:t>
      </w:r>
      <w:r w:rsidR="005E6CC6" w:rsidRPr="00A927EE">
        <w:rPr>
          <w:rFonts w:ascii="Times New Roman" w:hAnsi="Times New Roman" w:cs="Times New Roman"/>
          <w:sz w:val="24"/>
          <w:szCs w:val="24"/>
        </w:rPr>
        <w:t>ania warunków, o których mowa w </w:t>
      </w:r>
      <w:r w:rsidRPr="00A927EE">
        <w:rPr>
          <w:rFonts w:ascii="Times New Roman" w:hAnsi="Times New Roman" w:cs="Times New Roman"/>
          <w:sz w:val="24"/>
          <w:szCs w:val="24"/>
        </w:rPr>
        <w:t xml:space="preserve">ust. 4 </w:t>
      </w:r>
    </w:p>
    <w:p w14:paraId="6C003DAD" w14:textId="77777777" w:rsidR="00B24CB0" w:rsidRPr="00A927EE" w:rsidRDefault="00B24CB0" w:rsidP="005E6CC6">
      <w:pPr>
        <w:spacing w:after="0" w:line="360" w:lineRule="exact"/>
        <w:ind w:left="426" w:hanging="142"/>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na podstawie których Agencja wyraża zgodę na dokonane zmiany albo wzywa do zwrotu wypłaconej pomocy.</w:t>
      </w:r>
    </w:p>
    <w:p w14:paraId="604B0E41" w14:textId="77777777"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7.</w:t>
      </w:r>
      <w:r w:rsidRPr="00A927EE">
        <w:rPr>
          <w:rFonts w:ascii="Times New Roman" w:hAnsi="Times New Roman" w:cs="Times New Roman"/>
          <w:sz w:val="24"/>
          <w:szCs w:val="24"/>
        </w:rPr>
        <w:tab/>
        <w:t>Wyrażając zgodę w przypadkach, o których mowa w ust. 4, Agencja ustala, czy względy ekonomiczne uzasadniają zbycie przedsiębiorstwa lub jego części w celu kontynuacji operacji i czy zbycie tego przedsiębiorstwa nie jest sprzeczne z zapewnieniem trwałości operacji zgodnie z art. 71 rozporządzenia 1303/2013.</w:t>
      </w:r>
    </w:p>
    <w:p w14:paraId="3A6ECFEC" w14:textId="574D7A3D" w:rsidR="00B24CB0" w:rsidRPr="00A927EE" w:rsidRDefault="00B24CB0" w:rsidP="005E6CC6">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8.</w:t>
      </w:r>
      <w:r w:rsidRPr="00A927EE">
        <w:rPr>
          <w:rFonts w:ascii="Times New Roman" w:hAnsi="Times New Roman" w:cs="Times New Roman"/>
          <w:sz w:val="24"/>
          <w:szCs w:val="24"/>
        </w:rPr>
        <w:tab/>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w:t>
      </w:r>
      <w:r w:rsidR="005E6CC6" w:rsidRPr="00A927EE">
        <w:rPr>
          <w:rFonts w:ascii="Times New Roman" w:hAnsi="Times New Roman" w:cs="Times New Roman"/>
          <w:sz w:val="24"/>
          <w:szCs w:val="24"/>
        </w:rPr>
        <w:t xml:space="preserve"> operacji, postanowienia ust. 1</w:t>
      </w:r>
      <w:r w:rsidR="005E6CC6" w:rsidRPr="00A927EE">
        <w:rPr>
          <w:rFonts w:ascii="Times New Roman" w:hAnsi="Times New Roman" w:cs="Times New Roman"/>
          <w:sz w:val="24"/>
          <w:szCs w:val="24"/>
          <w:vertAlign w:val="superscript"/>
        </w:rPr>
        <w:t>_</w:t>
      </w:r>
      <w:r w:rsidRPr="00A927EE">
        <w:rPr>
          <w:rFonts w:ascii="Times New Roman" w:hAnsi="Times New Roman" w:cs="Times New Roman"/>
          <w:sz w:val="24"/>
          <w:szCs w:val="24"/>
        </w:rPr>
        <w:t xml:space="preserve">7 nie mają zastosowania. Beneficjent jest zobowiązany do poinformowania Agencji </w:t>
      </w:r>
      <w:r w:rsidR="00A042CC" w:rsidRPr="00A927EE">
        <w:rPr>
          <w:rFonts w:ascii="Times New Roman" w:hAnsi="Times New Roman" w:cs="Times New Roman"/>
          <w:sz w:val="24"/>
          <w:szCs w:val="24"/>
        </w:rPr>
        <w:t>w formie określonej w § 17</w:t>
      </w:r>
      <w:r w:rsidRPr="00A927EE">
        <w:rPr>
          <w:rFonts w:ascii="Times New Roman" w:hAnsi="Times New Roman" w:cs="Times New Roman"/>
          <w:sz w:val="24"/>
          <w:szCs w:val="24"/>
        </w:rPr>
        <w:t xml:space="preserve"> o planowanej zmianie oraz do przedłożenia po jej dokonaniu dokumentów stanowiących podstawę zmiany formy prawnej prowadzenia działalności gospodarczej.</w:t>
      </w:r>
    </w:p>
    <w:p w14:paraId="482B5153" w14:textId="77777777" w:rsidR="00B24CB0" w:rsidRPr="00A927EE" w:rsidRDefault="00B24CB0" w:rsidP="00B24CB0">
      <w:pPr>
        <w:rPr>
          <w:rFonts w:ascii="Times New Roman" w:hAnsi="Times New Roman" w:cs="Times New Roman"/>
          <w:sz w:val="24"/>
          <w:szCs w:val="24"/>
        </w:rPr>
      </w:pPr>
    </w:p>
    <w:p w14:paraId="40DBA6A8" w14:textId="77777777" w:rsidR="00B24CB0" w:rsidRPr="00A927EE" w:rsidRDefault="00B24CB0" w:rsidP="0005375A">
      <w:pPr>
        <w:pStyle w:val="Nagwek1"/>
      </w:pPr>
      <w:r w:rsidRPr="00A927EE">
        <w:lastRenderedPageBreak/>
        <w:t>§ 1</w:t>
      </w:r>
      <w:r w:rsidR="005A2E5F" w:rsidRPr="00A927EE">
        <w:t>5</w:t>
      </w:r>
    </w:p>
    <w:p w14:paraId="45955C23" w14:textId="77777777" w:rsidR="00B24CB0" w:rsidRPr="00A927EE" w:rsidRDefault="00B24CB0" w:rsidP="0005375A">
      <w:pPr>
        <w:pStyle w:val="Nagwek1"/>
      </w:pPr>
      <w:r w:rsidRPr="00A927EE">
        <w:t>Siła wyższa i nadzwyczajne okoliczności</w:t>
      </w:r>
    </w:p>
    <w:p w14:paraId="0DFC9424" w14:textId="0578BD87" w:rsidR="00795CC9" w:rsidRPr="00A927EE" w:rsidRDefault="00523322" w:rsidP="00462DCF">
      <w:pPr>
        <w:spacing w:after="0" w:line="360" w:lineRule="exact"/>
        <w:ind w:left="284" w:hanging="284"/>
        <w:jc w:val="both"/>
      </w:pPr>
      <w:r w:rsidRPr="00462DCF">
        <w:rPr>
          <w:rFonts w:ascii="Times New Roman" w:hAnsi="Times New Roman" w:cs="Times New Roman"/>
          <w:sz w:val="24"/>
          <w:szCs w:val="24"/>
        </w:rPr>
        <w:t xml:space="preserve">1. </w:t>
      </w:r>
      <w:r w:rsidR="00B24CB0" w:rsidRPr="00462DCF">
        <w:rPr>
          <w:rFonts w:ascii="Times New Roman" w:hAnsi="Times New Roman" w:cs="Times New Roman"/>
          <w:sz w:val="24"/>
          <w:szCs w:val="24"/>
        </w:rPr>
        <w:t>W przypadku niewykonania co najmniej jednego ze zobo</w:t>
      </w:r>
      <w:r w:rsidR="00FE6622" w:rsidRPr="00462DCF">
        <w:rPr>
          <w:rFonts w:ascii="Times New Roman" w:hAnsi="Times New Roman" w:cs="Times New Roman"/>
          <w:sz w:val="24"/>
          <w:szCs w:val="24"/>
        </w:rPr>
        <w:t>wiązań, o których mowa w</w:t>
      </w:r>
      <w:r w:rsidR="00462DCF">
        <w:rPr>
          <w:rFonts w:ascii="Times New Roman" w:hAnsi="Times New Roman" w:cs="Times New Roman"/>
          <w:sz w:val="24"/>
          <w:szCs w:val="24"/>
        </w:rPr>
        <w:t> </w:t>
      </w:r>
      <w:r w:rsidR="00FE6622" w:rsidRPr="00462DCF">
        <w:rPr>
          <w:rFonts w:ascii="Times New Roman" w:hAnsi="Times New Roman" w:cs="Times New Roman"/>
          <w:sz w:val="24"/>
          <w:szCs w:val="24"/>
        </w:rPr>
        <w:t>§</w:t>
      </w:r>
      <w:r w:rsidR="00462DCF">
        <w:rPr>
          <w:rFonts w:ascii="Times New Roman" w:hAnsi="Times New Roman" w:cs="Times New Roman"/>
          <w:sz w:val="24"/>
          <w:szCs w:val="24"/>
        </w:rPr>
        <w:t> </w:t>
      </w:r>
      <w:r w:rsidR="00FE6622" w:rsidRPr="00462DCF">
        <w:rPr>
          <w:rFonts w:ascii="Times New Roman" w:hAnsi="Times New Roman" w:cs="Times New Roman"/>
          <w:sz w:val="24"/>
          <w:szCs w:val="24"/>
        </w:rPr>
        <w:t>5, § </w:t>
      </w:r>
      <w:r w:rsidR="009477A1" w:rsidRPr="00462DCF">
        <w:rPr>
          <w:rFonts w:ascii="Times New Roman" w:hAnsi="Times New Roman" w:cs="Times New Roman"/>
          <w:sz w:val="24"/>
          <w:szCs w:val="24"/>
        </w:rPr>
        <w:t>7</w:t>
      </w:r>
      <w:r w:rsidR="00B24CB0" w:rsidRPr="00462DCF">
        <w:rPr>
          <w:rFonts w:ascii="Times New Roman" w:hAnsi="Times New Roman" w:cs="Times New Roman"/>
          <w:sz w:val="24"/>
          <w:szCs w:val="24"/>
        </w:rPr>
        <w:t xml:space="preserve"> ust. 1, 2 oraz § </w:t>
      </w:r>
      <w:r w:rsidR="009477A1" w:rsidRPr="00462DCF">
        <w:rPr>
          <w:rFonts w:ascii="Times New Roman" w:hAnsi="Times New Roman" w:cs="Times New Roman"/>
          <w:sz w:val="24"/>
          <w:szCs w:val="24"/>
        </w:rPr>
        <w:t>9</w:t>
      </w:r>
      <w:r w:rsidR="00B24CB0" w:rsidRPr="00462DCF">
        <w:rPr>
          <w:rFonts w:ascii="Times New Roman" w:hAnsi="Times New Roman" w:cs="Times New Roman"/>
          <w:sz w:val="24"/>
          <w:szCs w:val="24"/>
        </w:rPr>
        <w:t xml:space="preserve"> ust. 1, z powodu zaistnienia okoliczności o</w:t>
      </w:r>
      <w:r w:rsidR="00462DCF">
        <w:rPr>
          <w:rFonts w:ascii="Times New Roman" w:hAnsi="Times New Roman" w:cs="Times New Roman"/>
          <w:sz w:val="24"/>
          <w:szCs w:val="24"/>
        </w:rPr>
        <w:t> </w:t>
      </w:r>
      <w:r w:rsidR="00B24CB0" w:rsidRPr="00462DCF">
        <w:rPr>
          <w:rFonts w:ascii="Times New Roman" w:hAnsi="Times New Roman" w:cs="Times New Roman"/>
          <w:sz w:val="24"/>
          <w:szCs w:val="24"/>
        </w:rPr>
        <w:t>charakterze siły wyższej lub nadzwyczajnych okoliczności, określonych w przepisach unijnych</w:t>
      </w:r>
      <w:r w:rsidR="00796C30">
        <w:rPr>
          <w:rStyle w:val="Odwoanieprzypisudolnego"/>
          <w:rFonts w:ascii="Times New Roman" w:hAnsi="Times New Roman" w:cs="Times New Roman"/>
          <w:sz w:val="24"/>
          <w:szCs w:val="24"/>
        </w:rPr>
        <w:footnoteReference w:customMarkFollows="1" w:id="39"/>
        <w:t>33</w:t>
      </w:r>
      <w:r w:rsidR="00D518A0" w:rsidRPr="00462DCF">
        <w:rPr>
          <w:rFonts w:ascii="Times New Roman" w:hAnsi="Times New Roman" w:cs="Times New Roman"/>
          <w:sz w:val="24"/>
          <w:szCs w:val="24"/>
          <w:vertAlign w:val="superscript"/>
        </w:rPr>
        <w:t>)</w:t>
      </w:r>
      <w:r w:rsidR="00AB5EF0">
        <w:rPr>
          <w:rFonts w:ascii="Times New Roman" w:hAnsi="Times New Roman" w:cs="Times New Roman"/>
          <w:sz w:val="24"/>
          <w:szCs w:val="24"/>
        </w:rPr>
        <w:t xml:space="preserve">, </w:t>
      </w:r>
      <w:r w:rsidR="00462DCF">
        <w:rPr>
          <w:rFonts w:ascii="Times New Roman" w:hAnsi="Times New Roman" w:cs="Times New Roman"/>
          <w:sz w:val="24"/>
          <w:szCs w:val="24"/>
        </w:rPr>
        <w:t>B</w:t>
      </w:r>
      <w:r w:rsidR="00B24CB0" w:rsidRPr="00462DCF">
        <w:rPr>
          <w:rFonts w:ascii="Times New Roman" w:hAnsi="Times New Roman" w:cs="Times New Roman"/>
          <w:sz w:val="24"/>
          <w:szCs w:val="24"/>
        </w:rPr>
        <w:t>eneficjent może zostać całkowicie lub częściowo zwolniony przez Agencję z wykonania</w:t>
      </w:r>
      <w:r w:rsidRPr="00A927EE">
        <w:rPr>
          <w:rFonts w:ascii="Times New Roman" w:hAnsi="Times New Roman" w:cs="Times New Roman"/>
          <w:sz w:val="24"/>
          <w:szCs w:val="24"/>
        </w:rPr>
        <w:t xml:space="preserve"> </w:t>
      </w:r>
      <w:r w:rsidR="00B24CB0" w:rsidRPr="00462DCF">
        <w:rPr>
          <w:rFonts w:ascii="Times New Roman" w:hAnsi="Times New Roman" w:cs="Times New Roman"/>
          <w:sz w:val="24"/>
          <w:szCs w:val="24"/>
        </w:rPr>
        <w:t>tego zobowiązania lub za zgodą Agencji zmianie może ulec termin jego wykonania</w:t>
      </w:r>
      <w:r w:rsidR="00EC4D18" w:rsidRPr="00462DCF">
        <w:rPr>
          <w:rFonts w:ascii="Times New Roman" w:hAnsi="Times New Roman" w:cs="Times New Roman"/>
          <w:sz w:val="24"/>
          <w:szCs w:val="24"/>
        </w:rPr>
        <w:t>.</w:t>
      </w:r>
    </w:p>
    <w:p w14:paraId="2DCBF25C" w14:textId="77777777" w:rsidR="00523322" w:rsidRPr="00462DCF" w:rsidRDefault="00523322" w:rsidP="00462DCF">
      <w:pPr>
        <w:spacing w:after="0" w:line="360" w:lineRule="exact"/>
        <w:jc w:val="both"/>
        <w:rPr>
          <w:rFonts w:ascii="Times New Roman" w:hAnsi="Times New Roman" w:cs="Times New Roman"/>
        </w:rPr>
      </w:pPr>
    </w:p>
    <w:p w14:paraId="041D7FA1" w14:textId="77777777" w:rsidR="00EC4D18" w:rsidRPr="00AB5EF0" w:rsidRDefault="00523322" w:rsidP="0060323E">
      <w:pPr>
        <w:spacing w:after="0" w:line="360" w:lineRule="exact"/>
        <w:ind w:left="284" w:hanging="284"/>
        <w:jc w:val="both"/>
      </w:pPr>
      <w:r w:rsidRPr="00A927EE">
        <w:rPr>
          <w:rFonts w:ascii="Times New Roman" w:hAnsi="Times New Roman" w:cs="Times New Roman"/>
          <w:sz w:val="24"/>
          <w:szCs w:val="24"/>
        </w:rPr>
        <w:t xml:space="preserve">2. </w:t>
      </w:r>
      <w:r w:rsidR="00795CC9" w:rsidRPr="00AB5EF0">
        <w:rPr>
          <w:rFonts w:ascii="Times New Roman" w:hAnsi="Times New Roman" w:cs="Times New Roman"/>
          <w:sz w:val="24"/>
          <w:szCs w:val="24"/>
        </w:rPr>
        <w:t>W sprawie zwolnienia z wykonania któregokolwiek ze zobowiązań, o których mowa</w:t>
      </w:r>
      <w:r w:rsidR="00772589">
        <w:rPr>
          <w:rFonts w:ascii="Times New Roman" w:hAnsi="Times New Roman" w:cs="Times New Roman"/>
          <w:sz w:val="24"/>
          <w:szCs w:val="24"/>
        </w:rPr>
        <w:t xml:space="preserve"> </w:t>
      </w:r>
      <w:r w:rsidR="00795CC9" w:rsidRPr="00AB5EF0">
        <w:rPr>
          <w:rFonts w:ascii="Times New Roman" w:hAnsi="Times New Roman" w:cs="Times New Roman"/>
          <w:sz w:val="24"/>
          <w:szCs w:val="24"/>
        </w:rPr>
        <w:t xml:space="preserve">w ust. 1, Beneficjent składa w oddziale regionalnym wniosek, zawierający </w:t>
      </w:r>
      <w:r w:rsidR="00EC4D18" w:rsidRPr="00AB5EF0">
        <w:rPr>
          <w:rFonts w:ascii="Times New Roman" w:hAnsi="Times New Roman" w:cs="Times New Roman"/>
          <w:sz w:val="24"/>
          <w:szCs w:val="24"/>
        </w:rPr>
        <w:t>opis sprawy wraz z </w:t>
      </w:r>
      <w:r w:rsidR="00795CC9" w:rsidRPr="00AB5EF0">
        <w:rPr>
          <w:rFonts w:ascii="Times New Roman" w:hAnsi="Times New Roman" w:cs="Times New Roman"/>
          <w:sz w:val="24"/>
          <w:szCs w:val="24"/>
        </w:rPr>
        <w:t>uzasadnieniem oraz niezbędnymi dokumentami, w termi</w:t>
      </w:r>
      <w:r w:rsidR="00EC4D18" w:rsidRPr="00AB5EF0">
        <w:rPr>
          <w:rFonts w:ascii="Times New Roman" w:hAnsi="Times New Roman" w:cs="Times New Roman"/>
          <w:sz w:val="24"/>
          <w:szCs w:val="24"/>
        </w:rPr>
        <w:t>nie 15 dni roboczych od</w:t>
      </w:r>
      <w:r w:rsidRPr="00A927EE">
        <w:rPr>
          <w:rFonts w:ascii="Times New Roman" w:hAnsi="Times New Roman" w:cs="Times New Roman"/>
          <w:sz w:val="24"/>
          <w:szCs w:val="24"/>
        </w:rPr>
        <w:t xml:space="preserve"> </w:t>
      </w:r>
      <w:r w:rsidR="00EC4D18" w:rsidRPr="00AB5EF0">
        <w:rPr>
          <w:rFonts w:ascii="Times New Roman" w:hAnsi="Times New Roman" w:cs="Times New Roman"/>
          <w:sz w:val="24"/>
          <w:szCs w:val="24"/>
        </w:rPr>
        <w:t>dnia, w </w:t>
      </w:r>
      <w:r w:rsidR="00795CC9" w:rsidRPr="00AB5EF0">
        <w:rPr>
          <w:rFonts w:ascii="Times New Roman" w:hAnsi="Times New Roman" w:cs="Times New Roman"/>
          <w:sz w:val="24"/>
          <w:szCs w:val="24"/>
        </w:rPr>
        <w:t>którym Beneficjent lub upoważniona przez niego osoba są w stanie dokonać czynności złożenia takiego wniosku</w:t>
      </w:r>
      <w:r w:rsidR="00EC4D18" w:rsidRPr="00AB5EF0">
        <w:rPr>
          <w:rFonts w:ascii="Times New Roman" w:hAnsi="Times New Roman" w:cs="Times New Roman"/>
          <w:sz w:val="24"/>
          <w:szCs w:val="24"/>
        </w:rPr>
        <w:t>.</w:t>
      </w:r>
    </w:p>
    <w:p w14:paraId="7AB5EC8C" w14:textId="77777777" w:rsidR="00B24CB0" w:rsidRPr="00A927EE" w:rsidRDefault="00B24CB0" w:rsidP="00B24CB0">
      <w:pPr>
        <w:rPr>
          <w:rFonts w:ascii="Times New Roman" w:hAnsi="Times New Roman" w:cs="Times New Roman"/>
          <w:sz w:val="24"/>
          <w:szCs w:val="24"/>
        </w:rPr>
      </w:pPr>
    </w:p>
    <w:p w14:paraId="3040A561" w14:textId="77777777" w:rsidR="00B24CB0" w:rsidRPr="00A927EE" w:rsidRDefault="00B24CB0" w:rsidP="0005375A">
      <w:pPr>
        <w:pStyle w:val="Nagwek1"/>
      </w:pPr>
      <w:r w:rsidRPr="00A927EE">
        <w:t>§ 1</w:t>
      </w:r>
      <w:r w:rsidR="005A2E5F" w:rsidRPr="00A927EE">
        <w:t>6</w:t>
      </w:r>
    </w:p>
    <w:p w14:paraId="3B155115" w14:textId="77777777" w:rsidR="007F3A9E" w:rsidRPr="00A927EE" w:rsidRDefault="00B24CB0" w:rsidP="000F06CE">
      <w:pPr>
        <w:pStyle w:val="Nagwek1"/>
      </w:pPr>
      <w:r w:rsidRPr="00A927EE">
        <w:t>Zabezpieczenie wykonania umowy</w:t>
      </w:r>
    </w:p>
    <w:p w14:paraId="3BD45A1C" w14:textId="77777777" w:rsidR="005A7B48" w:rsidRPr="00A927EE" w:rsidRDefault="000F06CE" w:rsidP="00AB5EF0">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w:t>
      </w:r>
      <w:r w:rsidR="00FA6259" w:rsidRPr="00A927EE">
        <w:rPr>
          <w:rFonts w:ascii="Times New Roman" w:hAnsi="Times New Roman" w:cs="Times New Roman"/>
          <w:sz w:val="24"/>
          <w:szCs w:val="24"/>
        </w:rPr>
        <w:t xml:space="preserve"> </w:t>
      </w:r>
      <w:r w:rsidR="005A7B48" w:rsidRPr="00A927EE">
        <w:rPr>
          <w:rFonts w:ascii="Times New Roman" w:hAnsi="Times New Roman" w:cs="Times New Roman"/>
          <w:sz w:val="24"/>
          <w:szCs w:val="24"/>
        </w:rPr>
        <w:t xml:space="preserve"> </w:t>
      </w:r>
      <w:r w:rsidRPr="00A927EE">
        <w:rPr>
          <w:rFonts w:ascii="Times New Roman" w:hAnsi="Times New Roman" w:cs="Times New Roman"/>
          <w:sz w:val="24"/>
          <w:szCs w:val="24"/>
        </w:rPr>
        <w:t xml:space="preserve">Zabezpieczeniem należytego wykonania przez Beneficjenta zobowiązań określonych </w:t>
      </w:r>
    </w:p>
    <w:p w14:paraId="5C91C8F3" w14:textId="77777777" w:rsidR="00A711C8" w:rsidRPr="00A927EE" w:rsidRDefault="000F06CE" w:rsidP="00AB5EF0">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w umowie jest weksel niezupełny (in blanco) wraz z deklaracją wekslową sporządzoną na formularzu przekazanym przez Agencję, podpisywany przez Beneficjenta w obecności upoważnionego pracownika Agencji i złożony w</w:t>
      </w:r>
      <w:r w:rsidR="002C4578" w:rsidRPr="00A927EE">
        <w:rPr>
          <w:rFonts w:ascii="Times New Roman" w:hAnsi="Times New Roman" w:cs="Times New Roman"/>
          <w:sz w:val="24"/>
          <w:szCs w:val="24"/>
        </w:rPr>
        <w:t xml:space="preserve"> </w:t>
      </w:r>
      <w:r w:rsidR="002213FE" w:rsidRPr="00A927EE">
        <w:rPr>
          <w:rFonts w:ascii="Times New Roman" w:hAnsi="Times New Roman" w:cs="Times New Roman"/>
          <w:sz w:val="24"/>
          <w:szCs w:val="24"/>
        </w:rPr>
        <w:t xml:space="preserve">oddziale regionalnym </w:t>
      </w:r>
      <w:r w:rsidR="002C4578" w:rsidRPr="00A927EE">
        <w:rPr>
          <w:rFonts w:ascii="Times New Roman" w:hAnsi="Times New Roman" w:cs="Times New Roman"/>
          <w:sz w:val="24"/>
          <w:szCs w:val="24"/>
        </w:rPr>
        <w:t>nie później niż do dnia złożenia pierwszego wniosku o płatność pośrednią, a gdy został wezwany do usunięcia braków w tym wniosku zgodnie z § 8 ust. 2 lub 3</w:t>
      </w:r>
      <w:r w:rsidR="00FD3C2C" w:rsidRPr="00A927EE">
        <w:rPr>
          <w:rFonts w:ascii="Times New Roman" w:hAnsi="Times New Roman" w:cs="Times New Roman"/>
          <w:sz w:val="24"/>
          <w:szCs w:val="24"/>
        </w:rPr>
        <w:t xml:space="preserve"> </w:t>
      </w:r>
      <w:r w:rsidR="002C4578" w:rsidRPr="00A927EE">
        <w:rPr>
          <w:rFonts w:ascii="Times New Roman" w:hAnsi="Times New Roman" w:cs="Times New Roman"/>
          <w:sz w:val="24"/>
          <w:szCs w:val="24"/>
        </w:rPr>
        <w:t xml:space="preserve">- nie później niż w terminie 14 dni od dnia doręczenia </w:t>
      </w:r>
      <w:r w:rsidR="008825EA" w:rsidRPr="00A927EE">
        <w:rPr>
          <w:rFonts w:ascii="Times New Roman" w:hAnsi="Times New Roman" w:cs="Times New Roman"/>
          <w:sz w:val="24"/>
          <w:szCs w:val="24"/>
        </w:rPr>
        <w:t xml:space="preserve">tego </w:t>
      </w:r>
      <w:r w:rsidR="002C4578" w:rsidRPr="00A927EE">
        <w:rPr>
          <w:rFonts w:ascii="Times New Roman" w:hAnsi="Times New Roman" w:cs="Times New Roman"/>
          <w:sz w:val="24"/>
          <w:szCs w:val="24"/>
        </w:rPr>
        <w:t>wezwania.</w:t>
      </w:r>
    </w:p>
    <w:p w14:paraId="5FD6F7E1" w14:textId="77777777" w:rsidR="00B24CB0" w:rsidRPr="00A927EE" w:rsidRDefault="00A711C8" w:rsidP="00AB5EF0">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00B24CB0" w:rsidRPr="00A927EE">
        <w:rPr>
          <w:rFonts w:ascii="Times New Roman" w:hAnsi="Times New Roman" w:cs="Times New Roman"/>
          <w:sz w:val="24"/>
          <w:szCs w:val="24"/>
        </w:rPr>
        <w:t>.</w:t>
      </w:r>
      <w:r w:rsidR="00561C03" w:rsidRPr="00A927EE">
        <w:rPr>
          <w:rFonts w:ascii="Times New Roman" w:hAnsi="Times New Roman" w:cs="Times New Roman"/>
          <w:sz w:val="24"/>
          <w:szCs w:val="24"/>
        </w:rPr>
        <w:t xml:space="preserve"> </w:t>
      </w:r>
      <w:r w:rsidR="00D057C0" w:rsidRPr="00A927EE">
        <w:rPr>
          <w:rFonts w:ascii="Times New Roman" w:hAnsi="Times New Roman" w:cs="Times New Roman"/>
          <w:sz w:val="24"/>
          <w:szCs w:val="24"/>
        </w:rPr>
        <w:t>W przypadku realizacji operacji w więcej niż jednym etapie Beneficjent zobowiązuje się do ustanowienia, oprócz zabezpieczenia, o którym mowa w ust. 1, dodatkowego zabezpieczenia wykonania umowy w formie:</w:t>
      </w:r>
      <w:r w:rsidR="00D057C0" w:rsidRPr="00A927EE">
        <w:rPr>
          <w:rFonts w:ascii="Times New Roman" w:hAnsi="Times New Roman" w:cs="Times New Roman"/>
          <w:sz w:val="24"/>
          <w:szCs w:val="24"/>
          <w:vertAlign w:val="superscript"/>
        </w:rPr>
        <w:t xml:space="preserve"> 1)</w:t>
      </w:r>
    </w:p>
    <w:p w14:paraId="54F05844" w14:textId="77777777"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gwarancji bankowej, albo</w:t>
      </w:r>
      <w:r w:rsidR="00D057C0" w:rsidRPr="00A927EE">
        <w:rPr>
          <w:rFonts w:ascii="Times New Roman" w:hAnsi="Times New Roman" w:cs="Times New Roman"/>
          <w:sz w:val="24"/>
          <w:szCs w:val="24"/>
          <w:vertAlign w:val="superscript"/>
        </w:rPr>
        <w:t>1)</w:t>
      </w:r>
    </w:p>
    <w:p w14:paraId="23770744" w14:textId="77777777"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gwarancji ubezpieczeniowej.</w:t>
      </w:r>
      <w:r w:rsidR="00D057C0" w:rsidRPr="00A927EE">
        <w:rPr>
          <w:rFonts w:ascii="Times New Roman" w:hAnsi="Times New Roman" w:cs="Times New Roman"/>
          <w:sz w:val="24"/>
          <w:szCs w:val="24"/>
          <w:vertAlign w:val="superscript"/>
        </w:rPr>
        <w:t xml:space="preserve"> 1)</w:t>
      </w:r>
    </w:p>
    <w:p w14:paraId="285E7806" w14:textId="77777777" w:rsidR="00B24CB0" w:rsidRPr="00A927EE" w:rsidRDefault="00A711C8" w:rsidP="00FE6622">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3</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Dokument potwierdzający ustanowienie dodatkowego zabezpieczenia składany jest przez Beneficjenta w oddziale regionalnym:</w:t>
      </w:r>
      <w:r w:rsidR="00D057C0" w:rsidRPr="00A927EE">
        <w:rPr>
          <w:rFonts w:ascii="Times New Roman" w:hAnsi="Times New Roman" w:cs="Times New Roman"/>
          <w:sz w:val="24"/>
          <w:szCs w:val="24"/>
          <w:vertAlign w:val="superscript"/>
        </w:rPr>
        <w:t xml:space="preserve"> 1)</w:t>
      </w:r>
    </w:p>
    <w:p w14:paraId="4B2F3A1F" w14:textId="77777777"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xml:space="preserve">w dniu złożenia pierwszego wniosku o płatność, albo </w:t>
      </w:r>
      <w:r w:rsidR="00D057C0" w:rsidRPr="00A927EE">
        <w:rPr>
          <w:rFonts w:ascii="Times New Roman" w:hAnsi="Times New Roman" w:cs="Times New Roman"/>
          <w:sz w:val="24"/>
          <w:szCs w:val="24"/>
          <w:vertAlign w:val="superscript"/>
        </w:rPr>
        <w:t>1)</w:t>
      </w:r>
    </w:p>
    <w:p w14:paraId="6DD59D16" w14:textId="77777777"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w dniu złożenia każdego z wniosków o płatność, z w</w:t>
      </w:r>
      <w:r w:rsidR="00FE6622" w:rsidRPr="00A927EE">
        <w:rPr>
          <w:rFonts w:ascii="Times New Roman" w:hAnsi="Times New Roman" w:cs="Times New Roman"/>
          <w:sz w:val="24"/>
          <w:szCs w:val="24"/>
        </w:rPr>
        <w:t>yłączeniem ostatniego wniosku o </w:t>
      </w:r>
      <w:r w:rsidRPr="00A927EE">
        <w:rPr>
          <w:rFonts w:ascii="Times New Roman" w:hAnsi="Times New Roman" w:cs="Times New Roman"/>
          <w:sz w:val="24"/>
          <w:szCs w:val="24"/>
        </w:rPr>
        <w:t>płatność.</w:t>
      </w:r>
      <w:r w:rsidR="00D057C0" w:rsidRPr="00A927EE">
        <w:rPr>
          <w:rFonts w:ascii="Times New Roman" w:hAnsi="Times New Roman" w:cs="Times New Roman"/>
          <w:sz w:val="24"/>
          <w:szCs w:val="24"/>
          <w:vertAlign w:val="superscript"/>
        </w:rPr>
        <w:t xml:space="preserve"> 1)</w:t>
      </w:r>
    </w:p>
    <w:p w14:paraId="36F84F6D" w14:textId="77777777" w:rsidR="00B24CB0" w:rsidRPr="00A927EE" w:rsidRDefault="00A711C8" w:rsidP="00FE6622">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4</w:t>
      </w:r>
      <w:r w:rsidR="00FE6622"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Dodatkowe zabezpieczenie powinno w szczególności: </w:t>
      </w:r>
      <w:r w:rsidR="00D057C0" w:rsidRPr="00A927EE">
        <w:rPr>
          <w:rFonts w:ascii="Times New Roman" w:hAnsi="Times New Roman" w:cs="Times New Roman"/>
          <w:sz w:val="24"/>
          <w:szCs w:val="24"/>
          <w:vertAlign w:val="superscript"/>
        </w:rPr>
        <w:t>1)</w:t>
      </w:r>
    </w:p>
    <w:p w14:paraId="6F0BDAF1" w14:textId="4B72FE7B"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zawierać termin obowiązywania obejmujący okres od dnia złożenia pierwszego wniosku o płatność do dnia dokonania pr</w:t>
      </w:r>
      <w:r w:rsidR="00FE6622" w:rsidRPr="00A927EE">
        <w:rPr>
          <w:rFonts w:ascii="Times New Roman" w:hAnsi="Times New Roman" w:cs="Times New Roman"/>
          <w:sz w:val="24"/>
          <w:szCs w:val="24"/>
        </w:rPr>
        <w:t>zez Agencję płatności końcowej</w:t>
      </w:r>
      <w:r w:rsidR="00796C30">
        <w:rPr>
          <w:rStyle w:val="Odwoanieprzypisudolnego"/>
          <w:rFonts w:ascii="Times New Roman" w:hAnsi="Times New Roman" w:cs="Times New Roman"/>
          <w:sz w:val="24"/>
          <w:szCs w:val="24"/>
        </w:rPr>
        <w:footnoteReference w:customMarkFollows="1" w:id="40"/>
        <w:t>34</w:t>
      </w:r>
      <w:r w:rsidR="003767EE" w:rsidRPr="00A927EE">
        <w:rPr>
          <w:rFonts w:ascii="Times New Roman" w:hAnsi="Times New Roman" w:cs="Times New Roman"/>
          <w:sz w:val="24"/>
          <w:szCs w:val="24"/>
          <w:vertAlign w:val="superscript"/>
        </w:rPr>
        <w:t xml:space="preserve">) </w:t>
      </w:r>
      <w:r w:rsidRPr="00A927EE">
        <w:rPr>
          <w:rFonts w:ascii="Times New Roman" w:hAnsi="Times New Roman" w:cs="Times New Roman"/>
          <w:sz w:val="24"/>
          <w:szCs w:val="24"/>
        </w:rPr>
        <w:t>albo zawierać termin obowiązywania obejmujący okres od dnia złożenia wniosku o płatność dla danego etapu realizacji operacji do dnia dokonania pr</w:t>
      </w:r>
      <w:r w:rsidR="00FE6622" w:rsidRPr="00A927EE">
        <w:rPr>
          <w:rFonts w:ascii="Times New Roman" w:hAnsi="Times New Roman" w:cs="Times New Roman"/>
          <w:sz w:val="24"/>
          <w:szCs w:val="24"/>
        </w:rPr>
        <w:t>zez Agencję płatności końcowej</w:t>
      </w:r>
      <w:r w:rsidR="00796C30">
        <w:rPr>
          <w:rStyle w:val="Odwoanieprzypisudolnego"/>
          <w:rFonts w:ascii="Times New Roman" w:hAnsi="Times New Roman" w:cs="Times New Roman"/>
          <w:sz w:val="24"/>
          <w:szCs w:val="24"/>
        </w:rPr>
        <w:footnoteReference w:customMarkFollows="1" w:id="41"/>
        <w:t>35</w:t>
      </w:r>
      <w:r w:rsidR="00FE6622"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r w:rsidR="00D057C0" w:rsidRPr="00A927EE">
        <w:rPr>
          <w:rFonts w:ascii="Times New Roman" w:hAnsi="Times New Roman" w:cs="Times New Roman"/>
          <w:sz w:val="24"/>
          <w:szCs w:val="24"/>
          <w:vertAlign w:val="superscript"/>
        </w:rPr>
        <w:t>1)</w:t>
      </w:r>
    </w:p>
    <w:p w14:paraId="34DB414B" w14:textId="3E59A3B9"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 xml:space="preserve">być ustanowione w kwocie przyznanej pomocy określonej w § 4 ust. </w:t>
      </w:r>
      <w:r w:rsidR="0027007C" w:rsidRPr="00A927EE">
        <w:rPr>
          <w:rFonts w:ascii="Times New Roman" w:hAnsi="Times New Roman" w:cs="Times New Roman"/>
          <w:sz w:val="24"/>
          <w:szCs w:val="24"/>
        </w:rPr>
        <w:t>1</w:t>
      </w:r>
      <w:r w:rsidR="00B27B87">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4</w:t>
      </w:r>
      <w:r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albo być ustanowione w kwocie wnioskowanej do refundacji danym wnioskie</w:t>
      </w:r>
      <w:r w:rsidR="00FE6622" w:rsidRPr="00A927EE">
        <w:rPr>
          <w:rFonts w:ascii="Times New Roman" w:hAnsi="Times New Roman" w:cs="Times New Roman"/>
          <w:sz w:val="24"/>
          <w:szCs w:val="24"/>
        </w:rPr>
        <w:t>m o</w:t>
      </w:r>
      <w:r w:rsidR="00E318AA" w:rsidRPr="00A927EE">
        <w:rPr>
          <w:rFonts w:ascii="Times New Roman" w:hAnsi="Times New Roman" w:cs="Times New Roman"/>
          <w:sz w:val="24"/>
          <w:szCs w:val="24"/>
        </w:rPr>
        <w:t> </w:t>
      </w:r>
      <w:r w:rsidR="00FE6622" w:rsidRPr="00A927EE">
        <w:rPr>
          <w:rFonts w:ascii="Times New Roman" w:hAnsi="Times New Roman" w:cs="Times New Roman"/>
          <w:sz w:val="24"/>
          <w:szCs w:val="24"/>
        </w:rPr>
        <w:t xml:space="preserve"> </w:t>
      </w:r>
      <w:r w:rsidR="0027007C" w:rsidRPr="00A927EE">
        <w:rPr>
          <w:rFonts w:ascii="Times New Roman" w:hAnsi="Times New Roman" w:cs="Times New Roman"/>
          <w:sz w:val="24"/>
          <w:szCs w:val="24"/>
        </w:rPr>
        <w:t>płatność</w:t>
      </w:r>
      <w:r w:rsidR="00B27B87">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5</w:t>
      </w:r>
      <w:r w:rsidR="00866D58"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w:t>
      </w:r>
      <w:r w:rsidR="00D057C0" w:rsidRPr="00A927EE">
        <w:rPr>
          <w:rFonts w:ascii="Times New Roman" w:hAnsi="Times New Roman" w:cs="Times New Roman"/>
          <w:sz w:val="24"/>
          <w:szCs w:val="24"/>
          <w:vertAlign w:val="superscript"/>
        </w:rPr>
        <w:t xml:space="preserve"> 1)</w:t>
      </w:r>
    </w:p>
    <w:p w14:paraId="5A64A9E5" w14:textId="77777777" w:rsidR="00B24CB0" w:rsidRPr="00A927EE" w:rsidRDefault="00B24CB0" w:rsidP="00FE662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być zobowiązaniem bezwarunkowym, nieodwołalnym i płatnym na pierwsze żądanie Agencji.</w:t>
      </w:r>
      <w:r w:rsidR="00D057C0" w:rsidRPr="00A927EE">
        <w:rPr>
          <w:rFonts w:ascii="Times New Roman" w:hAnsi="Times New Roman" w:cs="Times New Roman"/>
          <w:sz w:val="24"/>
          <w:szCs w:val="24"/>
          <w:vertAlign w:val="superscript"/>
        </w:rPr>
        <w:t xml:space="preserve"> 1)</w:t>
      </w:r>
    </w:p>
    <w:p w14:paraId="62D69340" w14:textId="77777777" w:rsidR="00B24CB0" w:rsidRPr="00A927EE" w:rsidRDefault="00A711C8" w:rsidP="00FE6622">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00B24CB0" w:rsidRPr="00A927EE">
        <w:rPr>
          <w:rFonts w:ascii="Times New Roman" w:hAnsi="Times New Roman" w:cs="Times New Roman"/>
          <w:sz w:val="24"/>
          <w:szCs w:val="24"/>
        </w:rPr>
        <w:t>.</w:t>
      </w:r>
      <w:r w:rsidR="00B23658"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 przypadku wypełnienia przez Beneficjenta zobowiązań określonych w umowie, Agencja zwróci Beneficjentowi weksel, o którym mowa w ust. 1, po upływie 5 lat od dnia dokonania przez Agencję płatności końcowej. </w:t>
      </w:r>
    </w:p>
    <w:p w14:paraId="5CDBEF04" w14:textId="77777777" w:rsidR="00B24CB0" w:rsidRPr="00A927EE" w:rsidRDefault="00A711C8" w:rsidP="00FE6622">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6</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Agencja zwraca niezwłocznie Beneficjentowi we</w:t>
      </w:r>
      <w:r w:rsidR="008902D9" w:rsidRPr="00A927EE">
        <w:rPr>
          <w:rFonts w:ascii="Times New Roman" w:hAnsi="Times New Roman" w:cs="Times New Roman"/>
          <w:sz w:val="24"/>
          <w:szCs w:val="24"/>
        </w:rPr>
        <w:t>ksel, o którym mowa w ust. 1, w </w:t>
      </w:r>
      <w:r w:rsidR="00B24CB0" w:rsidRPr="00A927EE">
        <w:rPr>
          <w:rFonts w:ascii="Times New Roman" w:hAnsi="Times New Roman" w:cs="Times New Roman"/>
          <w:sz w:val="24"/>
          <w:szCs w:val="24"/>
        </w:rPr>
        <w:t>przypadku:</w:t>
      </w:r>
    </w:p>
    <w:p w14:paraId="7C6D5473" w14:textId="77777777" w:rsidR="00B24CB0" w:rsidRPr="00A927EE" w:rsidRDefault="00B24CB0" w:rsidP="00F5547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wypowiedzenia umowy przed dokonaniem wypłaty pomocy;</w:t>
      </w:r>
    </w:p>
    <w:p w14:paraId="094DC47B" w14:textId="77777777" w:rsidR="00B24CB0" w:rsidRPr="00A927EE" w:rsidRDefault="00B24CB0" w:rsidP="00F5547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odmowy wypłaty całości pomocy;</w:t>
      </w:r>
    </w:p>
    <w:p w14:paraId="07774A2D" w14:textId="77777777" w:rsidR="00B24CB0" w:rsidRPr="00A927EE" w:rsidRDefault="00B24CB0" w:rsidP="00F5547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zwrotu przez Beneficjenta całości otrzymanej pomocy wraz z należnymi odsetkami, zgodnie z postanowieniami § 1</w:t>
      </w:r>
      <w:r w:rsidR="00FA43EF" w:rsidRPr="00A927EE">
        <w:rPr>
          <w:rFonts w:ascii="Times New Roman" w:hAnsi="Times New Roman" w:cs="Times New Roman"/>
          <w:sz w:val="24"/>
          <w:szCs w:val="24"/>
        </w:rPr>
        <w:t>2</w:t>
      </w:r>
      <w:r w:rsidRPr="00A927EE">
        <w:rPr>
          <w:rFonts w:ascii="Times New Roman" w:hAnsi="Times New Roman" w:cs="Times New Roman"/>
          <w:sz w:val="24"/>
          <w:szCs w:val="24"/>
        </w:rPr>
        <w:t>;</w:t>
      </w:r>
    </w:p>
    <w:p w14:paraId="06654943" w14:textId="77777777" w:rsidR="00B24CB0" w:rsidRPr="00A927EE" w:rsidRDefault="00B24CB0" w:rsidP="00F55474">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upływu terminu, na który zostało ustanowione dodatkowe zabezpieczenie dla prz</w:t>
      </w:r>
      <w:r w:rsidR="007B03F6" w:rsidRPr="00A927EE">
        <w:rPr>
          <w:rFonts w:ascii="Times New Roman" w:hAnsi="Times New Roman" w:cs="Times New Roman"/>
          <w:sz w:val="24"/>
          <w:szCs w:val="24"/>
        </w:rPr>
        <w:t xml:space="preserve">ypadków, o których mowa w ust. </w:t>
      </w:r>
      <w:r w:rsidR="00E3564D" w:rsidRPr="00A927EE">
        <w:rPr>
          <w:rFonts w:ascii="Times New Roman" w:hAnsi="Times New Roman" w:cs="Times New Roman"/>
          <w:sz w:val="24"/>
          <w:szCs w:val="24"/>
        </w:rPr>
        <w:t>2</w:t>
      </w:r>
      <w:r w:rsidRPr="00A927EE">
        <w:rPr>
          <w:rFonts w:ascii="Times New Roman" w:hAnsi="Times New Roman" w:cs="Times New Roman"/>
          <w:sz w:val="24"/>
          <w:szCs w:val="24"/>
        </w:rPr>
        <w:t>.</w:t>
      </w:r>
    </w:p>
    <w:p w14:paraId="76B8498E" w14:textId="77777777" w:rsidR="00B24CB0" w:rsidRPr="00A927EE" w:rsidRDefault="00B24CB0" w:rsidP="00F55474">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 xml:space="preserve">Beneficjent może odebrać weksel wraz z deklaracją wekslową we właściwym </w:t>
      </w:r>
      <w:r w:rsidR="00083D8F" w:rsidRPr="00A927EE">
        <w:rPr>
          <w:rFonts w:ascii="Times New Roman" w:hAnsi="Times New Roman" w:cs="Times New Roman"/>
          <w:sz w:val="24"/>
          <w:szCs w:val="24"/>
        </w:rPr>
        <w:t>o</w:t>
      </w:r>
      <w:r w:rsidRPr="00A927EE">
        <w:rPr>
          <w:rFonts w:ascii="Times New Roman" w:hAnsi="Times New Roman" w:cs="Times New Roman"/>
          <w:sz w:val="24"/>
          <w:szCs w:val="24"/>
        </w:rPr>
        <w:t xml:space="preserve">ddziale </w:t>
      </w:r>
      <w:r w:rsidR="00083D8F" w:rsidRPr="00A927EE">
        <w:rPr>
          <w:rFonts w:ascii="Times New Roman" w:hAnsi="Times New Roman" w:cs="Times New Roman"/>
          <w:sz w:val="24"/>
          <w:szCs w:val="24"/>
        </w:rPr>
        <w:t>r</w:t>
      </w:r>
      <w:r w:rsidRPr="00A927EE">
        <w:rPr>
          <w:rFonts w:ascii="Times New Roman" w:hAnsi="Times New Roman" w:cs="Times New Roman"/>
          <w:sz w:val="24"/>
          <w:szCs w:val="24"/>
        </w:rPr>
        <w:t>egionalnym w terminie 30 dni od dnia zaistnienia któregokolwiek ze zdarzeń wskazanych w punktach 1–4. Po upływie tego terminu Agencja dokonuje</w:t>
      </w:r>
      <w:r w:rsidR="00CB5C3A" w:rsidRPr="00A927EE">
        <w:rPr>
          <w:rFonts w:ascii="Times New Roman" w:hAnsi="Times New Roman" w:cs="Times New Roman"/>
          <w:sz w:val="24"/>
          <w:szCs w:val="24"/>
        </w:rPr>
        <w:t xml:space="preserve"> komisyjnego</w:t>
      </w:r>
      <w:r w:rsidRPr="00A927EE">
        <w:rPr>
          <w:rFonts w:ascii="Times New Roman" w:hAnsi="Times New Roman" w:cs="Times New Roman"/>
          <w:sz w:val="24"/>
          <w:szCs w:val="24"/>
        </w:rPr>
        <w:t xml:space="preserve"> zniszczenia weksla i deklaracji wekslowej, sporządzając na tę okoliczność stosowny protokół. Protokół </w:t>
      </w:r>
      <w:r w:rsidR="00CB5C3A" w:rsidRPr="00A927EE">
        <w:rPr>
          <w:rFonts w:ascii="Times New Roman" w:hAnsi="Times New Roman" w:cs="Times New Roman"/>
          <w:sz w:val="24"/>
          <w:szCs w:val="24"/>
        </w:rPr>
        <w:t xml:space="preserve">komisyjnego </w:t>
      </w:r>
      <w:r w:rsidRPr="00A927EE">
        <w:rPr>
          <w:rFonts w:ascii="Times New Roman" w:hAnsi="Times New Roman" w:cs="Times New Roman"/>
          <w:sz w:val="24"/>
          <w:szCs w:val="24"/>
        </w:rPr>
        <w:t>zniszczenia ww. dokumentów pozostawia się w aktach sprawy.</w:t>
      </w:r>
    </w:p>
    <w:p w14:paraId="16EAD1F6" w14:textId="77777777" w:rsidR="00F55474" w:rsidRPr="00A927EE" w:rsidRDefault="00A711C8" w:rsidP="00F55474">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7</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W przypadku, gdy Beneficjentowi przyznano zaliczkę, zabezpieczeniem właściwego jej wydatkowania oraz warunkiem jej wypłaty jest ustanowienie dokumentu prawnego zabezpieczenia wydatkowania zaliczki przez Beneficjenta, tj.:</w:t>
      </w:r>
    </w:p>
    <w:p w14:paraId="49858A22" w14:textId="0FEACE52" w:rsidR="00B24CB0" w:rsidRPr="00A927EE" w:rsidRDefault="00796C30" w:rsidP="005100C9">
      <w:pPr>
        <w:spacing w:after="0" w:line="360" w:lineRule="exact"/>
        <w:ind w:firstLine="284"/>
        <w:jc w:val="both"/>
        <w:rPr>
          <w:rFonts w:ascii="Times New Roman" w:hAnsi="Times New Roman" w:cs="Times New Roman"/>
          <w:sz w:val="24"/>
          <w:szCs w:val="24"/>
        </w:rPr>
      </w:pPr>
      <w:r>
        <w:rPr>
          <w:rStyle w:val="Odwoanieprzypisudolnego"/>
          <w:rFonts w:ascii="Times New Roman" w:hAnsi="Times New Roman" w:cs="Times New Roman"/>
          <w:sz w:val="24"/>
          <w:szCs w:val="24"/>
        </w:rPr>
        <w:footnoteReference w:customMarkFollows="1" w:id="42"/>
        <w:t>36</w:t>
      </w:r>
      <w:r w:rsidR="00B24CB0" w:rsidRPr="00A927EE">
        <w:rPr>
          <w:rFonts w:ascii="Times New Roman" w:hAnsi="Times New Roman" w:cs="Times New Roman"/>
          <w:sz w:val="24"/>
          <w:szCs w:val="24"/>
          <w:vertAlign w:val="superscript"/>
        </w:rPr>
        <w:t>)</w:t>
      </w:r>
      <w:r w:rsidR="00B24CB0" w:rsidRPr="00A927EE">
        <w:rPr>
          <w:rFonts w:ascii="Times New Roman" w:hAnsi="Times New Roman" w:cs="Times New Roman"/>
          <w:sz w:val="24"/>
          <w:szCs w:val="24"/>
        </w:rPr>
        <w:t>…………………………</w:t>
      </w:r>
      <w:r w:rsidR="00F55474" w:rsidRPr="00A927EE">
        <w:rPr>
          <w:rFonts w:ascii="Times New Roman" w:hAnsi="Times New Roman" w:cs="Times New Roman"/>
          <w:sz w:val="24"/>
          <w:szCs w:val="24"/>
        </w:rPr>
        <w:t>……………</w:t>
      </w:r>
      <w:r w:rsidR="00B24CB0" w:rsidRPr="00A927EE">
        <w:rPr>
          <w:rFonts w:ascii="Times New Roman" w:hAnsi="Times New Roman" w:cs="Times New Roman"/>
          <w:sz w:val="24"/>
          <w:szCs w:val="24"/>
        </w:rPr>
        <w:t xml:space="preserve">…………..……………………………………… </w:t>
      </w:r>
    </w:p>
    <w:p w14:paraId="231103EF" w14:textId="77777777" w:rsidR="00B24CB0" w:rsidRPr="00A927EE" w:rsidRDefault="00B24CB0" w:rsidP="00F55474">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wypłaty zaliczki jednorazowo.</w:t>
      </w:r>
      <w:r w:rsidRPr="00A927EE">
        <w:rPr>
          <w:rFonts w:ascii="Times New Roman" w:hAnsi="Times New Roman" w:cs="Times New Roman"/>
          <w:sz w:val="24"/>
          <w:szCs w:val="24"/>
          <w:vertAlign w:val="superscript"/>
        </w:rPr>
        <w:t>1)</w:t>
      </w:r>
    </w:p>
    <w:p w14:paraId="5ED0A989" w14:textId="3DF9D8A9" w:rsidR="00662EF2" w:rsidRPr="00A927EE" w:rsidRDefault="00B27B87" w:rsidP="00662EF2">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r w:rsidR="00662EF2" w:rsidRPr="00A927EE">
        <w:rPr>
          <w:rFonts w:ascii="Times New Roman" w:hAnsi="Times New Roman" w:cs="Times New Roman"/>
          <w:sz w:val="24"/>
          <w:szCs w:val="24"/>
        </w:rPr>
        <w:t xml:space="preserve">…………………………………………………..……………………………………… </w:t>
      </w:r>
    </w:p>
    <w:p w14:paraId="0604D214" w14:textId="77777777" w:rsidR="00662EF2" w:rsidRPr="00A927EE" w:rsidRDefault="00662EF2" w:rsidP="00662EF2">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pierwszej transzy zaliczki.</w:t>
      </w:r>
      <w:r w:rsidRPr="00A927EE">
        <w:rPr>
          <w:rFonts w:ascii="Times New Roman" w:hAnsi="Times New Roman" w:cs="Times New Roman"/>
          <w:sz w:val="24"/>
          <w:szCs w:val="24"/>
          <w:vertAlign w:val="superscript"/>
        </w:rPr>
        <w:t>1)</w:t>
      </w:r>
    </w:p>
    <w:p w14:paraId="01FBEC90" w14:textId="34F9A011" w:rsidR="00662EF2" w:rsidRPr="00A927EE" w:rsidRDefault="00B27B87" w:rsidP="00662EF2">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r w:rsidR="00662EF2" w:rsidRPr="00A927EE">
        <w:rPr>
          <w:rFonts w:ascii="Times New Roman" w:hAnsi="Times New Roman" w:cs="Times New Roman"/>
          <w:sz w:val="24"/>
          <w:szCs w:val="24"/>
        </w:rPr>
        <w:t xml:space="preserve">…………………………………………………..……………………………………… </w:t>
      </w:r>
    </w:p>
    <w:p w14:paraId="38AEF2A1" w14:textId="77777777" w:rsidR="00662EF2" w:rsidRPr="00A927EE" w:rsidRDefault="00662EF2" w:rsidP="00662EF2">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drugiej transzy zaliczki.</w:t>
      </w:r>
      <w:r w:rsidRPr="00A927EE">
        <w:rPr>
          <w:rFonts w:ascii="Times New Roman" w:hAnsi="Times New Roman" w:cs="Times New Roman"/>
          <w:sz w:val="24"/>
          <w:szCs w:val="24"/>
          <w:vertAlign w:val="superscript"/>
        </w:rPr>
        <w:t>1)</w:t>
      </w:r>
    </w:p>
    <w:p w14:paraId="2A9EEBAD" w14:textId="677E6964" w:rsidR="00662EF2" w:rsidRPr="00A927EE" w:rsidRDefault="00B27B87" w:rsidP="00662EF2">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r w:rsidR="00662EF2" w:rsidRPr="00A927EE">
        <w:rPr>
          <w:rFonts w:ascii="Times New Roman" w:hAnsi="Times New Roman" w:cs="Times New Roman"/>
          <w:sz w:val="24"/>
          <w:szCs w:val="24"/>
        </w:rPr>
        <w:t xml:space="preserve">…………………………………………………..……………………………………… </w:t>
      </w:r>
    </w:p>
    <w:p w14:paraId="2DC40685" w14:textId="77777777" w:rsidR="00662EF2" w:rsidRPr="00A927EE" w:rsidRDefault="00662EF2" w:rsidP="00662EF2">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trzeciej transzy zaliczki.</w:t>
      </w:r>
      <w:r w:rsidRPr="00A927EE">
        <w:rPr>
          <w:rFonts w:ascii="Times New Roman" w:hAnsi="Times New Roman" w:cs="Times New Roman"/>
          <w:sz w:val="24"/>
          <w:szCs w:val="24"/>
          <w:vertAlign w:val="superscript"/>
        </w:rPr>
        <w:t>1)</w:t>
      </w:r>
    </w:p>
    <w:p w14:paraId="543AD868" w14:textId="779E0A86" w:rsidR="00662EF2" w:rsidRPr="00A927EE" w:rsidRDefault="00B27B87" w:rsidP="00662EF2">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r w:rsidR="00662EF2" w:rsidRPr="00A927EE">
        <w:rPr>
          <w:rFonts w:ascii="Times New Roman" w:hAnsi="Times New Roman" w:cs="Times New Roman"/>
          <w:sz w:val="24"/>
          <w:szCs w:val="24"/>
        </w:rPr>
        <w:t xml:space="preserve">…………………………………………………..……………………………………… </w:t>
      </w:r>
    </w:p>
    <w:p w14:paraId="708D018B" w14:textId="77777777" w:rsidR="00662EF2" w:rsidRPr="00A927EE" w:rsidRDefault="00662EF2" w:rsidP="00662EF2">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czwartej transzy zaliczki.</w:t>
      </w:r>
      <w:r w:rsidRPr="00A927EE">
        <w:rPr>
          <w:rFonts w:ascii="Times New Roman" w:hAnsi="Times New Roman" w:cs="Times New Roman"/>
          <w:sz w:val="24"/>
          <w:szCs w:val="24"/>
          <w:vertAlign w:val="superscript"/>
        </w:rPr>
        <w:t>1)</w:t>
      </w:r>
    </w:p>
    <w:p w14:paraId="6C8123AF" w14:textId="0506B7C9" w:rsidR="00662EF2" w:rsidRPr="00A927EE" w:rsidRDefault="00B27B87" w:rsidP="00662EF2">
      <w:pPr>
        <w:spacing w:after="0" w:line="360" w:lineRule="exact"/>
        <w:ind w:left="567" w:hanging="284"/>
        <w:jc w:val="both"/>
        <w:rPr>
          <w:rFonts w:ascii="Times New Roman" w:hAnsi="Times New Roman" w:cs="Times New Roman"/>
          <w:sz w:val="24"/>
          <w:szCs w:val="24"/>
        </w:rPr>
      </w:pPr>
      <w:r>
        <w:rPr>
          <w:rFonts w:ascii="Times New Roman" w:hAnsi="Times New Roman" w:cs="Times New Roman"/>
          <w:sz w:val="24"/>
          <w:szCs w:val="24"/>
          <w:vertAlign w:val="superscript"/>
        </w:rPr>
        <w:t>3</w:t>
      </w:r>
      <w:r w:rsidR="00796C30">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r w:rsidR="00662EF2" w:rsidRPr="00A927EE">
        <w:rPr>
          <w:rFonts w:ascii="Times New Roman" w:hAnsi="Times New Roman" w:cs="Times New Roman"/>
          <w:sz w:val="24"/>
          <w:szCs w:val="24"/>
        </w:rPr>
        <w:t xml:space="preserve">…………………………………………………..……………………………………… </w:t>
      </w:r>
    </w:p>
    <w:p w14:paraId="3142E9E2" w14:textId="77777777" w:rsidR="00662EF2" w:rsidRPr="00A927EE" w:rsidRDefault="00662EF2" w:rsidP="00662EF2">
      <w:pPr>
        <w:spacing w:after="0" w:line="360" w:lineRule="exact"/>
        <w:ind w:left="567"/>
        <w:jc w:val="both"/>
        <w:rPr>
          <w:rFonts w:ascii="Times New Roman" w:hAnsi="Times New Roman" w:cs="Times New Roman"/>
          <w:sz w:val="24"/>
          <w:szCs w:val="24"/>
        </w:rPr>
      </w:pPr>
      <w:r w:rsidRPr="00A927EE">
        <w:rPr>
          <w:rFonts w:ascii="Times New Roman" w:hAnsi="Times New Roman" w:cs="Times New Roman"/>
          <w:b/>
          <w:sz w:val="24"/>
          <w:szCs w:val="24"/>
        </w:rPr>
        <w:t>-</w:t>
      </w:r>
      <w:r w:rsidRPr="00A927EE">
        <w:rPr>
          <w:rFonts w:ascii="Times New Roman" w:hAnsi="Times New Roman" w:cs="Times New Roman"/>
          <w:sz w:val="24"/>
          <w:szCs w:val="24"/>
        </w:rPr>
        <w:t xml:space="preserve"> w odniesieniu do piątej transzy zaliczki.</w:t>
      </w:r>
      <w:r w:rsidRPr="00A927EE">
        <w:rPr>
          <w:rFonts w:ascii="Times New Roman" w:hAnsi="Times New Roman" w:cs="Times New Roman"/>
          <w:sz w:val="24"/>
          <w:szCs w:val="24"/>
          <w:vertAlign w:val="superscript"/>
        </w:rPr>
        <w:t>1)</w:t>
      </w:r>
    </w:p>
    <w:p w14:paraId="6F135FEF" w14:textId="6DC54C4B" w:rsidR="00B24CB0" w:rsidRPr="00A927EE" w:rsidRDefault="00B24CB0" w:rsidP="00662EF2">
      <w:pPr>
        <w:spacing w:after="0" w:line="360" w:lineRule="exact"/>
        <w:ind w:left="284"/>
        <w:jc w:val="both"/>
        <w:rPr>
          <w:rFonts w:ascii="Times New Roman" w:hAnsi="Times New Roman" w:cs="Times New Roman"/>
          <w:sz w:val="24"/>
          <w:szCs w:val="24"/>
          <w:vertAlign w:val="superscript"/>
        </w:rPr>
      </w:pPr>
      <w:r w:rsidRPr="00A927EE">
        <w:rPr>
          <w:rFonts w:ascii="Times New Roman" w:hAnsi="Times New Roman" w:cs="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w:t>
      </w:r>
      <w:r w:rsidR="00F55474" w:rsidRPr="00A927EE">
        <w:rPr>
          <w:rFonts w:ascii="Times New Roman" w:hAnsi="Times New Roman" w:cs="Times New Roman"/>
          <w:sz w:val="24"/>
          <w:szCs w:val="24"/>
        </w:rPr>
        <w:t xml:space="preserve"> z tym posiadają numer nadany w </w:t>
      </w:r>
      <w:r w:rsidRPr="00A927EE">
        <w:rPr>
          <w:rFonts w:ascii="Times New Roman" w:hAnsi="Times New Roman" w:cs="Times New Roman"/>
          <w:sz w:val="24"/>
          <w:szCs w:val="24"/>
        </w:rPr>
        <w:t>prowadzonym przez Agencję Rejestrze Upoważnionych Gwaran</w:t>
      </w:r>
      <w:r w:rsidR="00662EF2" w:rsidRPr="00A927EE">
        <w:rPr>
          <w:rFonts w:ascii="Times New Roman" w:hAnsi="Times New Roman" w:cs="Times New Roman"/>
          <w:sz w:val="24"/>
          <w:szCs w:val="24"/>
        </w:rPr>
        <w:t>tów (RUG) i </w:t>
      </w:r>
      <w:r w:rsidRPr="00A927EE">
        <w:rPr>
          <w:rFonts w:ascii="Times New Roman" w:hAnsi="Times New Roman" w:cs="Times New Roman"/>
          <w:sz w:val="24"/>
          <w:szCs w:val="24"/>
        </w:rPr>
        <w:t>musi odpowiadać 100% kwoty zaliczki</w:t>
      </w:r>
      <w:r w:rsidR="00796C30">
        <w:rPr>
          <w:rStyle w:val="Odwoanieprzypisudolnego"/>
          <w:rFonts w:ascii="Times New Roman" w:hAnsi="Times New Roman" w:cs="Times New Roman"/>
          <w:sz w:val="24"/>
          <w:szCs w:val="24"/>
        </w:rPr>
        <w:footnoteReference w:customMarkFollows="1" w:id="43"/>
        <w:t>37</w:t>
      </w:r>
      <w:r w:rsidR="00662EF2" w:rsidRPr="00A927EE">
        <w:rPr>
          <w:rFonts w:ascii="Times New Roman" w:hAnsi="Times New Roman" w:cs="Times New Roman"/>
          <w:sz w:val="24"/>
          <w:szCs w:val="24"/>
          <w:vertAlign w:val="superscript"/>
        </w:rPr>
        <w:t>)</w:t>
      </w:r>
      <w:r w:rsidRPr="00A927EE">
        <w:rPr>
          <w:rFonts w:ascii="Times New Roman" w:hAnsi="Times New Roman" w:cs="Times New Roman"/>
          <w:sz w:val="24"/>
          <w:szCs w:val="24"/>
        </w:rPr>
        <w:t xml:space="preserve">,  przy czym w przypadku wypłaty zaliczki </w:t>
      </w:r>
      <w:r w:rsidR="00662EF2" w:rsidRPr="00A927EE">
        <w:rPr>
          <w:rFonts w:ascii="Times New Roman" w:hAnsi="Times New Roman" w:cs="Times New Roman"/>
          <w:sz w:val="24"/>
          <w:szCs w:val="24"/>
        </w:rPr>
        <w:t>w </w:t>
      </w:r>
      <w:r w:rsidRPr="00A927EE">
        <w:rPr>
          <w:rFonts w:ascii="Times New Roman" w:hAnsi="Times New Roman" w:cs="Times New Roman"/>
          <w:sz w:val="24"/>
          <w:szCs w:val="24"/>
        </w:rPr>
        <w:t>transzach zabezpieczenie jest ustanawiane w wysokości odpowiadającej kwocie wypłacanej transzy zaliczki.</w:t>
      </w:r>
      <w:r w:rsidRPr="00A927EE">
        <w:rPr>
          <w:rFonts w:ascii="Times New Roman" w:hAnsi="Times New Roman" w:cs="Times New Roman"/>
          <w:sz w:val="24"/>
          <w:szCs w:val="24"/>
          <w:vertAlign w:val="superscript"/>
        </w:rPr>
        <w:t xml:space="preserve">1) </w:t>
      </w:r>
      <w:r w:rsidR="008B5673"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r w:rsidR="001B4C65" w:rsidRPr="00A927EE">
        <w:rPr>
          <w:rFonts w:ascii="Times New Roman" w:hAnsi="Times New Roman" w:cs="Times New Roman"/>
          <w:sz w:val="24"/>
          <w:szCs w:val="24"/>
          <w:vertAlign w:val="superscript"/>
        </w:rPr>
        <w:t xml:space="preserve"> </w:t>
      </w:r>
    </w:p>
    <w:p w14:paraId="5554560C" w14:textId="6E0FAB89" w:rsidR="00D46A80" w:rsidRPr="00A927EE" w:rsidRDefault="00A711C8">
      <w:pPr>
        <w:spacing w:after="0" w:line="360" w:lineRule="exact"/>
        <w:ind w:left="284" w:hanging="284"/>
        <w:jc w:val="both"/>
        <w:rPr>
          <w:rFonts w:ascii="Times New Roman" w:hAnsi="Times New Roman" w:cs="Times New Roman"/>
          <w:sz w:val="24"/>
          <w:szCs w:val="24"/>
          <w:vertAlign w:val="superscript"/>
        </w:rPr>
      </w:pPr>
      <w:r w:rsidRPr="00A927EE">
        <w:rPr>
          <w:rFonts w:ascii="Times New Roman" w:hAnsi="Times New Roman" w:cs="Times New Roman"/>
          <w:sz w:val="24"/>
          <w:szCs w:val="24"/>
        </w:rPr>
        <w:t>8</w:t>
      </w:r>
      <w:r w:rsidR="00B24CB0" w:rsidRPr="00A927EE">
        <w:rPr>
          <w:rFonts w:ascii="Times New Roman" w:hAnsi="Times New Roman" w:cs="Times New Roman"/>
          <w:sz w:val="24"/>
          <w:szCs w:val="24"/>
        </w:rPr>
        <w:t>.</w:t>
      </w:r>
      <w:r w:rsidR="000C1A7D"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Dokument prawnego zabezpieczenia wydatkowania zaliczki, o którym mowa w ust. </w:t>
      </w:r>
      <w:r w:rsidR="001D45E3" w:rsidRPr="00A927EE">
        <w:rPr>
          <w:rFonts w:ascii="Times New Roman" w:hAnsi="Times New Roman" w:cs="Times New Roman"/>
          <w:sz w:val="24"/>
          <w:szCs w:val="24"/>
        </w:rPr>
        <w:t>7</w:t>
      </w:r>
      <w:r w:rsidR="00B24CB0" w:rsidRPr="00A927EE">
        <w:rPr>
          <w:rFonts w:ascii="Times New Roman" w:hAnsi="Times New Roman" w:cs="Times New Roman"/>
          <w:sz w:val="24"/>
          <w:szCs w:val="24"/>
        </w:rPr>
        <w:t>, musi być zobowiązaniem nieodwołalnym, bezwarunkowym i bezzwłocznym do zapłaty na rzecz Agencji każdej kwoty do maksymalnej wysokości kwoty gwarantowanej na pierwsze żądanie zawierające oświadczenie Agencji, że Beneficjent nie wywiązał się ze zobowiązań wynikających z uczestnictwa w mechani</w:t>
      </w:r>
      <w:r w:rsidR="00662EF2" w:rsidRPr="00A927EE">
        <w:rPr>
          <w:rFonts w:ascii="Times New Roman" w:hAnsi="Times New Roman" w:cs="Times New Roman"/>
          <w:sz w:val="24"/>
          <w:szCs w:val="24"/>
        </w:rPr>
        <w:t>zmie Wspólnej Polityki Rolnej w </w:t>
      </w:r>
      <w:r w:rsidR="00B24CB0" w:rsidRPr="00A927EE">
        <w:rPr>
          <w:rFonts w:ascii="Times New Roman" w:hAnsi="Times New Roman" w:cs="Times New Roman"/>
          <w:sz w:val="24"/>
          <w:szCs w:val="24"/>
        </w:rPr>
        <w:t>ramach Programu, których wykonanie zabezpieczać ma wystawiony dokument prawnego zabezp</w:t>
      </w:r>
      <w:r w:rsidR="00662EF2" w:rsidRPr="00A927EE">
        <w:rPr>
          <w:rFonts w:ascii="Times New Roman" w:hAnsi="Times New Roman" w:cs="Times New Roman"/>
          <w:sz w:val="24"/>
          <w:szCs w:val="24"/>
        </w:rPr>
        <w:t>ieczenia wydatkowania zaliczki.</w:t>
      </w:r>
      <w:r w:rsidR="00662EF2" w:rsidRPr="00A927EE">
        <w:rPr>
          <w:rFonts w:ascii="Times New Roman" w:hAnsi="Times New Roman" w:cs="Times New Roman"/>
          <w:sz w:val="24"/>
          <w:szCs w:val="24"/>
          <w:vertAlign w:val="superscript"/>
        </w:rPr>
        <w:t xml:space="preserve">1) </w:t>
      </w:r>
      <w:r w:rsidR="008B5673" w:rsidRPr="00A927EE">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p>
    <w:p w14:paraId="1F75FEE0" w14:textId="77777777" w:rsidR="00D46A80" w:rsidRPr="00A927EE" w:rsidRDefault="00D46A80" w:rsidP="000F7D90">
      <w:pPr>
        <w:spacing w:after="0" w:line="360" w:lineRule="exact"/>
        <w:ind w:left="284"/>
        <w:jc w:val="both"/>
        <w:rPr>
          <w:rFonts w:ascii="Times New Roman" w:hAnsi="Times New Roman" w:cs="Times New Roman"/>
          <w:sz w:val="24"/>
          <w:szCs w:val="24"/>
          <w:vertAlign w:val="superscript"/>
        </w:rPr>
      </w:pPr>
      <w:r w:rsidRPr="00A927EE">
        <w:rPr>
          <w:rFonts w:ascii="Times New Roman" w:hAnsi="Times New Roman" w:cs="Times New Roman"/>
          <w:sz w:val="24"/>
          <w:szCs w:val="24"/>
        </w:rPr>
        <w:lastRenderedPageBreak/>
        <w:t xml:space="preserve">W przypadku zabezpieczenia wypłaty zaliczki w postaci zastawu na papierach wartościowych Skarbu Państwa, Agencja wypłaci zaliczkę niezwłocznie po zawarciu </w:t>
      </w:r>
      <w:r w:rsidR="009A0BB4" w:rsidRPr="00A927EE">
        <w:rPr>
          <w:rFonts w:ascii="Times New Roman" w:hAnsi="Times New Roman" w:cs="Times New Roman"/>
          <w:sz w:val="24"/>
          <w:szCs w:val="24"/>
        </w:rPr>
        <w:t xml:space="preserve">pomiędzy Beneficjentem i Agencją </w:t>
      </w:r>
      <w:r w:rsidRPr="00A927EE">
        <w:rPr>
          <w:rFonts w:ascii="Times New Roman" w:hAnsi="Times New Roman" w:cs="Times New Roman"/>
          <w:sz w:val="24"/>
          <w:szCs w:val="24"/>
        </w:rPr>
        <w:t>umowy zastawu oraz po otrzymaniu kopii dokumentu potwierdzającego dokonanie blokady papierów wartościowych Skarbu Państwa zastawionych tytułem zabezpieczenia wypłaty zaliczki.</w:t>
      </w:r>
    </w:p>
    <w:p w14:paraId="0CBF9C2A" w14:textId="77777777" w:rsidR="00B24CB0" w:rsidRPr="00A927EE" w:rsidRDefault="00A711C8" w:rsidP="006A5CFB">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9</w:t>
      </w:r>
      <w:r w:rsidR="00B24CB0" w:rsidRPr="00A927EE">
        <w:rPr>
          <w:rFonts w:ascii="Times New Roman" w:hAnsi="Times New Roman" w:cs="Times New Roman"/>
          <w:sz w:val="24"/>
          <w:szCs w:val="24"/>
        </w:rPr>
        <w:t>.</w:t>
      </w:r>
      <w:r w:rsidR="000C1A7D"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 xml:space="preserve">Dokument prawnego zabezpieczenia wydatkowania zaliczki powinien być ustanowiony na czas określony, uwzględniający okres liczony od dnia wystawienia dokumentu potwierdzającego ustanowienie zabezpieczenia zaliczki do dnia wskazanego w umowie, jako dzień złożenia wniosku o płatność, o którym mowa w § </w:t>
      </w:r>
      <w:r w:rsidR="00A1010C" w:rsidRPr="00A927EE">
        <w:rPr>
          <w:rFonts w:ascii="Times New Roman" w:hAnsi="Times New Roman" w:cs="Times New Roman"/>
          <w:sz w:val="24"/>
          <w:szCs w:val="24"/>
        </w:rPr>
        <w:t>7</w:t>
      </w:r>
      <w:r w:rsidR="00B24CB0" w:rsidRPr="00A927EE">
        <w:rPr>
          <w:rFonts w:ascii="Times New Roman" w:hAnsi="Times New Roman" w:cs="Times New Roman"/>
          <w:sz w:val="24"/>
          <w:szCs w:val="24"/>
        </w:rPr>
        <w:t xml:space="preserve"> ust. 1, w ramach którego Beneficjent rozliczy zaliczkę/ transzę zaliczki oraz okres niezbędny do rozliczenia zaliczki, transzy zaliczki, nie krótszy niż 4 miesiące. Ważny dokument prawnego zabezpieczenia wydatkowania zaliczki, odpowiadający 100% kwoty zaliczki/transzy zaliczki Beneficjent składa po zawarciu umowy lub aneksu do umowy, na podstawie których przyznano zaliczkę, jednak nie później niż 4 miesiące przed złożeniem wniosku o płatność rozliczającym zaliczkę/transzę zaliczki. Jeżeli termin pomiędzy zawarciem umowy lub aneksu do umowy, na podstawie których przyznano zaliczkę, a złożeniem wniosku o</w:t>
      </w:r>
      <w:r w:rsidR="00AB5EF0">
        <w:rPr>
          <w:rFonts w:ascii="Times New Roman" w:hAnsi="Times New Roman" w:cs="Times New Roman"/>
          <w:sz w:val="24"/>
          <w:szCs w:val="24"/>
        </w:rPr>
        <w:t> </w:t>
      </w:r>
      <w:r w:rsidR="00B24CB0" w:rsidRPr="00A927EE">
        <w:rPr>
          <w:rFonts w:ascii="Times New Roman" w:hAnsi="Times New Roman" w:cs="Times New Roman"/>
          <w:sz w:val="24"/>
          <w:szCs w:val="24"/>
        </w:rPr>
        <w:t>płatność rozliczającym zaliczkę/transzę zaliczki jest krótszy niż 4 miesiące, Beneficjent składa dokument potwierdzający ustanowienie zabezpieczenia zaliczki niezwłocznie, jednak nie później niż 14 dni po dniu zawarcia umowy lub aneksu do umowy, na podstawie których przyznano zaliczkę</w:t>
      </w:r>
      <w:r w:rsidR="004C21CA" w:rsidRPr="00A927EE">
        <w:rPr>
          <w:rFonts w:ascii="Times New Roman" w:hAnsi="Times New Roman" w:cs="Times New Roman"/>
          <w:sz w:val="24"/>
          <w:szCs w:val="24"/>
        </w:rPr>
        <w:t>.</w:t>
      </w:r>
      <w:r w:rsidR="00202A88" w:rsidRPr="00A927EE">
        <w:rPr>
          <w:rFonts w:ascii="Times New Roman" w:hAnsi="Times New Roman" w:cs="Times New Roman"/>
          <w:sz w:val="24"/>
          <w:szCs w:val="24"/>
        </w:rPr>
        <w:t xml:space="preserve"> W przypadku, w którym </w:t>
      </w:r>
      <w:r w:rsidR="00E85D3A" w:rsidRPr="00A927EE">
        <w:rPr>
          <w:rFonts w:ascii="Times New Roman" w:hAnsi="Times New Roman" w:cs="Times New Roman"/>
          <w:sz w:val="24"/>
          <w:szCs w:val="24"/>
        </w:rPr>
        <w:t>zabezpieczeniem</w:t>
      </w:r>
      <w:r w:rsidR="00202A88" w:rsidRPr="00A927EE">
        <w:rPr>
          <w:rFonts w:ascii="Times New Roman" w:hAnsi="Times New Roman" w:cs="Times New Roman"/>
          <w:sz w:val="24"/>
          <w:szCs w:val="24"/>
        </w:rPr>
        <w:t xml:space="preserve"> wydatkowania zaliczki jest zastaw </w:t>
      </w:r>
      <w:r w:rsidR="006A5CFB" w:rsidRPr="00A927EE">
        <w:rPr>
          <w:rFonts w:ascii="Times New Roman" w:hAnsi="Times New Roman" w:cs="Times New Roman"/>
          <w:sz w:val="24"/>
          <w:szCs w:val="24"/>
        </w:rPr>
        <w:t>na papierach wartościowych emito</w:t>
      </w:r>
      <w:r w:rsidR="00202A88" w:rsidRPr="00A927EE">
        <w:rPr>
          <w:rFonts w:ascii="Times New Roman" w:hAnsi="Times New Roman" w:cs="Times New Roman"/>
          <w:sz w:val="24"/>
          <w:szCs w:val="24"/>
        </w:rPr>
        <w:t>wanych przez Skarb Państ</w:t>
      </w:r>
      <w:r w:rsidR="006A5CFB" w:rsidRPr="00A927EE">
        <w:rPr>
          <w:rFonts w:ascii="Times New Roman" w:hAnsi="Times New Roman" w:cs="Times New Roman"/>
          <w:sz w:val="24"/>
          <w:szCs w:val="24"/>
        </w:rPr>
        <w:t>wa, B</w:t>
      </w:r>
      <w:r w:rsidR="00202A88" w:rsidRPr="00A927EE">
        <w:rPr>
          <w:rFonts w:ascii="Times New Roman" w:hAnsi="Times New Roman" w:cs="Times New Roman"/>
          <w:sz w:val="24"/>
          <w:szCs w:val="24"/>
        </w:rPr>
        <w:t xml:space="preserve">eneficjent </w:t>
      </w:r>
      <w:r w:rsidR="004C21CA" w:rsidRPr="00A927EE">
        <w:rPr>
          <w:rFonts w:ascii="Times New Roman" w:hAnsi="Times New Roman" w:cs="Times New Roman"/>
          <w:sz w:val="24"/>
          <w:szCs w:val="24"/>
        </w:rPr>
        <w:t>jest zobowiązany</w:t>
      </w:r>
      <w:r w:rsidR="00202A88" w:rsidRPr="00A927EE">
        <w:rPr>
          <w:rFonts w:ascii="Times New Roman" w:hAnsi="Times New Roman" w:cs="Times New Roman"/>
          <w:sz w:val="24"/>
          <w:szCs w:val="24"/>
        </w:rPr>
        <w:t xml:space="preserve"> do przedstawienia Agencji </w:t>
      </w:r>
      <w:r w:rsidR="004C21CA" w:rsidRPr="00A927EE">
        <w:rPr>
          <w:rFonts w:ascii="Times New Roman" w:hAnsi="Times New Roman" w:cs="Times New Roman"/>
          <w:sz w:val="24"/>
          <w:szCs w:val="24"/>
        </w:rPr>
        <w:t>dokumentu potwierdzającego dokonanie blokady papierów wartościowych na rach</w:t>
      </w:r>
      <w:r w:rsidR="00202A88" w:rsidRPr="00A927EE">
        <w:rPr>
          <w:rFonts w:ascii="Times New Roman" w:hAnsi="Times New Roman" w:cs="Times New Roman"/>
          <w:sz w:val="24"/>
          <w:szCs w:val="24"/>
        </w:rPr>
        <w:t>unku z</w:t>
      </w:r>
      <w:r w:rsidR="001B590E" w:rsidRPr="00A927EE">
        <w:rPr>
          <w:rFonts w:ascii="Times New Roman" w:hAnsi="Times New Roman" w:cs="Times New Roman"/>
          <w:sz w:val="24"/>
          <w:szCs w:val="24"/>
        </w:rPr>
        <w:t xml:space="preserve">astawcy, na którym są zapisane. </w:t>
      </w:r>
      <w:r w:rsidR="00B24CB0" w:rsidRPr="00A927EE">
        <w:rPr>
          <w:rFonts w:ascii="Times New Roman" w:hAnsi="Times New Roman" w:cs="Times New Roman"/>
          <w:sz w:val="24"/>
          <w:szCs w:val="24"/>
        </w:rPr>
        <w:t>Środki z tytułu wypłaconej zaliczki nie mogą być wydatkowane na pokrycie kosztów kwalifikowalnych poniesionych przed dniem jej wypłaty.</w:t>
      </w:r>
      <w:r w:rsidR="00662EF2" w:rsidRPr="00A927EE">
        <w:rPr>
          <w:rFonts w:ascii="Times New Roman" w:hAnsi="Times New Roman" w:cs="Times New Roman"/>
          <w:sz w:val="24"/>
          <w:szCs w:val="24"/>
          <w:vertAlign w:val="superscript"/>
        </w:rPr>
        <w:t xml:space="preserve"> 1) </w:t>
      </w:r>
      <w:r w:rsidR="008B5673" w:rsidRPr="00A927EE">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p>
    <w:p w14:paraId="2DD6A0FF" w14:textId="77777777" w:rsidR="00B24CB0" w:rsidRPr="00A927EE" w:rsidRDefault="00662EF2" w:rsidP="00F55474">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A711C8" w:rsidRPr="00A927EE">
        <w:rPr>
          <w:rFonts w:ascii="Times New Roman" w:hAnsi="Times New Roman" w:cs="Times New Roman"/>
          <w:sz w:val="24"/>
          <w:szCs w:val="24"/>
        </w:rPr>
        <w:t>0</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 przypadku zaistnienia okoliczności wpływających na wydłużenie terminu weryfikacji wniosku o płatność, w szczególności wskazanych w § </w:t>
      </w:r>
      <w:r w:rsidR="00974A78" w:rsidRPr="00A927EE">
        <w:rPr>
          <w:rFonts w:ascii="Times New Roman" w:hAnsi="Times New Roman" w:cs="Times New Roman"/>
          <w:sz w:val="24"/>
          <w:szCs w:val="24"/>
        </w:rPr>
        <w:t>8</w:t>
      </w:r>
      <w:r w:rsidR="00B24CB0" w:rsidRPr="00A927EE">
        <w:rPr>
          <w:rFonts w:ascii="Times New Roman" w:hAnsi="Times New Roman" w:cs="Times New Roman"/>
          <w:sz w:val="24"/>
          <w:szCs w:val="24"/>
        </w:rPr>
        <w:t xml:space="preserve"> ust. 2–5, 10 i 12, z zastrzeżeniem ust. 8 i 9, Agencja będzie wymagała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lub opinii innego podmiotu, lub gdy zajdą inne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Agencji, Beneficjent zobowiązany jest do złożenia dokumentu prawnego zabezpieczenia wydatkowania zaliczki nie później niż w terminie do 60 dnia poprzedzającego dzień wygaśnięcia ważności dotychczas obowiązującego dokumentu prawnego zabezpieczenia wydatkowania zaliczki. </w:t>
      </w:r>
      <w:r w:rsidR="00B24CB0" w:rsidRPr="00A927EE">
        <w:rPr>
          <w:rFonts w:ascii="Times New Roman" w:hAnsi="Times New Roman" w:cs="Times New Roman"/>
          <w:sz w:val="24"/>
          <w:szCs w:val="24"/>
        </w:rPr>
        <w:lastRenderedPageBreak/>
        <w:t>Niedostarczenie przez Beneficjenta nowego dokumentu prawnego zabezpieczenia wydatkowania zaliczki, stanowi podstawę przystąpienia przez Agencję do realizacji uprawnień wynikających z tego dokumentu.</w:t>
      </w:r>
      <w:r w:rsidRPr="00A927EE">
        <w:rPr>
          <w:rFonts w:ascii="Times New Roman" w:hAnsi="Times New Roman" w:cs="Times New Roman"/>
          <w:sz w:val="24"/>
          <w:szCs w:val="24"/>
          <w:vertAlign w:val="superscript"/>
        </w:rPr>
        <w:t xml:space="preserve"> 1) </w:t>
      </w:r>
      <w:r w:rsidR="008B5673"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1DEB10C9" w14:textId="77777777" w:rsidR="00B24CB0" w:rsidRPr="00A927EE" w:rsidRDefault="00A711C8" w:rsidP="00F55474">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11</w:t>
      </w:r>
      <w:r w:rsidR="00662EF2"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W przypadku zaistnienia okoliczności, o których mowa w § </w:t>
      </w:r>
      <w:r w:rsidR="00974A78" w:rsidRPr="00A927EE">
        <w:rPr>
          <w:rFonts w:ascii="Times New Roman" w:hAnsi="Times New Roman" w:cs="Times New Roman"/>
          <w:sz w:val="24"/>
          <w:szCs w:val="24"/>
        </w:rPr>
        <w:t>7</w:t>
      </w:r>
      <w:r w:rsidR="00B24CB0" w:rsidRPr="00A927EE">
        <w:rPr>
          <w:rFonts w:ascii="Times New Roman" w:hAnsi="Times New Roman" w:cs="Times New Roman"/>
          <w:sz w:val="24"/>
          <w:szCs w:val="24"/>
        </w:rPr>
        <w:t xml:space="preserve"> ust. 6, § </w:t>
      </w:r>
      <w:r w:rsidR="00974A78" w:rsidRPr="00A927EE">
        <w:rPr>
          <w:rFonts w:ascii="Times New Roman" w:hAnsi="Times New Roman" w:cs="Times New Roman"/>
          <w:sz w:val="24"/>
          <w:szCs w:val="24"/>
        </w:rPr>
        <w:t xml:space="preserve">8 </w:t>
      </w:r>
      <w:r w:rsidR="00B24CB0" w:rsidRPr="00A927EE">
        <w:rPr>
          <w:rFonts w:ascii="Times New Roman" w:hAnsi="Times New Roman" w:cs="Times New Roman"/>
          <w:sz w:val="24"/>
          <w:szCs w:val="24"/>
        </w:rPr>
        <w:t>ust. 4 i 12 lub §</w:t>
      </w:r>
      <w:r w:rsidR="00AB5EF0">
        <w:rPr>
          <w:rFonts w:ascii="Times New Roman" w:hAnsi="Times New Roman" w:cs="Times New Roman"/>
          <w:sz w:val="24"/>
          <w:szCs w:val="24"/>
        </w:rPr>
        <w:t> </w:t>
      </w:r>
      <w:r w:rsidR="00B24CB0" w:rsidRPr="00A927EE">
        <w:rPr>
          <w:rFonts w:ascii="Times New Roman" w:hAnsi="Times New Roman" w:cs="Times New Roman"/>
          <w:sz w:val="24"/>
          <w:szCs w:val="24"/>
        </w:rPr>
        <w:t>1</w:t>
      </w:r>
      <w:r w:rsidR="00974A78" w:rsidRPr="00A927EE">
        <w:rPr>
          <w:rFonts w:ascii="Times New Roman" w:hAnsi="Times New Roman" w:cs="Times New Roman"/>
          <w:sz w:val="24"/>
          <w:szCs w:val="24"/>
        </w:rPr>
        <w:t>3</w:t>
      </w:r>
      <w:r w:rsidR="00B24CB0" w:rsidRPr="00A927EE">
        <w:rPr>
          <w:rFonts w:ascii="Times New Roman" w:hAnsi="Times New Roman" w:cs="Times New Roman"/>
          <w:sz w:val="24"/>
          <w:szCs w:val="24"/>
        </w:rPr>
        <w:t xml:space="preserve"> ust. </w:t>
      </w:r>
      <w:r w:rsidR="007E2AE9" w:rsidRPr="00A927EE">
        <w:rPr>
          <w:rFonts w:ascii="Times New Roman" w:hAnsi="Times New Roman" w:cs="Times New Roman"/>
          <w:sz w:val="24"/>
          <w:szCs w:val="24"/>
        </w:rPr>
        <w:t>5</w:t>
      </w:r>
      <w:r w:rsidR="00B24CB0" w:rsidRPr="00A927EE">
        <w:rPr>
          <w:rFonts w:ascii="Times New Roman" w:hAnsi="Times New Roman" w:cs="Times New Roman"/>
          <w:sz w:val="24"/>
          <w:szCs w:val="24"/>
        </w:rPr>
        <w:t xml:space="preserve"> pkt 3, Agencja, na uzasadnioną prośbę Beneficjenta może wyrazić zgodę na zmianę terminu złożenia wniosku o płatność lub przedłużenie terminu wykonania określonych czynności w toku postępowania w sprawie wypłaty pomocy lub przywrócić termin na dokonanie określonych czynności w toku postępowania w sprawie wypłaty pomocy, pod warunkiem przedłożenia dokumentu prawnego zabezpieczenia wydatkowania zaliczki obejmującego ten okres w sytuacji, gdy termin ważności dokumentu prawnego zabezpieczenia wydatkowania zaliczki w wyniku powyższych okoliczności mógłby upłynąć. Postanowienia ust. 10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r w:rsidR="00662EF2" w:rsidRPr="00A927EE">
        <w:rPr>
          <w:rFonts w:ascii="Times New Roman" w:hAnsi="Times New Roman" w:cs="Times New Roman"/>
          <w:sz w:val="24"/>
          <w:szCs w:val="24"/>
          <w:vertAlign w:val="superscript"/>
        </w:rPr>
        <w:t xml:space="preserve"> 1) </w:t>
      </w:r>
      <w:r w:rsidR="008B5673" w:rsidRPr="00A927EE">
        <w:rPr>
          <w:rFonts w:ascii="Times New Roman" w:hAnsi="Times New Roman" w:cs="Times New Roman"/>
          <w:sz w:val="24"/>
          <w:szCs w:val="24"/>
          <w:vertAlign w:val="superscript"/>
        </w:rPr>
        <w:t>6</w:t>
      </w:r>
      <w:r w:rsidR="00662EF2" w:rsidRPr="00A927EE">
        <w:rPr>
          <w:rFonts w:ascii="Times New Roman" w:hAnsi="Times New Roman" w:cs="Times New Roman"/>
          <w:sz w:val="24"/>
          <w:szCs w:val="24"/>
          <w:vertAlign w:val="superscript"/>
        </w:rPr>
        <w:t>)</w:t>
      </w:r>
    </w:p>
    <w:p w14:paraId="5DEFA0B2" w14:textId="77777777" w:rsidR="00B24CB0" w:rsidRPr="00A927EE" w:rsidRDefault="00662EF2" w:rsidP="00FE6622">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1</w:t>
      </w:r>
      <w:r w:rsidR="00A711C8" w:rsidRPr="00A927EE">
        <w:rPr>
          <w:rFonts w:ascii="Times New Roman" w:hAnsi="Times New Roman" w:cs="Times New Roman"/>
          <w:sz w:val="24"/>
          <w:szCs w:val="24"/>
        </w:rPr>
        <w:t>2</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Dokument prawnego zabezpieczenia wydatkowania zaliczki wygasa, gdy:</w:t>
      </w:r>
      <w:r w:rsidRPr="00A927EE">
        <w:rPr>
          <w:rFonts w:ascii="Times New Roman" w:hAnsi="Times New Roman" w:cs="Times New Roman"/>
          <w:sz w:val="24"/>
          <w:szCs w:val="24"/>
          <w:vertAlign w:val="superscript"/>
        </w:rPr>
        <w:t xml:space="preserve"> 1) </w:t>
      </w:r>
      <w:r w:rsidR="008B5673"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4CF4B6E9"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Agencja, przed upływem terminu jego ważności, nie zgłosiła żądania zapłaty;</w:t>
      </w:r>
    </w:p>
    <w:p w14:paraId="6319F836" w14:textId="450CD4E1"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zrealizowane świadczenia gwaranta</w:t>
      </w:r>
      <w:r w:rsidR="00796C30">
        <w:rPr>
          <w:rStyle w:val="Odwoanieprzypisudolnego"/>
          <w:rFonts w:ascii="Times New Roman" w:hAnsi="Times New Roman" w:cs="Times New Roman"/>
          <w:sz w:val="24"/>
          <w:szCs w:val="24"/>
        </w:rPr>
        <w:footnoteReference w:customMarkFollows="1" w:id="44"/>
        <w:t>38</w:t>
      </w:r>
      <w:r w:rsidR="00FF04D4" w:rsidRPr="00A927EE">
        <w:rPr>
          <w:rStyle w:val="Odwoanieprzypisudolnego"/>
          <w:rFonts w:ascii="Times New Roman" w:hAnsi="Times New Roman" w:cs="Times New Roman"/>
          <w:sz w:val="24"/>
          <w:szCs w:val="24"/>
        </w:rPr>
        <w:t>)</w:t>
      </w:r>
      <w:r w:rsidRPr="00A927EE">
        <w:rPr>
          <w:rFonts w:ascii="Times New Roman" w:hAnsi="Times New Roman" w:cs="Times New Roman"/>
          <w:sz w:val="24"/>
          <w:szCs w:val="24"/>
        </w:rPr>
        <w:t xml:space="preserve"> osiągną maksymalną kwotę gwarantowaną;</w:t>
      </w:r>
    </w:p>
    <w:p w14:paraId="76541B36"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przed terminem jego wygaśnięcia nastąpi zwrot przez Agencję oryginału przedłożonego</w:t>
      </w:r>
      <w:r w:rsidR="00662EF2" w:rsidRPr="00A927EE">
        <w:rPr>
          <w:rFonts w:ascii="Times New Roman" w:hAnsi="Times New Roman" w:cs="Times New Roman"/>
          <w:sz w:val="24"/>
          <w:szCs w:val="24"/>
        </w:rPr>
        <w:t xml:space="preserve"> </w:t>
      </w:r>
      <w:r w:rsidRPr="00A927EE">
        <w:rPr>
          <w:rFonts w:ascii="Times New Roman" w:hAnsi="Times New Roman" w:cs="Times New Roman"/>
          <w:sz w:val="24"/>
          <w:szCs w:val="24"/>
        </w:rPr>
        <w:t>przez Beneficjenta dokumentu prawnego zabezpieczenia wydatkowania zaliczki.</w:t>
      </w:r>
    </w:p>
    <w:p w14:paraId="13A4E087" w14:textId="77777777" w:rsidR="00B24CB0" w:rsidRPr="00A927EE" w:rsidRDefault="00662EF2" w:rsidP="00662EF2">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A711C8" w:rsidRPr="00A927EE">
        <w:rPr>
          <w:rFonts w:ascii="Times New Roman" w:hAnsi="Times New Roman" w:cs="Times New Roman"/>
          <w:sz w:val="24"/>
          <w:szCs w:val="24"/>
        </w:rPr>
        <w:t>3</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Agencja zwraca niezwłocznie Beneficjentowi dokument prawnego zabezpieczenia wydatkowania zaliczki, w szczególności w przypadku:</w:t>
      </w:r>
      <w:r w:rsidRPr="00A927EE">
        <w:rPr>
          <w:rFonts w:ascii="Times New Roman" w:hAnsi="Times New Roman" w:cs="Times New Roman"/>
          <w:sz w:val="24"/>
          <w:szCs w:val="24"/>
          <w:vertAlign w:val="superscript"/>
        </w:rPr>
        <w:t xml:space="preserve"> 1) </w:t>
      </w:r>
      <w:r w:rsidR="008B5673" w:rsidRPr="00A927EE">
        <w:rPr>
          <w:rFonts w:ascii="Times New Roman" w:hAnsi="Times New Roman" w:cs="Times New Roman"/>
          <w:sz w:val="24"/>
          <w:szCs w:val="24"/>
          <w:vertAlign w:val="superscript"/>
        </w:rPr>
        <w:t>6</w:t>
      </w:r>
      <w:r w:rsidRPr="00A927EE">
        <w:rPr>
          <w:rFonts w:ascii="Times New Roman" w:hAnsi="Times New Roman" w:cs="Times New Roman"/>
          <w:sz w:val="24"/>
          <w:szCs w:val="24"/>
          <w:vertAlign w:val="superscript"/>
        </w:rPr>
        <w:t>)</w:t>
      </w:r>
    </w:p>
    <w:p w14:paraId="374662E6"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upływu terminu, na jaki zabezpieczenie zostało udzielone;</w:t>
      </w:r>
    </w:p>
    <w:p w14:paraId="224CF2D0"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wypełnienia przez Beneficjenta zabezpieczonych zobowiązań;</w:t>
      </w:r>
    </w:p>
    <w:p w14:paraId="7D0BE68E" w14:textId="77777777" w:rsidR="00B24CB0" w:rsidRPr="00A927EE" w:rsidRDefault="00C60B06" w:rsidP="00C60B06">
      <w:pPr>
        <w:spacing w:after="0" w:line="360" w:lineRule="exact"/>
        <w:ind w:left="284"/>
        <w:jc w:val="both"/>
        <w:rPr>
          <w:rFonts w:ascii="Times New Roman" w:hAnsi="Times New Roman" w:cs="Times New Roman"/>
          <w:sz w:val="24"/>
          <w:szCs w:val="24"/>
        </w:rPr>
      </w:pPr>
      <w:r w:rsidRPr="00A927EE">
        <w:rPr>
          <w:rFonts w:ascii="Times New Roman" w:hAnsi="Times New Roman" w:cs="Times New Roman"/>
          <w:sz w:val="24"/>
          <w:szCs w:val="24"/>
        </w:rPr>
        <w:t xml:space="preserve">3) </w:t>
      </w:r>
      <w:r w:rsidR="00B24CB0" w:rsidRPr="00A927EE">
        <w:rPr>
          <w:rFonts w:ascii="Times New Roman" w:hAnsi="Times New Roman" w:cs="Times New Roman"/>
          <w:sz w:val="24"/>
          <w:szCs w:val="24"/>
        </w:rPr>
        <w:t>zwolnienia Beneficjenta z zabezpieczonych zobowiązań przed upływem terminu ważności zabezpieczenia;</w:t>
      </w:r>
    </w:p>
    <w:p w14:paraId="4C98E35A"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4)</w:t>
      </w:r>
      <w:r w:rsidRPr="00A927EE">
        <w:rPr>
          <w:rFonts w:ascii="Times New Roman" w:hAnsi="Times New Roman" w:cs="Times New Roman"/>
          <w:sz w:val="24"/>
          <w:szCs w:val="24"/>
        </w:rPr>
        <w:tab/>
        <w:t>gdy świadczenia dokonywane na podstawie dokumentu prawnego zabezpieczenia wydatkowania zaliczki osiągnęły kwotę gwarantowaną;</w:t>
      </w:r>
    </w:p>
    <w:p w14:paraId="2056C0A6" w14:textId="77777777" w:rsidR="00B24CB0" w:rsidRPr="00A927EE" w:rsidRDefault="00B24CB0" w:rsidP="00662EF2">
      <w:pPr>
        <w:spacing w:after="0" w:line="360" w:lineRule="exact"/>
        <w:ind w:left="567" w:hanging="283"/>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 xml:space="preserve">zwrotu całości otrzymanej zaliczki wraz z należnymi odsetkami. </w:t>
      </w:r>
    </w:p>
    <w:p w14:paraId="3B2968B0" w14:textId="77777777" w:rsidR="00B24CB0" w:rsidRPr="00A927EE" w:rsidRDefault="00662EF2" w:rsidP="00662EF2">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1</w:t>
      </w:r>
      <w:r w:rsidR="00A711C8" w:rsidRPr="00A927EE">
        <w:rPr>
          <w:rFonts w:ascii="Times New Roman" w:hAnsi="Times New Roman" w:cs="Times New Roman"/>
          <w:sz w:val="24"/>
          <w:szCs w:val="24"/>
        </w:rPr>
        <w:t>4</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Beneficjent po otrzymaniu od Agencji dokumentu prawnego zabezpieczenia wydatkowania zaliczki niezwłocznie zwraca go podmiotowi, który wydał ten dokument.</w:t>
      </w:r>
    </w:p>
    <w:p w14:paraId="3EA1ED3F" w14:textId="77777777" w:rsidR="00662EF2" w:rsidRPr="00A927EE" w:rsidRDefault="00662EF2" w:rsidP="00D149F0">
      <w:pPr>
        <w:spacing w:after="0" w:line="360" w:lineRule="exact"/>
        <w:jc w:val="both"/>
        <w:rPr>
          <w:rFonts w:ascii="Times New Roman" w:hAnsi="Times New Roman" w:cs="Times New Roman"/>
          <w:sz w:val="24"/>
          <w:szCs w:val="24"/>
        </w:rPr>
      </w:pPr>
    </w:p>
    <w:p w14:paraId="65176466" w14:textId="77777777" w:rsidR="00B24CB0" w:rsidRPr="00A927EE" w:rsidRDefault="00B24CB0" w:rsidP="0005375A">
      <w:pPr>
        <w:pStyle w:val="Nagwek1"/>
      </w:pPr>
      <w:r w:rsidRPr="00A927EE">
        <w:t>§ 1</w:t>
      </w:r>
      <w:r w:rsidR="005A2E5F" w:rsidRPr="00A927EE">
        <w:t>7</w:t>
      </w:r>
    </w:p>
    <w:p w14:paraId="4D738714" w14:textId="77777777" w:rsidR="00B24CB0" w:rsidRPr="00A927EE" w:rsidRDefault="00B24CB0" w:rsidP="0005375A">
      <w:pPr>
        <w:pStyle w:val="Nagwek1"/>
      </w:pPr>
      <w:r w:rsidRPr="00A927EE">
        <w:t>Postanowienia w zakresie korespondencji</w:t>
      </w:r>
    </w:p>
    <w:p w14:paraId="6411E4ED" w14:textId="0697DD37" w:rsidR="00A65BCB" w:rsidRPr="00A927EE" w:rsidRDefault="00A65BCB">
      <w:pPr>
        <w:pStyle w:val="Umowa"/>
      </w:pPr>
      <w:r w:rsidRPr="00A927EE">
        <w:t xml:space="preserve">Strony będą porozumiewać się </w:t>
      </w:r>
      <w:r w:rsidR="00A25EDE">
        <w:t xml:space="preserve">w formie </w:t>
      </w:r>
      <w:r w:rsidRPr="00A927EE">
        <w:t>pisemn</w:t>
      </w:r>
      <w:r w:rsidR="00A25EDE">
        <w:t>ej</w:t>
      </w:r>
      <w:r w:rsidRPr="00A927EE">
        <w:t xml:space="preserve"> lub w formie korespondencji elektronicznej we wszelkich sprawach dotyczących realizacji umowy</w:t>
      </w:r>
      <w:r w:rsidR="000E2F17">
        <w:rPr>
          <w:rStyle w:val="Odwoanieprzypisudolnego"/>
        </w:rPr>
        <w:footnoteReference w:customMarkFollows="1" w:id="45"/>
        <w:t>5a</w:t>
      </w:r>
      <w:r w:rsidR="000E2F17" w:rsidRPr="00A927EE">
        <w:rPr>
          <w:vertAlign w:val="superscript"/>
        </w:rPr>
        <w:t>)</w:t>
      </w:r>
      <w:r w:rsidRPr="00A927EE">
        <w:t>. Korespondencja związana z realizacją umowy przekazywana będzie przez:</w:t>
      </w:r>
    </w:p>
    <w:p w14:paraId="1D88500F" w14:textId="77777777" w:rsidR="00A65BCB" w:rsidRPr="00A927EE" w:rsidRDefault="00A65BCB" w:rsidP="00C27E7B">
      <w:pPr>
        <w:pStyle w:val="Umowa"/>
        <w:numPr>
          <w:ilvl w:val="1"/>
          <w:numId w:val="19"/>
        </w:numPr>
      </w:pPr>
      <w:r w:rsidRPr="00A927EE">
        <w:t>Beneficjenta na adres: ………...………………………………………………….Oddział Regionalny Agencji………………………………………………………...………………;</w:t>
      </w:r>
    </w:p>
    <w:p w14:paraId="117421E0" w14:textId="77777777" w:rsidR="00A65BCB" w:rsidRPr="00A927EE" w:rsidRDefault="00A65BCB" w:rsidP="00DE7EE5">
      <w:pPr>
        <w:pStyle w:val="Umowa"/>
        <w:numPr>
          <w:ilvl w:val="1"/>
          <w:numId w:val="19"/>
        </w:numPr>
      </w:pPr>
      <w:r w:rsidRPr="00A927EE">
        <w:t>Agencję na adres: ………………………………………………………………………….. (wymienić adres Beneficjenta, wraz z imieniem i nazwiskiem Beneficjenta).</w:t>
      </w:r>
    </w:p>
    <w:p w14:paraId="2F443A5C" w14:textId="77777777" w:rsidR="00A65BCB" w:rsidRPr="00A927EE" w:rsidRDefault="00A65BCB">
      <w:pPr>
        <w:pStyle w:val="Umowa"/>
      </w:pPr>
      <w:r w:rsidRPr="00A927EE">
        <w:t>Strony zobowiązują się do podawania numeru umowy w prowadzonej przez nie korespondencji.</w:t>
      </w:r>
    </w:p>
    <w:p w14:paraId="677FA6CC" w14:textId="77777777" w:rsidR="00A65BCB" w:rsidRPr="00A927EE" w:rsidRDefault="00A65BCB">
      <w:pPr>
        <w:pStyle w:val="Umowa"/>
      </w:pPr>
      <w:r w:rsidRPr="00A927EE">
        <w:t>Beneficjent jest zobowiązany do niezwłocznego przesyłania do oddziału regionalnego informacji o zmianie swoich danych identyfikacyjnych zawartych w umowie w formie określonej w ust. 1. Zmiana ta nie wymaga dokonania zmiany umowy.</w:t>
      </w:r>
    </w:p>
    <w:p w14:paraId="272ED5F9" w14:textId="77777777" w:rsidR="00A65BCB" w:rsidRPr="00A927EE" w:rsidRDefault="00A65BCB">
      <w:pPr>
        <w:pStyle w:val="Umowa"/>
      </w:pPr>
      <w:r w:rsidRPr="00A927EE">
        <w:t>W przypadku niepowiadomienia przez Beneficjenta oddziału regionalnego o zmianie swoich danych identyfikacyjnych zawartych w umowie, wszelką korespondencję wysyłaną przez Agencję zgodnie z posiadanymi przez nią danymi Strony uznają za doręczoną.</w:t>
      </w:r>
    </w:p>
    <w:p w14:paraId="4AD38095" w14:textId="4D74697B" w:rsidR="00A65BCB" w:rsidRDefault="00A65BCB" w:rsidP="00BE3539">
      <w:pPr>
        <w:pStyle w:val="Akapitzlist"/>
        <w:numPr>
          <w:ilvl w:val="0"/>
          <w:numId w:val="18"/>
        </w:numPr>
        <w:tabs>
          <w:tab w:val="left" w:pos="1134"/>
        </w:tabs>
        <w:autoSpaceDE w:val="0"/>
        <w:autoSpaceDN w:val="0"/>
        <w:adjustRightInd w:val="0"/>
        <w:spacing w:after="0" w:line="360" w:lineRule="exact"/>
        <w:contextualSpacing w:val="0"/>
        <w:jc w:val="both"/>
        <w:rPr>
          <w:rFonts w:ascii="Times New Roman" w:hAnsi="Times New Roman" w:cs="Times New Roman"/>
          <w:sz w:val="24"/>
          <w:szCs w:val="24"/>
        </w:rPr>
      </w:pPr>
      <w:r w:rsidRPr="00606131">
        <w:rPr>
          <w:rFonts w:ascii="Times New Roman" w:hAnsi="Times New Roman" w:cs="Times New Roman"/>
          <w:sz w:val="24"/>
          <w:szCs w:val="24"/>
        </w:rPr>
        <w:t xml:space="preserve">Korespondencja </w:t>
      </w:r>
      <w:r w:rsidR="00205827">
        <w:rPr>
          <w:rFonts w:ascii="Times New Roman" w:hAnsi="Times New Roman" w:cs="Times New Roman"/>
          <w:sz w:val="24"/>
          <w:szCs w:val="24"/>
        </w:rPr>
        <w:t xml:space="preserve"> w formie dokumentu elektronicznego </w:t>
      </w:r>
      <w:r w:rsidR="008C4007">
        <w:rPr>
          <w:rFonts w:ascii="Times New Roman" w:hAnsi="Times New Roman" w:cs="Times New Roman"/>
          <w:sz w:val="24"/>
          <w:szCs w:val="24"/>
        </w:rPr>
        <w:t xml:space="preserve">do dnia zaistnienia obowiązku stosowania ustawy o doręczeniach elektronicznych w zakresie doręczania korespondencji z wykorzystaniem publicznej usługi rejestrowanego doręczenia elektronicznego lub publicznej usługi hybrydowej prowadzona jest </w:t>
      </w:r>
      <w:r w:rsidRPr="00606131">
        <w:rPr>
          <w:rFonts w:ascii="Times New Roman" w:hAnsi="Times New Roman" w:cs="Times New Roman"/>
          <w:sz w:val="24"/>
          <w:szCs w:val="24"/>
        </w:rPr>
        <w:t xml:space="preserve">za pośrednictwem elektronicznej skrzynki podawczej, o której mowa w § 1 pkt </w:t>
      </w:r>
      <w:r w:rsidR="008813AB">
        <w:rPr>
          <w:rFonts w:ascii="Times New Roman" w:hAnsi="Times New Roman" w:cs="Times New Roman"/>
          <w:sz w:val="24"/>
          <w:szCs w:val="24"/>
        </w:rPr>
        <w:t>5</w:t>
      </w:r>
      <w:r w:rsidRPr="00606131">
        <w:rPr>
          <w:rFonts w:ascii="Times New Roman" w:hAnsi="Times New Roman" w:cs="Times New Roman"/>
          <w:sz w:val="24"/>
          <w:szCs w:val="24"/>
        </w:rPr>
        <w:t xml:space="preserve"> umowy</w:t>
      </w:r>
      <w:r w:rsidR="008C4007" w:rsidRPr="008C4007">
        <w:rPr>
          <w:rStyle w:val="Odwoanieprzypisudolnego"/>
        </w:rPr>
        <w:t xml:space="preserve"> </w:t>
      </w:r>
      <w:r w:rsidR="008C4007" w:rsidRPr="00B00557">
        <w:rPr>
          <w:rStyle w:val="Odwoanieprzypisudolnego"/>
          <w:rFonts w:ascii="Times New Roman" w:hAnsi="Times New Roman" w:cs="Times New Roman"/>
        </w:rPr>
        <w:footnoteReference w:customMarkFollows="1" w:id="46"/>
        <w:t>5a</w:t>
      </w:r>
      <w:r w:rsidR="008C4007" w:rsidRPr="00B00557">
        <w:rPr>
          <w:rFonts w:ascii="Times New Roman" w:hAnsi="Times New Roman" w:cs="Times New Roman"/>
          <w:vertAlign w:val="superscript"/>
        </w:rPr>
        <w:t>)</w:t>
      </w:r>
      <w:r w:rsidRPr="00DE7EE5">
        <w:rPr>
          <w:rFonts w:ascii="Times New Roman" w:hAnsi="Times New Roman" w:cs="Times New Roman"/>
          <w:sz w:val="24"/>
          <w:szCs w:val="24"/>
        </w:rPr>
        <w:t>.</w:t>
      </w:r>
    </w:p>
    <w:p w14:paraId="2EF8A6C7" w14:textId="05FF75EB" w:rsidR="002E7C4A" w:rsidRPr="00AB6E73" w:rsidRDefault="002E7C4A" w:rsidP="00BE3539">
      <w:pPr>
        <w:pStyle w:val="Akapitzlist"/>
        <w:numPr>
          <w:ilvl w:val="0"/>
          <w:numId w:val="18"/>
        </w:numPr>
        <w:tabs>
          <w:tab w:val="left" w:pos="1134"/>
        </w:tabs>
        <w:autoSpaceDE w:val="0"/>
        <w:autoSpaceDN w:val="0"/>
        <w:adjustRightInd w:val="0"/>
        <w:spacing w:after="0" w:line="360" w:lineRule="exact"/>
        <w:contextualSpacing w:val="0"/>
        <w:jc w:val="both"/>
        <w:rPr>
          <w:rFonts w:ascii="Times New Roman" w:hAnsi="Times New Roman" w:cs="Times New Roman"/>
          <w:sz w:val="24"/>
          <w:szCs w:val="24"/>
        </w:rPr>
      </w:pPr>
      <w:r w:rsidRPr="00AB6E73">
        <w:rPr>
          <w:rFonts w:ascii="Times New Roman" w:hAnsi="Times New Roman" w:cs="Times New Roman"/>
          <w:sz w:val="24"/>
          <w:szCs w:val="24"/>
        </w:rPr>
        <w:lastRenderedPageBreak/>
        <w:t xml:space="preserve">Korespondencja składana w postaci elektronicznej </w:t>
      </w:r>
      <w:r w:rsidR="008C4007">
        <w:rPr>
          <w:rFonts w:ascii="Times New Roman" w:hAnsi="Times New Roman" w:cs="Times New Roman"/>
          <w:sz w:val="24"/>
          <w:szCs w:val="24"/>
        </w:rPr>
        <w:t xml:space="preserve">albo w formie dokumentu elektronicznego </w:t>
      </w:r>
      <w:r w:rsidRPr="00AB6E73">
        <w:rPr>
          <w:rFonts w:ascii="Times New Roman" w:hAnsi="Times New Roman" w:cs="Times New Roman"/>
          <w:sz w:val="24"/>
          <w:szCs w:val="24"/>
        </w:rPr>
        <w:t>powinna być opatrzona kwalifikowanym podpisem elektronicznym, podpisem zaufanym albo podpisem osobistym lub kwalifikowan</w:t>
      </w:r>
      <w:r w:rsidR="008813AB">
        <w:rPr>
          <w:rFonts w:ascii="Times New Roman" w:hAnsi="Times New Roman" w:cs="Times New Roman"/>
          <w:sz w:val="24"/>
          <w:szCs w:val="24"/>
        </w:rPr>
        <w:t xml:space="preserve">ą </w:t>
      </w:r>
      <w:r w:rsidRPr="00AB6E73">
        <w:rPr>
          <w:rFonts w:ascii="Times New Roman" w:hAnsi="Times New Roman" w:cs="Times New Roman"/>
          <w:sz w:val="24"/>
          <w:szCs w:val="24"/>
        </w:rPr>
        <w:t>pieczęcią elektronicznego organu administracyjnego ze wskazaniem w treści dokumentu osoby opatrującej dokument pieczęcią.</w:t>
      </w:r>
    </w:p>
    <w:p w14:paraId="1422E12F" w14:textId="5E8A7B8A" w:rsidR="0003665C" w:rsidRPr="00194AE0" w:rsidRDefault="00205827" w:rsidP="004A4D09">
      <w:pPr>
        <w:pStyle w:val="Akapitzlist"/>
        <w:numPr>
          <w:ilvl w:val="0"/>
          <w:numId w:val="18"/>
        </w:numPr>
        <w:tabs>
          <w:tab w:val="left" w:pos="1134"/>
        </w:tabs>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Korespondencja w formie dokumentu elektronicznego, o której mowa w ust. 5 jest uzależniona od wyrażenia przez Beneficjenta zgody na doręczanie pism w tej formie i</w:t>
      </w:r>
      <w:r w:rsidR="00771E8E">
        <w:rPr>
          <w:rFonts w:ascii="Times New Roman" w:hAnsi="Times New Roman" w:cs="Times New Roman"/>
          <w:sz w:val="24"/>
          <w:szCs w:val="24"/>
        </w:rPr>
        <w:t> </w:t>
      </w:r>
      <w:r>
        <w:rPr>
          <w:rFonts w:ascii="Times New Roman" w:hAnsi="Times New Roman" w:cs="Times New Roman"/>
          <w:sz w:val="24"/>
          <w:szCs w:val="24"/>
        </w:rPr>
        <w:t>wskazania Agencji elektronicznego adresu do korespondencji Beneficjenta, na który korespondencja ma być kierowana</w:t>
      </w:r>
      <w:r w:rsidR="00796C30">
        <w:rPr>
          <w:rStyle w:val="Odwoanieprzypisudolnego"/>
          <w:rFonts w:ascii="Times New Roman" w:hAnsi="Times New Roman" w:cs="Times New Roman"/>
          <w:sz w:val="24"/>
          <w:szCs w:val="24"/>
        </w:rPr>
        <w:footnoteReference w:customMarkFollows="1" w:id="47"/>
        <w:t>39</w:t>
      </w:r>
      <w:r w:rsidR="00BB47CC">
        <w:rPr>
          <w:rStyle w:val="Odwoanieprzypisudolnego"/>
          <w:rFonts w:ascii="Times New Roman" w:hAnsi="Times New Roman" w:cs="Times New Roman"/>
          <w:sz w:val="24"/>
          <w:szCs w:val="24"/>
        </w:rPr>
        <w:t>)</w:t>
      </w:r>
      <w:r w:rsidR="00BB47CC">
        <w:rPr>
          <w:rFonts w:ascii="Times New Roman" w:hAnsi="Times New Roman" w:cs="Times New Roman"/>
          <w:sz w:val="24"/>
          <w:szCs w:val="24"/>
        </w:rPr>
        <w:t>.</w:t>
      </w:r>
      <w:r>
        <w:rPr>
          <w:rFonts w:ascii="Times New Roman" w:hAnsi="Times New Roman" w:cs="Times New Roman"/>
          <w:sz w:val="24"/>
          <w:szCs w:val="24"/>
        </w:rPr>
        <w:t xml:space="preserve"> </w:t>
      </w:r>
    </w:p>
    <w:p w14:paraId="19258717" w14:textId="30D23C07" w:rsidR="0003665C" w:rsidRPr="004A4D09" w:rsidRDefault="0003665C" w:rsidP="004A4D09">
      <w:pPr>
        <w:pStyle w:val="Akapitzlist"/>
        <w:widowControl w:val="0"/>
        <w:numPr>
          <w:ilvl w:val="0"/>
          <w:numId w:val="18"/>
        </w:numPr>
        <w:tabs>
          <w:tab w:val="left" w:pos="1135"/>
          <w:tab w:val="left" w:pos="1276"/>
        </w:tabs>
        <w:spacing w:after="0" w:line="360" w:lineRule="auto"/>
        <w:jc w:val="both"/>
        <w:rPr>
          <w:rFonts w:ascii="Times New Roman" w:hAnsi="Times New Roman" w:cs="Times New Roman"/>
          <w:sz w:val="24"/>
          <w:szCs w:val="24"/>
        </w:rPr>
      </w:pPr>
      <w:r w:rsidRPr="004A4D09">
        <w:rPr>
          <w:rFonts w:ascii="Times New Roman" w:hAnsi="Times New Roman" w:cs="Times New Roman"/>
          <w:sz w:val="24"/>
          <w:szCs w:val="24"/>
        </w:rPr>
        <w:t>Beneficjent wyraża zgodę/nie wyraża zgody</w:t>
      </w:r>
      <w:r>
        <w:rPr>
          <w:rStyle w:val="Odwoanieprzypisudolnego"/>
          <w:rFonts w:ascii="Times New Roman" w:hAnsi="Times New Roman" w:cs="Times New Roman"/>
          <w:sz w:val="24"/>
          <w:szCs w:val="24"/>
        </w:rPr>
        <w:footnoteReference w:customMarkFollows="1" w:id="48"/>
        <w:t>1)</w:t>
      </w:r>
      <w:r w:rsidRPr="004A4D09">
        <w:rPr>
          <w:rFonts w:ascii="Times New Roman" w:hAnsi="Times New Roman" w:cs="Times New Roman"/>
          <w:sz w:val="24"/>
          <w:szCs w:val="24"/>
        </w:rPr>
        <w:t xml:space="preserve"> na prowadzenie korespondencji w formie dokumentu elektronicznego na adres elektronicznej skrzynki podawczej, o której mowa w § 1 pkt </w:t>
      </w:r>
      <w:r w:rsidR="008C4007">
        <w:rPr>
          <w:rFonts w:ascii="Times New Roman" w:hAnsi="Times New Roman" w:cs="Times New Roman"/>
          <w:sz w:val="24"/>
          <w:szCs w:val="24"/>
        </w:rPr>
        <w:t>5</w:t>
      </w:r>
      <w:r w:rsidRPr="004A4D09">
        <w:rPr>
          <w:rFonts w:ascii="Times New Roman" w:hAnsi="Times New Roman" w:cs="Times New Roman"/>
          <w:sz w:val="24"/>
          <w:szCs w:val="24"/>
        </w:rPr>
        <w:t xml:space="preserve"> wobec czego wszelka korespondencja pomiędzy Agencją, a Beneficjentem może być/nie może być</w:t>
      </w:r>
      <w:r w:rsidR="00C52468">
        <w:rPr>
          <w:rStyle w:val="Odwoanieprzypisudolnego"/>
          <w:rFonts w:ascii="Times New Roman" w:hAnsi="Times New Roman" w:cs="Times New Roman"/>
          <w:sz w:val="24"/>
          <w:szCs w:val="24"/>
        </w:rPr>
        <w:footnoteReference w:customMarkFollows="1" w:id="49"/>
        <w:t>1)</w:t>
      </w:r>
      <w:r w:rsidRPr="004A4D09">
        <w:rPr>
          <w:rFonts w:ascii="Times New Roman" w:hAnsi="Times New Roman" w:cs="Times New Roman"/>
          <w:sz w:val="24"/>
          <w:szCs w:val="24"/>
        </w:rPr>
        <w:t xml:space="preserve"> prowadzona przy użyciu środków komunikacji elektronicznej, w rozumieniu przepisów ustawy z dnia 18 lipca 2002 r. o świadczeniu usług drogą elektroniczną (Dz. U. z 2020 r. poz. 344)</w:t>
      </w:r>
      <w:r w:rsidR="001A028E">
        <w:rPr>
          <w:rStyle w:val="Odwoanieprzypisudolnego"/>
          <w:rFonts w:ascii="Times New Roman" w:hAnsi="Times New Roman" w:cs="Times New Roman"/>
          <w:sz w:val="24"/>
          <w:szCs w:val="24"/>
        </w:rPr>
        <w:t>39</w:t>
      </w:r>
      <w:r w:rsidR="00BB47CC">
        <w:rPr>
          <w:rStyle w:val="Odwoanieprzypisudolnego"/>
          <w:rFonts w:ascii="Times New Roman" w:hAnsi="Times New Roman" w:cs="Times New Roman"/>
          <w:sz w:val="24"/>
          <w:szCs w:val="24"/>
        </w:rPr>
        <w:t>)</w:t>
      </w:r>
      <w:r w:rsidR="00BB47CC">
        <w:rPr>
          <w:rFonts w:ascii="Times New Roman" w:hAnsi="Times New Roman" w:cs="Times New Roman"/>
          <w:sz w:val="24"/>
          <w:szCs w:val="24"/>
        </w:rPr>
        <w:t>.</w:t>
      </w:r>
      <w:r w:rsidRPr="004A4D09">
        <w:rPr>
          <w:rFonts w:ascii="Times New Roman" w:hAnsi="Times New Roman" w:cs="Times New Roman"/>
          <w:sz w:val="24"/>
          <w:szCs w:val="24"/>
        </w:rPr>
        <w:t xml:space="preserve"> </w:t>
      </w:r>
    </w:p>
    <w:p w14:paraId="4FBC4DFA" w14:textId="05FACA00" w:rsidR="0003665C" w:rsidRDefault="003C7958" w:rsidP="004A4D09">
      <w:pPr>
        <w:pStyle w:val="Akapitzlist"/>
        <w:numPr>
          <w:ilvl w:val="0"/>
          <w:numId w:val="18"/>
        </w:numPr>
        <w:tabs>
          <w:tab w:val="left" w:pos="1134"/>
        </w:tabs>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Strony</w:t>
      </w:r>
      <w:r w:rsidR="00BD6871">
        <w:rPr>
          <w:rFonts w:ascii="Times New Roman" w:hAnsi="Times New Roman" w:cs="Times New Roman"/>
          <w:sz w:val="24"/>
          <w:szCs w:val="24"/>
        </w:rPr>
        <w:t xml:space="preserve"> </w:t>
      </w:r>
      <w:r w:rsidR="001B2717" w:rsidRPr="004A4D09">
        <w:rPr>
          <w:rFonts w:ascii="Times New Roman" w:hAnsi="Times New Roman" w:cs="Times New Roman"/>
          <w:sz w:val="24"/>
          <w:szCs w:val="24"/>
        </w:rPr>
        <w:t>oświadcz</w:t>
      </w:r>
      <w:r>
        <w:rPr>
          <w:rFonts w:ascii="Times New Roman" w:hAnsi="Times New Roman" w:cs="Times New Roman"/>
          <w:sz w:val="24"/>
          <w:szCs w:val="24"/>
        </w:rPr>
        <w:t>ają, że</w:t>
      </w:r>
      <w:r w:rsidR="001B2717" w:rsidRPr="004A4D09">
        <w:rPr>
          <w:rFonts w:ascii="Times New Roman" w:hAnsi="Times New Roman" w:cs="Times New Roman"/>
          <w:sz w:val="24"/>
          <w:szCs w:val="24"/>
        </w:rPr>
        <w:t xml:space="preserve"> elektroniczny adres do korespondencji</w:t>
      </w:r>
      <w:r>
        <w:rPr>
          <w:rFonts w:ascii="Times New Roman" w:hAnsi="Times New Roman" w:cs="Times New Roman"/>
          <w:sz w:val="24"/>
          <w:szCs w:val="24"/>
        </w:rPr>
        <w:t xml:space="preserve"> Beneficjenta</w:t>
      </w:r>
      <w:r w:rsidR="001B2717" w:rsidRPr="004A4D09">
        <w:rPr>
          <w:rFonts w:ascii="Times New Roman" w:hAnsi="Times New Roman" w:cs="Times New Roman"/>
          <w:sz w:val="24"/>
          <w:szCs w:val="24"/>
        </w:rPr>
        <w:t xml:space="preserve"> to: ……………………....</w:t>
      </w:r>
      <w:r w:rsidR="001B2717">
        <w:rPr>
          <w:rStyle w:val="Odwoanieprzypisudolnego"/>
          <w:rFonts w:ascii="Times New Roman" w:hAnsi="Times New Roman" w:cs="Times New Roman"/>
          <w:sz w:val="24"/>
          <w:szCs w:val="24"/>
        </w:rPr>
        <w:footnoteReference w:customMarkFollows="1" w:id="50"/>
        <w:t>1</w:t>
      </w:r>
      <w:r w:rsidR="001B2717" w:rsidRPr="004857DC">
        <w:rPr>
          <w:rStyle w:val="Odwoanieprzypisudolnego"/>
          <w:rFonts w:ascii="Times New Roman" w:hAnsi="Times New Roman" w:cs="Times New Roman"/>
          <w:sz w:val="24"/>
          <w:szCs w:val="24"/>
        </w:rPr>
        <w:t>)</w:t>
      </w:r>
      <w:r w:rsidR="00BB47CC">
        <w:rPr>
          <w:rStyle w:val="Odwoanieprzypisudolnego"/>
          <w:rFonts w:ascii="Times New Roman" w:hAnsi="Times New Roman" w:cs="Times New Roman"/>
          <w:sz w:val="24"/>
          <w:szCs w:val="24"/>
        </w:rPr>
        <w:t>,</w:t>
      </w:r>
      <w:r w:rsidR="001A028E">
        <w:rPr>
          <w:rFonts w:ascii="Times New Roman" w:hAnsi="Times New Roman" w:cs="Times New Roman"/>
          <w:sz w:val="24"/>
          <w:szCs w:val="24"/>
        </w:rPr>
        <w:t xml:space="preserve"> </w:t>
      </w:r>
      <w:r w:rsidR="001A028E">
        <w:rPr>
          <w:rStyle w:val="Odwoanieprzypisudolnego"/>
          <w:rFonts w:ascii="Times New Roman" w:hAnsi="Times New Roman" w:cs="Times New Roman"/>
          <w:sz w:val="24"/>
          <w:szCs w:val="24"/>
        </w:rPr>
        <w:t>39</w:t>
      </w:r>
      <w:r w:rsidR="00BB47CC">
        <w:rPr>
          <w:rStyle w:val="Odwoanieprzypisudolnego"/>
          <w:rFonts w:ascii="Times New Roman" w:hAnsi="Times New Roman" w:cs="Times New Roman"/>
          <w:sz w:val="24"/>
          <w:szCs w:val="24"/>
        </w:rPr>
        <w:t>)</w:t>
      </w:r>
      <w:r w:rsidR="00BB47CC">
        <w:rPr>
          <w:rFonts w:ascii="Times New Roman" w:hAnsi="Times New Roman" w:cs="Times New Roman"/>
          <w:sz w:val="24"/>
          <w:szCs w:val="24"/>
        </w:rPr>
        <w:t xml:space="preserve">. </w:t>
      </w:r>
      <w:r w:rsidR="001B2717" w:rsidRPr="004A4D09">
        <w:rPr>
          <w:rFonts w:ascii="Times New Roman" w:hAnsi="Times New Roman" w:cs="Times New Roman"/>
          <w:sz w:val="24"/>
          <w:szCs w:val="24"/>
        </w:rPr>
        <w:t xml:space="preserve"> </w:t>
      </w:r>
    </w:p>
    <w:p w14:paraId="06085ABF" w14:textId="61B1AB79" w:rsidR="001B2717" w:rsidRDefault="001B2717" w:rsidP="004A4D09">
      <w:pPr>
        <w:pStyle w:val="Akapitzlist"/>
        <w:numPr>
          <w:ilvl w:val="0"/>
          <w:numId w:val="18"/>
        </w:numPr>
        <w:tabs>
          <w:tab w:val="left" w:pos="1134"/>
        </w:tabs>
        <w:autoSpaceDE w:val="0"/>
        <w:autoSpaceDN w:val="0"/>
        <w:adjustRightInd w:val="0"/>
        <w:spacing w:after="0" w:line="360" w:lineRule="auto"/>
        <w:contextualSpacing w:val="0"/>
        <w:jc w:val="both"/>
        <w:rPr>
          <w:rFonts w:ascii="Times New Roman" w:hAnsi="Times New Roman" w:cs="Times New Roman"/>
          <w:sz w:val="24"/>
          <w:szCs w:val="24"/>
        </w:rPr>
      </w:pPr>
      <w:r w:rsidRPr="004A4D09">
        <w:rPr>
          <w:rFonts w:ascii="Times New Roman" w:hAnsi="Times New Roman" w:cs="Times New Roman"/>
          <w:sz w:val="24"/>
          <w:szCs w:val="24"/>
        </w:rPr>
        <w:t>W przypadku, gdy Beneficjent wyrazi zgodę na ko</w:t>
      </w:r>
      <w:r w:rsidR="00BB47CC">
        <w:rPr>
          <w:rFonts w:ascii="Times New Roman" w:hAnsi="Times New Roman" w:cs="Times New Roman"/>
          <w:sz w:val="24"/>
          <w:szCs w:val="24"/>
        </w:rPr>
        <w:t xml:space="preserve">respondencję </w:t>
      </w:r>
      <w:r w:rsidRPr="004A4D09">
        <w:rPr>
          <w:rFonts w:ascii="Times New Roman" w:hAnsi="Times New Roman" w:cs="Times New Roman"/>
          <w:sz w:val="24"/>
          <w:szCs w:val="24"/>
        </w:rPr>
        <w:t>w formie elektronicznej, korespondencja, kt</w:t>
      </w:r>
      <w:r w:rsidRPr="004A4D09">
        <w:rPr>
          <w:rFonts w:ascii="Times New Roman" w:hAnsi="Times New Roman" w:cs="Times New Roman" w:hint="eastAsia"/>
          <w:sz w:val="24"/>
          <w:szCs w:val="24"/>
        </w:rPr>
        <w:t>ó</w:t>
      </w:r>
      <w:r w:rsidRPr="004A4D09">
        <w:rPr>
          <w:rFonts w:ascii="Times New Roman" w:hAnsi="Times New Roman" w:cs="Times New Roman"/>
          <w:sz w:val="24"/>
          <w:szCs w:val="24"/>
        </w:rPr>
        <w:t>ra zgodnie z postanowieniami umowy przesyłana jest Beneficjentowi w formie pisemnej, będzie przekazywana Beneficjentowi w formie elektronicznej</w:t>
      </w:r>
      <w:r>
        <w:rPr>
          <w:rFonts w:ascii="Times New Roman" w:hAnsi="Times New Roman" w:cs="Times New Roman"/>
          <w:sz w:val="24"/>
          <w:szCs w:val="24"/>
        </w:rPr>
        <w:t>.</w:t>
      </w:r>
    </w:p>
    <w:p w14:paraId="298576A3" w14:textId="77777777" w:rsidR="00662EF2" w:rsidRPr="00A927EE" w:rsidRDefault="00662EF2" w:rsidP="00662EF2">
      <w:pPr>
        <w:spacing w:after="0" w:line="360" w:lineRule="exact"/>
        <w:jc w:val="both"/>
        <w:rPr>
          <w:rFonts w:ascii="Times New Roman" w:hAnsi="Times New Roman" w:cs="Times New Roman"/>
          <w:sz w:val="24"/>
          <w:szCs w:val="24"/>
        </w:rPr>
      </w:pPr>
    </w:p>
    <w:p w14:paraId="00252223" w14:textId="77777777" w:rsidR="00B24CB0" w:rsidRPr="00A927EE" w:rsidRDefault="00B24CB0" w:rsidP="0005375A">
      <w:pPr>
        <w:pStyle w:val="Nagwek1"/>
      </w:pPr>
      <w:r w:rsidRPr="00A927EE">
        <w:lastRenderedPageBreak/>
        <w:t>§ 1</w:t>
      </w:r>
      <w:r w:rsidR="005A2E5F" w:rsidRPr="00A927EE">
        <w:t>8</w:t>
      </w:r>
    </w:p>
    <w:p w14:paraId="2B9B40CE" w14:textId="77777777" w:rsidR="00B24CB0" w:rsidRPr="00A927EE" w:rsidRDefault="00B24CB0" w:rsidP="0005375A">
      <w:pPr>
        <w:pStyle w:val="Nagwek1"/>
      </w:pPr>
      <w:r w:rsidRPr="00A927EE">
        <w:t>Środki zaskarżenia przysługujące od rozstrzygnięcia sprawy</w:t>
      </w:r>
    </w:p>
    <w:p w14:paraId="7E11D921" w14:textId="77777777" w:rsidR="00B24CB0" w:rsidRPr="00A927EE" w:rsidRDefault="0070418B" w:rsidP="00A11D2A">
      <w:pPr>
        <w:spacing w:after="0" w:line="360" w:lineRule="exact"/>
        <w:ind w:left="142" w:hanging="142"/>
        <w:jc w:val="both"/>
        <w:rPr>
          <w:rFonts w:ascii="Times New Roman" w:hAnsi="Times New Roman" w:cs="Times New Roman"/>
          <w:sz w:val="24"/>
          <w:szCs w:val="24"/>
        </w:rPr>
      </w:pPr>
      <w:r w:rsidRPr="00A927EE">
        <w:rPr>
          <w:rFonts w:ascii="Times New Roman" w:hAnsi="Times New Roman" w:cs="Times New Roman"/>
          <w:sz w:val="24"/>
          <w:szCs w:val="24"/>
        </w:rPr>
        <w:t>1.</w:t>
      </w:r>
      <w:r w:rsidR="00B24CB0" w:rsidRPr="00A927EE">
        <w:rPr>
          <w:rFonts w:ascii="Times New Roman" w:hAnsi="Times New Roman" w:cs="Times New Roman"/>
          <w:sz w:val="24"/>
          <w:szCs w:val="24"/>
        </w:rPr>
        <w:t>Wszystkie spory pomiędzy Agencją a Beneficjentem rozstrzygane będą przez sąd powszechny właściwy dla siedziby Agencji. Beneficjentowi przysługuje jednorazowe prawo do wniesienia do Prezesa Agencji prośby o ponowne rozpatrzenie sprawy w terminie 21 dni od dnia otrzymania przez Beneficjenta</w:t>
      </w:r>
      <w:r w:rsidR="0035107E" w:rsidRPr="00A927EE">
        <w:rPr>
          <w:rFonts w:ascii="Times New Roman" w:hAnsi="Times New Roman" w:cs="Times New Roman"/>
          <w:sz w:val="24"/>
          <w:szCs w:val="24"/>
        </w:rPr>
        <w:t xml:space="preserve"> </w:t>
      </w:r>
      <w:r w:rsidR="0035107E" w:rsidRPr="00606131">
        <w:rPr>
          <w:rFonts w:ascii="Times New Roman" w:hAnsi="Times New Roman" w:cs="Times New Roman"/>
          <w:sz w:val="24"/>
          <w:szCs w:val="24"/>
        </w:rPr>
        <w:t>w formie określonej w § 17</w:t>
      </w:r>
      <w:r w:rsidR="00B24CB0" w:rsidRPr="00A927EE">
        <w:rPr>
          <w:rFonts w:ascii="Times New Roman" w:hAnsi="Times New Roman" w:cs="Times New Roman"/>
          <w:sz w:val="24"/>
          <w:szCs w:val="24"/>
        </w:rPr>
        <w:t>:</w:t>
      </w:r>
    </w:p>
    <w:p w14:paraId="0DC3BB5B" w14:textId="77777777"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informacji o zaistnieniu przesłanek do wypowiedzenia umowy i konieczności zwrotu określonej kwoty pomocy, w przypadku, gdy zwrot ten jest wymagany lub</w:t>
      </w:r>
    </w:p>
    <w:p w14:paraId="28F748FC" w14:textId="77777777"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informacji o odmowie wypłaty pomocy lub częściowej/całkowitej korekcie kwoty pomocy do wypłaty wraz z informacją o konieczności zw</w:t>
      </w:r>
      <w:r w:rsidR="00D959D1" w:rsidRPr="00A927EE">
        <w:rPr>
          <w:rFonts w:ascii="Times New Roman" w:hAnsi="Times New Roman" w:cs="Times New Roman"/>
          <w:sz w:val="24"/>
          <w:szCs w:val="24"/>
        </w:rPr>
        <w:t>rotu określonej kwoty pomocy, w </w:t>
      </w:r>
      <w:r w:rsidRPr="00A927EE">
        <w:rPr>
          <w:rFonts w:ascii="Times New Roman" w:hAnsi="Times New Roman" w:cs="Times New Roman"/>
          <w:sz w:val="24"/>
          <w:szCs w:val="24"/>
        </w:rPr>
        <w:t>przypadku, gdy zwrot ten jest wymagany, lub</w:t>
      </w:r>
    </w:p>
    <w:p w14:paraId="31B7A47E" w14:textId="77777777"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Pr="00A927EE">
        <w:rPr>
          <w:rFonts w:ascii="Times New Roman" w:hAnsi="Times New Roman" w:cs="Times New Roman"/>
          <w:sz w:val="24"/>
          <w:szCs w:val="24"/>
        </w:rPr>
        <w:tab/>
        <w:t>informacji, w okresie związania celem, o konieczności zw</w:t>
      </w:r>
      <w:r w:rsidR="003C6189">
        <w:rPr>
          <w:rFonts w:ascii="Times New Roman" w:hAnsi="Times New Roman" w:cs="Times New Roman"/>
          <w:sz w:val="24"/>
          <w:szCs w:val="24"/>
        </w:rPr>
        <w:t>rotu określonej kwoty pomocy, w </w:t>
      </w:r>
      <w:r w:rsidRPr="00A927EE">
        <w:rPr>
          <w:rFonts w:ascii="Times New Roman" w:hAnsi="Times New Roman" w:cs="Times New Roman"/>
          <w:sz w:val="24"/>
          <w:szCs w:val="24"/>
        </w:rPr>
        <w:t>okresie w jakim Beneficjent jest zobowiązany do zapewnienia trwałości operacji zgodnie z art. 71 rozporządzenia 1303/2013, o konieczności zwrotu określonej kwoty pomocy.</w:t>
      </w:r>
    </w:p>
    <w:p w14:paraId="6D2E5169" w14:textId="77777777" w:rsidR="00B24CB0" w:rsidRPr="00A927EE" w:rsidRDefault="0070418B" w:rsidP="00950527">
      <w:pPr>
        <w:spacing w:after="0" w:line="360" w:lineRule="exact"/>
        <w:ind w:left="142" w:hanging="142"/>
        <w:jc w:val="both"/>
        <w:rPr>
          <w:rFonts w:ascii="Times New Roman" w:hAnsi="Times New Roman" w:cs="Times New Roman"/>
          <w:sz w:val="24"/>
          <w:szCs w:val="24"/>
        </w:rPr>
      </w:pPr>
      <w:r w:rsidRPr="00A927EE">
        <w:rPr>
          <w:rFonts w:ascii="Times New Roman" w:hAnsi="Times New Roman" w:cs="Times New Roman"/>
          <w:sz w:val="24"/>
          <w:szCs w:val="24"/>
        </w:rPr>
        <w:t>2.</w:t>
      </w:r>
      <w:r w:rsidR="00B24CB0" w:rsidRPr="00A927EE">
        <w:rPr>
          <w:rFonts w:ascii="Times New Roman" w:hAnsi="Times New Roman" w:cs="Times New Roman"/>
          <w:sz w:val="24"/>
          <w:szCs w:val="24"/>
        </w:rPr>
        <w:t xml:space="preserve">Wyczerpanie ścieżki, </w:t>
      </w:r>
      <w:r w:rsidRPr="00A927EE">
        <w:rPr>
          <w:rFonts w:ascii="Times New Roman" w:hAnsi="Times New Roman" w:cs="Times New Roman"/>
          <w:sz w:val="24"/>
          <w:szCs w:val="24"/>
        </w:rPr>
        <w:t xml:space="preserve">określonej w ust. 1, </w:t>
      </w:r>
      <w:r w:rsidR="00B24CB0" w:rsidRPr="00A927EE">
        <w:rPr>
          <w:rFonts w:ascii="Times New Roman" w:hAnsi="Times New Roman" w:cs="Times New Roman"/>
          <w:sz w:val="24"/>
          <w:szCs w:val="24"/>
        </w:rPr>
        <w:t xml:space="preserve">jak również złożenie prośby do Prezesa </w:t>
      </w:r>
      <w:r w:rsidRPr="00A927EE">
        <w:rPr>
          <w:rFonts w:ascii="Times New Roman" w:hAnsi="Times New Roman" w:cs="Times New Roman"/>
          <w:sz w:val="24"/>
          <w:szCs w:val="24"/>
        </w:rPr>
        <w:t xml:space="preserve">Agencji </w:t>
      </w:r>
      <w:r w:rsidR="00B24CB0" w:rsidRPr="00A927EE">
        <w:rPr>
          <w:rFonts w:ascii="Times New Roman" w:hAnsi="Times New Roman" w:cs="Times New Roman"/>
          <w:sz w:val="24"/>
          <w:szCs w:val="24"/>
        </w:rPr>
        <w:t>o</w:t>
      </w:r>
      <w:r w:rsidR="008A2546" w:rsidRPr="00A927EE">
        <w:rPr>
          <w:rFonts w:ascii="Times New Roman" w:hAnsi="Times New Roman" w:cs="Times New Roman"/>
          <w:sz w:val="24"/>
          <w:szCs w:val="24"/>
        </w:rPr>
        <w:t> </w:t>
      </w:r>
      <w:r w:rsidR="00B24CB0" w:rsidRPr="00A927EE">
        <w:rPr>
          <w:rFonts w:ascii="Times New Roman" w:hAnsi="Times New Roman" w:cs="Times New Roman"/>
          <w:sz w:val="24"/>
          <w:szCs w:val="24"/>
        </w:rPr>
        <w:t>ponowne rozpatrzenie sprawy po upływie terminu</w:t>
      </w:r>
      <w:r w:rsidRPr="00A927EE">
        <w:rPr>
          <w:rFonts w:ascii="Times New Roman" w:hAnsi="Times New Roman" w:cs="Times New Roman"/>
          <w:sz w:val="24"/>
          <w:szCs w:val="24"/>
        </w:rPr>
        <w:t xml:space="preserve"> określonego w ust. 1</w:t>
      </w:r>
      <w:r w:rsidR="00B24CB0" w:rsidRPr="00A927EE">
        <w:rPr>
          <w:rFonts w:ascii="Times New Roman" w:hAnsi="Times New Roman" w:cs="Times New Roman"/>
          <w:sz w:val="24"/>
          <w:szCs w:val="24"/>
        </w:rPr>
        <w:t>, skutkuje pozostawieniem prośby bez rozpatrzenia i skierowaniem sprawy do windykacji, w</w:t>
      </w:r>
      <w:r w:rsidR="00606131">
        <w:rPr>
          <w:rFonts w:ascii="Times New Roman" w:hAnsi="Times New Roman" w:cs="Times New Roman"/>
          <w:sz w:val="24"/>
          <w:szCs w:val="24"/>
        </w:rPr>
        <w:t> </w:t>
      </w:r>
      <w:r w:rsidR="00B24CB0" w:rsidRPr="00A927EE">
        <w:rPr>
          <w:rFonts w:ascii="Times New Roman" w:hAnsi="Times New Roman" w:cs="Times New Roman"/>
          <w:sz w:val="24"/>
          <w:szCs w:val="24"/>
        </w:rPr>
        <w:t>przypadku konieczności odzyskania wypłaconej Beneficjentowi kwoty pomocy.</w:t>
      </w:r>
    </w:p>
    <w:p w14:paraId="24F6089B" w14:textId="77777777" w:rsidR="00D959D1" w:rsidRPr="00A927EE" w:rsidRDefault="00D959D1" w:rsidP="00B24CB0">
      <w:pPr>
        <w:rPr>
          <w:rFonts w:ascii="Times New Roman" w:hAnsi="Times New Roman" w:cs="Times New Roman"/>
          <w:sz w:val="24"/>
          <w:szCs w:val="24"/>
        </w:rPr>
      </w:pPr>
    </w:p>
    <w:p w14:paraId="0DB4E5AC" w14:textId="77777777" w:rsidR="00B24CB0" w:rsidRPr="00A927EE" w:rsidRDefault="00B24CB0" w:rsidP="0005375A">
      <w:pPr>
        <w:pStyle w:val="Nagwek1"/>
      </w:pPr>
      <w:r w:rsidRPr="00A927EE">
        <w:t xml:space="preserve">§ </w:t>
      </w:r>
      <w:r w:rsidR="005A2E5F" w:rsidRPr="00A927EE">
        <w:t>19</w:t>
      </w:r>
    </w:p>
    <w:p w14:paraId="6FDBB646" w14:textId="77777777" w:rsidR="003E18C5" w:rsidRPr="00A927EE" w:rsidRDefault="003E18C5" w:rsidP="0005375A">
      <w:pPr>
        <w:pStyle w:val="Nagwek1"/>
      </w:pPr>
      <w:r w:rsidRPr="00A927EE">
        <w:t>Ochrona danych osobowych</w:t>
      </w:r>
    </w:p>
    <w:p w14:paraId="5AEC7D82" w14:textId="77777777" w:rsidR="00A11D2A" w:rsidRPr="00A11D2A" w:rsidRDefault="00A11D2A" w:rsidP="00A11D2A">
      <w:pPr>
        <w:jc w:val="both"/>
        <w:rPr>
          <w:rFonts w:ascii="Times New Roman" w:hAnsi="Times New Roman" w:cs="Times New Roman"/>
          <w:sz w:val="24"/>
          <w:szCs w:val="24"/>
        </w:rPr>
      </w:pPr>
      <w:r w:rsidRPr="00A11D2A">
        <w:rPr>
          <w:rFonts w:ascii="Times New Roman" w:hAnsi="Times New Roman" w:cs="Times New Roman"/>
          <w:sz w:val="24"/>
          <w:szCs w:val="24"/>
        </w:rPr>
        <w:t>W dniu zawarcia umowy, na formularzach określonych w załączniku nr 5 do umowy, Beneficjentowi zostaną przekazane:</w:t>
      </w:r>
    </w:p>
    <w:p w14:paraId="3D97DB96" w14:textId="77777777" w:rsidR="00A11D2A" w:rsidRPr="00A11D2A" w:rsidRDefault="00A11D2A" w:rsidP="00A11D2A">
      <w:pPr>
        <w:ind w:left="284" w:hanging="284"/>
        <w:jc w:val="both"/>
        <w:rPr>
          <w:rFonts w:ascii="Times New Roman" w:hAnsi="Times New Roman" w:cs="Times New Roman"/>
          <w:sz w:val="24"/>
          <w:szCs w:val="24"/>
        </w:rPr>
      </w:pPr>
      <w:r w:rsidRPr="00A11D2A">
        <w:rPr>
          <w:rFonts w:ascii="Times New Roman" w:hAnsi="Times New Roman" w:cs="Times New Roman"/>
          <w:sz w:val="24"/>
          <w:szCs w:val="24"/>
        </w:rPr>
        <w:t>1)</w:t>
      </w:r>
      <w:r w:rsidRPr="00A11D2A">
        <w:rPr>
          <w:rFonts w:ascii="Times New Roman" w:hAnsi="Times New Roman" w:cs="Times New Roman"/>
          <w:sz w:val="24"/>
          <w:szCs w:val="24"/>
        </w:rPr>
        <w:tab/>
        <w:t>klauzula informacyjna w zakresie przetwarzania danych osobowych;</w:t>
      </w:r>
    </w:p>
    <w:p w14:paraId="05CFF0E6" w14:textId="77777777" w:rsidR="003E18C5" w:rsidRDefault="00A11D2A" w:rsidP="00A11D2A">
      <w:pPr>
        <w:ind w:left="284" w:hanging="284"/>
        <w:jc w:val="both"/>
        <w:rPr>
          <w:rFonts w:ascii="Times New Roman" w:hAnsi="Times New Roman" w:cs="Times New Roman"/>
          <w:sz w:val="24"/>
          <w:szCs w:val="24"/>
        </w:rPr>
      </w:pPr>
      <w:r w:rsidRPr="00A11D2A">
        <w:rPr>
          <w:rFonts w:ascii="Times New Roman" w:hAnsi="Times New Roman" w:cs="Times New Roman"/>
          <w:sz w:val="24"/>
          <w:szCs w:val="24"/>
        </w:rPr>
        <w:t>2)</w:t>
      </w:r>
      <w:r w:rsidRPr="00A11D2A">
        <w:rPr>
          <w:rFonts w:ascii="Times New Roman" w:hAnsi="Times New Roman" w:cs="Times New Roman"/>
          <w:sz w:val="24"/>
          <w:szCs w:val="24"/>
        </w:rPr>
        <w:tab/>
        <w:t>oświadczenie wobec ARiMR o wypełnieniu obowiązku informacyjnego wobec innych osób fizycznych.</w:t>
      </w:r>
    </w:p>
    <w:p w14:paraId="15594E25" w14:textId="77777777" w:rsidR="003F6F93" w:rsidRPr="00A11D2A" w:rsidRDefault="003F6F93" w:rsidP="00A11D2A">
      <w:pPr>
        <w:ind w:left="284" w:hanging="284"/>
        <w:jc w:val="both"/>
        <w:rPr>
          <w:rFonts w:ascii="Times New Roman" w:hAnsi="Times New Roman" w:cs="Times New Roman"/>
          <w:sz w:val="24"/>
          <w:szCs w:val="24"/>
        </w:rPr>
      </w:pPr>
    </w:p>
    <w:p w14:paraId="1E17A9D3" w14:textId="77777777" w:rsidR="003E18C5" w:rsidRPr="00A927EE" w:rsidRDefault="003E18C5" w:rsidP="0005375A">
      <w:pPr>
        <w:pStyle w:val="Nagwek1"/>
      </w:pPr>
      <w:r w:rsidRPr="00A927EE">
        <w:t>§ 2</w:t>
      </w:r>
      <w:r w:rsidR="005A2E5F" w:rsidRPr="00A927EE">
        <w:t>0</w:t>
      </w:r>
    </w:p>
    <w:p w14:paraId="0CDAC8F7" w14:textId="77777777" w:rsidR="00B24CB0" w:rsidRPr="00A927EE" w:rsidRDefault="00B24CB0" w:rsidP="0005375A">
      <w:pPr>
        <w:pStyle w:val="Nagwek1"/>
      </w:pPr>
      <w:r w:rsidRPr="00A927EE">
        <w:t>Akty prawne dotyczące umowy</w:t>
      </w:r>
    </w:p>
    <w:p w14:paraId="405C5FE2" w14:textId="77777777" w:rsidR="00B24CB0" w:rsidRPr="00A927EE" w:rsidRDefault="00B24CB0" w:rsidP="00D959D1">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W sprawach nieuregulowanych niniejszą umową mają w szczególności zastosowanie przepisy:</w:t>
      </w:r>
    </w:p>
    <w:p w14:paraId="32D724C3" w14:textId="5C381D4E" w:rsidR="00B24CB0" w:rsidRPr="00EA50B8"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 xml:space="preserve">ustawy z dnia 23 kwietnia 1964 r. Kodeks </w:t>
      </w:r>
      <w:r w:rsidRPr="00D46DC0">
        <w:rPr>
          <w:rFonts w:ascii="Times New Roman" w:hAnsi="Times New Roman" w:cs="Times New Roman"/>
          <w:sz w:val="24"/>
          <w:szCs w:val="24"/>
        </w:rPr>
        <w:t xml:space="preserve">cywilny </w:t>
      </w:r>
      <w:r w:rsidRPr="00EA50B8">
        <w:rPr>
          <w:rFonts w:ascii="Times New Roman" w:hAnsi="Times New Roman" w:cs="Times New Roman"/>
          <w:sz w:val="24"/>
          <w:szCs w:val="24"/>
        </w:rPr>
        <w:t>(</w:t>
      </w:r>
      <w:r w:rsidR="00080077" w:rsidRPr="00EA50B8">
        <w:rPr>
          <w:rFonts w:ascii="Times New Roman" w:hAnsi="Times New Roman" w:cs="Times New Roman"/>
          <w:sz w:val="24"/>
          <w:szCs w:val="24"/>
        </w:rPr>
        <w:t xml:space="preserve">Dz. U. z </w:t>
      </w:r>
      <w:r w:rsidR="007C6261" w:rsidRPr="00EA50B8">
        <w:rPr>
          <w:rFonts w:ascii="Times New Roman" w:hAnsi="Times New Roman" w:cs="Times New Roman"/>
          <w:sz w:val="24"/>
          <w:szCs w:val="24"/>
        </w:rPr>
        <w:t>202</w:t>
      </w:r>
      <w:r w:rsidR="00120E1B" w:rsidRPr="00EA50B8">
        <w:rPr>
          <w:rFonts w:ascii="Times New Roman" w:hAnsi="Times New Roman" w:cs="Times New Roman"/>
          <w:sz w:val="24"/>
          <w:szCs w:val="24"/>
        </w:rPr>
        <w:t>2</w:t>
      </w:r>
      <w:r w:rsidR="007C6261" w:rsidRPr="00EA50B8">
        <w:rPr>
          <w:rFonts w:ascii="Times New Roman" w:hAnsi="Times New Roman" w:cs="Times New Roman"/>
          <w:sz w:val="24"/>
          <w:szCs w:val="24"/>
        </w:rPr>
        <w:t xml:space="preserve"> r. poz. </w:t>
      </w:r>
      <w:r w:rsidR="002F2276" w:rsidRPr="00EA50B8">
        <w:rPr>
          <w:rFonts w:ascii="Times New Roman" w:hAnsi="Times New Roman" w:cs="Times New Roman"/>
          <w:sz w:val="24"/>
          <w:szCs w:val="24"/>
        </w:rPr>
        <w:t>1</w:t>
      </w:r>
      <w:r w:rsidR="00120E1B" w:rsidRPr="00EA50B8">
        <w:rPr>
          <w:rFonts w:ascii="Times New Roman" w:hAnsi="Times New Roman" w:cs="Times New Roman"/>
          <w:sz w:val="24"/>
          <w:szCs w:val="24"/>
        </w:rPr>
        <w:t>360</w:t>
      </w:r>
      <w:r w:rsidR="00B26DC7" w:rsidRPr="00EA50B8">
        <w:rPr>
          <w:rFonts w:ascii="Times New Roman" w:hAnsi="Times New Roman" w:cs="Times New Roman"/>
          <w:sz w:val="24"/>
          <w:szCs w:val="24"/>
        </w:rPr>
        <w:t xml:space="preserve"> i 2459</w:t>
      </w:r>
      <w:r w:rsidRPr="00EA50B8">
        <w:rPr>
          <w:rFonts w:ascii="Times New Roman" w:hAnsi="Times New Roman" w:cs="Times New Roman"/>
          <w:sz w:val="24"/>
          <w:szCs w:val="24"/>
        </w:rPr>
        <w:t>);</w:t>
      </w:r>
    </w:p>
    <w:p w14:paraId="02AA2782" w14:textId="73F6D039" w:rsidR="00B24CB0" w:rsidRDefault="00B24CB0" w:rsidP="00D959D1">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2)</w:t>
      </w:r>
      <w:r w:rsidRPr="00EA50B8">
        <w:rPr>
          <w:rFonts w:ascii="Times New Roman" w:hAnsi="Times New Roman" w:cs="Times New Roman"/>
          <w:sz w:val="24"/>
          <w:szCs w:val="24"/>
        </w:rPr>
        <w:tab/>
        <w:t>ustawy z dnia 9 maja 2008 r. o Agencji Restrukturyzacji i Modernizacji Rolnictwa (</w:t>
      </w:r>
      <w:r w:rsidR="00B84226" w:rsidRPr="00EA50B8">
        <w:rPr>
          <w:rFonts w:ascii="Times New Roman" w:hAnsi="Times New Roman" w:cs="Times New Roman"/>
          <w:sz w:val="24"/>
          <w:szCs w:val="24"/>
        </w:rPr>
        <w:t>Dz. U. z</w:t>
      </w:r>
      <w:r w:rsidR="00B84226" w:rsidRPr="00EA50B8">
        <w:rPr>
          <w:sz w:val="24"/>
          <w:szCs w:val="24"/>
        </w:rPr>
        <w:t xml:space="preserve"> </w:t>
      </w:r>
      <w:r w:rsidR="00535B3E" w:rsidRPr="00EA50B8">
        <w:rPr>
          <w:rFonts w:ascii="Times New Roman" w:hAnsi="Times New Roman" w:cs="Times New Roman"/>
          <w:sz w:val="24"/>
          <w:szCs w:val="24"/>
        </w:rPr>
        <w:t>2019 r. poz. 1505</w:t>
      </w:r>
      <w:r w:rsidR="00DE1FCF" w:rsidRPr="00EA50B8">
        <w:rPr>
          <w:rFonts w:ascii="Times New Roman" w:hAnsi="Times New Roman" w:cs="Times New Roman"/>
          <w:sz w:val="24"/>
          <w:szCs w:val="24"/>
        </w:rPr>
        <w:t xml:space="preserve">, z 2022 r. poz. </w:t>
      </w:r>
      <w:r w:rsidR="00A94244" w:rsidRPr="00EA50B8">
        <w:rPr>
          <w:rFonts w:ascii="Times New Roman" w:hAnsi="Times New Roman" w:cs="Times New Roman"/>
          <w:sz w:val="24"/>
          <w:szCs w:val="24"/>
        </w:rPr>
        <w:t xml:space="preserve">24, 88 i </w:t>
      </w:r>
      <w:r w:rsidR="00DE1FCF" w:rsidRPr="00EA50B8">
        <w:rPr>
          <w:rFonts w:ascii="Times New Roman" w:hAnsi="Times New Roman" w:cs="Times New Roman"/>
          <w:sz w:val="24"/>
          <w:szCs w:val="24"/>
        </w:rPr>
        <w:t>646</w:t>
      </w:r>
      <w:r w:rsidR="00EF3F0D" w:rsidRPr="00EA50B8">
        <w:rPr>
          <w:rFonts w:ascii="Times New Roman" w:hAnsi="Times New Roman" w:cs="Times New Roman"/>
          <w:sz w:val="24"/>
          <w:szCs w:val="24"/>
        </w:rPr>
        <w:t xml:space="preserve"> i 1079</w:t>
      </w:r>
      <w:r w:rsidRPr="00EA50B8">
        <w:rPr>
          <w:rFonts w:ascii="Times New Roman" w:hAnsi="Times New Roman" w:cs="Times New Roman"/>
          <w:sz w:val="24"/>
          <w:szCs w:val="24"/>
        </w:rPr>
        <w:t>);</w:t>
      </w:r>
    </w:p>
    <w:p w14:paraId="54BA5176" w14:textId="6FC8F725" w:rsidR="002753B9" w:rsidRPr="00EA50B8" w:rsidRDefault="002753B9" w:rsidP="00D959D1">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3) ustawy </w:t>
      </w:r>
      <w:r w:rsidRPr="0001420E">
        <w:rPr>
          <w:rFonts w:ascii="Times New Roman" w:hAnsi="Times New Roman" w:cs="Times New Roman"/>
          <w:sz w:val="24"/>
          <w:szCs w:val="24"/>
        </w:rPr>
        <w:t xml:space="preserve">z dnia 18 listopada 2020 r. o doręczeniach </w:t>
      </w:r>
      <w:r w:rsidRPr="00D46DC0">
        <w:rPr>
          <w:rFonts w:ascii="Times New Roman" w:hAnsi="Times New Roman" w:cs="Times New Roman"/>
          <w:sz w:val="24"/>
          <w:szCs w:val="24"/>
        </w:rPr>
        <w:t xml:space="preserve">elektronicznych </w:t>
      </w:r>
      <w:r w:rsidRPr="00EA50B8">
        <w:rPr>
          <w:rFonts w:ascii="Times New Roman" w:hAnsi="Times New Roman" w:cs="Times New Roman"/>
          <w:sz w:val="24"/>
          <w:szCs w:val="24"/>
        </w:rPr>
        <w:t xml:space="preserve">(Dz. U. </w:t>
      </w:r>
      <w:r w:rsidR="00C06144" w:rsidRPr="00EA50B8">
        <w:rPr>
          <w:rFonts w:ascii="Times New Roman" w:hAnsi="Times New Roman" w:cs="Times New Roman"/>
          <w:sz w:val="24"/>
          <w:szCs w:val="24"/>
        </w:rPr>
        <w:t xml:space="preserve">z 2022 r. </w:t>
      </w:r>
      <w:r w:rsidRPr="00EA50B8">
        <w:rPr>
          <w:rFonts w:ascii="Times New Roman" w:hAnsi="Times New Roman" w:cs="Times New Roman"/>
          <w:sz w:val="24"/>
          <w:szCs w:val="24"/>
        </w:rPr>
        <w:t xml:space="preserve">poz. </w:t>
      </w:r>
      <w:r w:rsidR="00C06144" w:rsidRPr="00EA50B8">
        <w:rPr>
          <w:rFonts w:ascii="Times New Roman" w:hAnsi="Times New Roman" w:cs="Times New Roman"/>
          <w:sz w:val="24"/>
          <w:szCs w:val="24"/>
        </w:rPr>
        <w:t xml:space="preserve"> 569 i </w:t>
      </w:r>
      <w:r w:rsidR="00E95FB1" w:rsidRPr="00EA50B8">
        <w:rPr>
          <w:rFonts w:ascii="Times New Roman" w:hAnsi="Times New Roman" w:cs="Times New Roman"/>
          <w:sz w:val="24"/>
          <w:szCs w:val="24"/>
        </w:rPr>
        <w:t>1002</w:t>
      </w:r>
      <w:r w:rsidRPr="00EA50B8">
        <w:rPr>
          <w:rFonts w:ascii="Times New Roman" w:hAnsi="Times New Roman" w:cs="Times New Roman"/>
          <w:sz w:val="24"/>
          <w:szCs w:val="24"/>
        </w:rPr>
        <w:t>)</w:t>
      </w:r>
      <w:r w:rsidR="0061174A" w:rsidRPr="00EA50B8">
        <w:rPr>
          <w:rFonts w:ascii="Times New Roman" w:hAnsi="Times New Roman" w:cs="Times New Roman"/>
          <w:sz w:val="24"/>
          <w:szCs w:val="24"/>
        </w:rPr>
        <w:t>;</w:t>
      </w:r>
    </w:p>
    <w:p w14:paraId="0AD3EE4B" w14:textId="69F79F0B" w:rsidR="00B24CB0" w:rsidRPr="00EA50B8" w:rsidRDefault="002753B9" w:rsidP="00D959D1">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4</w:t>
      </w:r>
      <w:r w:rsidR="00B24CB0" w:rsidRPr="00EA50B8">
        <w:rPr>
          <w:rFonts w:ascii="Times New Roman" w:hAnsi="Times New Roman" w:cs="Times New Roman"/>
          <w:sz w:val="24"/>
          <w:szCs w:val="24"/>
        </w:rPr>
        <w:t>)</w:t>
      </w:r>
      <w:r w:rsidR="00B24CB0" w:rsidRPr="00EA50B8">
        <w:rPr>
          <w:rFonts w:ascii="Times New Roman" w:hAnsi="Times New Roman" w:cs="Times New Roman"/>
          <w:sz w:val="24"/>
          <w:szCs w:val="24"/>
        </w:rPr>
        <w:tab/>
        <w:t>ustawy z dnia 27 sierpnia 2009 r. o finansach publicznych</w:t>
      </w:r>
      <w:r w:rsidR="00D959D1" w:rsidRPr="00EA50B8">
        <w:rPr>
          <w:rFonts w:ascii="Times New Roman" w:hAnsi="Times New Roman" w:cs="Times New Roman"/>
          <w:sz w:val="24"/>
          <w:szCs w:val="24"/>
        </w:rPr>
        <w:t xml:space="preserve"> (</w:t>
      </w:r>
      <w:r w:rsidR="00E657BC" w:rsidRPr="00EA50B8">
        <w:rPr>
          <w:rFonts w:ascii="Times New Roman" w:hAnsi="Times New Roman" w:cs="Times New Roman"/>
          <w:sz w:val="24"/>
          <w:szCs w:val="24"/>
        </w:rPr>
        <w:t xml:space="preserve">Dz. U. z </w:t>
      </w:r>
      <w:r w:rsidR="001061AF" w:rsidRPr="00EA50B8">
        <w:rPr>
          <w:rFonts w:ascii="Times New Roman" w:hAnsi="Times New Roman" w:cs="Times New Roman"/>
          <w:sz w:val="24"/>
          <w:szCs w:val="24"/>
        </w:rPr>
        <w:t>20</w:t>
      </w:r>
      <w:r w:rsidR="002B1D4A" w:rsidRPr="00EA50B8">
        <w:rPr>
          <w:rFonts w:ascii="Times New Roman" w:hAnsi="Times New Roman" w:cs="Times New Roman"/>
          <w:sz w:val="24"/>
          <w:szCs w:val="24"/>
        </w:rPr>
        <w:t>2</w:t>
      </w:r>
      <w:r w:rsidR="006F05E3" w:rsidRPr="00EA50B8">
        <w:rPr>
          <w:rFonts w:ascii="Times New Roman" w:hAnsi="Times New Roman" w:cs="Times New Roman"/>
          <w:sz w:val="24"/>
          <w:szCs w:val="24"/>
        </w:rPr>
        <w:t>2</w:t>
      </w:r>
      <w:r w:rsidR="00E657BC" w:rsidRPr="00EA50B8">
        <w:rPr>
          <w:rFonts w:ascii="Times New Roman" w:hAnsi="Times New Roman" w:cs="Times New Roman"/>
          <w:sz w:val="24"/>
          <w:szCs w:val="24"/>
        </w:rPr>
        <w:t xml:space="preserve"> r. </w:t>
      </w:r>
      <w:r w:rsidR="000D77E7" w:rsidRPr="00EA50B8">
        <w:rPr>
          <w:rFonts w:ascii="Times New Roman" w:hAnsi="Times New Roman" w:cs="Times New Roman"/>
          <w:sz w:val="24"/>
          <w:szCs w:val="24"/>
        </w:rPr>
        <w:t>poz.</w:t>
      </w:r>
      <w:r w:rsidR="002B1D4A" w:rsidRPr="00EA50B8">
        <w:rPr>
          <w:rFonts w:ascii="Times New Roman" w:hAnsi="Times New Roman" w:cs="Times New Roman"/>
          <w:sz w:val="24"/>
          <w:szCs w:val="24"/>
        </w:rPr>
        <w:t xml:space="preserve"> </w:t>
      </w:r>
      <w:r w:rsidR="006F05E3" w:rsidRPr="00EA50B8">
        <w:rPr>
          <w:rFonts w:ascii="Times New Roman" w:hAnsi="Times New Roman" w:cs="Times New Roman"/>
          <w:sz w:val="24"/>
          <w:szCs w:val="24"/>
        </w:rPr>
        <w:t>1634</w:t>
      </w:r>
      <w:r w:rsidR="00BD1648" w:rsidRPr="00EA50B8">
        <w:rPr>
          <w:rFonts w:ascii="Times New Roman" w:hAnsi="Times New Roman" w:cs="Times New Roman"/>
          <w:sz w:val="24"/>
          <w:szCs w:val="24"/>
        </w:rPr>
        <w:t>)</w:t>
      </w:r>
      <w:r w:rsidR="0070418B" w:rsidRPr="00EA50B8">
        <w:rPr>
          <w:rFonts w:ascii="Times New Roman" w:hAnsi="Times New Roman" w:cs="Times New Roman"/>
          <w:sz w:val="24"/>
          <w:szCs w:val="24"/>
        </w:rPr>
        <w:t>;</w:t>
      </w:r>
    </w:p>
    <w:p w14:paraId="7F69763A" w14:textId="131A85FD" w:rsidR="00B24CB0" w:rsidRPr="00EA50B8" w:rsidRDefault="002753B9" w:rsidP="00D959D1">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5</w:t>
      </w:r>
      <w:r w:rsidR="00B24CB0" w:rsidRPr="00EA50B8">
        <w:rPr>
          <w:rFonts w:ascii="Times New Roman" w:hAnsi="Times New Roman" w:cs="Times New Roman"/>
          <w:sz w:val="24"/>
          <w:szCs w:val="24"/>
        </w:rPr>
        <w:t>)</w:t>
      </w:r>
      <w:r w:rsidR="00B24CB0" w:rsidRPr="00EA50B8">
        <w:rPr>
          <w:rFonts w:ascii="Times New Roman" w:hAnsi="Times New Roman" w:cs="Times New Roman"/>
          <w:sz w:val="24"/>
          <w:szCs w:val="24"/>
        </w:rPr>
        <w:tab/>
        <w:t>ustawy z dnia 20 lutego 2015r. o wspieraniu rozwoju obszarów wiejskich z udziałem środków Europejskiego Funduszu Rolnego na rzecz Rozwoju Obszarów Wiejskich na lata 2014</w:t>
      </w:r>
      <w:r w:rsidR="00D959D1" w:rsidRPr="00EA50B8">
        <w:rPr>
          <w:rFonts w:ascii="Times New Roman" w:hAnsi="Times New Roman" w:cs="Times New Roman"/>
          <w:sz w:val="24"/>
          <w:szCs w:val="24"/>
        </w:rPr>
        <w:t>–</w:t>
      </w:r>
      <w:r w:rsidR="00303B13" w:rsidRPr="00EA50B8">
        <w:rPr>
          <w:rFonts w:ascii="Times New Roman" w:hAnsi="Times New Roman" w:cs="Times New Roman"/>
          <w:sz w:val="24"/>
          <w:szCs w:val="24"/>
        </w:rPr>
        <w:t>2</w:t>
      </w:r>
      <w:r w:rsidR="00B24CB0" w:rsidRPr="00EA50B8">
        <w:rPr>
          <w:rFonts w:ascii="Times New Roman" w:hAnsi="Times New Roman" w:cs="Times New Roman"/>
          <w:sz w:val="24"/>
          <w:szCs w:val="24"/>
        </w:rPr>
        <w:t xml:space="preserve">020 </w:t>
      </w:r>
      <w:r w:rsidR="009123CC" w:rsidRPr="00EA50B8">
        <w:rPr>
          <w:rFonts w:ascii="Times New Roman" w:hAnsi="Times New Roman" w:cs="Times New Roman"/>
          <w:sz w:val="24"/>
          <w:szCs w:val="24"/>
        </w:rPr>
        <w:t>(</w:t>
      </w:r>
      <w:r w:rsidR="00822798" w:rsidRPr="00EA50B8">
        <w:rPr>
          <w:rFonts w:ascii="Times New Roman" w:hAnsi="Times New Roman" w:cs="Times New Roman"/>
          <w:sz w:val="24"/>
          <w:szCs w:val="24"/>
        </w:rPr>
        <w:t>Dz. U. z 202</w:t>
      </w:r>
      <w:r w:rsidR="00E95FB1" w:rsidRPr="00EA50B8">
        <w:rPr>
          <w:rFonts w:ascii="Times New Roman" w:hAnsi="Times New Roman" w:cs="Times New Roman"/>
          <w:sz w:val="24"/>
          <w:szCs w:val="24"/>
        </w:rPr>
        <w:t>2</w:t>
      </w:r>
      <w:r w:rsidR="00822798" w:rsidRPr="00EA50B8">
        <w:rPr>
          <w:rFonts w:ascii="Times New Roman" w:hAnsi="Times New Roman" w:cs="Times New Roman"/>
          <w:sz w:val="24"/>
          <w:szCs w:val="24"/>
        </w:rPr>
        <w:t xml:space="preserve"> r. poz. </w:t>
      </w:r>
      <w:r w:rsidR="00E95FB1" w:rsidRPr="00EA50B8">
        <w:rPr>
          <w:rFonts w:ascii="Times New Roman" w:hAnsi="Times New Roman" w:cs="Times New Roman"/>
          <w:sz w:val="24"/>
          <w:szCs w:val="24"/>
        </w:rPr>
        <w:t>1234 i 1270</w:t>
      </w:r>
      <w:r w:rsidR="006E1AB6" w:rsidRPr="00EA50B8">
        <w:rPr>
          <w:rFonts w:ascii="Times New Roman" w:hAnsi="Times New Roman" w:cs="Times New Roman"/>
          <w:sz w:val="24"/>
          <w:szCs w:val="24"/>
        </w:rPr>
        <w:t>)</w:t>
      </w:r>
      <w:r w:rsidR="00B24CB0" w:rsidRPr="00EA50B8">
        <w:rPr>
          <w:rFonts w:ascii="Times New Roman" w:hAnsi="Times New Roman" w:cs="Times New Roman"/>
          <w:sz w:val="24"/>
          <w:szCs w:val="24"/>
        </w:rPr>
        <w:t>;</w:t>
      </w:r>
    </w:p>
    <w:p w14:paraId="0BE99E1D" w14:textId="2A1217DB" w:rsidR="00B24CB0" w:rsidRPr="00EA50B8" w:rsidRDefault="002753B9" w:rsidP="00D959D1">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6</w:t>
      </w:r>
      <w:r w:rsidR="00B24CB0" w:rsidRPr="00EA50B8">
        <w:rPr>
          <w:rFonts w:ascii="Times New Roman" w:hAnsi="Times New Roman" w:cs="Times New Roman"/>
          <w:sz w:val="24"/>
          <w:szCs w:val="24"/>
        </w:rPr>
        <w:t>)</w:t>
      </w:r>
      <w:r w:rsidR="00B24CB0" w:rsidRPr="00EA50B8">
        <w:rPr>
          <w:rFonts w:ascii="Times New Roman" w:hAnsi="Times New Roman" w:cs="Times New Roman"/>
          <w:sz w:val="24"/>
          <w:szCs w:val="24"/>
        </w:rPr>
        <w:tab/>
        <w:t xml:space="preserve">ustawy z dnia 27 maja 2015r. o finansowaniu wspólnej polityki rolnej (Dz. U. z </w:t>
      </w:r>
      <w:r w:rsidR="00612B4F" w:rsidRPr="00EA50B8">
        <w:rPr>
          <w:rFonts w:ascii="Times New Roman" w:hAnsi="Times New Roman" w:cs="Times New Roman"/>
          <w:sz w:val="24"/>
          <w:szCs w:val="24"/>
        </w:rPr>
        <w:t xml:space="preserve">2018 </w:t>
      </w:r>
      <w:r w:rsidR="00B24CB0" w:rsidRPr="00EA50B8">
        <w:rPr>
          <w:rFonts w:ascii="Times New Roman" w:hAnsi="Times New Roman" w:cs="Times New Roman"/>
          <w:sz w:val="24"/>
          <w:szCs w:val="24"/>
        </w:rPr>
        <w:t xml:space="preserve">r. poz. </w:t>
      </w:r>
      <w:r w:rsidR="00612B4F" w:rsidRPr="00EA50B8">
        <w:rPr>
          <w:rFonts w:ascii="Times New Roman" w:hAnsi="Times New Roman" w:cs="Times New Roman"/>
          <w:sz w:val="24"/>
          <w:szCs w:val="24"/>
        </w:rPr>
        <w:t>719</w:t>
      </w:r>
      <w:r w:rsidR="00D718DC" w:rsidRPr="00EA50B8">
        <w:rPr>
          <w:rFonts w:ascii="Times New Roman" w:hAnsi="Times New Roman" w:cs="Times New Roman"/>
          <w:sz w:val="24"/>
          <w:szCs w:val="24"/>
        </w:rPr>
        <w:t xml:space="preserve"> oraz z 2022 r. poz. 88</w:t>
      </w:r>
      <w:r w:rsidR="00B24CB0" w:rsidRPr="00EA50B8">
        <w:rPr>
          <w:rFonts w:ascii="Times New Roman" w:hAnsi="Times New Roman" w:cs="Times New Roman"/>
          <w:sz w:val="24"/>
          <w:szCs w:val="24"/>
        </w:rPr>
        <w:t>);</w:t>
      </w:r>
    </w:p>
    <w:p w14:paraId="1C636893" w14:textId="5279337A" w:rsidR="00865289" w:rsidRPr="00A927EE" w:rsidRDefault="002753B9" w:rsidP="0047760E">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7</w:t>
      </w:r>
      <w:r w:rsidR="00B24CB0" w:rsidRPr="00EA50B8">
        <w:rPr>
          <w:rFonts w:ascii="Times New Roman" w:hAnsi="Times New Roman" w:cs="Times New Roman"/>
          <w:sz w:val="24"/>
          <w:szCs w:val="24"/>
        </w:rPr>
        <w:t>)</w:t>
      </w:r>
      <w:r w:rsidR="00B24CB0" w:rsidRPr="00EA50B8">
        <w:rPr>
          <w:rFonts w:ascii="Times New Roman" w:hAnsi="Times New Roman" w:cs="Times New Roman"/>
          <w:sz w:val="24"/>
          <w:szCs w:val="24"/>
        </w:rPr>
        <w:tab/>
        <w:t>ustawy z dnia 18 grudnia 2003 r. o krajowym systemie ewidencji producentów, ewidencji gospodarstw rolnych oraz ewidencji wniosków o przyznanie płatności (Dz. U. z 20</w:t>
      </w:r>
      <w:r w:rsidR="001F6E0E" w:rsidRPr="00EA50B8">
        <w:rPr>
          <w:rFonts w:ascii="Times New Roman" w:hAnsi="Times New Roman" w:cs="Times New Roman"/>
          <w:sz w:val="24"/>
          <w:szCs w:val="24"/>
        </w:rPr>
        <w:t>2</w:t>
      </w:r>
      <w:r w:rsidR="00C56B9A" w:rsidRPr="00EA50B8">
        <w:rPr>
          <w:rFonts w:ascii="Times New Roman" w:hAnsi="Times New Roman" w:cs="Times New Roman"/>
          <w:sz w:val="24"/>
          <w:szCs w:val="24"/>
        </w:rPr>
        <w:t>2</w:t>
      </w:r>
      <w:r w:rsidR="00B24CB0" w:rsidRPr="00EA50B8">
        <w:rPr>
          <w:rFonts w:ascii="Times New Roman" w:hAnsi="Times New Roman" w:cs="Times New Roman"/>
          <w:sz w:val="24"/>
          <w:szCs w:val="24"/>
        </w:rPr>
        <w:t xml:space="preserve"> r. po</w:t>
      </w:r>
      <w:r w:rsidR="001F6E0E" w:rsidRPr="00EA50B8">
        <w:rPr>
          <w:rFonts w:ascii="Times New Roman" w:hAnsi="Times New Roman" w:cs="Times New Roman"/>
          <w:sz w:val="24"/>
          <w:szCs w:val="24"/>
        </w:rPr>
        <w:t xml:space="preserve">z. </w:t>
      </w:r>
      <w:r w:rsidR="00C56B9A" w:rsidRPr="00EA50B8">
        <w:rPr>
          <w:rFonts w:ascii="Times New Roman" w:hAnsi="Times New Roman" w:cs="Times New Roman"/>
          <w:sz w:val="24"/>
          <w:szCs w:val="24"/>
        </w:rPr>
        <w:t>203, 219 i 1270</w:t>
      </w:r>
      <w:r w:rsidR="00B24CB0" w:rsidRPr="00EA50B8">
        <w:rPr>
          <w:rFonts w:ascii="Times New Roman" w:hAnsi="Times New Roman" w:cs="Times New Roman"/>
          <w:sz w:val="24"/>
          <w:szCs w:val="24"/>
        </w:rPr>
        <w:t>);</w:t>
      </w:r>
    </w:p>
    <w:p w14:paraId="2CAF7F0F" w14:textId="66FBFFB0" w:rsidR="00865289" w:rsidRPr="00A927EE" w:rsidRDefault="002753B9">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8</w:t>
      </w:r>
      <w:r w:rsidR="00865289" w:rsidRPr="00A927EE">
        <w:rPr>
          <w:rFonts w:ascii="Times New Roman" w:hAnsi="Times New Roman" w:cs="Times New Roman"/>
          <w:sz w:val="24"/>
          <w:szCs w:val="24"/>
        </w:rPr>
        <w:t xml:space="preserve">) </w:t>
      </w:r>
      <w:r w:rsidR="00865289" w:rsidRPr="00F4602C">
        <w:rPr>
          <w:rFonts w:ascii="Times New Roman" w:hAnsi="Times New Roman" w:cs="Times New Roman"/>
          <w:sz w:val="24"/>
          <w:szCs w:val="24"/>
        </w:rPr>
        <w:t xml:space="preserve">ustawy z 10 maja 2018 r. o ochronie danych osobowych (Dz. U. z </w:t>
      </w:r>
      <w:r w:rsidR="00A14FEA" w:rsidRPr="00F4602C">
        <w:rPr>
          <w:rFonts w:ascii="Times New Roman" w:hAnsi="Times New Roman" w:cs="Times New Roman"/>
          <w:sz w:val="24"/>
          <w:szCs w:val="24"/>
        </w:rPr>
        <w:t>2019 r. poz. 1781</w:t>
      </w:r>
      <w:r w:rsidR="00865289" w:rsidRPr="00F4602C">
        <w:rPr>
          <w:rFonts w:ascii="Times New Roman" w:hAnsi="Times New Roman" w:cs="Times New Roman"/>
          <w:sz w:val="24"/>
          <w:szCs w:val="24"/>
        </w:rPr>
        <w:t>)</w:t>
      </w:r>
      <w:r w:rsidR="0070418B" w:rsidRPr="00F4602C">
        <w:rPr>
          <w:rFonts w:ascii="Times New Roman" w:hAnsi="Times New Roman" w:cs="Times New Roman"/>
          <w:sz w:val="24"/>
          <w:szCs w:val="24"/>
        </w:rPr>
        <w:t>;</w:t>
      </w:r>
    </w:p>
    <w:p w14:paraId="63AA2A01" w14:textId="6C8CF25A" w:rsidR="00B24CB0" w:rsidRPr="00A927EE" w:rsidRDefault="002753B9" w:rsidP="00D959D1">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9</w:t>
      </w:r>
      <w:r w:rsidR="00B24CB0" w:rsidRPr="00A927EE">
        <w:rPr>
          <w:rFonts w:ascii="Times New Roman" w:hAnsi="Times New Roman" w:cs="Times New Roman"/>
          <w:sz w:val="24"/>
          <w:szCs w:val="24"/>
        </w:rPr>
        <w:t>)</w:t>
      </w:r>
      <w:r w:rsidR="00B24CB0" w:rsidRPr="00A927EE">
        <w:rPr>
          <w:rFonts w:ascii="Times New Roman" w:hAnsi="Times New Roman" w:cs="Times New Roman"/>
          <w:sz w:val="24"/>
          <w:szCs w:val="24"/>
        </w:rPr>
        <w:tab/>
        <w:t>rozporządzenia Komisji (UE) nr 651/2014 z dnia 17 czerwca 2014 r. uznającego niektóre rodzaje pomocy za zgodne z rynkiem wewnętrznym w zastosowaniu art. 107 i 108 Traktatu (Dz. Urz. UE L 187 z 26.06.2014, str.1, z późn. zm.);</w:t>
      </w:r>
    </w:p>
    <w:p w14:paraId="121A541D" w14:textId="3A1CF0C8" w:rsidR="00B24CB0" w:rsidRPr="00A927EE" w:rsidRDefault="002753B9" w:rsidP="00D959D1">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10</w:t>
      </w:r>
      <w:r w:rsidR="00B24CB0" w:rsidRPr="00A927EE">
        <w:rPr>
          <w:rFonts w:ascii="Times New Roman" w:hAnsi="Times New Roman" w:cs="Times New Roman"/>
          <w:sz w:val="24"/>
          <w:szCs w:val="24"/>
        </w:rPr>
        <w:t>)</w:t>
      </w:r>
      <w:r w:rsidR="00601782">
        <w:rPr>
          <w:rFonts w:ascii="Times New Roman" w:hAnsi="Times New Roman" w:cs="Times New Roman"/>
          <w:sz w:val="24"/>
          <w:szCs w:val="24"/>
        </w:rPr>
        <w:t xml:space="preserve"> </w:t>
      </w:r>
      <w:r w:rsidR="00B24CB0" w:rsidRPr="00A927EE">
        <w:rPr>
          <w:rFonts w:ascii="Times New Roman" w:hAnsi="Times New Roman" w:cs="Times New Roman"/>
          <w:sz w:val="24"/>
          <w:szCs w:val="24"/>
        </w:rPr>
        <w:t>rozporządzenia delegowanego Komisji (UE) nr 807/2014 z dnia 11 marca 2014 r. uzupełniającego rozporządzenie Parlamentu Europejsk</w:t>
      </w:r>
      <w:r w:rsidR="00D959D1" w:rsidRPr="00A927EE">
        <w:rPr>
          <w:rFonts w:ascii="Times New Roman" w:hAnsi="Times New Roman" w:cs="Times New Roman"/>
          <w:sz w:val="24"/>
          <w:szCs w:val="24"/>
        </w:rPr>
        <w:t>iego i Rady (UE) nr 1305/2013 w </w:t>
      </w:r>
      <w:r w:rsidR="00B24CB0" w:rsidRPr="00A927EE">
        <w:rPr>
          <w:rFonts w:ascii="Times New Roman" w:hAnsi="Times New Roman" w:cs="Times New Roman"/>
          <w:sz w:val="24"/>
          <w:szCs w:val="24"/>
        </w:rPr>
        <w:t>sprawie wsparcia rozwoju obszarów wiejskich przez Europejski Fundusz Rolny na rzecz Rozwoju Obszarów Wiejskich (EFRROW) i wprowadzającego przepisy przejściowe (Dz. Urz. UE L 227 z 31.07.2014, str. 1, z późn. zm.);</w:t>
      </w:r>
    </w:p>
    <w:p w14:paraId="171997A8" w14:textId="034DFDB4" w:rsidR="00B24CB0" w:rsidRPr="00A927EE" w:rsidRDefault="00865289"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1</w:t>
      </w:r>
      <w:r w:rsidR="00B24CB0" w:rsidRPr="00A927EE">
        <w:rPr>
          <w:rFonts w:ascii="Times New Roman" w:hAnsi="Times New Roman" w:cs="Times New Roman"/>
          <w:sz w:val="24"/>
          <w:szCs w:val="24"/>
        </w:rPr>
        <w:t>)</w:t>
      </w:r>
      <w:r w:rsidR="0047760E" w:rsidRPr="00A927EE">
        <w:rPr>
          <w:rFonts w:ascii="Times New Roman" w:hAnsi="Times New Roman" w:cs="Times New Roman"/>
          <w:sz w:val="24"/>
          <w:szCs w:val="24"/>
        </w:rPr>
        <w:t xml:space="preserve"> </w:t>
      </w:r>
      <w:r w:rsidR="00B24CB0" w:rsidRPr="00A927EE">
        <w:rPr>
          <w:rFonts w:ascii="Times New Roman" w:hAnsi="Times New Roman" w:cs="Times New Roman"/>
          <w:sz w:val="24"/>
          <w:szCs w:val="24"/>
        </w:rPr>
        <w:t>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w:t>
      </w:r>
      <w:r w:rsidR="00B6053F" w:rsidRPr="00A927EE">
        <w:rPr>
          <w:rFonts w:ascii="Times New Roman" w:hAnsi="Times New Roman" w:cs="Times New Roman"/>
          <w:sz w:val="24"/>
          <w:szCs w:val="24"/>
        </w:rPr>
        <w:t>h (EFRROW) (Dz. Urz. UE L 227 z </w:t>
      </w:r>
      <w:r w:rsidR="00B24CB0" w:rsidRPr="00A927EE">
        <w:rPr>
          <w:rFonts w:ascii="Times New Roman" w:hAnsi="Times New Roman" w:cs="Times New Roman"/>
          <w:sz w:val="24"/>
          <w:szCs w:val="24"/>
        </w:rPr>
        <w:t>31.07.2014, str. 18, z późn. zm.);</w:t>
      </w:r>
    </w:p>
    <w:p w14:paraId="4BDBC792" w14:textId="620A9C15" w:rsidR="00B24CB0" w:rsidRPr="00A927EE" w:rsidRDefault="00D959D1"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2</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rozporządzenia wykonawczego Komisji (UE) nr 809/2014 z dnia 17 lipca 2014 r. ustanawiającego zasady stosowania rozporządzenia Parlamentu Europejskiego i Rady (UE) nr 1306/2013 w odniesieniu do zintegrowanego systemu zarządzania i kontroli, środków rozwoju obszarów wiejskich oraz zasady wzajemnej</w:t>
      </w:r>
      <w:r w:rsidRPr="00A927EE">
        <w:rPr>
          <w:rFonts w:ascii="Times New Roman" w:hAnsi="Times New Roman" w:cs="Times New Roman"/>
          <w:sz w:val="24"/>
          <w:szCs w:val="24"/>
        </w:rPr>
        <w:t xml:space="preserve"> zgodności (Dz. Urz. UE L 227 z </w:t>
      </w:r>
      <w:r w:rsidR="00B24CB0" w:rsidRPr="00A927EE">
        <w:rPr>
          <w:rFonts w:ascii="Times New Roman" w:hAnsi="Times New Roman" w:cs="Times New Roman"/>
          <w:sz w:val="24"/>
          <w:szCs w:val="24"/>
        </w:rPr>
        <w:t>31.07.2014, str. 69, z późn. zm.);</w:t>
      </w:r>
    </w:p>
    <w:p w14:paraId="49840714" w14:textId="4C12CC97" w:rsidR="00B24CB0" w:rsidRPr="00A927EE" w:rsidRDefault="00D959D1"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3</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00B24CB0" w:rsidRPr="00A927EE">
        <w:rPr>
          <w:rFonts w:ascii="Times New Roman" w:hAnsi="Times New Roman" w:cs="Times New Roman"/>
          <w:sz w:val="24"/>
          <w:szCs w:val="24"/>
        </w:rPr>
        <w:lastRenderedPageBreak/>
        <w:t>rozporządzenie Rady (WE) nr 1083/2006 (Dz. Urz. UE L 347 z 20.12.2013, str. 320, z</w:t>
      </w:r>
      <w:r w:rsidR="00163CD9">
        <w:rPr>
          <w:rFonts w:ascii="Times New Roman" w:hAnsi="Times New Roman" w:cs="Times New Roman"/>
          <w:sz w:val="24"/>
          <w:szCs w:val="24"/>
        </w:rPr>
        <w:t> </w:t>
      </w:r>
      <w:r w:rsidR="00B24CB0" w:rsidRPr="00A927EE">
        <w:rPr>
          <w:rFonts w:ascii="Times New Roman" w:hAnsi="Times New Roman" w:cs="Times New Roman"/>
          <w:sz w:val="24"/>
          <w:szCs w:val="24"/>
        </w:rPr>
        <w:t>późn. zm.);</w:t>
      </w:r>
    </w:p>
    <w:p w14:paraId="69105857" w14:textId="083F8A1C" w:rsidR="00B24CB0" w:rsidRPr="00A927EE" w:rsidRDefault="00D959D1"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4</w:t>
      </w:r>
      <w:r w:rsidRPr="00A927EE">
        <w:rPr>
          <w:rFonts w:ascii="Times New Roman" w:hAnsi="Times New Roman" w:cs="Times New Roman"/>
          <w:sz w:val="24"/>
          <w:szCs w:val="24"/>
        </w:rPr>
        <w:t>) </w:t>
      </w:r>
      <w:r w:rsidR="00B24CB0" w:rsidRPr="00A927EE">
        <w:rPr>
          <w:rFonts w:ascii="Times New Roman" w:hAnsi="Times New Roman" w:cs="Times New Roman"/>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3319E5C9" w14:textId="08A21211"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5</w:t>
      </w:r>
      <w:r w:rsidRPr="00A927EE">
        <w:rPr>
          <w:rFonts w:ascii="Times New Roman" w:hAnsi="Times New Roman" w:cs="Times New Roman"/>
          <w:sz w:val="24"/>
          <w:szCs w:val="24"/>
        </w:rPr>
        <w:t>)</w:t>
      </w:r>
      <w:r w:rsidR="00D959D1" w:rsidRPr="00A927EE">
        <w:rPr>
          <w:rFonts w:ascii="Times New Roman" w:hAnsi="Times New Roman" w:cs="Times New Roman"/>
          <w:sz w:val="24"/>
          <w:szCs w:val="24"/>
        </w:rPr>
        <w:t> </w:t>
      </w:r>
      <w:r w:rsidRPr="00A927EE">
        <w:rPr>
          <w:rFonts w:ascii="Times New Roman" w:hAnsi="Times New Roman" w:cs="Times New Roman"/>
          <w:sz w:val="24"/>
          <w:szCs w:val="24"/>
        </w:rPr>
        <w:t>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w:t>
      </w:r>
      <w:r w:rsidR="00D959D1" w:rsidRPr="00A927EE">
        <w:rPr>
          <w:rFonts w:ascii="Times New Roman" w:hAnsi="Times New Roman" w:cs="Times New Roman"/>
          <w:sz w:val="24"/>
          <w:szCs w:val="24"/>
        </w:rPr>
        <w:t>r 485/2008 (Dz. Urz. UE L 347 z </w:t>
      </w:r>
      <w:r w:rsidRPr="00A927EE">
        <w:rPr>
          <w:rFonts w:ascii="Times New Roman" w:hAnsi="Times New Roman" w:cs="Times New Roman"/>
          <w:sz w:val="24"/>
          <w:szCs w:val="24"/>
        </w:rPr>
        <w:t>20.12.2013, str. 549, z późn. zm.);</w:t>
      </w:r>
    </w:p>
    <w:p w14:paraId="0391243E" w14:textId="4C9BCB00"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6</w:t>
      </w:r>
      <w:r w:rsidRPr="00A927EE">
        <w:rPr>
          <w:rFonts w:ascii="Times New Roman" w:hAnsi="Times New Roman" w:cs="Times New Roman"/>
          <w:sz w:val="24"/>
          <w:szCs w:val="24"/>
        </w:rPr>
        <w:t>)</w:t>
      </w:r>
      <w:r w:rsidR="00D959D1" w:rsidRPr="00A927EE">
        <w:rPr>
          <w:rFonts w:ascii="Times New Roman" w:hAnsi="Times New Roman" w:cs="Times New Roman"/>
          <w:sz w:val="24"/>
          <w:szCs w:val="24"/>
        </w:rPr>
        <w:t> </w:t>
      </w:r>
      <w:r w:rsidRPr="00A927EE">
        <w:rPr>
          <w:rFonts w:ascii="Times New Roman" w:hAnsi="Times New Roman" w:cs="Times New Roman"/>
          <w:sz w:val="24"/>
          <w:szCs w:val="24"/>
        </w:rPr>
        <w:t>rozporządzenia Parlamentu Europejskiego i Rady (UE) nr 1310/2013 z dnia 17 grudnia 2013 r. ustanawiającego niektóre przepisy przejściowe w sprawie wsparcia rozwoju obszarów wiejskich przez Europejski Fundusz Rolny na rzecz Rozwoju Obszarów Wiejskich (EFRROW) oraz zmieniającego rozporządzenie (UE) nr 1305/2013 Parlamentu Europejskiego i Rady w zakresie środków i ich rozdział</w:t>
      </w:r>
      <w:r w:rsidR="00D959D1" w:rsidRPr="00A927EE">
        <w:rPr>
          <w:rFonts w:ascii="Times New Roman" w:hAnsi="Times New Roman" w:cs="Times New Roman"/>
          <w:sz w:val="24"/>
          <w:szCs w:val="24"/>
        </w:rPr>
        <w:t>u w odniesieniu do roku 2014, a </w:t>
      </w:r>
      <w:r w:rsidRPr="00A927EE">
        <w:rPr>
          <w:rFonts w:ascii="Times New Roman" w:hAnsi="Times New Roman" w:cs="Times New Roman"/>
          <w:sz w:val="24"/>
          <w:szCs w:val="24"/>
        </w:rPr>
        <w:t>także  zmieniającego rozporządzenie Rady (WE) nr 73/2009 oraz rozporządzenia (UE) nr 1307/2013, (UE) nr 1306/2013 i (UE) nr 1308/2013 Pa</w:t>
      </w:r>
      <w:r w:rsidR="00D959D1" w:rsidRPr="00A927EE">
        <w:rPr>
          <w:rFonts w:ascii="Times New Roman" w:hAnsi="Times New Roman" w:cs="Times New Roman"/>
          <w:sz w:val="24"/>
          <w:szCs w:val="24"/>
        </w:rPr>
        <w:t>rlamentu Europejskiego i Rady w </w:t>
      </w:r>
      <w:r w:rsidRPr="00A927EE">
        <w:rPr>
          <w:rFonts w:ascii="Times New Roman" w:hAnsi="Times New Roman" w:cs="Times New Roman"/>
          <w:sz w:val="24"/>
          <w:szCs w:val="24"/>
        </w:rPr>
        <w:t>zakresie ich stosowania w roku 2014 (Dz. Urz. UE L 347 z 20.12.2013, str. 865, z późn. zm.);</w:t>
      </w:r>
    </w:p>
    <w:p w14:paraId="7228184A" w14:textId="03377E0E" w:rsidR="00A0662E" w:rsidRPr="00A927EE" w:rsidRDefault="00A0662E"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7</w:t>
      </w:r>
      <w:r w:rsidRPr="00A927EE">
        <w:rPr>
          <w:rFonts w:ascii="Times New Roman" w:hAnsi="Times New Roman" w:cs="Times New Roman"/>
          <w:sz w:val="24"/>
          <w:szCs w:val="24"/>
        </w:rPr>
        <w:t>) rozporządzenia Parlamentu Europejskiego i Rady (UE) 2</w:t>
      </w:r>
      <w:r w:rsidR="00B007E0" w:rsidRPr="00A927EE">
        <w:rPr>
          <w:rFonts w:ascii="Times New Roman" w:hAnsi="Times New Roman" w:cs="Times New Roman"/>
          <w:sz w:val="24"/>
          <w:szCs w:val="24"/>
        </w:rPr>
        <w:t>016/679 z dnia 27 kwietnia 2016 </w:t>
      </w:r>
      <w:r w:rsidRPr="00A927EE">
        <w:rPr>
          <w:rFonts w:ascii="Times New Roman" w:hAnsi="Times New Roman" w:cs="Times New Roman"/>
          <w:sz w:val="24"/>
          <w:szCs w:val="24"/>
        </w:rPr>
        <w:t>r. w sprawie ochrony osób fizycznych w związku z przetwarzaniem danych osobowych i w sprawie swobodnego przepływu takich danych oraz uchylenia dyrektywy 95/46/WE (ogólne rozporządzenie o ochronie danych) (</w:t>
      </w:r>
      <w:r w:rsidR="00340613" w:rsidRPr="00A927EE">
        <w:rPr>
          <w:rFonts w:ascii="Times New Roman" w:hAnsi="Times New Roman" w:cs="Times New Roman"/>
          <w:sz w:val="24"/>
          <w:szCs w:val="24"/>
        </w:rPr>
        <w:t>Dz. Urz. UE L 119 z 04.05.2016, str. 1</w:t>
      </w:r>
      <w:r w:rsidR="0090727A">
        <w:rPr>
          <w:rFonts w:ascii="Times New Roman" w:hAnsi="Times New Roman" w:cs="Times New Roman"/>
          <w:sz w:val="24"/>
          <w:szCs w:val="24"/>
        </w:rPr>
        <w:t xml:space="preserve">, </w:t>
      </w:r>
      <w:r w:rsidR="00340613" w:rsidRPr="00A927EE">
        <w:rPr>
          <w:rFonts w:ascii="Times New Roman" w:hAnsi="Times New Roman" w:cs="Times New Roman"/>
          <w:sz w:val="24"/>
          <w:szCs w:val="24"/>
        </w:rPr>
        <w:t>Dz. Urz. UE L 127 z 23.05.2018, str. 2</w:t>
      </w:r>
      <w:r w:rsidR="0090727A">
        <w:rPr>
          <w:rFonts w:ascii="Times New Roman" w:hAnsi="Times New Roman" w:cs="Times New Roman"/>
          <w:sz w:val="24"/>
          <w:szCs w:val="24"/>
        </w:rPr>
        <w:t xml:space="preserve"> oraz  Dz.</w:t>
      </w:r>
      <w:r w:rsidR="00BB47CC">
        <w:rPr>
          <w:rFonts w:ascii="Times New Roman" w:hAnsi="Times New Roman" w:cs="Times New Roman"/>
          <w:sz w:val="24"/>
          <w:szCs w:val="24"/>
        </w:rPr>
        <w:t xml:space="preserve"> </w:t>
      </w:r>
      <w:r w:rsidR="0090727A">
        <w:rPr>
          <w:rFonts w:ascii="Times New Roman" w:hAnsi="Times New Roman" w:cs="Times New Roman"/>
          <w:sz w:val="24"/>
          <w:szCs w:val="24"/>
        </w:rPr>
        <w:t>Urz. UE L 74 z 4.03.2021, str. 35</w:t>
      </w:r>
      <w:r w:rsidRPr="00A927EE">
        <w:rPr>
          <w:rFonts w:ascii="Times New Roman" w:hAnsi="Times New Roman" w:cs="Times New Roman"/>
          <w:sz w:val="24"/>
          <w:szCs w:val="24"/>
        </w:rPr>
        <w:t>);</w:t>
      </w:r>
    </w:p>
    <w:p w14:paraId="0738D0D0" w14:textId="4EC54783" w:rsidR="001D2ED6" w:rsidRPr="00A927EE" w:rsidRDefault="001D2ED6"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8</w:t>
      </w:r>
      <w:r w:rsidRPr="00A927EE">
        <w:rPr>
          <w:rFonts w:ascii="Times New Roman" w:hAnsi="Times New Roman" w:cs="Times New Roman"/>
          <w:sz w:val="24"/>
          <w:szCs w:val="24"/>
        </w:rPr>
        <w:t>) rozporządzenia (WE) nr 1829/2003 Parlamentu Europejskiego i Rady z dnia  22 września 2003 r. w sprawie genetycznie zmodyfikowanej żywności i paszy (Dz. Urz. UE L 268 z</w:t>
      </w:r>
      <w:r w:rsidR="00F4602C">
        <w:rPr>
          <w:rFonts w:ascii="Times New Roman" w:hAnsi="Times New Roman" w:cs="Times New Roman"/>
          <w:sz w:val="24"/>
          <w:szCs w:val="24"/>
        </w:rPr>
        <w:t> </w:t>
      </w:r>
      <w:r w:rsidRPr="00A927EE">
        <w:rPr>
          <w:rFonts w:ascii="Times New Roman" w:hAnsi="Times New Roman" w:cs="Times New Roman"/>
          <w:sz w:val="24"/>
          <w:szCs w:val="24"/>
        </w:rPr>
        <w:t>18.10.2013, str. 1, z późn. zm.);</w:t>
      </w:r>
    </w:p>
    <w:p w14:paraId="29AF6DD7" w14:textId="7FCEE612"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002753B9">
        <w:rPr>
          <w:rFonts w:ascii="Times New Roman" w:hAnsi="Times New Roman" w:cs="Times New Roman"/>
          <w:sz w:val="24"/>
          <w:szCs w:val="24"/>
        </w:rPr>
        <w:t>9</w:t>
      </w:r>
      <w:r w:rsidRPr="00A927EE">
        <w:rPr>
          <w:rFonts w:ascii="Times New Roman" w:hAnsi="Times New Roman" w:cs="Times New Roman"/>
          <w:sz w:val="24"/>
          <w:szCs w:val="24"/>
        </w:rPr>
        <w:t>)</w:t>
      </w:r>
      <w:r w:rsidR="00D959D1" w:rsidRPr="00A927EE">
        <w:rPr>
          <w:rFonts w:ascii="Times New Roman" w:hAnsi="Times New Roman" w:cs="Times New Roman"/>
          <w:sz w:val="24"/>
          <w:szCs w:val="24"/>
        </w:rPr>
        <w:t> </w:t>
      </w:r>
      <w:r w:rsidRPr="00A927EE">
        <w:rPr>
          <w:rFonts w:ascii="Times New Roman" w:hAnsi="Times New Roman" w:cs="Times New Roman"/>
          <w:sz w:val="24"/>
          <w:szCs w:val="24"/>
        </w:rPr>
        <w:t xml:space="preserve">rozporządzenia Ministra Rolnictwa i Rozwoju Wsi z dnia 5 października 2015 r. </w:t>
      </w:r>
      <w:r w:rsidR="006B19CA" w:rsidRPr="00EA50B8">
        <w:rPr>
          <w:rFonts w:ascii="Times New Roman" w:hAnsi="Times New Roman" w:cs="Times New Roman"/>
          <w:sz w:val="24"/>
          <w:szCs w:val="24"/>
        </w:rPr>
        <w:t>w sprawie szczegółowych warunków i trybu przyznawania oraz wypłaty pomocy finansowe</w:t>
      </w:r>
      <w:r w:rsidRPr="00EA50B8">
        <w:rPr>
          <w:rFonts w:ascii="Times New Roman" w:hAnsi="Times New Roman" w:cs="Times New Roman"/>
          <w:sz w:val="24"/>
          <w:szCs w:val="24"/>
        </w:rPr>
        <w:t>j w ramach poddziałania „Wsparcie inwestycji w przetwarzanie produktów rolnych, obrót nimi lub ich rozwój” objętego Programem Rozwoju Obszarów Wiejskich na lata 2014</w:t>
      </w:r>
      <w:r w:rsidR="00D959D1" w:rsidRPr="00EA50B8">
        <w:rPr>
          <w:rFonts w:ascii="Times New Roman" w:hAnsi="Times New Roman" w:cs="Times New Roman"/>
          <w:sz w:val="24"/>
          <w:szCs w:val="24"/>
        </w:rPr>
        <w:t>–</w:t>
      </w:r>
      <w:r w:rsidRPr="00EA50B8">
        <w:rPr>
          <w:rFonts w:ascii="Times New Roman" w:hAnsi="Times New Roman" w:cs="Times New Roman"/>
          <w:sz w:val="24"/>
          <w:szCs w:val="24"/>
        </w:rPr>
        <w:t xml:space="preserve">2020 </w:t>
      </w:r>
      <w:r w:rsidR="00DD2182" w:rsidRPr="00EA50B8">
        <w:rPr>
          <w:rFonts w:ascii="Times New Roman" w:hAnsi="Times New Roman" w:cs="Times New Roman"/>
          <w:sz w:val="24"/>
          <w:szCs w:val="24"/>
        </w:rPr>
        <w:t>(Dz. U.</w:t>
      </w:r>
      <w:r w:rsidR="003F6F93" w:rsidRPr="00EA50B8">
        <w:rPr>
          <w:rFonts w:ascii="Times New Roman" w:hAnsi="Times New Roman" w:cs="Times New Roman"/>
          <w:sz w:val="24"/>
          <w:szCs w:val="24"/>
        </w:rPr>
        <w:t xml:space="preserve"> z </w:t>
      </w:r>
      <w:r w:rsidR="00DD2182" w:rsidRPr="00EA50B8">
        <w:rPr>
          <w:rFonts w:ascii="Times New Roman" w:hAnsi="Times New Roman" w:cs="Times New Roman"/>
          <w:sz w:val="24"/>
          <w:szCs w:val="24"/>
        </w:rPr>
        <w:t>202</w:t>
      </w:r>
      <w:r w:rsidR="00E95FB1" w:rsidRPr="00EA50B8">
        <w:rPr>
          <w:rFonts w:ascii="Times New Roman" w:hAnsi="Times New Roman" w:cs="Times New Roman"/>
          <w:sz w:val="24"/>
          <w:szCs w:val="24"/>
        </w:rPr>
        <w:t>2</w:t>
      </w:r>
      <w:r w:rsidR="00DD2182" w:rsidRPr="00EA50B8">
        <w:rPr>
          <w:rFonts w:ascii="Times New Roman" w:hAnsi="Times New Roman" w:cs="Times New Roman"/>
          <w:sz w:val="24"/>
          <w:szCs w:val="24"/>
        </w:rPr>
        <w:t xml:space="preserve"> r. poz. </w:t>
      </w:r>
      <w:r w:rsidR="00E95FB1" w:rsidRPr="00EA50B8">
        <w:rPr>
          <w:rFonts w:ascii="Times New Roman" w:hAnsi="Times New Roman" w:cs="Times New Roman"/>
          <w:sz w:val="24"/>
          <w:szCs w:val="24"/>
        </w:rPr>
        <w:t>1538</w:t>
      </w:r>
      <w:r w:rsidR="00DD2182" w:rsidRPr="00EA50B8">
        <w:rPr>
          <w:rFonts w:ascii="Times New Roman" w:hAnsi="Times New Roman" w:cs="Times New Roman"/>
          <w:sz w:val="24"/>
          <w:szCs w:val="24"/>
        </w:rPr>
        <w:t>);</w:t>
      </w:r>
    </w:p>
    <w:p w14:paraId="4A15A660" w14:textId="16251598" w:rsidR="000D009F" w:rsidRDefault="002753B9" w:rsidP="00CF6D18">
      <w:pPr>
        <w:spacing w:after="0" w:line="360" w:lineRule="exact"/>
        <w:ind w:left="284" w:hanging="284"/>
        <w:jc w:val="both"/>
        <w:rPr>
          <w:rFonts w:ascii="Times New Roman" w:hAnsi="Times New Roman" w:cs="Times New Roman"/>
          <w:sz w:val="24"/>
          <w:szCs w:val="24"/>
        </w:rPr>
      </w:pPr>
      <w:r>
        <w:rPr>
          <w:rFonts w:ascii="Times New Roman" w:hAnsi="Times New Roman" w:cs="Times New Roman"/>
          <w:sz w:val="24"/>
          <w:szCs w:val="24"/>
        </w:rPr>
        <w:t>20</w:t>
      </w:r>
      <w:r w:rsidR="00B24CB0" w:rsidRPr="00A927EE">
        <w:rPr>
          <w:rFonts w:ascii="Times New Roman" w:hAnsi="Times New Roman" w:cs="Times New Roman"/>
          <w:sz w:val="24"/>
          <w:szCs w:val="24"/>
        </w:rPr>
        <w:t>)</w:t>
      </w:r>
      <w:r w:rsidR="00D959D1" w:rsidRPr="00A927EE">
        <w:rPr>
          <w:rFonts w:ascii="Times New Roman" w:hAnsi="Times New Roman" w:cs="Times New Roman"/>
          <w:sz w:val="24"/>
          <w:szCs w:val="24"/>
        </w:rPr>
        <w:t> </w:t>
      </w:r>
      <w:r w:rsidR="00B24CB0" w:rsidRPr="00E42912">
        <w:rPr>
          <w:rFonts w:ascii="Times New Roman" w:hAnsi="Times New Roman" w:cs="Times New Roman"/>
          <w:sz w:val="24"/>
          <w:szCs w:val="24"/>
        </w:rPr>
        <w:t xml:space="preserve">rozporządzenia Ministra Rolnictwa i Rozwoju Wsi z dnia 3 listopada 2015 r. w sprawie </w:t>
      </w:r>
      <w:r w:rsidR="00960DEC" w:rsidRPr="00E42912">
        <w:rPr>
          <w:rFonts w:ascii="Times New Roman" w:hAnsi="Times New Roman" w:cs="Times New Roman"/>
          <w:sz w:val="24"/>
          <w:szCs w:val="24"/>
        </w:rPr>
        <w:t xml:space="preserve"> </w:t>
      </w:r>
      <w:r w:rsidR="00B24CB0" w:rsidRPr="00C66C93">
        <w:rPr>
          <w:rFonts w:ascii="Times New Roman" w:hAnsi="Times New Roman" w:cs="Times New Roman"/>
          <w:sz w:val="24"/>
          <w:szCs w:val="24"/>
        </w:rPr>
        <w:t>zaliczek w ramach Programu Rozwoju Obszarów Wiejskich na lata 2014–2020 (Dz. U. poz. 1857</w:t>
      </w:r>
      <w:r w:rsidR="00860CC2" w:rsidRPr="000C10E5">
        <w:rPr>
          <w:rFonts w:ascii="Times New Roman" w:hAnsi="Times New Roman" w:cs="Times New Roman"/>
          <w:sz w:val="24"/>
          <w:szCs w:val="24"/>
        </w:rPr>
        <w:t>,</w:t>
      </w:r>
      <w:r w:rsidR="00B24CB0" w:rsidRPr="000C10E5">
        <w:rPr>
          <w:rFonts w:ascii="Times New Roman" w:hAnsi="Times New Roman" w:cs="Times New Roman"/>
          <w:sz w:val="24"/>
          <w:szCs w:val="24"/>
        </w:rPr>
        <w:t xml:space="preserve"> z 2017 r. poz. 551</w:t>
      </w:r>
      <w:r w:rsidR="00860CC2" w:rsidRPr="000C10E5">
        <w:rPr>
          <w:rFonts w:ascii="Times New Roman" w:hAnsi="Times New Roman" w:cs="Times New Roman"/>
          <w:sz w:val="24"/>
          <w:szCs w:val="24"/>
        </w:rPr>
        <w:t xml:space="preserve"> oraz z 2018 r. poz. 1691</w:t>
      </w:r>
      <w:r w:rsidR="00B24CB0" w:rsidRPr="000C10E5">
        <w:rPr>
          <w:rFonts w:ascii="Times New Roman" w:hAnsi="Times New Roman" w:cs="Times New Roman"/>
          <w:sz w:val="24"/>
          <w:szCs w:val="24"/>
        </w:rPr>
        <w:t>);</w:t>
      </w:r>
    </w:p>
    <w:p w14:paraId="3B9C7F7A" w14:textId="27BA21C4" w:rsidR="003F6F93" w:rsidRPr="003F6F93" w:rsidRDefault="003F6F93" w:rsidP="003F6F93">
      <w:pPr>
        <w:spacing w:after="0" w:line="360" w:lineRule="exact"/>
        <w:ind w:left="284" w:hanging="284"/>
        <w:jc w:val="both"/>
        <w:rPr>
          <w:rFonts w:ascii="Times New Roman" w:hAnsi="Times New Roman" w:cs="Times New Roman"/>
          <w:sz w:val="24"/>
          <w:szCs w:val="24"/>
        </w:rPr>
      </w:pPr>
      <w:r w:rsidRPr="003F6F93">
        <w:rPr>
          <w:rFonts w:ascii="Times New Roman" w:hAnsi="Times New Roman" w:cs="Times New Roman"/>
          <w:sz w:val="24"/>
          <w:szCs w:val="24"/>
        </w:rPr>
        <w:lastRenderedPageBreak/>
        <w:t>2</w:t>
      </w:r>
      <w:r w:rsidR="002753B9">
        <w:rPr>
          <w:rFonts w:ascii="Times New Roman" w:hAnsi="Times New Roman" w:cs="Times New Roman"/>
          <w:sz w:val="24"/>
          <w:szCs w:val="24"/>
        </w:rPr>
        <w:t>1</w:t>
      </w:r>
      <w:r w:rsidRPr="003F6F93">
        <w:rPr>
          <w:rFonts w:ascii="Times New Roman" w:hAnsi="Times New Roman" w:cs="Times New Roman"/>
          <w:sz w:val="24"/>
          <w:szCs w:val="24"/>
        </w:rPr>
        <w:t>) rozporządzenia Ministra Finansów z dnia 19 sierpnia 2019 r. w sprawie udzielania przez Bank Gospodarstwa Krajowego pomocy publicznej w for</w:t>
      </w:r>
      <w:r>
        <w:rPr>
          <w:rFonts w:ascii="Times New Roman" w:hAnsi="Times New Roman" w:cs="Times New Roman"/>
          <w:sz w:val="24"/>
          <w:szCs w:val="24"/>
        </w:rPr>
        <w:t>mie gwarancji spłaty kredytów w </w:t>
      </w:r>
      <w:r w:rsidRPr="003F6F93">
        <w:rPr>
          <w:rFonts w:ascii="Times New Roman" w:hAnsi="Times New Roman" w:cs="Times New Roman"/>
          <w:sz w:val="24"/>
          <w:szCs w:val="24"/>
        </w:rPr>
        <w:t>ramach Programu Rozwoju Obszarów Wiejskich na lata 2014-2020 (Dz. U. poz. 1623);</w:t>
      </w:r>
    </w:p>
    <w:p w14:paraId="7DD3338C" w14:textId="2AAE22DD" w:rsidR="003F6F93" w:rsidRPr="003F6F93" w:rsidRDefault="003F6F93" w:rsidP="003F6F93">
      <w:pPr>
        <w:spacing w:after="0" w:line="360" w:lineRule="exact"/>
        <w:ind w:left="284" w:hanging="284"/>
        <w:jc w:val="both"/>
        <w:rPr>
          <w:rFonts w:ascii="Times New Roman" w:hAnsi="Times New Roman" w:cs="Times New Roman"/>
          <w:sz w:val="24"/>
          <w:szCs w:val="24"/>
        </w:rPr>
      </w:pPr>
      <w:r w:rsidRPr="003F6F93">
        <w:rPr>
          <w:rFonts w:ascii="Times New Roman" w:hAnsi="Times New Roman" w:cs="Times New Roman"/>
          <w:sz w:val="24"/>
          <w:szCs w:val="24"/>
        </w:rPr>
        <w:t>2</w:t>
      </w:r>
      <w:r w:rsidR="002753B9">
        <w:rPr>
          <w:rFonts w:ascii="Times New Roman" w:hAnsi="Times New Roman" w:cs="Times New Roman"/>
          <w:sz w:val="24"/>
          <w:szCs w:val="24"/>
        </w:rPr>
        <w:t>2</w:t>
      </w:r>
      <w:r w:rsidRPr="003F6F93">
        <w:rPr>
          <w:rFonts w:ascii="Times New Roman" w:hAnsi="Times New Roman" w:cs="Times New Roman"/>
          <w:sz w:val="24"/>
          <w:szCs w:val="24"/>
        </w:rPr>
        <w:t>) rozporządzenia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(Dz. Urz. UE. L 138 z 13.05.2014, str. 5, z późn. zm.);</w:t>
      </w:r>
    </w:p>
    <w:p w14:paraId="2A6D85F6" w14:textId="01D6AFEE" w:rsidR="003F6F93" w:rsidRPr="00EA50B8" w:rsidRDefault="003F6F93" w:rsidP="003F6F93">
      <w:pPr>
        <w:spacing w:after="0" w:line="360" w:lineRule="exact"/>
        <w:ind w:left="284" w:hanging="284"/>
        <w:jc w:val="both"/>
        <w:rPr>
          <w:rFonts w:ascii="Times New Roman" w:hAnsi="Times New Roman" w:cs="Times New Roman"/>
          <w:sz w:val="24"/>
          <w:szCs w:val="24"/>
        </w:rPr>
      </w:pPr>
      <w:r w:rsidRPr="003F6F93">
        <w:rPr>
          <w:rFonts w:ascii="Times New Roman" w:hAnsi="Times New Roman" w:cs="Times New Roman"/>
          <w:sz w:val="24"/>
          <w:szCs w:val="24"/>
        </w:rPr>
        <w:t>2</w:t>
      </w:r>
      <w:r w:rsidR="002753B9">
        <w:rPr>
          <w:rFonts w:ascii="Times New Roman" w:hAnsi="Times New Roman" w:cs="Times New Roman"/>
          <w:sz w:val="24"/>
          <w:szCs w:val="24"/>
        </w:rPr>
        <w:t>3</w:t>
      </w:r>
      <w:r w:rsidRPr="003F6F93">
        <w:rPr>
          <w:rFonts w:ascii="Times New Roman" w:hAnsi="Times New Roman" w:cs="Times New Roman"/>
          <w:sz w:val="24"/>
          <w:szCs w:val="24"/>
        </w:rPr>
        <w:t>) rozporządzenia Ministra Finansów z dnia 20 sierpnia 2019 r. w sprawie udzielania przez Bank Gospodarstwa Krajowego pomocy de minimis w for</w:t>
      </w:r>
      <w:r>
        <w:rPr>
          <w:rFonts w:ascii="Times New Roman" w:hAnsi="Times New Roman" w:cs="Times New Roman"/>
          <w:sz w:val="24"/>
          <w:szCs w:val="24"/>
        </w:rPr>
        <w:t>mie gwarancji spłaty kredytów w </w:t>
      </w:r>
      <w:r w:rsidRPr="003F6F93">
        <w:rPr>
          <w:rFonts w:ascii="Times New Roman" w:hAnsi="Times New Roman" w:cs="Times New Roman"/>
          <w:sz w:val="24"/>
          <w:szCs w:val="24"/>
        </w:rPr>
        <w:t xml:space="preserve">ramach Programu Rozwoju Obszarów Wiejskich na lata 2014-2020 </w:t>
      </w:r>
      <w:r w:rsidRPr="00EA50B8">
        <w:rPr>
          <w:rFonts w:ascii="Times New Roman" w:hAnsi="Times New Roman" w:cs="Times New Roman"/>
          <w:sz w:val="24"/>
          <w:szCs w:val="24"/>
        </w:rPr>
        <w:t>(Dz.U. z 20</w:t>
      </w:r>
      <w:r w:rsidR="006B19CA" w:rsidRPr="00EA50B8">
        <w:rPr>
          <w:rFonts w:ascii="Times New Roman" w:hAnsi="Times New Roman" w:cs="Times New Roman"/>
          <w:sz w:val="24"/>
          <w:szCs w:val="24"/>
        </w:rPr>
        <w:t>22</w:t>
      </w:r>
      <w:r w:rsidRPr="00EA50B8">
        <w:rPr>
          <w:rFonts w:ascii="Times New Roman" w:hAnsi="Times New Roman" w:cs="Times New Roman"/>
          <w:sz w:val="24"/>
          <w:szCs w:val="24"/>
        </w:rPr>
        <w:t xml:space="preserve"> r. poz. </w:t>
      </w:r>
      <w:r w:rsidR="006B19CA" w:rsidRPr="00EA50B8">
        <w:rPr>
          <w:rFonts w:ascii="Times New Roman" w:hAnsi="Times New Roman" w:cs="Times New Roman"/>
          <w:sz w:val="24"/>
          <w:szCs w:val="24"/>
        </w:rPr>
        <w:t>1084</w:t>
      </w:r>
      <w:r w:rsidRPr="00EA50B8">
        <w:rPr>
          <w:rFonts w:ascii="Times New Roman" w:hAnsi="Times New Roman" w:cs="Times New Roman"/>
          <w:sz w:val="24"/>
          <w:szCs w:val="24"/>
        </w:rPr>
        <w:t>).</w:t>
      </w:r>
    </w:p>
    <w:p w14:paraId="4DEB760E" w14:textId="30B50BEA" w:rsidR="00601782" w:rsidRDefault="00601782" w:rsidP="003F6F93">
      <w:pPr>
        <w:spacing w:after="0" w:line="360" w:lineRule="exact"/>
        <w:ind w:left="284" w:hanging="284"/>
        <w:jc w:val="both"/>
        <w:rPr>
          <w:rFonts w:ascii="Times New Roman" w:hAnsi="Times New Roman" w:cs="Times New Roman"/>
          <w:sz w:val="24"/>
          <w:szCs w:val="24"/>
        </w:rPr>
      </w:pPr>
      <w:r w:rsidRPr="00EA50B8">
        <w:rPr>
          <w:rFonts w:ascii="Times New Roman" w:hAnsi="Times New Roman" w:cs="Times New Roman"/>
          <w:sz w:val="24"/>
          <w:szCs w:val="24"/>
        </w:rPr>
        <w:t>24) rozporządzenia Ministra Rolnictwa i Rozwoju Wsi z dnia z dnia 12 sierpnia 2021 r. w sprawie formularza wniosku o płatność w ramach niektórych działań i poddziałań objętych Programem Rozwoju Obszarów Wiejskich na lata 2014-2020 (Dz. U. poz.1488</w:t>
      </w:r>
      <w:r w:rsidR="007105A4" w:rsidRPr="00EA50B8">
        <w:rPr>
          <w:rFonts w:ascii="Times New Roman" w:hAnsi="Times New Roman" w:cs="Times New Roman"/>
          <w:sz w:val="24"/>
          <w:szCs w:val="24"/>
        </w:rPr>
        <w:t xml:space="preserve"> oraz z 2022 r. poz. 155</w:t>
      </w:r>
      <w:r w:rsidR="00E95FB1" w:rsidRPr="00EA50B8">
        <w:rPr>
          <w:rFonts w:ascii="Times New Roman" w:hAnsi="Times New Roman" w:cs="Times New Roman"/>
          <w:sz w:val="24"/>
          <w:szCs w:val="24"/>
        </w:rPr>
        <w:t xml:space="preserve"> i 1423</w:t>
      </w:r>
      <w:r w:rsidRPr="00EA50B8">
        <w:rPr>
          <w:rFonts w:ascii="Times New Roman" w:hAnsi="Times New Roman" w:cs="Times New Roman"/>
          <w:sz w:val="24"/>
          <w:szCs w:val="24"/>
        </w:rPr>
        <w:t>).</w:t>
      </w:r>
    </w:p>
    <w:p w14:paraId="46B8EAD6" w14:textId="77777777" w:rsidR="003F6F93" w:rsidRPr="00A927EE" w:rsidRDefault="003F6F93" w:rsidP="003F6F93">
      <w:pPr>
        <w:spacing w:after="0" w:line="360" w:lineRule="exact"/>
        <w:ind w:left="284" w:hanging="284"/>
        <w:jc w:val="both"/>
        <w:rPr>
          <w:rFonts w:ascii="Times New Roman" w:hAnsi="Times New Roman" w:cs="Times New Roman"/>
          <w:sz w:val="24"/>
          <w:szCs w:val="24"/>
        </w:rPr>
      </w:pPr>
    </w:p>
    <w:p w14:paraId="3F15DD9F" w14:textId="77777777" w:rsidR="00B24CB0" w:rsidRPr="00A927EE" w:rsidRDefault="00B24CB0" w:rsidP="0005375A">
      <w:pPr>
        <w:pStyle w:val="Nagwek1"/>
      </w:pPr>
      <w:r w:rsidRPr="00A927EE">
        <w:t>§ 2</w:t>
      </w:r>
      <w:r w:rsidR="005A2E5F" w:rsidRPr="00A927EE">
        <w:t>1</w:t>
      </w:r>
    </w:p>
    <w:p w14:paraId="44E3FA59" w14:textId="77777777" w:rsidR="00B24CB0" w:rsidRPr="00A927EE" w:rsidRDefault="00B24CB0" w:rsidP="0005375A">
      <w:pPr>
        <w:pStyle w:val="Nagwek1"/>
      </w:pPr>
      <w:r w:rsidRPr="00A927EE">
        <w:t xml:space="preserve">Załączniki </w:t>
      </w:r>
    </w:p>
    <w:p w14:paraId="7907FD26" w14:textId="77777777" w:rsidR="00B24CB0" w:rsidRPr="00A927EE" w:rsidRDefault="00B24CB0" w:rsidP="00D959D1">
      <w:pPr>
        <w:spacing w:after="0" w:line="360" w:lineRule="exact"/>
        <w:jc w:val="both"/>
        <w:rPr>
          <w:rFonts w:ascii="Times New Roman" w:hAnsi="Times New Roman" w:cs="Times New Roman"/>
          <w:sz w:val="24"/>
          <w:szCs w:val="24"/>
        </w:rPr>
      </w:pPr>
      <w:r w:rsidRPr="00A927EE">
        <w:rPr>
          <w:rFonts w:ascii="Times New Roman" w:hAnsi="Times New Roman" w:cs="Times New Roman"/>
          <w:sz w:val="24"/>
          <w:szCs w:val="24"/>
        </w:rPr>
        <w:t>Załącznikami stanowiącymi integralną część umowy są:</w:t>
      </w:r>
    </w:p>
    <w:p w14:paraId="42878C52" w14:textId="77777777"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Załącznik nr 1 – Zestawienie rzeczowo-finansowe operacji;</w:t>
      </w:r>
    </w:p>
    <w:p w14:paraId="651F06D2" w14:textId="77777777" w:rsidR="00B24CB0" w:rsidRPr="00A927EE" w:rsidRDefault="00B24CB0"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Załącznik nr 2 – Wykaz działek, na których realizowana bę</w:t>
      </w:r>
      <w:r w:rsidR="00D959D1" w:rsidRPr="00A927EE">
        <w:rPr>
          <w:rFonts w:ascii="Times New Roman" w:hAnsi="Times New Roman" w:cs="Times New Roman"/>
          <w:sz w:val="24"/>
          <w:szCs w:val="24"/>
        </w:rPr>
        <w:t>dzie operacja trwale związana z </w:t>
      </w:r>
      <w:r w:rsidRPr="00A927EE">
        <w:rPr>
          <w:rFonts w:ascii="Times New Roman" w:hAnsi="Times New Roman" w:cs="Times New Roman"/>
          <w:sz w:val="24"/>
          <w:szCs w:val="24"/>
        </w:rPr>
        <w:t xml:space="preserve">nieruchomością </w:t>
      </w:r>
      <w:r w:rsidRPr="00A927EE">
        <w:rPr>
          <w:rFonts w:ascii="Times New Roman" w:hAnsi="Times New Roman" w:cs="Times New Roman"/>
          <w:sz w:val="24"/>
          <w:szCs w:val="24"/>
          <w:vertAlign w:val="superscript"/>
        </w:rPr>
        <w:t>1)</w:t>
      </w:r>
      <w:r w:rsidRPr="00A927EE">
        <w:rPr>
          <w:rFonts w:ascii="Times New Roman" w:hAnsi="Times New Roman" w:cs="Times New Roman"/>
          <w:sz w:val="24"/>
          <w:szCs w:val="24"/>
        </w:rPr>
        <w:t>;</w:t>
      </w:r>
    </w:p>
    <w:p w14:paraId="725588BE" w14:textId="77777777" w:rsidR="00FF04D4" w:rsidRPr="00A927EE" w:rsidRDefault="009477A1"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3</w:t>
      </w:r>
      <w:r w:rsidR="00FF04D4" w:rsidRPr="00A927EE">
        <w:rPr>
          <w:rFonts w:ascii="Times New Roman" w:hAnsi="Times New Roman" w:cs="Times New Roman"/>
          <w:sz w:val="24"/>
          <w:szCs w:val="24"/>
        </w:rPr>
        <w:t xml:space="preserve">) </w:t>
      </w:r>
      <w:r w:rsidR="007C160A" w:rsidRPr="00A927EE">
        <w:rPr>
          <w:rFonts w:ascii="Times New Roman" w:hAnsi="Times New Roman" w:cs="Times New Roman"/>
          <w:sz w:val="24"/>
          <w:szCs w:val="24"/>
        </w:rPr>
        <w:t>Z</w:t>
      </w:r>
      <w:r w:rsidR="00FF04D4" w:rsidRPr="00A927EE">
        <w:rPr>
          <w:rFonts w:ascii="Times New Roman" w:hAnsi="Times New Roman" w:cs="Times New Roman"/>
          <w:sz w:val="24"/>
          <w:szCs w:val="24"/>
        </w:rPr>
        <w:t xml:space="preserve">ałącznik nr </w:t>
      </w:r>
      <w:r w:rsidR="007C160A" w:rsidRPr="00A927EE">
        <w:rPr>
          <w:rFonts w:ascii="Times New Roman" w:hAnsi="Times New Roman" w:cs="Times New Roman"/>
          <w:sz w:val="24"/>
          <w:szCs w:val="24"/>
        </w:rPr>
        <w:t>3</w:t>
      </w:r>
      <w:r w:rsidR="00FF04D4" w:rsidRPr="00A927EE">
        <w:rPr>
          <w:rFonts w:ascii="Times New Roman" w:hAnsi="Times New Roman" w:cs="Times New Roman"/>
          <w:sz w:val="24"/>
          <w:szCs w:val="24"/>
        </w:rPr>
        <w:t xml:space="preserve"> –</w:t>
      </w:r>
      <w:r w:rsidR="0097540A" w:rsidRPr="00A927EE">
        <w:rPr>
          <w:rFonts w:ascii="Times New Roman" w:hAnsi="Times New Roman" w:cs="Times New Roman"/>
          <w:sz w:val="24"/>
          <w:szCs w:val="24"/>
        </w:rPr>
        <w:t xml:space="preserve"> </w:t>
      </w:r>
      <w:r w:rsidR="006D74D3" w:rsidRPr="00A927EE">
        <w:rPr>
          <w:rFonts w:ascii="Times New Roman" w:hAnsi="Times New Roman" w:cs="Times New Roman"/>
          <w:sz w:val="24"/>
          <w:szCs w:val="24"/>
        </w:rPr>
        <w:t>Informacja</w:t>
      </w:r>
      <w:r w:rsidR="00FF04D4" w:rsidRPr="00A927EE">
        <w:rPr>
          <w:rFonts w:ascii="Times New Roman" w:hAnsi="Times New Roman" w:cs="Times New Roman"/>
          <w:sz w:val="24"/>
          <w:szCs w:val="24"/>
        </w:rPr>
        <w:t xml:space="preserve"> po realizacji operacji</w:t>
      </w:r>
      <w:r w:rsidR="00BC4FAB" w:rsidRPr="00A927EE">
        <w:rPr>
          <w:rFonts w:ascii="Times New Roman" w:hAnsi="Times New Roman" w:cs="Times New Roman"/>
          <w:sz w:val="24"/>
          <w:szCs w:val="24"/>
        </w:rPr>
        <w:t>;</w:t>
      </w:r>
    </w:p>
    <w:p w14:paraId="566BD4C9" w14:textId="77777777" w:rsidR="007C160A" w:rsidRPr="00A927EE" w:rsidRDefault="009477A1" w:rsidP="007C160A">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4</w:t>
      </w:r>
      <w:r w:rsidR="007C160A" w:rsidRPr="00A927EE">
        <w:rPr>
          <w:rFonts w:ascii="Times New Roman" w:hAnsi="Times New Roman" w:cs="Times New Roman"/>
          <w:sz w:val="24"/>
          <w:szCs w:val="24"/>
        </w:rPr>
        <w:t>) Załącznik nr 4 – Oświadczenie Beneficjenta potwierdzające, że prowadzi jedno z przedsiębiorstw w rozumieniu załącznika nr 1 do Rozporządzenia Komisji (UE) nr 651/2014 z dnia 17 czerwca 2014 r.</w:t>
      </w:r>
      <w:r w:rsidR="00F44B73" w:rsidRPr="00A927EE">
        <w:rPr>
          <w:rFonts w:ascii="Times New Roman" w:hAnsi="Times New Roman" w:cs="Times New Roman"/>
          <w:sz w:val="24"/>
          <w:szCs w:val="24"/>
          <w:vertAlign w:val="superscript"/>
        </w:rPr>
        <w:t xml:space="preserve"> 1)</w:t>
      </w:r>
      <w:r w:rsidR="00ED5F14" w:rsidRPr="00A927EE">
        <w:rPr>
          <w:rFonts w:ascii="Times New Roman" w:hAnsi="Times New Roman" w:cs="Times New Roman"/>
          <w:sz w:val="24"/>
          <w:szCs w:val="24"/>
        </w:rPr>
        <w:t>;</w:t>
      </w:r>
    </w:p>
    <w:p w14:paraId="01CF154A" w14:textId="77777777" w:rsidR="00ED5F14" w:rsidRPr="00A927EE" w:rsidRDefault="000E68AC"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5)</w:t>
      </w:r>
      <w:r w:rsidRPr="00A927EE">
        <w:rPr>
          <w:rFonts w:ascii="Times New Roman" w:hAnsi="Times New Roman" w:cs="Times New Roman"/>
          <w:sz w:val="24"/>
          <w:szCs w:val="24"/>
        </w:rPr>
        <w:tab/>
        <w:t>Załącznik nr 5 –</w:t>
      </w:r>
      <w:r w:rsidR="00F97E70" w:rsidRPr="00A927EE">
        <w:rPr>
          <w:rFonts w:ascii="Times New Roman" w:hAnsi="Times New Roman" w:cs="Times New Roman"/>
          <w:sz w:val="24"/>
          <w:szCs w:val="24"/>
        </w:rPr>
        <w:t xml:space="preserve"> </w:t>
      </w:r>
      <w:r w:rsidR="009D1868" w:rsidRPr="00A927EE">
        <w:rPr>
          <w:rFonts w:ascii="Times New Roman" w:hAnsi="Times New Roman" w:cs="Times New Roman"/>
          <w:sz w:val="24"/>
          <w:szCs w:val="24"/>
        </w:rPr>
        <w:t>K</w:t>
      </w:r>
      <w:r w:rsidR="00480AEB" w:rsidRPr="00A927EE">
        <w:rPr>
          <w:rFonts w:ascii="Times New Roman" w:hAnsi="Times New Roman" w:cs="Times New Roman"/>
          <w:sz w:val="24"/>
          <w:szCs w:val="24"/>
        </w:rPr>
        <w:t>lauzula informacyjna w zakresie przetwarzania danych osobowych</w:t>
      </w:r>
      <w:r w:rsidR="00F97E70" w:rsidRPr="00A927EE">
        <w:rPr>
          <w:rFonts w:ascii="Times New Roman" w:hAnsi="Times New Roman" w:cs="Times New Roman"/>
          <w:sz w:val="24"/>
          <w:szCs w:val="24"/>
        </w:rPr>
        <w:t>, oświadczenie wobec ARiMR o wypełnieniu obowiązku informacyjnego  wobec innych osób fizycznych</w:t>
      </w:r>
      <w:r w:rsidR="00AF5F87" w:rsidRPr="00A927EE">
        <w:rPr>
          <w:rFonts w:ascii="Times New Roman" w:hAnsi="Times New Roman" w:cs="Times New Roman"/>
          <w:sz w:val="24"/>
          <w:szCs w:val="24"/>
        </w:rPr>
        <w:t>;</w:t>
      </w:r>
    </w:p>
    <w:p w14:paraId="00706B70" w14:textId="5ED19307" w:rsidR="00AF5F87" w:rsidRPr="00A927EE" w:rsidRDefault="0046166D"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6) Załącznik nr 6 - </w:t>
      </w:r>
      <w:r w:rsidR="009D1868" w:rsidRPr="00A927EE">
        <w:rPr>
          <w:rFonts w:ascii="Times New Roman" w:hAnsi="Times New Roman" w:cs="Times New Roman"/>
          <w:sz w:val="24"/>
          <w:szCs w:val="24"/>
        </w:rPr>
        <w:t>K</w:t>
      </w:r>
      <w:r w:rsidRPr="00A927EE">
        <w:rPr>
          <w:rFonts w:ascii="Times New Roman" w:hAnsi="Times New Roman" w:cs="Times New Roman"/>
          <w:sz w:val="24"/>
          <w:szCs w:val="24"/>
        </w:rPr>
        <w:t xml:space="preserve">lauzula informacyjna </w:t>
      </w:r>
      <w:r w:rsidR="00BE6C5A">
        <w:rPr>
          <w:rFonts w:ascii="Times New Roman" w:hAnsi="Times New Roman" w:cs="Times New Roman"/>
          <w:sz w:val="24"/>
          <w:szCs w:val="24"/>
        </w:rPr>
        <w:t>w zakresie</w:t>
      </w:r>
      <w:r w:rsidRPr="00A927EE">
        <w:rPr>
          <w:rFonts w:ascii="Times New Roman" w:hAnsi="Times New Roman" w:cs="Times New Roman"/>
          <w:sz w:val="24"/>
          <w:szCs w:val="24"/>
        </w:rPr>
        <w:t xml:space="preserve"> przetwarzania przez Agencję Restrukturyzacji i Modernizacji Rolnictwa danych osobowych osób fizycznych, które zostaną przekazane przez </w:t>
      </w:r>
      <w:r w:rsidR="00BE6C5A">
        <w:rPr>
          <w:rFonts w:ascii="Times New Roman" w:hAnsi="Times New Roman" w:cs="Times New Roman"/>
          <w:sz w:val="24"/>
          <w:szCs w:val="24"/>
        </w:rPr>
        <w:t>Beneficjenta</w:t>
      </w:r>
      <w:r w:rsidR="005A09D5" w:rsidRPr="00A927EE">
        <w:rPr>
          <w:rFonts w:ascii="Times New Roman" w:hAnsi="Times New Roman" w:cs="Times New Roman"/>
          <w:sz w:val="24"/>
          <w:szCs w:val="24"/>
        </w:rPr>
        <w:t>;</w:t>
      </w:r>
    </w:p>
    <w:p w14:paraId="73D659F7" w14:textId="77777777" w:rsidR="005A09D5" w:rsidRPr="00A927EE" w:rsidRDefault="005A09D5"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lastRenderedPageBreak/>
        <w:t xml:space="preserve">7)  Załącznik nr 7 - </w:t>
      </w:r>
      <w:r w:rsidR="009D1868" w:rsidRPr="00A927EE">
        <w:rPr>
          <w:rFonts w:ascii="Times New Roman" w:hAnsi="Times New Roman" w:cs="Times New Roman"/>
          <w:sz w:val="24"/>
          <w:szCs w:val="24"/>
        </w:rPr>
        <w:t>O</w:t>
      </w:r>
      <w:r w:rsidRPr="00A927EE">
        <w:rPr>
          <w:rFonts w:ascii="Times New Roman" w:hAnsi="Times New Roman" w:cs="Times New Roman"/>
          <w:sz w:val="24"/>
          <w:szCs w:val="24"/>
        </w:rPr>
        <w:t>świadczenie o wyrażeniu zgody na zawarcie umowy;</w:t>
      </w:r>
    </w:p>
    <w:p w14:paraId="01464500" w14:textId="77777777" w:rsidR="005A09D5" w:rsidRPr="00A927EE" w:rsidRDefault="005A09D5" w:rsidP="00D959D1">
      <w:pPr>
        <w:spacing w:after="0" w:line="360" w:lineRule="exact"/>
        <w:ind w:left="284" w:hanging="284"/>
        <w:jc w:val="both"/>
        <w:rPr>
          <w:rFonts w:ascii="Times New Roman" w:hAnsi="Times New Roman" w:cs="Times New Roman"/>
          <w:sz w:val="24"/>
          <w:szCs w:val="24"/>
        </w:rPr>
      </w:pPr>
      <w:r w:rsidRPr="00A927EE">
        <w:rPr>
          <w:rFonts w:ascii="Times New Roman" w:hAnsi="Times New Roman" w:cs="Times New Roman"/>
          <w:sz w:val="24"/>
          <w:szCs w:val="24"/>
        </w:rPr>
        <w:t xml:space="preserve">8)  Załącznik nr 8 – </w:t>
      </w:r>
      <w:r w:rsidR="009D1868" w:rsidRPr="00A927EE">
        <w:rPr>
          <w:rFonts w:ascii="Times New Roman" w:hAnsi="Times New Roman" w:cs="Times New Roman"/>
          <w:sz w:val="24"/>
          <w:szCs w:val="24"/>
        </w:rPr>
        <w:t>O</w:t>
      </w:r>
      <w:r w:rsidRPr="00A927EE">
        <w:rPr>
          <w:rFonts w:ascii="Times New Roman" w:hAnsi="Times New Roman" w:cs="Times New Roman"/>
          <w:sz w:val="24"/>
          <w:szCs w:val="24"/>
        </w:rPr>
        <w:t>świadczenie o niepozostawaniu w związku małżeńskim/ o ustanowionej małżeńskiej rozdzielności majątkowej.</w:t>
      </w:r>
    </w:p>
    <w:p w14:paraId="7FD1C36C" w14:textId="77777777" w:rsidR="00B24CB0" w:rsidRPr="00A927EE" w:rsidRDefault="00B24CB0" w:rsidP="00612C82"/>
    <w:p w14:paraId="2D430FCE" w14:textId="77777777" w:rsidR="00B24CB0" w:rsidRPr="00A927EE" w:rsidRDefault="00B24CB0" w:rsidP="0005375A">
      <w:pPr>
        <w:pStyle w:val="Nagwek1"/>
      </w:pPr>
      <w:r w:rsidRPr="00A927EE">
        <w:t>§ 2</w:t>
      </w:r>
      <w:r w:rsidR="005A2E5F" w:rsidRPr="00A927EE">
        <w:t>2</w:t>
      </w:r>
    </w:p>
    <w:p w14:paraId="00C223BD" w14:textId="77777777" w:rsidR="00B24CB0" w:rsidRPr="00A927EE" w:rsidRDefault="00B24CB0" w:rsidP="0005375A">
      <w:pPr>
        <w:pStyle w:val="Nagwek1"/>
      </w:pPr>
      <w:r w:rsidRPr="00A927EE">
        <w:t>Postanowienia końcowe</w:t>
      </w:r>
    </w:p>
    <w:p w14:paraId="32E1AB3B" w14:textId="77777777" w:rsidR="00B24CB0" w:rsidRPr="00A927EE" w:rsidRDefault="00B24CB0" w:rsidP="00D959D1">
      <w:pPr>
        <w:ind w:left="284" w:hanging="284"/>
        <w:rPr>
          <w:rFonts w:ascii="Times New Roman" w:hAnsi="Times New Roman" w:cs="Times New Roman"/>
          <w:sz w:val="24"/>
          <w:szCs w:val="24"/>
        </w:rPr>
      </w:pPr>
      <w:r w:rsidRPr="00A927EE">
        <w:rPr>
          <w:rFonts w:ascii="Times New Roman" w:hAnsi="Times New Roman" w:cs="Times New Roman"/>
          <w:sz w:val="24"/>
          <w:szCs w:val="24"/>
        </w:rPr>
        <w:t>1.</w:t>
      </w:r>
      <w:r w:rsidRPr="00A927EE">
        <w:rPr>
          <w:rFonts w:ascii="Times New Roman" w:hAnsi="Times New Roman" w:cs="Times New Roman"/>
          <w:sz w:val="24"/>
          <w:szCs w:val="24"/>
        </w:rPr>
        <w:tab/>
        <w:t>Umowa została sporządzona w dwóch jednobrzmiących egzemplarzach, po jednym dla każdej ze Stron.</w:t>
      </w:r>
    </w:p>
    <w:p w14:paraId="1672B84D" w14:textId="77777777" w:rsidR="00B24CB0" w:rsidRPr="00A927EE" w:rsidRDefault="00B24CB0" w:rsidP="00D959D1">
      <w:pPr>
        <w:ind w:left="284" w:hanging="284"/>
        <w:rPr>
          <w:rFonts w:ascii="Times New Roman" w:hAnsi="Times New Roman" w:cs="Times New Roman"/>
          <w:sz w:val="24"/>
          <w:szCs w:val="24"/>
        </w:rPr>
      </w:pPr>
      <w:r w:rsidRPr="00A927EE">
        <w:rPr>
          <w:rFonts w:ascii="Times New Roman" w:hAnsi="Times New Roman" w:cs="Times New Roman"/>
          <w:sz w:val="24"/>
          <w:szCs w:val="24"/>
        </w:rPr>
        <w:t>2.</w:t>
      </w:r>
      <w:r w:rsidRPr="00A927EE">
        <w:rPr>
          <w:rFonts w:ascii="Times New Roman" w:hAnsi="Times New Roman" w:cs="Times New Roman"/>
          <w:sz w:val="24"/>
          <w:szCs w:val="24"/>
        </w:rPr>
        <w:tab/>
        <w:t>Umowa obowiązuje od dnia jej zawarcia.</w:t>
      </w:r>
    </w:p>
    <w:p w14:paraId="4A1513FD" w14:textId="77777777" w:rsidR="00B24CB0" w:rsidRPr="00A927EE" w:rsidRDefault="00B24CB0" w:rsidP="00B24CB0">
      <w:pPr>
        <w:rPr>
          <w:rFonts w:ascii="Times New Roman" w:hAnsi="Times New Roman" w:cs="Times New Roman"/>
          <w:sz w:val="24"/>
          <w:szCs w:val="24"/>
        </w:rPr>
      </w:pPr>
    </w:p>
    <w:p w14:paraId="25ACA0F9" w14:textId="77777777" w:rsidR="00B24CB0" w:rsidRPr="00A927EE" w:rsidRDefault="00B24CB0" w:rsidP="00D959D1">
      <w:pPr>
        <w:jc w:val="center"/>
        <w:rPr>
          <w:rFonts w:ascii="Times New Roman" w:hAnsi="Times New Roman" w:cs="Times New Roman"/>
          <w:sz w:val="24"/>
          <w:szCs w:val="24"/>
        </w:rPr>
      </w:pPr>
    </w:p>
    <w:p w14:paraId="6AA83A56" w14:textId="77777777" w:rsidR="00B24CB0" w:rsidRPr="00A927EE" w:rsidRDefault="00B24CB0" w:rsidP="00D959D1">
      <w:pPr>
        <w:jc w:val="center"/>
        <w:rPr>
          <w:rFonts w:ascii="Times New Roman" w:hAnsi="Times New Roman" w:cs="Times New Roman"/>
          <w:sz w:val="24"/>
          <w:szCs w:val="24"/>
        </w:rPr>
      </w:pPr>
      <w:r w:rsidRPr="00A927EE">
        <w:rPr>
          <w:rFonts w:ascii="Times New Roman" w:hAnsi="Times New Roman" w:cs="Times New Roman"/>
          <w:sz w:val="24"/>
          <w:szCs w:val="24"/>
        </w:rPr>
        <w:t>........................................................                   ........................................................</w:t>
      </w:r>
    </w:p>
    <w:p w14:paraId="52D2D2D4" w14:textId="77777777" w:rsidR="0005158D" w:rsidRPr="005B75E2" w:rsidRDefault="00B24CB0" w:rsidP="005B75E2">
      <w:pPr>
        <w:jc w:val="center"/>
        <w:rPr>
          <w:rFonts w:ascii="Times New Roman" w:hAnsi="Times New Roman" w:cs="Times New Roman"/>
          <w:b/>
          <w:sz w:val="24"/>
          <w:szCs w:val="24"/>
        </w:rPr>
      </w:pPr>
      <w:r w:rsidRPr="00A927EE">
        <w:rPr>
          <w:rFonts w:ascii="Times New Roman" w:hAnsi="Times New Roman" w:cs="Times New Roman"/>
          <w:b/>
          <w:sz w:val="24"/>
          <w:szCs w:val="24"/>
        </w:rPr>
        <w:t>AGENCJA                                                             BENEFICJENT</w:t>
      </w:r>
    </w:p>
    <w:sectPr w:rsidR="0005158D" w:rsidRPr="005B75E2" w:rsidSect="009515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0273" w14:textId="77777777" w:rsidR="004662EE" w:rsidRDefault="004662EE" w:rsidP="00B24CB0">
      <w:pPr>
        <w:spacing w:after="0" w:line="240" w:lineRule="auto"/>
      </w:pPr>
      <w:r>
        <w:separator/>
      </w:r>
    </w:p>
    <w:p w14:paraId="5DE8D2E9" w14:textId="77777777" w:rsidR="004662EE" w:rsidRDefault="004662EE"/>
    <w:p w14:paraId="47F02C61" w14:textId="77777777" w:rsidR="004662EE" w:rsidRDefault="004662EE"/>
    <w:p w14:paraId="63E3691E" w14:textId="77777777" w:rsidR="004662EE" w:rsidRDefault="004662EE"/>
    <w:p w14:paraId="2644829C" w14:textId="77777777" w:rsidR="004662EE" w:rsidRDefault="004662EE"/>
  </w:endnote>
  <w:endnote w:type="continuationSeparator" w:id="0">
    <w:p w14:paraId="7353B229" w14:textId="77777777" w:rsidR="004662EE" w:rsidRDefault="004662EE" w:rsidP="00B24CB0">
      <w:pPr>
        <w:spacing w:after="0" w:line="240" w:lineRule="auto"/>
      </w:pPr>
      <w:r>
        <w:continuationSeparator/>
      </w:r>
    </w:p>
    <w:p w14:paraId="6CE6B578" w14:textId="77777777" w:rsidR="004662EE" w:rsidRDefault="004662EE"/>
    <w:p w14:paraId="69CCB00E" w14:textId="77777777" w:rsidR="004662EE" w:rsidRDefault="004662EE"/>
    <w:p w14:paraId="6C8B05D7" w14:textId="77777777" w:rsidR="004662EE" w:rsidRDefault="004662EE"/>
    <w:p w14:paraId="2C6BF381" w14:textId="77777777" w:rsidR="004662EE" w:rsidRDefault="004662EE"/>
  </w:endnote>
  <w:endnote w:type="continuationNotice" w:id="1">
    <w:p w14:paraId="1C6DD0B8" w14:textId="77777777" w:rsidR="004662EE" w:rsidRDefault="0046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840"/>
      <w:gridCol w:w="2128"/>
      <w:gridCol w:w="3809"/>
    </w:tblGrid>
    <w:tr w:rsidR="000C5CC5" w14:paraId="60E65DA6" w14:textId="77777777" w:rsidTr="00146D1A">
      <w:tc>
        <w:tcPr>
          <w:tcW w:w="3840" w:type="dxa"/>
          <w:tcBorders>
            <w:top w:val="single" w:sz="4" w:space="0" w:color="auto"/>
            <w:left w:val="nil"/>
            <w:bottom w:val="nil"/>
            <w:right w:val="nil"/>
          </w:tcBorders>
        </w:tcPr>
        <w:p w14:paraId="445C1232" w14:textId="02EB805C" w:rsidR="000C5CC5" w:rsidRPr="00AF1D59" w:rsidRDefault="000C5CC5" w:rsidP="00AF1D59">
          <w:pPr>
            <w:pStyle w:val="Stopka"/>
            <w:tabs>
              <w:tab w:val="clear" w:pos="4536"/>
              <w:tab w:val="clear" w:pos="9072"/>
              <w:tab w:val="left" w:pos="0"/>
              <w:tab w:val="left" w:pos="2442"/>
            </w:tabs>
            <w:rPr>
              <w:rFonts w:ascii="Times New Roman" w:hAnsi="Times New Roman" w:cs="Times New Roman"/>
              <w:b/>
              <w:sz w:val="18"/>
            </w:rPr>
          </w:pPr>
          <w:r w:rsidRPr="00AF1D59">
            <w:rPr>
              <w:rFonts w:ascii="Times New Roman" w:hAnsi="Times New Roman" w:cs="Times New Roman"/>
              <w:b/>
              <w:sz w:val="18"/>
            </w:rPr>
            <w:t>U-1/PROW/4.2/</w:t>
          </w:r>
          <w:r>
            <w:rPr>
              <w:rFonts w:ascii="Times New Roman" w:hAnsi="Times New Roman" w:cs="Times New Roman"/>
              <w:b/>
              <w:sz w:val="18"/>
            </w:rPr>
            <w:t>22</w:t>
          </w:r>
          <w:r w:rsidRPr="00AF1D59">
            <w:rPr>
              <w:rFonts w:ascii="Times New Roman" w:hAnsi="Times New Roman" w:cs="Times New Roman"/>
              <w:b/>
              <w:sz w:val="18"/>
            </w:rPr>
            <w:t>/</w:t>
          </w:r>
          <w:r>
            <w:rPr>
              <w:rFonts w:ascii="Times New Roman" w:hAnsi="Times New Roman" w:cs="Times New Roman"/>
              <w:b/>
              <w:sz w:val="18"/>
            </w:rPr>
            <w:t>12</w:t>
          </w:r>
          <w:r w:rsidRPr="00AF1D59">
            <w:rPr>
              <w:rFonts w:ascii="Times New Roman" w:hAnsi="Times New Roman" w:cs="Times New Roman"/>
              <w:b/>
              <w:sz w:val="18"/>
            </w:rPr>
            <w:tab/>
          </w:r>
        </w:p>
        <w:p w14:paraId="1B32ECCC" w14:textId="77777777" w:rsidR="000C5CC5" w:rsidRPr="00AF1D59" w:rsidRDefault="000C5CC5" w:rsidP="00AF1D59">
          <w:pPr>
            <w:pStyle w:val="Stopka"/>
            <w:tabs>
              <w:tab w:val="left" w:pos="708"/>
            </w:tabs>
            <w:jc w:val="center"/>
            <w:rPr>
              <w:rFonts w:ascii="Times New Roman" w:hAnsi="Times New Roman" w:cs="Times New Roman"/>
              <w:b/>
              <w:bCs/>
              <w:sz w:val="18"/>
              <w:szCs w:val="18"/>
            </w:rPr>
          </w:pPr>
        </w:p>
      </w:tc>
      <w:tc>
        <w:tcPr>
          <w:tcW w:w="2128" w:type="dxa"/>
          <w:tcBorders>
            <w:top w:val="single" w:sz="4" w:space="0" w:color="auto"/>
            <w:left w:val="nil"/>
            <w:bottom w:val="nil"/>
            <w:right w:val="nil"/>
          </w:tcBorders>
        </w:tcPr>
        <w:p w14:paraId="0BB2FF6A" w14:textId="77777777" w:rsidR="000C5CC5" w:rsidRPr="00AF1D59" w:rsidRDefault="000C5CC5" w:rsidP="00AF1D59">
          <w:pPr>
            <w:pStyle w:val="Stopka"/>
            <w:tabs>
              <w:tab w:val="clear" w:pos="4536"/>
            </w:tabs>
            <w:jc w:val="center"/>
            <w:rPr>
              <w:rFonts w:ascii="Times New Roman" w:hAnsi="Times New Roman" w:cs="Times New Roman"/>
              <w:i/>
              <w:iCs/>
              <w:sz w:val="20"/>
              <w:szCs w:val="20"/>
            </w:rPr>
          </w:pPr>
        </w:p>
      </w:tc>
      <w:tc>
        <w:tcPr>
          <w:tcW w:w="3809" w:type="dxa"/>
          <w:tcBorders>
            <w:top w:val="single" w:sz="4" w:space="0" w:color="auto"/>
            <w:left w:val="nil"/>
            <w:bottom w:val="nil"/>
            <w:right w:val="nil"/>
          </w:tcBorders>
        </w:tcPr>
        <w:p w14:paraId="6CFD4CE9" w14:textId="0FB344CE" w:rsidR="000C5CC5" w:rsidRPr="00AF1D59" w:rsidRDefault="000C5CC5" w:rsidP="00AF1D59">
          <w:pPr>
            <w:pStyle w:val="Stopka"/>
            <w:tabs>
              <w:tab w:val="clear" w:pos="4536"/>
            </w:tabs>
            <w:jc w:val="center"/>
            <w:rPr>
              <w:rFonts w:ascii="Times New Roman" w:hAnsi="Times New Roman" w:cs="Times New Roman"/>
              <w:b/>
              <w:bCs/>
              <w:sz w:val="18"/>
              <w:szCs w:val="18"/>
            </w:rPr>
          </w:pPr>
          <w:r w:rsidRPr="00AF1D59">
            <w:rPr>
              <w:rFonts w:ascii="Times New Roman" w:hAnsi="Times New Roman" w:cs="Times New Roman"/>
              <w:b/>
              <w:bCs/>
              <w:sz w:val="18"/>
              <w:szCs w:val="18"/>
            </w:rPr>
            <w:t xml:space="preserve">Strona </w:t>
          </w:r>
          <w:r w:rsidRPr="00AF1D59">
            <w:rPr>
              <w:rFonts w:ascii="Times New Roman" w:hAnsi="Times New Roman" w:cs="Times New Roman"/>
              <w:b/>
              <w:bCs/>
              <w:sz w:val="18"/>
              <w:szCs w:val="18"/>
            </w:rPr>
            <w:fldChar w:fldCharType="begin"/>
          </w:r>
          <w:r w:rsidRPr="00AF1D59">
            <w:rPr>
              <w:rFonts w:ascii="Times New Roman" w:hAnsi="Times New Roman" w:cs="Times New Roman"/>
              <w:b/>
              <w:bCs/>
              <w:sz w:val="18"/>
              <w:szCs w:val="18"/>
            </w:rPr>
            <w:instrText xml:space="preserve"> PAGE  \* MERGEFORMAT </w:instrText>
          </w:r>
          <w:r w:rsidRPr="00AF1D59">
            <w:rPr>
              <w:rFonts w:ascii="Times New Roman" w:hAnsi="Times New Roman" w:cs="Times New Roman"/>
              <w:b/>
              <w:bCs/>
              <w:sz w:val="18"/>
              <w:szCs w:val="18"/>
            </w:rPr>
            <w:fldChar w:fldCharType="separate"/>
          </w:r>
          <w:r>
            <w:rPr>
              <w:rFonts w:ascii="Times New Roman" w:hAnsi="Times New Roman" w:cs="Times New Roman"/>
              <w:b/>
              <w:bCs/>
              <w:noProof/>
              <w:sz w:val="18"/>
              <w:szCs w:val="18"/>
            </w:rPr>
            <w:t>41</w:t>
          </w:r>
          <w:r w:rsidRPr="00AF1D59">
            <w:rPr>
              <w:rFonts w:ascii="Times New Roman" w:hAnsi="Times New Roman" w:cs="Times New Roman"/>
              <w:b/>
              <w:bCs/>
              <w:sz w:val="18"/>
              <w:szCs w:val="18"/>
            </w:rPr>
            <w:fldChar w:fldCharType="end"/>
          </w:r>
          <w:r w:rsidRPr="00AF1D59">
            <w:rPr>
              <w:rFonts w:ascii="Times New Roman" w:hAnsi="Times New Roman" w:cs="Times New Roman"/>
              <w:b/>
              <w:bCs/>
              <w:sz w:val="18"/>
              <w:szCs w:val="18"/>
            </w:rPr>
            <w:t xml:space="preserve"> z </w:t>
          </w:r>
          <w:r w:rsidRPr="00AF1D59">
            <w:rPr>
              <w:rFonts w:ascii="Times New Roman" w:hAnsi="Times New Roman" w:cs="Times New Roman"/>
              <w:b/>
              <w:bCs/>
              <w:sz w:val="18"/>
              <w:szCs w:val="18"/>
            </w:rPr>
            <w:fldChar w:fldCharType="begin"/>
          </w:r>
          <w:r w:rsidRPr="00AF1D59">
            <w:rPr>
              <w:rFonts w:ascii="Times New Roman" w:hAnsi="Times New Roman" w:cs="Times New Roman"/>
              <w:b/>
              <w:bCs/>
              <w:sz w:val="18"/>
              <w:szCs w:val="18"/>
            </w:rPr>
            <w:instrText xml:space="preserve"> Sectionpages </w:instrText>
          </w:r>
          <w:r w:rsidRPr="00AF1D59">
            <w:rPr>
              <w:rFonts w:ascii="Times New Roman" w:hAnsi="Times New Roman" w:cs="Times New Roman"/>
              <w:b/>
              <w:bCs/>
              <w:sz w:val="18"/>
              <w:szCs w:val="18"/>
            </w:rPr>
            <w:fldChar w:fldCharType="separate"/>
          </w:r>
          <w:r w:rsidR="00A27F03">
            <w:rPr>
              <w:rFonts w:ascii="Times New Roman" w:hAnsi="Times New Roman" w:cs="Times New Roman"/>
              <w:b/>
              <w:bCs/>
              <w:noProof/>
              <w:sz w:val="18"/>
              <w:szCs w:val="18"/>
            </w:rPr>
            <w:t>52</w:t>
          </w:r>
          <w:r w:rsidRPr="00AF1D59">
            <w:rPr>
              <w:rFonts w:ascii="Times New Roman" w:hAnsi="Times New Roman" w:cs="Times New Roman"/>
              <w:b/>
              <w:bCs/>
              <w:sz w:val="18"/>
              <w:szCs w:val="18"/>
            </w:rPr>
            <w:fldChar w:fldCharType="end"/>
          </w:r>
          <w:r w:rsidRPr="00AF1D59">
            <w:rPr>
              <w:rFonts w:ascii="Times New Roman" w:hAnsi="Times New Roman" w:cs="Times New Roman"/>
              <w:b/>
              <w:bCs/>
              <w:sz w:val="18"/>
              <w:szCs w:val="18"/>
            </w:rPr>
            <w:t xml:space="preserve"> </w:t>
          </w:r>
        </w:p>
        <w:p w14:paraId="4C7C8AD1" w14:textId="77777777" w:rsidR="000C5CC5" w:rsidRPr="00AF1D59" w:rsidRDefault="000C5CC5" w:rsidP="00AF1D59">
          <w:pPr>
            <w:pStyle w:val="Stopka"/>
            <w:tabs>
              <w:tab w:val="clear" w:pos="4536"/>
            </w:tabs>
            <w:jc w:val="center"/>
            <w:rPr>
              <w:rFonts w:ascii="Times New Roman" w:hAnsi="Times New Roman" w:cs="Times New Roman"/>
              <w:i/>
              <w:iCs/>
              <w:sz w:val="20"/>
              <w:szCs w:val="20"/>
            </w:rPr>
          </w:pPr>
        </w:p>
      </w:tc>
    </w:tr>
  </w:tbl>
  <w:p w14:paraId="00A38E76" w14:textId="77777777" w:rsidR="000C5CC5" w:rsidRDefault="000C5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8E87" w14:textId="77777777" w:rsidR="004662EE" w:rsidRDefault="004662EE" w:rsidP="00B24CB0">
      <w:pPr>
        <w:spacing w:after="0" w:line="240" w:lineRule="auto"/>
      </w:pPr>
      <w:r>
        <w:separator/>
      </w:r>
    </w:p>
    <w:p w14:paraId="15D29BD3" w14:textId="77777777" w:rsidR="004662EE" w:rsidRDefault="004662EE"/>
    <w:p w14:paraId="4BB0ABC4" w14:textId="77777777" w:rsidR="004662EE" w:rsidRDefault="004662EE"/>
    <w:p w14:paraId="53BA6E4C" w14:textId="77777777" w:rsidR="004662EE" w:rsidRDefault="004662EE"/>
    <w:p w14:paraId="32262942" w14:textId="77777777" w:rsidR="004662EE" w:rsidRDefault="004662EE"/>
  </w:footnote>
  <w:footnote w:type="continuationSeparator" w:id="0">
    <w:p w14:paraId="76339809" w14:textId="77777777" w:rsidR="004662EE" w:rsidRDefault="004662EE" w:rsidP="00B24CB0">
      <w:pPr>
        <w:spacing w:after="0" w:line="240" w:lineRule="auto"/>
      </w:pPr>
      <w:r>
        <w:continuationSeparator/>
      </w:r>
    </w:p>
    <w:p w14:paraId="345C7959" w14:textId="77777777" w:rsidR="004662EE" w:rsidRDefault="004662EE"/>
    <w:p w14:paraId="5AA80A58" w14:textId="77777777" w:rsidR="004662EE" w:rsidRDefault="004662EE"/>
    <w:p w14:paraId="7BA1C8F4" w14:textId="77777777" w:rsidR="004662EE" w:rsidRDefault="004662EE"/>
    <w:p w14:paraId="08A72391" w14:textId="77777777" w:rsidR="004662EE" w:rsidRDefault="004662EE"/>
  </w:footnote>
  <w:footnote w:type="continuationNotice" w:id="1">
    <w:p w14:paraId="61250D63" w14:textId="77777777" w:rsidR="004662EE" w:rsidRDefault="004662EE">
      <w:pPr>
        <w:spacing w:after="0" w:line="240" w:lineRule="auto"/>
      </w:pPr>
    </w:p>
  </w:footnote>
  <w:footnote w:id="2">
    <w:p w14:paraId="5D560D71" w14:textId="77777777" w:rsidR="000C5CC5" w:rsidRPr="00D0261D" w:rsidRDefault="000C5CC5" w:rsidP="00E578B3">
      <w:pPr>
        <w:pStyle w:val="Tekstprzypisudolnego"/>
        <w:jc w:val="both"/>
        <w:rPr>
          <w:rFonts w:ascii="Times New Roman" w:hAnsi="Times New Roman" w:cs="Times New Roman"/>
          <w:sz w:val="16"/>
          <w:szCs w:val="16"/>
        </w:rPr>
      </w:pPr>
      <w:r w:rsidRPr="00D0261D">
        <w:rPr>
          <w:rStyle w:val="Odwoanieprzypisudolnego"/>
          <w:rFonts w:ascii="Times New Roman" w:hAnsi="Times New Roman" w:cs="Times New Roman"/>
          <w:sz w:val="16"/>
          <w:szCs w:val="16"/>
        </w:rPr>
        <w:footnoteRef/>
      </w:r>
      <w:r w:rsidRPr="00D0261D">
        <w:rPr>
          <w:rFonts w:ascii="Times New Roman" w:hAnsi="Times New Roman" w:cs="Times New Roman"/>
          <w:sz w:val="16"/>
          <w:szCs w:val="16"/>
        </w:rPr>
        <w:t xml:space="preserve"> Niepotrzebne skreślić.</w:t>
      </w:r>
    </w:p>
  </w:footnote>
  <w:footnote w:id="3">
    <w:p w14:paraId="494E87C5" w14:textId="77777777" w:rsidR="000C5CC5" w:rsidRDefault="000C5CC5" w:rsidP="00B00557">
      <w:pPr>
        <w:pStyle w:val="Tekstprzypisudolnego"/>
        <w:jc w:val="both"/>
      </w:pPr>
      <w:r w:rsidRPr="00BE3539">
        <w:rPr>
          <w:rStyle w:val="Odwoanieprzypisudolnego"/>
          <w:rFonts w:ascii="Times New Roman" w:hAnsi="Times New Roman" w:cs="Times New Roman"/>
          <w:sz w:val="16"/>
          <w:szCs w:val="16"/>
        </w:rPr>
        <w:footnoteRef/>
      </w:r>
      <w:r w:rsidRPr="00BE3539">
        <w:rPr>
          <w:rFonts w:ascii="Times New Roman" w:hAnsi="Times New Roman" w:cs="Times New Roman"/>
          <w:sz w:val="16"/>
          <w:szCs w:val="16"/>
        </w:rPr>
        <w:t xml:space="preserve"> </w:t>
      </w:r>
      <w:r w:rsidRPr="000F7D90">
        <w:rPr>
          <w:rFonts w:ascii="Times New Roman" w:hAnsi="Times New Roman" w:cs="Times New Roman"/>
          <w:sz w:val="16"/>
          <w:szCs w:val="16"/>
        </w:rPr>
        <w:t>Nie dotyczy osób fizycznych objętych rejestrem PESEL, nieprowadzących działalności gospodarczej lub niebędących zarejestrowanymi podatnikami podatku od towaru i usług</w:t>
      </w:r>
      <w:r>
        <w:rPr>
          <w:rFonts w:ascii="Times New Roman" w:hAnsi="Times New Roman" w:cs="Times New Roman"/>
          <w:sz w:val="16"/>
          <w:szCs w:val="16"/>
        </w:rPr>
        <w:t>.</w:t>
      </w:r>
    </w:p>
  </w:footnote>
  <w:footnote w:id="4">
    <w:p w14:paraId="64BB7F4F" w14:textId="77777777" w:rsidR="000C5CC5" w:rsidRPr="008C135A" w:rsidRDefault="000C5CC5" w:rsidP="00DE7EE5">
      <w:pPr>
        <w:pStyle w:val="Tekstprzypisudolnego"/>
        <w:jc w:val="both"/>
        <w:rPr>
          <w:rFonts w:ascii="Times New Roman" w:hAnsi="Times New Roman" w:cs="Times New Roman"/>
          <w:sz w:val="16"/>
          <w:szCs w:val="16"/>
        </w:rPr>
      </w:pPr>
      <w:r w:rsidRPr="008C135A">
        <w:rPr>
          <w:rStyle w:val="Odwoanieprzypisudolnego"/>
          <w:rFonts w:ascii="Times New Roman" w:hAnsi="Times New Roman" w:cs="Times New Roman"/>
          <w:sz w:val="16"/>
          <w:szCs w:val="16"/>
        </w:rPr>
        <w:footnoteRef/>
      </w:r>
      <w:r w:rsidRPr="008C135A">
        <w:rPr>
          <w:rFonts w:ascii="Times New Roman" w:hAnsi="Times New Roman" w:cs="Times New Roman"/>
          <w:sz w:val="16"/>
          <w:szCs w:val="16"/>
        </w:rPr>
        <w:t xml:space="preserve"> Wypełnia się w przypadku osoby fizycznej, której nadano numer PESEL</w:t>
      </w:r>
      <w:r>
        <w:rPr>
          <w:rFonts w:ascii="Times New Roman" w:hAnsi="Times New Roman" w:cs="Times New Roman"/>
          <w:sz w:val="16"/>
          <w:szCs w:val="16"/>
        </w:rPr>
        <w:t>.</w:t>
      </w:r>
    </w:p>
  </w:footnote>
  <w:footnote w:id="5">
    <w:p w14:paraId="080FE560" w14:textId="77777777" w:rsidR="000C5CC5" w:rsidRDefault="000C5CC5" w:rsidP="001C08B7">
      <w:pPr>
        <w:pStyle w:val="Tekstprzypisudolnego"/>
        <w:jc w:val="both"/>
      </w:pPr>
      <w:r w:rsidRPr="00FC7E6F">
        <w:rPr>
          <w:rStyle w:val="Odwoanieprzypisudolnego"/>
          <w:rFonts w:ascii="Times New Roman" w:hAnsi="Times New Roman" w:cs="Times New Roman"/>
          <w:sz w:val="16"/>
          <w:szCs w:val="16"/>
        </w:rPr>
        <w:footnoteRef/>
      </w:r>
      <w:r w:rsidRPr="00FC7E6F">
        <w:rPr>
          <w:rStyle w:val="Odwoanieprzypisudolnego"/>
          <w:rFonts w:ascii="Times New Roman" w:hAnsi="Times New Roman" w:cs="Times New Roman"/>
          <w:sz w:val="16"/>
          <w:szCs w:val="16"/>
        </w:rPr>
        <w:t xml:space="preserve"> </w:t>
      </w:r>
      <w:r w:rsidRPr="00FC7E6F">
        <w:rPr>
          <w:rFonts w:ascii="Times New Roman" w:hAnsi="Times New Roman" w:cs="Times New Roman"/>
          <w:sz w:val="16"/>
          <w:szCs w:val="16"/>
        </w:rPr>
        <w:t>Pełnomocnictwa, umowy spółki cywilnej albo uchwały wspólników spółki cywilnej, odpisu z Krajowego Rejestru Sądowego.</w:t>
      </w:r>
    </w:p>
  </w:footnote>
  <w:footnote w:id="6">
    <w:p w14:paraId="64DF4806" w14:textId="77777777" w:rsidR="000C5CC5" w:rsidRDefault="000C5CC5" w:rsidP="001C08B7">
      <w:pPr>
        <w:pStyle w:val="Tekstprzypisudolnego"/>
        <w:ind w:left="142" w:hanging="142"/>
        <w:jc w:val="both"/>
      </w:pPr>
      <w:r w:rsidRPr="002E3CC3">
        <w:rPr>
          <w:rStyle w:val="Odwoanieprzypisudolnego"/>
          <w:rFonts w:ascii="Times New Roman" w:hAnsi="Times New Roman" w:cs="Times New Roman"/>
          <w:sz w:val="16"/>
          <w:szCs w:val="16"/>
        </w:rPr>
        <w:footnoteRef/>
      </w:r>
      <w:r w:rsidRPr="002E3CC3">
        <w:rPr>
          <w:rStyle w:val="Odwoanieprzypisudolnego"/>
          <w:rFonts w:ascii="Times New Roman" w:hAnsi="Times New Roman" w:cs="Times New Roman"/>
          <w:sz w:val="16"/>
          <w:szCs w:val="16"/>
        </w:rPr>
        <w:t xml:space="preserve"> </w:t>
      </w:r>
      <w:r w:rsidRPr="002E3CC3">
        <w:rPr>
          <w:rFonts w:ascii="Times New Roman" w:hAnsi="Times New Roman" w:cs="Times New Roman"/>
          <w:sz w:val="16"/>
          <w:szCs w:val="16"/>
        </w:rPr>
        <w:t>Jeśli dotyczy – kopi</w:t>
      </w:r>
      <w:r>
        <w:rPr>
          <w:rFonts w:ascii="Times New Roman" w:hAnsi="Times New Roman" w:cs="Times New Roman"/>
          <w:sz w:val="16"/>
          <w:szCs w:val="16"/>
        </w:rPr>
        <w:t>ę</w:t>
      </w:r>
      <w:r w:rsidRPr="002E3CC3">
        <w:rPr>
          <w:rFonts w:ascii="Times New Roman" w:hAnsi="Times New Roman" w:cs="Times New Roman"/>
          <w:sz w:val="16"/>
          <w:szCs w:val="16"/>
        </w:rPr>
        <w:t xml:space="preserve"> dokumentu załącza się w przypadku, jeśli sposób reprezentacji jest inny niż wskazano we wniosku o przyznanie pomocy</w:t>
      </w:r>
      <w:r w:rsidRPr="00A95B5E">
        <w:rPr>
          <w:rFonts w:ascii="Times New Roman" w:hAnsi="Times New Roman" w:cs="Times New Roman"/>
          <w:lang w:bidi="pl-PL"/>
        </w:rPr>
        <w:t xml:space="preserve"> </w:t>
      </w:r>
      <w:r w:rsidRPr="00BE3539">
        <w:rPr>
          <w:rFonts w:ascii="Times New Roman" w:hAnsi="Times New Roman" w:cs="Times New Roman"/>
          <w:sz w:val="16"/>
          <w:szCs w:val="16"/>
        </w:rPr>
        <w:t>lub umowa zawierana jest w trybie korespondencyjnym</w:t>
      </w:r>
      <w:r w:rsidRPr="00D445DB">
        <w:rPr>
          <w:rFonts w:ascii="Times New Roman" w:hAnsi="Times New Roman" w:cs="Times New Roman"/>
          <w:sz w:val="16"/>
          <w:szCs w:val="16"/>
        </w:rPr>
        <w:t>.</w:t>
      </w:r>
    </w:p>
  </w:footnote>
  <w:footnote w:id="7">
    <w:p w14:paraId="47345F5F" w14:textId="7E9D5F49" w:rsidR="000C5CC5" w:rsidRDefault="000C5CC5" w:rsidP="00B00557">
      <w:pPr>
        <w:pStyle w:val="Tekstprzypisudolnego"/>
        <w:jc w:val="both"/>
      </w:pPr>
      <w:r w:rsidRPr="00AA64DE">
        <w:rPr>
          <w:rStyle w:val="Odwoanieprzypisudolnego"/>
          <w:rFonts w:ascii="Times New Roman" w:hAnsi="Times New Roman" w:cs="Times New Roman"/>
          <w:sz w:val="16"/>
          <w:szCs w:val="16"/>
        </w:rPr>
        <w:t>5a</w:t>
      </w:r>
      <w:r>
        <w:t xml:space="preserve"> </w:t>
      </w:r>
      <w:r w:rsidRPr="00B00557">
        <w:rPr>
          <w:rFonts w:ascii="Times New Roman" w:hAnsi="Times New Roman" w:cs="Times New Roman"/>
          <w:sz w:val="16"/>
          <w:szCs w:val="16"/>
        </w:rPr>
        <w:t>Wnioski o przyznanie pomocy, wnioski o płatność oraz inne dokumenty, składane mogą być w postaci elektronicznej do podmiotu wdrażającego na adres do doręczeń elektronicznych, o którym mowa w art. 2 pkt 1 ustawy o doręczeniach elektronicznych, wpisany do bazy adresów elektronicznych, o której mowa w art. 25 tej ustawy, jeżeli w ogłoszeniu o naborze wniosków o przyznanie pomocy albo w ogłoszeniu o zamówieniu publicznym, albo w komunikacie zamieszczonym na stronie internetowej podmiotu wdrażającego została przewidziana taka możliwość. Jednakże doręczenie korespondencji na elektroniczną skrzynkę podawczą w ePUAP jest równoważne w skutkach prawnych z</w:t>
      </w:r>
      <w:r>
        <w:rPr>
          <w:rFonts w:ascii="Times New Roman" w:hAnsi="Times New Roman" w:cs="Times New Roman"/>
          <w:sz w:val="16"/>
          <w:szCs w:val="16"/>
        </w:rPr>
        <w:t> </w:t>
      </w:r>
      <w:r w:rsidRPr="00B00557">
        <w:rPr>
          <w:rFonts w:ascii="Times New Roman" w:hAnsi="Times New Roman" w:cs="Times New Roman"/>
          <w:sz w:val="16"/>
          <w:szCs w:val="16"/>
        </w:rPr>
        <w:t xml:space="preserve">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 będące użytkownikami konta w ePUAP bądź do dnia 30 września 2029 r. korespondencji nadanej przez podmiot publiczny posiadający elektroniczną skrzynkę podawczą w ePUAP do innego podmiotu publicznego posiadającego elektroniczną skrzynkę podawczą w ePUAP, natomiast doręczenie korespondencji nadanej przez podmiot publiczny posiadający elektroniczną skrzynkę podawczą w ePUAP do osoby fizycznej lub podmiotu niebędącego podmiotem publicznym, stanowiącej odpowiedź na podanie albo wniosek złożone w ramach usługi udostępnionej w ePUAP jest równoważne w skutkach prawnych z doręczeniem przy wykorzystaniu publicznej usługi rejestrowanego doręczenia elektronicznego  (art. 147 ust. </w:t>
      </w:r>
      <w:r>
        <w:rPr>
          <w:rFonts w:ascii="Times New Roman" w:hAnsi="Times New Roman" w:cs="Times New Roman"/>
          <w:sz w:val="16"/>
          <w:szCs w:val="16"/>
        </w:rPr>
        <w:t>1-</w:t>
      </w:r>
      <w:r w:rsidRPr="00B00557">
        <w:rPr>
          <w:rFonts w:ascii="Times New Roman" w:hAnsi="Times New Roman" w:cs="Times New Roman"/>
          <w:sz w:val="16"/>
          <w:szCs w:val="16"/>
        </w:rPr>
        <w:t xml:space="preserve"> 3 ustawy o doręczeniach elektronicznych)</w:t>
      </w:r>
      <w:r>
        <w:rPr>
          <w:rFonts w:ascii="Times New Roman" w:hAnsi="Times New Roman" w:cs="Times New Roman"/>
          <w:color w:val="000000" w:themeColor="text1"/>
          <w:sz w:val="16"/>
          <w:szCs w:val="16"/>
          <w:shd w:val="clear" w:color="auto" w:fill="FFFFFF"/>
        </w:rPr>
        <w:t>.</w:t>
      </w:r>
    </w:p>
  </w:footnote>
  <w:footnote w:id="8">
    <w:p w14:paraId="3F70BD8E" w14:textId="77777777" w:rsidR="000C5CC5" w:rsidRPr="00086FE3" w:rsidRDefault="000C5CC5" w:rsidP="00B00557">
      <w:pPr>
        <w:pStyle w:val="Tekstprzypisudolnego"/>
        <w:jc w:val="both"/>
        <w:rPr>
          <w:rFonts w:ascii="Times New Roman" w:hAnsi="Times New Roman" w:cs="Times New Roman"/>
          <w:sz w:val="16"/>
          <w:szCs w:val="16"/>
        </w:rPr>
      </w:pPr>
      <w:r w:rsidRPr="00086FE3">
        <w:rPr>
          <w:rStyle w:val="Odwoanieprzypisudolnego"/>
          <w:rFonts w:ascii="Times New Roman" w:hAnsi="Times New Roman" w:cs="Times New Roman"/>
          <w:sz w:val="16"/>
          <w:szCs w:val="16"/>
        </w:rPr>
        <w:footnoteRef/>
      </w:r>
      <w:r w:rsidRPr="00086FE3">
        <w:rPr>
          <w:rFonts w:ascii="Times New Roman" w:hAnsi="Times New Roman" w:cs="Times New Roman"/>
          <w:sz w:val="16"/>
          <w:szCs w:val="16"/>
        </w:rPr>
        <w:t xml:space="preserve"> Dotyczy beneficjentów ubiegających się o zaliczkę.</w:t>
      </w:r>
    </w:p>
  </w:footnote>
  <w:footnote w:id="9">
    <w:p w14:paraId="6324C22E" w14:textId="77777777" w:rsidR="000C5CC5" w:rsidRDefault="000C5CC5"/>
    <w:p w14:paraId="143A5780" w14:textId="77777777" w:rsidR="000C5CC5" w:rsidRDefault="000C5CC5">
      <w:pPr>
        <w:pStyle w:val="Tekstprzypisudolnego"/>
      </w:pPr>
    </w:p>
  </w:footnote>
  <w:footnote w:id="10">
    <w:p w14:paraId="1D3B757C" w14:textId="77777777" w:rsidR="000C5CC5" w:rsidRPr="00E40ADA" w:rsidRDefault="000C5CC5" w:rsidP="00DE7EE5">
      <w:pPr>
        <w:pStyle w:val="Tekstprzypisudolnego"/>
        <w:jc w:val="both"/>
        <w:rPr>
          <w:rFonts w:ascii="Times New Roman" w:hAnsi="Times New Roman" w:cs="Times New Roman"/>
          <w:sz w:val="16"/>
          <w:szCs w:val="16"/>
        </w:rPr>
      </w:pPr>
      <w:r w:rsidRPr="00E40ADA">
        <w:rPr>
          <w:rStyle w:val="Odwoanieprzypisudolnego"/>
          <w:rFonts w:ascii="Times New Roman" w:hAnsi="Times New Roman" w:cs="Times New Roman"/>
          <w:sz w:val="16"/>
          <w:szCs w:val="16"/>
        </w:rPr>
        <w:footnoteRef/>
      </w:r>
      <w:r w:rsidRPr="00E40ADA">
        <w:rPr>
          <w:rFonts w:ascii="Times New Roman" w:hAnsi="Times New Roman" w:cs="Times New Roman"/>
          <w:sz w:val="16"/>
          <w:szCs w:val="16"/>
        </w:rPr>
        <w:t xml:space="preserve"> Należy wskazać wszystkie rodzaje działalności według PKD, których dotyczy operacja i które zostały wskazane we wniosku o przyznanie pomocy.</w:t>
      </w:r>
    </w:p>
  </w:footnote>
  <w:footnote w:id="11">
    <w:p w14:paraId="0D16E16E" w14:textId="77777777" w:rsidR="000C5CC5" w:rsidRDefault="000C5CC5" w:rsidP="00B00557">
      <w:pPr>
        <w:pStyle w:val="Tekstprzypisudolnego"/>
        <w:jc w:val="both"/>
      </w:pPr>
      <w:r w:rsidRPr="005C3B37">
        <w:rPr>
          <w:rStyle w:val="Odwoanieprzypisudolnego"/>
          <w:sz w:val="16"/>
          <w:szCs w:val="16"/>
        </w:rPr>
        <w:footnoteRef/>
      </w:r>
      <w:r w:rsidRPr="005C3B37">
        <w:rPr>
          <w:rFonts w:ascii="Times New Roman" w:hAnsi="Times New Roman" w:cs="Times New Roman"/>
          <w:sz w:val="16"/>
          <w:szCs w:val="16"/>
        </w:rPr>
        <w:t xml:space="preserve"> Nie dotyczy podmiotów ubiegających się o przyz</w:t>
      </w:r>
      <w:r>
        <w:rPr>
          <w:rFonts w:ascii="Times New Roman" w:hAnsi="Times New Roman" w:cs="Times New Roman"/>
          <w:sz w:val="16"/>
          <w:szCs w:val="16"/>
        </w:rPr>
        <w:t>n</w:t>
      </w:r>
      <w:r w:rsidRPr="005C3B37">
        <w:rPr>
          <w:rFonts w:ascii="Times New Roman" w:hAnsi="Times New Roman" w:cs="Times New Roman"/>
          <w:sz w:val="16"/>
          <w:szCs w:val="16"/>
        </w:rPr>
        <w:t>anie pomocy w ramach rolniczego handlu detalicznego.</w:t>
      </w:r>
    </w:p>
  </w:footnote>
  <w:footnote w:id="12">
    <w:p w14:paraId="41D2E219" w14:textId="77777777" w:rsidR="000C5CC5" w:rsidRDefault="000C5CC5" w:rsidP="00AA5158">
      <w:pPr>
        <w:pStyle w:val="Tekstprzypisudolnego"/>
        <w:jc w:val="both"/>
      </w:pPr>
      <w:r w:rsidRPr="00442D0A">
        <w:rPr>
          <w:rStyle w:val="Odwoanieprzypisudolnego"/>
          <w:rFonts w:ascii="Times New Roman" w:hAnsi="Times New Roman" w:cs="Times New Roman"/>
          <w:sz w:val="16"/>
          <w:szCs w:val="16"/>
        </w:rPr>
        <w:footnoteRef/>
      </w:r>
      <w:r w:rsidRPr="00442D0A">
        <w:rPr>
          <w:rStyle w:val="Odwoanieprzypisudolnego"/>
          <w:rFonts w:ascii="Times New Roman" w:hAnsi="Times New Roman" w:cs="Times New Roman"/>
          <w:sz w:val="16"/>
          <w:szCs w:val="16"/>
        </w:rPr>
        <w:t xml:space="preserve"> </w:t>
      </w:r>
      <w:r w:rsidRPr="00442D0A">
        <w:rPr>
          <w:rFonts w:ascii="Times New Roman" w:hAnsi="Times New Roman" w:cs="Times New Roman"/>
          <w:sz w:val="16"/>
          <w:szCs w:val="16"/>
        </w:rPr>
        <w:t>Cel wynikający z wniosku o przyznanie pomocy.</w:t>
      </w:r>
    </w:p>
  </w:footnote>
  <w:footnote w:id="13">
    <w:p w14:paraId="5238A835" w14:textId="77777777" w:rsidR="000C5CC5" w:rsidRDefault="000C5CC5" w:rsidP="00AA5158">
      <w:pPr>
        <w:pStyle w:val="Tekstprzypisudolnego"/>
        <w:jc w:val="both"/>
      </w:pPr>
      <w:r w:rsidRPr="00442D0A">
        <w:rPr>
          <w:rStyle w:val="Odwoanieprzypisudolnego"/>
          <w:rFonts w:ascii="Times New Roman" w:hAnsi="Times New Roman" w:cs="Times New Roman"/>
          <w:sz w:val="16"/>
          <w:szCs w:val="16"/>
        </w:rPr>
        <w:footnoteRef/>
      </w:r>
      <w:r w:rsidRPr="00442D0A">
        <w:rPr>
          <w:rStyle w:val="Odwoanieprzypisudolnego"/>
          <w:rFonts w:ascii="Times New Roman" w:hAnsi="Times New Roman" w:cs="Times New Roman"/>
          <w:sz w:val="16"/>
          <w:szCs w:val="16"/>
        </w:rPr>
        <w:t xml:space="preserve"> </w:t>
      </w:r>
      <w:r w:rsidRPr="00442D0A">
        <w:rPr>
          <w:rFonts w:ascii="Times New Roman" w:hAnsi="Times New Roman" w:cs="Times New Roman"/>
          <w:sz w:val="16"/>
          <w:szCs w:val="16"/>
        </w:rPr>
        <w:t>Dotyczy wyłącznie operacji trwale związanych z nieruchomością.</w:t>
      </w:r>
    </w:p>
  </w:footnote>
  <w:footnote w:id="14">
    <w:p w14:paraId="6299CBE6" w14:textId="77777777" w:rsidR="000C5CC5" w:rsidRPr="00505EF0" w:rsidRDefault="000C5CC5" w:rsidP="00B961E4">
      <w:pPr>
        <w:pStyle w:val="Tekstprzypisudolnego"/>
        <w:ind w:left="142" w:hanging="142"/>
        <w:jc w:val="both"/>
        <w:rPr>
          <w:rFonts w:ascii="Times New Roman" w:hAnsi="Times New Roman" w:cs="Times New Roman"/>
          <w:sz w:val="16"/>
          <w:szCs w:val="16"/>
        </w:rPr>
      </w:pPr>
      <w:r w:rsidRPr="00442D0A">
        <w:rPr>
          <w:rStyle w:val="Odwoanieprzypisudolnego"/>
          <w:rFonts w:ascii="Times New Roman" w:hAnsi="Times New Roman" w:cs="Times New Roman"/>
          <w:sz w:val="16"/>
          <w:szCs w:val="16"/>
        </w:rPr>
        <w:footnoteRef/>
      </w:r>
      <w:r w:rsidRPr="00442D0A">
        <w:rPr>
          <w:rStyle w:val="Odwoanieprzypisudolnego"/>
          <w:rFonts w:ascii="Times New Roman" w:hAnsi="Times New Roman" w:cs="Times New Roman"/>
          <w:sz w:val="16"/>
          <w:szCs w:val="16"/>
        </w:rPr>
        <w:t xml:space="preserve"> </w:t>
      </w:r>
      <w:r w:rsidRPr="00442D0A">
        <w:rPr>
          <w:rFonts w:ascii="Times New Roman" w:hAnsi="Times New Roman" w:cs="Times New Roman"/>
          <w:sz w:val="16"/>
          <w:szCs w:val="16"/>
        </w:rPr>
        <w:t>Dla operacji obejmujących inwestycje wieloetapowe lub realizowane na podstawie umowy leasingu należ</w:t>
      </w:r>
      <w:r>
        <w:rPr>
          <w:rFonts w:ascii="Times New Roman" w:hAnsi="Times New Roman" w:cs="Times New Roman"/>
          <w:sz w:val="16"/>
          <w:szCs w:val="16"/>
        </w:rPr>
        <w:t>y wpisać liczbę etapów zgodną z </w:t>
      </w:r>
      <w:r w:rsidRPr="00442D0A">
        <w:rPr>
          <w:rFonts w:ascii="Times New Roman" w:hAnsi="Times New Roman" w:cs="Times New Roman"/>
          <w:sz w:val="16"/>
          <w:szCs w:val="16"/>
        </w:rPr>
        <w:t>zestawieniem rzeczowo-finansowym operacji, stanowiącym załącznik nr 1 do umowy.</w:t>
      </w:r>
    </w:p>
  </w:footnote>
  <w:footnote w:id="15">
    <w:p w14:paraId="41301DCE" w14:textId="77777777" w:rsidR="000C5CC5" w:rsidRDefault="000C5CC5" w:rsidP="00AA5158">
      <w:pPr>
        <w:pStyle w:val="Tekstprzypisudolnego"/>
        <w:jc w:val="both"/>
      </w:pPr>
      <w:r w:rsidRPr="00C3376F">
        <w:rPr>
          <w:rStyle w:val="Odwoanieprzypisudolnego"/>
          <w:rFonts w:ascii="Times New Roman" w:hAnsi="Times New Roman" w:cs="Times New Roman"/>
          <w:sz w:val="16"/>
          <w:szCs w:val="16"/>
        </w:rPr>
        <w:footnoteRef/>
      </w:r>
      <w:r w:rsidRPr="00C3376F">
        <w:rPr>
          <w:rStyle w:val="Odwoanieprzypisudolnego"/>
          <w:rFonts w:ascii="Times New Roman" w:hAnsi="Times New Roman" w:cs="Times New Roman"/>
          <w:sz w:val="16"/>
          <w:szCs w:val="16"/>
        </w:rPr>
        <w:t xml:space="preserve"> </w:t>
      </w:r>
      <w:r w:rsidRPr="00C3376F">
        <w:rPr>
          <w:rFonts w:ascii="Times New Roman" w:hAnsi="Times New Roman" w:cs="Times New Roman"/>
          <w:sz w:val="16"/>
          <w:szCs w:val="16"/>
        </w:rPr>
        <w:t>Dla operacji obejmujących inwestycje wieloetapowe lub realizowane na podstawie umowy leasingu należ</w:t>
      </w:r>
      <w:r>
        <w:rPr>
          <w:rFonts w:ascii="Times New Roman" w:hAnsi="Times New Roman" w:cs="Times New Roman"/>
          <w:sz w:val="16"/>
          <w:szCs w:val="16"/>
        </w:rPr>
        <w:t>y wpisać liczbę płatności zgodną z </w:t>
      </w:r>
      <w:r w:rsidRPr="00C3376F">
        <w:rPr>
          <w:rFonts w:ascii="Times New Roman" w:hAnsi="Times New Roman" w:cs="Times New Roman"/>
          <w:sz w:val="16"/>
          <w:szCs w:val="16"/>
        </w:rPr>
        <w:t>zestawieniem rzeczowo-finansowym operacji.</w:t>
      </w:r>
    </w:p>
  </w:footnote>
  <w:footnote w:id="16">
    <w:p w14:paraId="6DF44D36" w14:textId="77777777" w:rsidR="000C5CC5" w:rsidRPr="00DD00CC" w:rsidRDefault="000C5CC5" w:rsidP="00AA5158">
      <w:pPr>
        <w:pStyle w:val="Tekstprzypisudolnego"/>
        <w:rPr>
          <w:rFonts w:ascii="Times New Roman" w:hAnsi="Times New Roman" w:cs="Times New Roman"/>
          <w:sz w:val="16"/>
          <w:szCs w:val="16"/>
        </w:rPr>
      </w:pPr>
      <w:r w:rsidRPr="00DD00CC">
        <w:rPr>
          <w:rStyle w:val="Odwoanieprzypisudolnego"/>
          <w:rFonts w:ascii="Times New Roman" w:hAnsi="Times New Roman" w:cs="Times New Roman"/>
          <w:sz w:val="16"/>
          <w:szCs w:val="16"/>
        </w:rPr>
        <w:footnoteRef/>
      </w:r>
      <w:r>
        <w:rPr>
          <w:rFonts w:ascii="Times New Roman" w:hAnsi="Times New Roman" w:cs="Times New Roman"/>
          <w:sz w:val="16"/>
          <w:szCs w:val="16"/>
        </w:rPr>
        <w:t xml:space="preserve"> </w:t>
      </w:r>
      <w:r w:rsidRPr="00DD00CC">
        <w:rPr>
          <w:rFonts w:ascii="Times New Roman" w:hAnsi="Times New Roman" w:cs="Times New Roman"/>
          <w:sz w:val="16"/>
          <w:szCs w:val="16"/>
        </w:rPr>
        <w:t>Zgodnie z przepisami art. 45 ust. 4 rozporządzenia 1305/2013.</w:t>
      </w:r>
    </w:p>
  </w:footnote>
  <w:footnote w:id="17">
    <w:p w14:paraId="501A2411" w14:textId="07D3F261" w:rsidR="000C5CC5" w:rsidRDefault="000C5CC5" w:rsidP="009B752A">
      <w:pPr>
        <w:pStyle w:val="Tekstprzypisudolnego"/>
        <w:jc w:val="both"/>
      </w:pPr>
      <w:r w:rsidRPr="00CB20CA">
        <w:rPr>
          <w:rStyle w:val="Odwoanieprzypisudolnego"/>
          <w:rFonts w:ascii="Times New Roman" w:hAnsi="Times New Roman" w:cs="Times New Roman"/>
          <w:sz w:val="16"/>
          <w:szCs w:val="16"/>
        </w:rPr>
        <w:t>13a)</w:t>
      </w:r>
      <w:r w:rsidRPr="00CB20CA">
        <w:t xml:space="preserve">  </w:t>
      </w:r>
      <w:r w:rsidRPr="00CB20CA">
        <w:rPr>
          <w:rFonts w:ascii="Times New Roman" w:hAnsi="Times New Roman" w:cs="Times New Roman"/>
          <w:sz w:val="16"/>
          <w:szCs w:val="16"/>
        </w:rPr>
        <w:t xml:space="preserve">Dotyczy Beneficjentów określonych w § 2 ust. 1 pkt 1 Rozporządzenia Ministra Rolnictwa i Rozwoju Wsi z dnia 5 października 2015 r. w sprawie szczegółowych warunków i trybu przyznawania oraz wypłaty pomocy finansowej w ramach poddziałania „Wsparcie inwestycji w przetwarzanie produktów rolnych, obrót nimi lub ich rozwój” objętego Programem Rozwoju Obszarów Wiejskich na lata 2014–2020 (Dz. </w:t>
      </w:r>
      <w:r w:rsidRPr="00EA50B8">
        <w:rPr>
          <w:rFonts w:ascii="Times New Roman" w:hAnsi="Times New Roman" w:cs="Times New Roman"/>
          <w:sz w:val="16"/>
          <w:szCs w:val="16"/>
        </w:rPr>
        <w:t>U. z 202</w:t>
      </w:r>
      <w:r w:rsidR="00EF3F0D" w:rsidRPr="00EA50B8">
        <w:rPr>
          <w:rFonts w:ascii="Times New Roman" w:hAnsi="Times New Roman" w:cs="Times New Roman"/>
          <w:sz w:val="16"/>
          <w:szCs w:val="16"/>
        </w:rPr>
        <w:t>2</w:t>
      </w:r>
      <w:r w:rsidRPr="00EA50B8">
        <w:rPr>
          <w:rFonts w:ascii="Times New Roman" w:hAnsi="Times New Roman" w:cs="Times New Roman"/>
          <w:sz w:val="16"/>
          <w:szCs w:val="16"/>
        </w:rPr>
        <w:t xml:space="preserve"> r. poz. </w:t>
      </w:r>
      <w:r w:rsidR="00EF3F0D" w:rsidRPr="00EA50B8">
        <w:rPr>
          <w:rFonts w:ascii="Times New Roman" w:hAnsi="Times New Roman" w:cs="Times New Roman"/>
          <w:sz w:val="16"/>
          <w:szCs w:val="16"/>
        </w:rPr>
        <w:t>1538</w:t>
      </w:r>
      <w:r w:rsidRPr="00EA50B8">
        <w:rPr>
          <w:rFonts w:ascii="Times New Roman" w:hAnsi="Times New Roman" w:cs="Times New Roman"/>
          <w:sz w:val="16"/>
          <w:szCs w:val="16"/>
        </w:rPr>
        <w:t>).</w:t>
      </w:r>
    </w:p>
  </w:footnote>
  <w:footnote w:id="18">
    <w:p w14:paraId="15E69165" w14:textId="77777777" w:rsidR="000C5CC5" w:rsidRDefault="000C5CC5" w:rsidP="009B752A">
      <w:pPr>
        <w:pStyle w:val="Tekstprzypisudolnego"/>
      </w:pPr>
    </w:p>
  </w:footnote>
  <w:footnote w:id="19">
    <w:p w14:paraId="5043079A" w14:textId="77777777" w:rsidR="000C5CC5" w:rsidRPr="007107E5" w:rsidRDefault="000C5CC5" w:rsidP="00AA5158">
      <w:pPr>
        <w:pStyle w:val="Tekstprzypisudolnego"/>
        <w:jc w:val="both"/>
        <w:rPr>
          <w:rFonts w:ascii="Times New Roman" w:hAnsi="Times New Roman" w:cs="Times New Roman"/>
          <w:sz w:val="16"/>
          <w:szCs w:val="16"/>
        </w:rPr>
      </w:pPr>
      <w:r w:rsidRPr="007107E5">
        <w:rPr>
          <w:rStyle w:val="Odwoanieprzypisudolnego"/>
          <w:rFonts w:ascii="Times New Roman" w:hAnsi="Times New Roman" w:cs="Times New Roman"/>
          <w:sz w:val="16"/>
          <w:szCs w:val="16"/>
        </w:rPr>
        <w:footnoteRef/>
      </w:r>
      <w:r w:rsidRPr="007107E5">
        <w:rPr>
          <w:rFonts w:ascii="Times New Roman" w:hAnsi="Times New Roman" w:cs="Times New Roman"/>
          <w:sz w:val="16"/>
          <w:szCs w:val="16"/>
        </w:rPr>
        <w:t xml:space="preserve"> Warunek ten dotyczy podmiotów</w:t>
      </w:r>
      <w:r>
        <w:rPr>
          <w:rFonts w:ascii="Times New Roman" w:hAnsi="Times New Roman" w:cs="Times New Roman"/>
          <w:sz w:val="16"/>
          <w:szCs w:val="16"/>
        </w:rPr>
        <w:t xml:space="preserve">, </w:t>
      </w:r>
      <w:r w:rsidRPr="00B12AA2">
        <w:rPr>
          <w:rFonts w:ascii="Times New Roman" w:hAnsi="Times New Roman" w:cs="Times New Roman"/>
          <w:sz w:val="16"/>
          <w:szCs w:val="16"/>
        </w:rPr>
        <w:t xml:space="preserve">o których mowa w § 2 ust 1 pkt </w:t>
      </w:r>
      <w:r>
        <w:rPr>
          <w:rFonts w:ascii="Times New Roman" w:hAnsi="Times New Roman" w:cs="Times New Roman"/>
          <w:sz w:val="16"/>
          <w:szCs w:val="16"/>
        </w:rPr>
        <w:t xml:space="preserve">2 </w:t>
      </w:r>
      <w:r w:rsidRPr="00B12AA2">
        <w:rPr>
          <w:rFonts w:ascii="Times New Roman" w:hAnsi="Times New Roman" w:cs="Times New Roman"/>
          <w:sz w:val="16"/>
          <w:szCs w:val="16"/>
        </w:rPr>
        <w:t>rozporządzenia</w:t>
      </w:r>
      <w:r>
        <w:rPr>
          <w:rFonts w:ascii="Times New Roman" w:hAnsi="Times New Roman" w:cs="Times New Roman"/>
          <w:sz w:val="16"/>
          <w:szCs w:val="16"/>
        </w:rPr>
        <w:t>.</w:t>
      </w:r>
    </w:p>
  </w:footnote>
  <w:footnote w:id="20">
    <w:p w14:paraId="368789DE" w14:textId="77777777" w:rsidR="000C5CC5" w:rsidRPr="001A77FC" w:rsidRDefault="000C5CC5" w:rsidP="00B961E4">
      <w:pPr>
        <w:pStyle w:val="Tekstprzypisudolnego"/>
        <w:ind w:left="142" w:hanging="142"/>
        <w:jc w:val="both"/>
        <w:rPr>
          <w:rFonts w:ascii="Times New Roman" w:hAnsi="Times New Roman" w:cs="Times New Roman"/>
          <w:sz w:val="16"/>
          <w:szCs w:val="16"/>
        </w:rPr>
      </w:pPr>
      <w:r>
        <w:rPr>
          <w:rStyle w:val="Odwoanieprzypisudolnego"/>
          <w:rFonts w:ascii="Times New Roman" w:hAnsi="Times New Roman" w:cs="Times New Roman"/>
          <w:sz w:val="16"/>
          <w:szCs w:val="16"/>
        </w:rPr>
        <w:t>15</w:t>
      </w:r>
      <w:r w:rsidRPr="00775981">
        <w:rPr>
          <w:rStyle w:val="Odwoanieprzypisudolnego"/>
          <w:rFonts w:ascii="Times New Roman" w:hAnsi="Times New Roman" w:cs="Times New Roman"/>
          <w:sz w:val="16"/>
          <w:szCs w:val="16"/>
        </w:rPr>
        <w:t xml:space="preserve"> </w:t>
      </w:r>
      <w:r>
        <w:rPr>
          <w:rFonts w:ascii="Times New Roman" w:hAnsi="Times New Roman" w:cs="Times New Roman"/>
          <w:sz w:val="16"/>
          <w:szCs w:val="16"/>
        </w:rPr>
        <w:t>W</w:t>
      </w:r>
      <w:r w:rsidRPr="00101141">
        <w:rPr>
          <w:rFonts w:ascii="Times New Roman" w:hAnsi="Times New Roman" w:cs="Times New Roman"/>
          <w:sz w:val="16"/>
          <w:szCs w:val="16"/>
        </w:rPr>
        <w:t xml:space="preserve"> przypadku operacji obejmującej wyłącznie inwestycję polegającą na nabyciu rzeczy będącej przedmiotem umowy leasingu</w:t>
      </w:r>
      <w:r>
        <w:rPr>
          <w:rFonts w:ascii="Times New Roman" w:hAnsi="Times New Roman" w:cs="Times New Roman"/>
          <w:sz w:val="16"/>
          <w:szCs w:val="16"/>
        </w:rPr>
        <w:t xml:space="preserve"> okres zobowiązania liczony jest od dnia </w:t>
      </w:r>
      <w:r w:rsidRPr="00101141">
        <w:rPr>
          <w:rFonts w:ascii="Times New Roman" w:hAnsi="Times New Roman" w:cs="Times New Roman"/>
          <w:sz w:val="16"/>
          <w:szCs w:val="16"/>
        </w:rPr>
        <w:t>przyznania pomocy</w:t>
      </w:r>
      <w:r>
        <w:rPr>
          <w:rFonts w:ascii="Times New Roman" w:hAnsi="Times New Roman" w:cs="Times New Roman"/>
          <w:sz w:val="16"/>
          <w:szCs w:val="16"/>
        </w:rPr>
        <w:t xml:space="preserve"> i obowiązuje </w:t>
      </w:r>
      <w:r w:rsidRPr="00101141">
        <w:rPr>
          <w:rFonts w:ascii="Times New Roman" w:hAnsi="Times New Roman" w:cs="Times New Roman"/>
          <w:sz w:val="16"/>
          <w:szCs w:val="16"/>
        </w:rPr>
        <w:t>do dnia wypłaty płatności końcowe</w:t>
      </w:r>
      <w:r>
        <w:rPr>
          <w:rFonts w:ascii="Times New Roman" w:hAnsi="Times New Roman" w:cs="Times New Roman"/>
          <w:sz w:val="16"/>
          <w:szCs w:val="16"/>
        </w:rPr>
        <w:t>j – dotyczy zobowiązań określonych w literach g i h.</w:t>
      </w:r>
    </w:p>
  </w:footnote>
  <w:footnote w:id="21">
    <w:p w14:paraId="08C0EB35" w14:textId="77777777" w:rsidR="000C5CC5" w:rsidRPr="005047E0" w:rsidRDefault="000C5CC5" w:rsidP="00B961E4">
      <w:pPr>
        <w:pStyle w:val="Tekstprzypisudolnego"/>
        <w:ind w:left="142" w:hanging="142"/>
        <w:jc w:val="both"/>
        <w:rPr>
          <w:rFonts w:ascii="Times New Roman" w:hAnsi="Times New Roman" w:cs="Times New Roman"/>
          <w:sz w:val="16"/>
          <w:szCs w:val="16"/>
        </w:rPr>
      </w:pPr>
      <w:r w:rsidRPr="00BE3539">
        <w:rPr>
          <w:rStyle w:val="Odwoanieprzypisudolnego"/>
          <w:rFonts w:ascii="Times New Roman" w:hAnsi="Times New Roman" w:cs="Times New Roman"/>
          <w:sz w:val="16"/>
          <w:szCs w:val="16"/>
        </w:rPr>
        <w:footnoteRef/>
      </w:r>
      <w:r>
        <w:t xml:space="preserve"> </w:t>
      </w:r>
      <w:r>
        <w:rPr>
          <w:rFonts w:ascii="Times New Roman" w:hAnsi="Times New Roman" w:cs="Times New Roman"/>
          <w:sz w:val="16"/>
          <w:szCs w:val="16"/>
        </w:rPr>
        <w:t>W</w:t>
      </w:r>
      <w:r w:rsidRPr="00101141">
        <w:rPr>
          <w:rFonts w:ascii="Times New Roman" w:hAnsi="Times New Roman" w:cs="Times New Roman"/>
          <w:sz w:val="16"/>
          <w:szCs w:val="16"/>
        </w:rPr>
        <w:t xml:space="preserve"> przypadku </w:t>
      </w:r>
      <w:r>
        <w:rPr>
          <w:rFonts w:ascii="Times New Roman" w:hAnsi="Times New Roman" w:cs="Times New Roman"/>
          <w:sz w:val="16"/>
          <w:szCs w:val="16"/>
        </w:rPr>
        <w:t>nabycia</w:t>
      </w:r>
      <w:r w:rsidRPr="00101141">
        <w:rPr>
          <w:rFonts w:ascii="Times New Roman" w:hAnsi="Times New Roman" w:cs="Times New Roman"/>
          <w:sz w:val="16"/>
          <w:szCs w:val="16"/>
        </w:rPr>
        <w:t xml:space="preserve"> rzeczy będącej przedmiotem umowy leasingu</w:t>
      </w:r>
      <w:r>
        <w:rPr>
          <w:rFonts w:ascii="Times New Roman" w:hAnsi="Times New Roman" w:cs="Times New Roman"/>
          <w:sz w:val="16"/>
          <w:szCs w:val="16"/>
        </w:rPr>
        <w:t xml:space="preserve"> okres zobowiązania do </w:t>
      </w:r>
      <w:r w:rsidRPr="005047E0">
        <w:rPr>
          <w:rFonts w:ascii="Times New Roman" w:hAnsi="Times New Roman" w:cs="Times New Roman"/>
          <w:sz w:val="16"/>
          <w:szCs w:val="16"/>
        </w:rPr>
        <w:t xml:space="preserve">nieprzenoszenia posiadania lub prawa własności </w:t>
      </w:r>
      <w:r>
        <w:rPr>
          <w:rFonts w:ascii="Times New Roman" w:hAnsi="Times New Roman" w:cs="Times New Roman"/>
          <w:sz w:val="16"/>
          <w:szCs w:val="16"/>
        </w:rPr>
        <w:t>tych</w:t>
      </w:r>
      <w:r w:rsidRPr="005047E0">
        <w:rPr>
          <w:rFonts w:ascii="Times New Roman" w:hAnsi="Times New Roman" w:cs="Times New Roman"/>
          <w:sz w:val="16"/>
          <w:szCs w:val="16"/>
        </w:rPr>
        <w:t xml:space="preserve"> </w:t>
      </w:r>
      <w:r>
        <w:rPr>
          <w:rFonts w:ascii="Times New Roman" w:hAnsi="Times New Roman" w:cs="Times New Roman"/>
          <w:sz w:val="16"/>
          <w:szCs w:val="16"/>
        </w:rPr>
        <w:t xml:space="preserve">rzeczy liczony jest od dnia </w:t>
      </w:r>
      <w:r w:rsidRPr="00101141">
        <w:rPr>
          <w:rFonts w:ascii="Times New Roman" w:hAnsi="Times New Roman" w:cs="Times New Roman"/>
          <w:sz w:val="16"/>
          <w:szCs w:val="16"/>
        </w:rPr>
        <w:t>przyznania pomocy</w:t>
      </w:r>
      <w:r>
        <w:rPr>
          <w:rFonts w:ascii="Times New Roman" w:hAnsi="Times New Roman" w:cs="Times New Roman"/>
          <w:sz w:val="16"/>
          <w:szCs w:val="16"/>
        </w:rPr>
        <w:t xml:space="preserve"> i obowiązuje </w:t>
      </w:r>
      <w:r w:rsidRPr="00101141">
        <w:rPr>
          <w:rFonts w:ascii="Times New Roman" w:hAnsi="Times New Roman" w:cs="Times New Roman"/>
          <w:sz w:val="16"/>
          <w:szCs w:val="16"/>
        </w:rPr>
        <w:t>do dnia wypłaty płatności końcowe</w:t>
      </w:r>
      <w:r>
        <w:rPr>
          <w:rFonts w:ascii="Times New Roman" w:hAnsi="Times New Roman" w:cs="Times New Roman"/>
          <w:sz w:val="16"/>
          <w:szCs w:val="16"/>
        </w:rPr>
        <w:t>j.</w:t>
      </w:r>
    </w:p>
  </w:footnote>
  <w:footnote w:id="22">
    <w:p w14:paraId="6C0C16C2" w14:textId="77777777" w:rsidR="000C5CC5" w:rsidRPr="00804FBB" w:rsidRDefault="000C5CC5" w:rsidP="00AA5158">
      <w:pPr>
        <w:pStyle w:val="Tekstprzypisudolnego"/>
        <w:ind w:left="142" w:hanging="142"/>
        <w:jc w:val="both"/>
        <w:rPr>
          <w:rFonts w:ascii="Times New Roman" w:hAnsi="Times New Roman" w:cs="Times New Roman"/>
          <w:sz w:val="16"/>
          <w:szCs w:val="16"/>
        </w:rPr>
      </w:pPr>
      <w:r w:rsidRPr="00804FBB">
        <w:rPr>
          <w:rStyle w:val="Odwoanieprzypisudolnego"/>
          <w:rFonts w:ascii="Times New Roman" w:hAnsi="Times New Roman" w:cs="Times New Roman"/>
          <w:sz w:val="16"/>
          <w:szCs w:val="16"/>
        </w:rPr>
        <w:footnoteRef/>
      </w:r>
      <w:r w:rsidRPr="00804FBB">
        <w:rPr>
          <w:rFonts w:ascii="Times New Roman" w:hAnsi="Times New Roman" w:cs="Times New Roman"/>
          <w:sz w:val="16"/>
          <w:szCs w:val="16"/>
        </w:rPr>
        <w:t xml:space="preserve"> Warunek ten </w:t>
      </w:r>
      <w:r w:rsidRPr="00B12AA2">
        <w:rPr>
          <w:rFonts w:ascii="Times New Roman" w:hAnsi="Times New Roman" w:cs="Times New Roman"/>
          <w:sz w:val="16"/>
          <w:szCs w:val="16"/>
        </w:rPr>
        <w:t xml:space="preserve">dotyczy podmiotów, o których mowa w § 2 ust 1 pkt </w:t>
      </w:r>
      <w:r>
        <w:rPr>
          <w:rFonts w:ascii="Times New Roman" w:hAnsi="Times New Roman" w:cs="Times New Roman"/>
          <w:sz w:val="16"/>
          <w:szCs w:val="16"/>
        </w:rPr>
        <w:t xml:space="preserve">1 </w:t>
      </w:r>
      <w:r w:rsidRPr="00B12AA2">
        <w:rPr>
          <w:rFonts w:ascii="Times New Roman" w:hAnsi="Times New Roman" w:cs="Times New Roman"/>
          <w:sz w:val="16"/>
          <w:szCs w:val="16"/>
        </w:rPr>
        <w:t>rozporządzenia</w:t>
      </w:r>
      <w:r w:rsidRPr="00804FBB">
        <w:rPr>
          <w:rFonts w:ascii="Times New Roman" w:hAnsi="Times New Roman" w:cs="Times New Roman"/>
          <w:sz w:val="16"/>
          <w:szCs w:val="16"/>
        </w:rPr>
        <w:t>.</w:t>
      </w:r>
    </w:p>
  </w:footnote>
  <w:footnote w:id="23">
    <w:p w14:paraId="26D20DC2" w14:textId="77777777" w:rsidR="000C5CC5" w:rsidRDefault="000C5CC5" w:rsidP="00AA5158">
      <w:pPr>
        <w:pStyle w:val="Tekstprzypisudolnego"/>
        <w:ind w:left="142" w:hanging="142"/>
        <w:jc w:val="both"/>
      </w:pPr>
      <w:r w:rsidRPr="006421D6">
        <w:rPr>
          <w:rStyle w:val="Odwoanieprzypisudolnego"/>
          <w:rFonts w:ascii="Times New Roman" w:hAnsi="Times New Roman" w:cs="Times New Roman"/>
          <w:sz w:val="16"/>
          <w:szCs w:val="16"/>
        </w:rPr>
        <w:footnoteRef/>
      </w:r>
      <w:r w:rsidRPr="006421D6">
        <w:rPr>
          <w:rStyle w:val="Odwoanieprzypisudolnego"/>
          <w:rFonts w:ascii="Times New Roman" w:hAnsi="Times New Roman" w:cs="Times New Roman"/>
          <w:sz w:val="16"/>
          <w:szCs w:val="16"/>
        </w:rPr>
        <w:t xml:space="preserve"> </w:t>
      </w:r>
      <w:r w:rsidRPr="006421D6">
        <w:rPr>
          <w:rFonts w:ascii="Times New Roman" w:hAnsi="Times New Roman" w:cs="Times New Roman"/>
          <w:sz w:val="16"/>
          <w:szCs w:val="16"/>
        </w:rPr>
        <w:t>Na uzasadnioną prośbę Beneficjenta, Agencja może wyrazić zgodę na wypełnienie zobowiązania w odniesieniu do całego 5–letniego okresu trwania zobowiązania, bez konieczności jego spełnienia w każdym roku objętym tym okresem.</w:t>
      </w:r>
      <w:r>
        <w:rPr>
          <w:rFonts w:ascii="Times New Roman" w:hAnsi="Times New Roman" w:cs="Times New Roman"/>
          <w:sz w:val="16"/>
          <w:szCs w:val="16"/>
        </w:rPr>
        <w:t xml:space="preserve"> Przepisu nie stosuje się do podmiotów, o których mowa w § 4 ust. 2 rozporządzenia.                                                                                                                                                                                                                                        </w:t>
      </w:r>
    </w:p>
  </w:footnote>
  <w:footnote w:id="24">
    <w:p w14:paraId="636699ED" w14:textId="77777777" w:rsidR="000C5CC5" w:rsidRDefault="000C5CC5"/>
    <w:p w14:paraId="722BF9C1" w14:textId="77777777" w:rsidR="000C5CC5" w:rsidRDefault="000C5CC5">
      <w:pPr>
        <w:pStyle w:val="Tekstprzypisudolnego"/>
      </w:pPr>
    </w:p>
  </w:footnote>
  <w:footnote w:id="25">
    <w:p w14:paraId="529B8B67" w14:textId="3A8A352A" w:rsidR="000C5CC5" w:rsidRDefault="000C5CC5">
      <w:pPr>
        <w:pStyle w:val="Tekstprzypisudolnego"/>
      </w:pPr>
    </w:p>
  </w:footnote>
  <w:footnote w:id="26">
    <w:p w14:paraId="71D4D9DF" w14:textId="1DADD459" w:rsidR="000C5CC5" w:rsidRPr="00DA1B7F" w:rsidRDefault="000C5CC5" w:rsidP="00B00557">
      <w:pPr>
        <w:pStyle w:val="Tekstprzypisudolnego"/>
        <w:ind w:left="142" w:hanging="142"/>
        <w:jc w:val="both"/>
        <w:rPr>
          <w:rFonts w:ascii="Times New Roman" w:hAnsi="Times New Roman" w:cs="Times New Roman"/>
          <w:sz w:val="16"/>
          <w:szCs w:val="16"/>
        </w:rPr>
      </w:pPr>
      <w:r w:rsidRPr="00DA1B7F">
        <w:rPr>
          <w:rStyle w:val="Odwoanieprzypisudolnego"/>
          <w:rFonts w:ascii="Times New Roman" w:hAnsi="Times New Roman" w:cs="Times New Roman"/>
          <w:sz w:val="16"/>
          <w:szCs w:val="16"/>
        </w:rPr>
        <w:t>19</w:t>
      </w:r>
      <w:r w:rsidRPr="00DA1B7F">
        <w:rPr>
          <w:rFonts w:ascii="Times New Roman" w:hAnsi="Times New Roman" w:cs="Times New Roman"/>
          <w:sz w:val="16"/>
          <w:szCs w:val="16"/>
        </w:rPr>
        <w:t xml:space="preserve"> Dokument złożony w postaci elektronicznej albo w formie dokumentu elektronicznego powinien być opatrzony kwalifikowanym podpisem elektronicznym, podpisem zaufanym albo podpisem osobistym lub kwalifikowaną pieczęcią elektroniczną organu administracyjnego ze wskazaniem w treści dokumentu osoby opatrującej dokument pieczęcią</w:t>
      </w:r>
    </w:p>
  </w:footnote>
  <w:footnote w:id="27">
    <w:p w14:paraId="0DB74756" w14:textId="6DE18358" w:rsidR="000C5CC5" w:rsidRPr="00DA1B7F" w:rsidRDefault="000C5CC5">
      <w:pPr>
        <w:pStyle w:val="Tekstprzypisudolnego"/>
        <w:jc w:val="both"/>
        <w:rPr>
          <w:rFonts w:ascii="Times New Roman" w:hAnsi="Times New Roman" w:cs="Times New Roman"/>
          <w:sz w:val="16"/>
          <w:szCs w:val="16"/>
        </w:rPr>
      </w:pPr>
      <w:r w:rsidRPr="00DA1B7F">
        <w:rPr>
          <w:rStyle w:val="Odwoanieprzypisudolnego"/>
          <w:rFonts w:ascii="Times New Roman" w:hAnsi="Times New Roman" w:cs="Times New Roman"/>
          <w:sz w:val="16"/>
          <w:szCs w:val="16"/>
        </w:rPr>
        <w:t>20</w:t>
      </w:r>
      <w:r w:rsidRPr="00DA1B7F">
        <w:rPr>
          <w:rFonts w:ascii="Times New Roman" w:hAnsi="Times New Roman" w:cs="Times New Roman"/>
          <w:sz w:val="16"/>
          <w:szCs w:val="16"/>
        </w:rPr>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 zamówieniu publicznym, albo w komunikacie zamieszczonym na stronie internetowej agencji płatniczej lub podmiotu wdrażającego została przewidziana możliwość składania dokumentów w postaci elektronicznej na adres do doręczeń elektronicznych, wpisany do bazy adresów elektronicznych, o której mowa w art. 25 ustawy o doręczeniach elektronicznych.</w:t>
      </w:r>
    </w:p>
    <w:p w14:paraId="3F902461" w14:textId="77777777" w:rsidR="000C5CC5" w:rsidRDefault="000C5CC5" w:rsidP="003513FE">
      <w:pPr>
        <w:pStyle w:val="Tekstprzypisudolnego"/>
        <w:jc w:val="both"/>
      </w:pPr>
      <w:r w:rsidRPr="00B00557">
        <w:rPr>
          <w:rStyle w:val="Odwoanieprzypisudolnego"/>
          <w:rFonts w:ascii="Times New Roman" w:hAnsi="Times New Roman" w:cs="Times New Roman"/>
          <w:sz w:val="16"/>
          <w:szCs w:val="16"/>
        </w:rPr>
        <w:t>21</w:t>
      </w:r>
      <w:r>
        <w:t xml:space="preserve"> </w:t>
      </w:r>
      <w:r w:rsidRPr="006C1AE3">
        <w:rPr>
          <w:rFonts w:ascii="Times New Roman" w:hAnsi="Times New Roman" w:cs="Times New Roman"/>
          <w:sz w:val="16"/>
          <w:szCs w:val="16"/>
        </w:rPr>
        <w:t>Wniosek o płatność należy złożyć również w formie elektronicznej (zawierającej te same dane, które zostały zawarte w papierowej wersji wniosku o płatność i załącznikach), w formacie pozwalającym na jego edycję.</w:t>
      </w:r>
    </w:p>
    <w:p w14:paraId="7F78CA17" w14:textId="77777777" w:rsidR="000C5CC5" w:rsidRPr="00DB3BC3" w:rsidRDefault="000C5CC5" w:rsidP="00B00557">
      <w:pPr>
        <w:pStyle w:val="Tekstprzypisudolnego"/>
        <w:jc w:val="both"/>
        <w:rPr>
          <w:rFonts w:ascii="Times New Roman" w:hAnsi="Times New Roman" w:cs="Times New Roman"/>
          <w:sz w:val="16"/>
          <w:szCs w:val="16"/>
          <w:highlight w:val="yellow"/>
        </w:rPr>
      </w:pPr>
    </w:p>
  </w:footnote>
  <w:footnote w:id="28">
    <w:p w14:paraId="6A53A363" w14:textId="6DF81EF2" w:rsidR="000C5CC5" w:rsidRDefault="000C5CC5">
      <w:pPr>
        <w:pStyle w:val="Tekstprzypisudolnego"/>
      </w:pPr>
      <w:r w:rsidRPr="00B00557">
        <w:rPr>
          <w:rStyle w:val="Odwoanieprzypisudolnego"/>
          <w:rFonts w:ascii="Times New Roman" w:hAnsi="Times New Roman" w:cs="Times New Roman"/>
          <w:sz w:val="16"/>
          <w:szCs w:val="16"/>
        </w:rPr>
        <w:t>22</w:t>
      </w:r>
      <w:r>
        <w:t xml:space="preserve"> </w:t>
      </w:r>
      <w:r w:rsidRPr="006C1AE3">
        <w:rPr>
          <w:rFonts w:ascii="Times New Roman" w:hAnsi="Times New Roman" w:cs="Times New Roman"/>
          <w:sz w:val="16"/>
          <w:szCs w:val="16"/>
        </w:rPr>
        <w:t>Pkt 2 lit. a-e wypełnia się dla operacji wieloetapowych lub obejmujących inwestycje realizowane na podstawie umowy leasingu; należy w nich wpisać liczbę etapów oraz odpowiednie terminy zgodnie z zestawieniem rzeczowo-finansowym operacji.</w:t>
      </w:r>
    </w:p>
  </w:footnote>
  <w:footnote w:id="29">
    <w:p w14:paraId="5CD4211B" w14:textId="2AF18B78" w:rsidR="000C5CC5" w:rsidRDefault="000C5CC5">
      <w:pPr>
        <w:pStyle w:val="Tekstprzypisudolnego"/>
      </w:pPr>
      <w:r w:rsidRPr="00B00557">
        <w:rPr>
          <w:rStyle w:val="Odwoanieprzypisudolnego"/>
          <w:rFonts w:ascii="Times New Roman" w:hAnsi="Times New Roman" w:cs="Times New Roman"/>
          <w:sz w:val="16"/>
          <w:szCs w:val="16"/>
        </w:rPr>
        <w:t>23</w:t>
      </w:r>
      <w:r w:rsidRPr="00B00557">
        <w:rPr>
          <w:rFonts w:ascii="Times New Roman" w:hAnsi="Times New Roman" w:cs="Times New Roman"/>
          <w:sz w:val="16"/>
          <w:szCs w:val="16"/>
        </w:rPr>
        <w:t xml:space="preserve"> </w:t>
      </w:r>
      <w:r w:rsidRPr="009727D8">
        <w:rPr>
          <w:rFonts w:ascii="Times New Roman" w:hAnsi="Times New Roman" w:cs="Times New Roman"/>
          <w:sz w:val="16"/>
          <w:szCs w:val="16"/>
        </w:rPr>
        <w:t>Art. 63 ust. 1 rozporządzenia wykonawczego Komisji (UE) nr 809/2014 z dnia 17 lipca 2014 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footnote>
  <w:footnote w:id="30">
    <w:p w14:paraId="1B81C90D" w14:textId="757FEDC6" w:rsidR="000C5CC5" w:rsidRDefault="000C5CC5">
      <w:pPr>
        <w:pStyle w:val="Tekstprzypisudolnego"/>
      </w:pPr>
      <w:r w:rsidRPr="00B00557">
        <w:rPr>
          <w:rStyle w:val="Odwoanieprzypisudolnego"/>
          <w:rFonts w:ascii="Times New Roman" w:hAnsi="Times New Roman" w:cs="Times New Roman"/>
          <w:sz w:val="16"/>
          <w:szCs w:val="16"/>
        </w:rPr>
        <w:t>24</w:t>
      </w:r>
      <w:r>
        <w:t xml:space="preserve"> </w:t>
      </w:r>
      <w:r w:rsidRPr="009727D8">
        <w:rPr>
          <w:rFonts w:ascii="Times New Roman" w:hAnsi="Times New Roman" w:cs="Times New Roman"/>
          <w:sz w:val="16"/>
          <w:szCs w:val="16"/>
        </w:rPr>
        <w:t>Art. 35 ust. 5 i 6 rozporządzenia 640/2014.</w:t>
      </w:r>
    </w:p>
  </w:footnote>
  <w:footnote w:id="31">
    <w:p w14:paraId="6E20FD5A" w14:textId="47A46615" w:rsidR="000C5CC5" w:rsidRDefault="000C5CC5">
      <w:pPr>
        <w:pStyle w:val="Tekstprzypisudolnego"/>
      </w:pPr>
      <w:r w:rsidRPr="00B00557">
        <w:rPr>
          <w:rStyle w:val="Odwoanieprzypisudolnego"/>
          <w:rFonts w:ascii="Times New Roman" w:hAnsi="Times New Roman" w:cs="Times New Roman"/>
          <w:sz w:val="16"/>
          <w:szCs w:val="16"/>
        </w:rPr>
        <w:t>25</w:t>
      </w:r>
      <w:r>
        <w:t xml:space="preserve"> </w:t>
      </w:r>
      <w:r>
        <w:rPr>
          <w:rFonts w:ascii="Times New Roman" w:hAnsi="Times New Roman" w:cs="Times New Roman"/>
          <w:sz w:val="16"/>
          <w:szCs w:val="16"/>
        </w:rPr>
        <w:t>N</w:t>
      </w:r>
      <w:r w:rsidRPr="00B273E0">
        <w:rPr>
          <w:rFonts w:ascii="Times New Roman" w:hAnsi="Times New Roman" w:cs="Times New Roman"/>
          <w:sz w:val="16"/>
          <w:szCs w:val="16"/>
        </w:rPr>
        <w:t>ie dotyczy podmiotów</w:t>
      </w:r>
      <w:r w:rsidRPr="00BE3539">
        <w:rPr>
          <w:rFonts w:ascii="Times New Roman" w:hAnsi="Times New Roman" w:cs="Times New Roman"/>
          <w:sz w:val="16"/>
          <w:szCs w:val="16"/>
        </w:rPr>
        <w:t>, o których mowa w § 2 ust. 1 pkt 2 i 3 rozporządzenia.</w:t>
      </w:r>
    </w:p>
  </w:footnote>
  <w:footnote w:id="32">
    <w:p w14:paraId="4D9B1B01" w14:textId="14C5281A" w:rsidR="000C5CC5" w:rsidRDefault="000C5CC5">
      <w:pPr>
        <w:pStyle w:val="Tekstprzypisudolnego"/>
      </w:pPr>
      <w:r w:rsidRPr="00B00557">
        <w:rPr>
          <w:rStyle w:val="Odwoanieprzypisudolnego"/>
          <w:rFonts w:ascii="Times New Roman" w:hAnsi="Times New Roman" w:cs="Times New Roman"/>
          <w:sz w:val="16"/>
          <w:szCs w:val="16"/>
        </w:rPr>
        <w:t>26</w:t>
      </w:r>
      <w:r>
        <w:t xml:space="preserve"> </w:t>
      </w:r>
      <w:r w:rsidRPr="00BE3539">
        <w:rPr>
          <w:rFonts w:ascii="Times New Roman" w:hAnsi="Times New Roman" w:cs="Times New Roman"/>
          <w:sz w:val="16"/>
          <w:szCs w:val="16"/>
        </w:rPr>
        <w:t>Postanowienie dotyczy wyłącznie osób fizycznych oraz wspólników spółek cywilnych będących osobami fizycznymi.</w:t>
      </w:r>
    </w:p>
  </w:footnote>
  <w:footnote w:id="33">
    <w:p w14:paraId="3CCB491E" w14:textId="149360C2" w:rsidR="000C5CC5" w:rsidRDefault="000C5CC5">
      <w:pPr>
        <w:pStyle w:val="Tekstprzypisudolnego"/>
      </w:pPr>
      <w:r w:rsidRPr="00B00557">
        <w:rPr>
          <w:rStyle w:val="Odwoanieprzypisudolnego"/>
          <w:rFonts w:ascii="Times New Roman" w:hAnsi="Times New Roman" w:cs="Times New Roman"/>
          <w:sz w:val="16"/>
          <w:szCs w:val="16"/>
        </w:rPr>
        <w:t>27</w:t>
      </w:r>
      <w:r>
        <w:t xml:space="preserve"> </w:t>
      </w:r>
      <w:r w:rsidRPr="00BE3539">
        <w:rPr>
          <w:rFonts w:ascii="Times New Roman" w:hAnsi="Times New Roman" w:cs="Times New Roman"/>
          <w:sz w:val="16"/>
          <w:szCs w:val="16"/>
        </w:rPr>
        <w:t>Nie dotyczy podmiotów, o których mowa w § 2 ust. 1 pkt 1 i 3 rozporządzenia.</w:t>
      </w:r>
    </w:p>
  </w:footnote>
  <w:footnote w:id="34">
    <w:p w14:paraId="1FB6A6A8" w14:textId="46E7E57B" w:rsidR="000C5CC5" w:rsidRDefault="000C5CC5">
      <w:pPr>
        <w:pStyle w:val="Tekstprzypisudolnego"/>
      </w:pPr>
      <w:r w:rsidRPr="00B00557">
        <w:rPr>
          <w:rStyle w:val="Odwoanieprzypisudolnego"/>
          <w:rFonts w:ascii="Times New Roman" w:hAnsi="Times New Roman" w:cs="Times New Roman"/>
          <w:sz w:val="16"/>
          <w:szCs w:val="16"/>
        </w:rPr>
        <w:t>28</w:t>
      </w:r>
      <w:r>
        <w:t xml:space="preserve"> </w:t>
      </w:r>
      <w:r w:rsidRPr="00C70F82">
        <w:rPr>
          <w:rFonts w:ascii="Times New Roman" w:hAnsi="Times New Roman" w:cs="Times New Roman"/>
          <w:sz w:val="16"/>
          <w:szCs w:val="16"/>
        </w:rPr>
        <w:t>W rozumieniu art. 2 pkt 36 rozporządzenia 1303/2013.</w:t>
      </w:r>
    </w:p>
  </w:footnote>
  <w:footnote w:id="35">
    <w:p w14:paraId="15C8C4B2" w14:textId="50B37743" w:rsidR="000C5CC5" w:rsidRDefault="000C5CC5">
      <w:pPr>
        <w:pStyle w:val="Tekstprzypisudolnego"/>
      </w:pPr>
      <w:r w:rsidRPr="00B00557">
        <w:rPr>
          <w:rStyle w:val="Odwoanieprzypisudolnego"/>
          <w:rFonts w:ascii="Times New Roman" w:hAnsi="Times New Roman" w:cs="Times New Roman"/>
          <w:sz w:val="16"/>
          <w:szCs w:val="16"/>
        </w:rPr>
        <w:t>29</w:t>
      </w:r>
      <w:r w:rsidRPr="00B00557">
        <w:rPr>
          <w:rFonts w:ascii="Times New Roman" w:hAnsi="Times New Roman" w:cs="Times New Roman"/>
          <w:sz w:val="16"/>
          <w:szCs w:val="16"/>
        </w:rPr>
        <w:t xml:space="preserve"> </w:t>
      </w:r>
      <w:r w:rsidRPr="003511D8">
        <w:rPr>
          <w:rFonts w:ascii="Times New Roman" w:hAnsi="Times New Roman" w:cs="Times New Roman"/>
          <w:sz w:val="16"/>
          <w:szCs w:val="16"/>
        </w:rPr>
        <w:t>Zgodnie z przepisami ustawy</w:t>
      </w:r>
      <w:r>
        <w:rPr>
          <w:rFonts w:ascii="Times New Roman" w:hAnsi="Times New Roman" w:cs="Times New Roman"/>
          <w:sz w:val="16"/>
          <w:szCs w:val="16"/>
        </w:rPr>
        <w:t>.</w:t>
      </w:r>
    </w:p>
  </w:footnote>
  <w:footnote w:id="36">
    <w:p w14:paraId="2F7D07F6" w14:textId="2573C4FF" w:rsidR="000C5CC5" w:rsidRDefault="000C5CC5">
      <w:pPr>
        <w:pStyle w:val="Tekstprzypisudolnego"/>
      </w:pPr>
      <w:r w:rsidRPr="00B00557">
        <w:rPr>
          <w:rStyle w:val="Odwoanieprzypisudolnego"/>
          <w:rFonts w:ascii="Times New Roman" w:hAnsi="Times New Roman" w:cs="Times New Roman"/>
          <w:sz w:val="16"/>
          <w:szCs w:val="16"/>
        </w:rPr>
        <w:t>30</w:t>
      </w:r>
      <w:r w:rsidRPr="00B00557">
        <w:rPr>
          <w:rFonts w:ascii="Times New Roman" w:hAnsi="Times New Roman" w:cs="Times New Roman"/>
          <w:sz w:val="16"/>
          <w:szCs w:val="16"/>
        </w:rPr>
        <w:t xml:space="preserve"> </w:t>
      </w:r>
      <w:r>
        <w:rPr>
          <w:rFonts w:ascii="Times New Roman" w:hAnsi="Times New Roman" w:cs="Times New Roman"/>
          <w:sz w:val="16"/>
          <w:szCs w:val="16"/>
        </w:rPr>
        <w:t>Nie dotyczy</w:t>
      </w:r>
      <w:r w:rsidRPr="00FB1165">
        <w:rPr>
          <w:rFonts w:ascii="Times New Roman" w:hAnsi="Times New Roman" w:cs="Times New Roman"/>
          <w:sz w:val="16"/>
          <w:szCs w:val="16"/>
        </w:rPr>
        <w:t xml:space="preserve"> operacji obejmującej wyłącznie </w:t>
      </w:r>
      <w:r w:rsidRPr="00063BC8">
        <w:rPr>
          <w:rFonts w:ascii="Times New Roman" w:hAnsi="Times New Roman" w:cs="Times New Roman"/>
          <w:sz w:val="16"/>
          <w:szCs w:val="16"/>
        </w:rPr>
        <w:t>inwestycj</w:t>
      </w:r>
      <w:r>
        <w:rPr>
          <w:rFonts w:ascii="Times New Roman" w:hAnsi="Times New Roman" w:cs="Times New Roman"/>
          <w:sz w:val="16"/>
          <w:szCs w:val="16"/>
        </w:rPr>
        <w:t>ę</w:t>
      </w:r>
      <w:r w:rsidRPr="00FB1165">
        <w:rPr>
          <w:rFonts w:ascii="Times New Roman" w:hAnsi="Times New Roman" w:cs="Times New Roman"/>
          <w:sz w:val="16"/>
          <w:szCs w:val="16"/>
        </w:rPr>
        <w:t xml:space="preserve"> </w:t>
      </w:r>
      <w:r w:rsidRPr="00F64033">
        <w:rPr>
          <w:rFonts w:ascii="Times New Roman" w:hAnsi="Times New Roman" w:cs="Times New Roman"/>
          <w:sz w:val="16"/>
          <w:szCs w:val="16"/>
        </w:rPr>
        <w:t>polegając</w:t>
      </w:r>
      <w:r>
        <w:rPr>
          <w:rFonts w:ascii="Times New Roman" w:hAnsi="Times New Roman" w:cs="Times New Roman"/>
          <w:sz w:val="16"/>
          <w:szCs w:val="16"/>
        </w:rPr>
        <w:t>ą</w:t>
      </w:r>
      <w:r w:rsidRPr="00FB1165">
        <w:rPr>
          <w:rFonts w:ascii="Times New Roman" w:hAnsi="Times New Roman" w:cs="Times New Roman"/>
          <w:sz w:val="16"/>
          <w:szCs w:val="16"/>
        </w:rPr>
        <w:t xml:space="preserve"> na nabyciu rzeczy będącej </w:t>
      </w:r>
      <w:r w:rsidRPr="005A6B11">
        <w:rPr>
          <w:rFonts w:ascii="Times New Roman" w:hAnsi="Times New Roman" w:cs="Times New Roman"/>
          <w:sz w:val="16"/>
          <w:szCs w:val="16"/>
        </w:rPr>
        <w:t>przedmiotem umowy leasing</w:t>
      </w:r>
      <w:r>
        <w:rPr>
          <w:rFonts w:ascii="Times New Roman" w:hAnsi="Times New Roman" w:cs="Times New Roman"/>
          <w:sz w:val="16"/>
          <w:szCs w:val="16"/>
        </w:rPr>
        <w:t>u.</w:t>
      </w:r>
    </w:p>
  </w:footnote>
  <w:footnote w:id="37">
    <w:p w14:paraId="797B1BBE" w14:textId="77777777" w:rsidR="000C5CC5" w:rsidRDefault="000C5CC5" w:rsidP="00796C30">
      <w:pPr>
        <w:pStyle w:val="Tekstprzypisudolnego"/>
        <w:jc w:val="both"/>
        <w:rPr>
          <w:rFonts w:ascii="Times New Roman" w:hAnsi="Times New Roman" w:cs="Times New Roman"/>
          <w:sz w:val="16"/>
          <w:szCs w:val="16"/>
        </w:rPr>
      </w:pPr>
      <w:r w:rsidRPr="00B00557">
        <w:rPr>
          <w:rStyle w:val="Odwoanieprzypisudolnego"/>
          <w:rFonts w:ascii="Times New Roman" w:hAnsi="Times New Roman" w:cs="Times New Roman"/>
          <w:sz w:val="16"/>
          <w:szCs w:val="16"/>
        </w:rPr>
        <w:t>31</w:t>
      </w:r>
      <w:r>
        <w:t xml:space="preserve"> </w:t>
      </w:r>
      <w:r w:rsidRPr="003511D8">
        <w:rPr>
          <w:rFonts w:ascii="Times New Roman" w:hAnsi="Times New Roman" w:cs="Times New Roman"/>
          <w:sz w:val="16"/>
          <w:szCs w:val="16"/>
        </w:rPr>
        <w:t xml:space="preserve">Zgodnie z przepisami ustawy z dnia 27 maja 2015 r. o finansowaniu wspólnej polityki rolnej  (Dz. U. z </w:t>
      </w:r>
      <w:r w:rsidRPr="00B7768D">
        <w:rPr>
          <w:rFonts w:ascii="Times New Roman" w:hAnsi="Times New Roman" w:cs="Times New Roman"/>
          <w:sz w:val="16"/>
          <w:szCs w:val="16"/>
        </w:rPr>
        <w:t>2018 r. poz. 719</w:t>
      </w:r>
      <w:r>
        <w:rPr>
          <w:rFonts w:ascii="Times New Roman" w:hAnsi="Times New Roman" w:cs="Times New Roman"/>
          <w:sz w:val="16"/>
          <w:szCs w:val="16"/>
        </w:rPr>
        <w:t xml:space="preserve"> oraz z 2022 r. </w:t>
      </w:r>
    </w:p>
    <w:p w14:paraId="43465F75" w14:textId="02E43799" w:rsidR="000C5CC5" w:rsidRDefault="000C5CC5" w:rsidP="00796C30">
      <w:pPr>
        <w:pStyle w:val="Tekstprzypisudolnego"/>
      </w:pPr>
      <w:r>
        <w:rPr>
          <w:rFonts w:ascii="Times New Roman" w:hAnsi="Times New Roman" w:cs="Times New Roman"/>
          <w:sz w:val="16"/>
          <w:szCs w:val="16"/>
        </w:rPr>
        <w:t>poz. 88</w:t>
      </w:r>
      <w:r w:rsidRPr="003511D8">
        <w:rPr>
          <w:rFonts w:ascii="Times New Roman" w:hAnsi="Times New Roman" w:cs="Times New Roman"/>
          <w:sz w:val="16"/>
          <w:szCs w:val="16"/>
        </w:rPr>
        <w:t>).</w:t>
      </w:r>
    </w:p>
  </w:footnote>
  <w:footnote w:id="38">
    <w:p w14:paraId="1A8CFF57" w14:textId="05396B61" w:rsidR="000C5CC5" w:rsidRDefault="000C5CC5">
      <w:pPr>
        <w:pStyle w:val="Tekstprzypisudolnego"/>
      </w:pPr>
      <w:r w:rsidRPr="00B00557">
        <w:rPr>
          <w:rStyle w:val="Odwoanieprzypisudolnego"/>
          <w:rFonts w:ascii="Times New Roman" w:hAnsi="Times New Roman" w:cs="Times New Roman"/>
          <w:sz w:val="16"/>
          <w:szCs w:val="16"/>
        </w:rPr>
        <w:t>32</w:t>
      </w:r>
      <w:r>
        <w:t xml:space="preserve"> </w:t>
      </w:r>
      <w:r w:rsidRPr="000708A1">
        <w:rPr>
          <w:rFonts w:ascii="Times New Roman" w:hAnsi="Times New Roman" w:cs="Times New Roman"/>
          <w:sz w:val="16"/>
          <w:szCs w:val="16"/>
        </w:rPr>
        <w:t xml:space="preserve">Dotyczy operacji, dla których pomoc będzie przekazywana w </w:t>
      </w:r>
      <w:r>
        <w:rPr>
          <w:rFonts w:ascii="Times New Roman" w:hAnsi="Times New Roman" w:cs="Times New Roman"/>
          <w:sz w:val="16"/>
          <w:szCs w:val="16"/>
        </w:rPr>
        <w:t>kilku płatnościach</w:t>
      </w:r>
      <w:r w:rsidRPr="000708A1">
        <w:rPr>
          <w:rFonts w:ascii="Times New Roman" w:hAnsi="Times New Roman" w:cs="Times New Roman"/>
          <w:sz w:val="16"/>
          <w:szCs w:val="16"/>
        </w:rPr>
        <w:t>.</w:t>
      </w:r>
    </w:p>
  </w:footnote>
  <w:footnote w:id="39">
    <w:p w14:paraId="0469C98F" w14:textId="532ABBE7" w:rsidR="000C5CC5" w:rsidRDefault="000C5CC5">
      <w:pPr>
        <w:pStyle w:val="Tekstprzypisudolnego"/>
      </w:pPr>
      <w:r w:rsidRPr="00B00557">
        <w:rPr>
          <w:rStyle w:val="Odwoanieprzypisudolnego"/>
          <w:rFonts w:ascii="Times New Roman" w:hAnsi="Times New Roman" w:cs="Times New Roman"/>
          <w:sz w:val="16"/>
          <w:szCs w:val="16"/>
        </w:rPr>
        <w:t>33</w:t>
      </w:r>
      <w:r>
        <w:t xml:space="preserve"> </w:t>
      </w:r>
      <w:r w:rsidRPr="005B2823">
        <w:rPr>
          <w:rFonts w:ascii="Times New Roman" w:hAnsi="Times New Roman" w:cs="Times New Roman"/>
          <w:sz w:val="16"/>
          <w:szCs w:val="16"/>
        </w:rPr>
        <w:t>Art. 2 ust. 2 rozporządzenia Parlamentu Europejskiego i Rady (UE) nr 1306/2013 z dnia 17 grudnia 2013r. w sprawie finansowania wspólnej polityki rolnej, zarządzania nią i monitorowania jej oraz uchylającego rozporządzenia Rady (EWG) nr 352/78, (WE) nr 165/94, (WE) nr 2799/98, (WE) nr 814/2000, (WE) nr 1290/2005 i (WE) nr 485/2008 (Dz. Urz. UE L 347 z 20.12.2013, str. 549, z późn. zm.) oraz art. 4 rozporządzenia 640/2014.</w:t>
      </w:r>
    </w:p>
  </w:footnote>
  <w:footnote w:id="40">
    <w:p w14:paraId="292471E2" w14:textId="7B44DD0A" w:rsidR="000C5CC5" w:rsidRDefault="000C5CC5">
      <w:pPr>
        <w:pStyle w:val="Tekstprzypisudolnego"/>
      </w:pPr>
      <w:r w:rsidRPr="00B00557">
        <w:rPr>
          <w:rStyle w:val="Odwoanieprzypisudolnego"/>
          <w:rFonts w:ascii="Times New Roman" w:hAnsi="Times New Roman" w:cs="Times New Roman"/>
          <w:sz w:val="16"/>
          <w:szCs w:val="16"/>
        </w:rPr>
        <w:t>34</w:t>
      </w:r>
      <w:r>
        <w:t xml:space="preserve"> </w:t>
      </w:r>
      <w:r w:rsidRPr="00AB5EF0">
        <w:rPr>
          <w:rFonts w:ascii="Times New Roman" w:hAnsi="Times New Roman" w:cs="Times New Roman"/>
          <w:sz w:val="16"/>
          <w:szCs w:val="16"/>
        </w:rPr>
        <w:t>W przypadku złożenia dodatkowego zabezpieczenia w terminie, o którym mowa w ust. 3 pkt 1</w:t>
      </w:r>
      <w:r>
        <w:rPr>
          <w:rFonts w:ascii="Times New Roman" w:hAnsi="Times New Roman" w:cs="Times New Roman"/>
          <w:sz w:val="16"/>
          <w:szCs w:val="16"/>
        </w:rPr>
        <w:t>.</w:t>
      </w:r>
    </w:p>
  </w:footnote>
  <w:footnote w:id="41">
    <w:p w14:paraId="5EB506D4" w14:textId="500A4BB7" w:rsidR="000C5CC5" w:rsidRDefault="000C5CC5">
      <w:pPr>
        <w:pStyle w:val="Tekstprzypisudolnego"/>
      </w:pPr>
      <w:r w:rsidRPr="00B00557">
        <w:rPr>
          <w:rStyle w:val="Odwoanieprzypisudolnego"/>
          <w:rFonts w:ascii="Times New Roman" w:hAnsi="Times New Roman" w:cs="Times New Roman"/>
          <w:sz w:val="16"/>
          <w:szCs w:val="16"/>
        </w:rPr>
        <w:t>35</w:t>
      </w:r>
      <w:r>
        <w:t xml:space="preserve"> </w:t>
      </w:r>
      <w:r w:rsidRPr="00AB5EF0">
        <w:rPr>
          <w:rFonts w:ascii="Times New Roman" w:hAnsi="Times New Roman" w:cs="Times New Roman"/>
          <w:sz w:val="16"/>
          <w:szCs w:val="16"/>
        </w:rPr>
        <w:t>W przypadku złożenia dodatkowego zabezpieczenia w terminie, o którym mowa w ust. 3 pkt 2</w:t>
      </w:r>
    </w:p>
  </w:footnote>
  <w:footnote w:id="42">
    <w:p w14:paraId="76D16A5B" w14:textId="4212F7EE" w:rsidR="000C5CC5" w:rsidRDefault="000C5CC5">
      <w:pPr>
        <w:pStyle w:val="Tekstprzypisudolnego"/>
      </w:pPr>
      <w:r w:rsidRPr="00B00557">
        <w:rPr>
          <w:rStyle w:val="Odwoanieprzypisudolnego"/>
          <w:rFonts w:ascii="Times New Roman" w:hAnsi="Times New Roman" w:cs="Times New Roman"/>
          <w:sz w:val="16"/>
          <w:szCs w:val="16"/>
        </w:rPr>
        <w:t>36</w:t>
      </w:r>
      <w:r>
        <w:t xml:space="preserve"> </w:t>
      </w:r>
      <w:r w:rsidRPr="00AB5EF0">
        <w:rPr>
          <w:rFonts w:ascii="Times New Roman" w:hAnsi="Times New Roman" w:cs="Times New Roman"/>
          <w:sz w:val="16"/>
          <w:szCs w:val="16"/>
        </w:rPr>
        <w:t xml:space="preserve">Wpisać wybraną formę zabezpieczenia: poręczenie bankowe; gwarancja bankowa; gwarancja ubezpieczeniowa; weksel z poręczeniem wekslowym banku, zastaw na papierach wartościowych emitowanych przez Skarb Państwa.   </w:t>
      </w:r>
    </w:p>
  </w:footnote>
  <w:footnote w:id="43">
    <w:p w14:paraId="2A4BEAB7" w14:textId="13A428A3" w:rsidR="000C5CC5" w:rsidRDefault="000C5CC5">
      <w:pPr>
        <w:pStyle w:val="Tekstprzypisudolnego"/>
      </w:pPr>
      <w:r w:rsidRPr="00B00557">
        <w:rPr>
          <w:rStyle w:val="Odwoanieprzypisudolnego"/>
          <w:rFonts w:ascii="Times New Roman" w:hAnsi="Times New Roman" w:cs="Times New Roman"/>
          <w:sz w:val="16"/>
          <w:szCs w:val="16"/>
        </w:rPr>
        <w:t>37</w:t>
      </w:r>
      <w:r>
        <w:t xml:space="preserve"> </w:t>
      </w:r>
      <w:r w:rsidRPr="00662EF2">
        <w:rPr>
          <w:rFonts w:ascii="Times New Roman" w:hAnsi="Times New Roman" w:cs="Times New Roman"/>
          <w:sz w:val="16"/>
          <w:szCs w:val="16"/>
        </w:rPr>
        <w:t>Wysokość zaliczki oraz warunki jej wypłaty, w tym konieczność ustanowienia dokumentu prawnego zabezpieczenia wydatkowania zaliczki określa art. 45 i 63 rozporządzenia 1305/2013 oraz rozporządzenia w sprawie zaliczek.</w:t>
      </w:r>
    </w:p>
  </w:footnote>
  <w:footnote w:id="44">
    <w:p w14:paraId="5BF70634" w14:textId="71457BE9" w:rsidR="000C5CC5" w:rsidRDefault="000C5CC5">
      <w:pPr>
        <w:pStyle w:val="Tekstprzypisudolnego"/>
      </w:pPr>
      <w:r w:rsidRPr="00B00557">
        <w:rPr>
          <w:rStyle w:val="Odwoanieprzypisudolnego"/>
          <w:rFonts w:ascii="Times New Roman" w:hAnsi="Times New Roman" w:cs="Times New Roman"/>
          <w:sz w:val="16"/>
          <w:szCs w:val="16"/>
        </w:rPr>
        <w:t>38</w:t>
      </w:r>
      <w:r w:rsidRPr="00B00557">
        <w:rPr>
          <w:rFonts w:ascii="Times New Roman" w:hAnsi="Times New Roman" w:cs="Times New Roman"/>
          <w:sz w:val="16"/>
          <w:szCs w:val="16"/>
        </w:rPr>
        <w:t xml:space="preserve"> </w:t>
      </w:r>
      <w:r w:rsidRPr="00FF04D4">
        <w:rPr>
          <w:rFonts w:ascii="Times New Roman" w:hAnsi="Times New Roman" w:cs="Times New Roman"/>
          <w:sz w:val="16"/>
          <w:szCs w:val="16"/>
        </w:rPr>
        <w:t xml:space="preserve">Właściwa instytucja finansowa albo podmiot, które wystawiły zabezpieczenie, o którym mowa w § 5 ust. 1 rozporządzenia w sprawie </w:t>
      </w:r>
      <w:r>
        <w:rPr>
          <w:rFonts w:ascii="Times New Roman" w:hAnsi="Times New Roman" w:cs="Times New Roman"/>
          <w:sz w:val="16"/>
          <w:szCs w:val="16"/>
        </w:rPr>
        <w:t xml:space="preserve">   </w:t>
      </w:r>
      <w:r w:rsidRPr="00FF04D4">
        <w:rPr>
          <w:rFonts w:ascii="Times New Roman" w:hAnsi="Times New Roman" w:cs="Times New Roman"/>
          <w:sz w:val="16"/>
          <w:szCs w:val="16"/>
        </w:rPr>
        <w:t>zaliczek</w:t>
      </w:r>
      <w:r>
        <w:rPr>
          <w:rFonts w:ascii="Times New Roman" w:hAnsi="Times New Roman" w:cs="Times New Roman"/>
          <w:sz w:val="16"/>
          <w:szCs w:val="16"/>
        </w:rPr>
        <w:t>.</w:t>
      </w:r>
    </w:p>
  </w:footnote>
  <w:footnote w:id="45">
    <w:p w14:paraId="781B8786" w14:textId="4F6BFAB2" w:rsidR="000C5CC5" w:rsidRDefault="000C5CC5">
      <w:pPr>
        <w:pStyle w:val="Tekstprzypisudolnego"/>
      </w:pPr>
    </w:p>
  </w:footnote>
  <w:footnote w:id="46">
    <w:p w14:paraId="66741406" w14:textId="77777777" w:rsidR="000C5CC5" w:rsidRDefault="000C5CC5" w:rsidP="008C4007">
      <w:pPr>
        <w:pStyle w:val="Tekstprzypisudolnego"/>
      </w:pPr>
    </w:p>
  </w:footnote>
  <w:footnote w:id="47">
    <w:p w14:paraId="639E0F48" w14:textId="77777777" w:rsidR="000C5CC5" w:rsidRDefault="000C5CC5">
      <w:pPr>
        <w:pStyle w:val="Tekstprzypisudolnego"/>
      </w:pPr>
    </w:p>
    <w:p w14:paraId="1B2C400D" w14:textId="77777777" w:rsidR="000C5CC5" w:rsidRDefault="000C5CC5">
      <w:pPr>
        <w:pStyle w:val="Tekstprzypisudolnego"/>
      </w:pPr>
    </w:p>
    <w:p w14:paraId="46C9658E" w14:textId="36BA9790" w:rsidR="000C5CC5" w:rsidRDefault="000C5CC5">
      <w:pPr>
        <w:pStyle w:val="Tekstprzypisudolnego"/>
      </w:pPr>
      <w:r w:rsidRPr="00B00557">
        <w:rPr>
          <w:rStyle w:val="Odwoanieprzypisudolnego"/>
          <w:rFonts w:ascii="Times New Roman" w:hAnsi="Times New Roman" w:cs="Times New Roman"/>
          <w:sz w:val="16"/>
          <w:szCs w:val="16"/>
        </w:rPr>
        <w:t>39</w:t>
      </w:r>
      <w:r w:rsidRPr="00B00557">
        <w:rPr>
          <w:rFonts w:ascii="Times New Roman" w:hAnsi="Times New Roman" w:cs="Times New Roman"/>
          <w:sz w:val="16"/>
          <w:szCs w:val="16"/>
        </w:rPr>
        <w:t xml:space="preserve"> </w:t>
      </w:r>
      <w:r w:rsidRPr="00EB1E56">
        <w:rPr>
          <w:rFonts w:ascii="Times New Roman" w:hAnsi="Times New Roman" w:cs="Times New Roman"/>
          <w:sz w:val="16"/>
          <w:szCs w:val="16"/>
        </w:rPr>
        <w:t>Stosuje</w:t>
      </w:r>
      <w:r>
        <w:rPr>
          <w:rFonts w:ascii="Times New Roman" w:hAnsi="Times New Roman" w:cs="Times New Roman"/>
          <w:sz w:val="16"/>
          <w:szCs w:val="16"/>
        </w:rPr>
        <w:t xml:space="preserve"> się, jeżeli doręczenie następuje przez podmiot publiczny do podmiotu nie będącego podmiotem publicznym w rozumieniu ustawy z dnia 17 lutego 2005 r. o informatyzacji działalności podmiotów realizujących zadania publiczne </w:t>
      </w:r>
      <w:r w:rsidRPr="00EA50B8">
        <w:rPr>
          <w:rFonts w:ascii="Times New Roman" w:hAnsi="Times New Roman" w:cs="Times New Roman"/>
          <w:sz w:val="16"/>
          <w:szCs w:val="16"/>
        </w:rPr>
        <w:t>(Dz. U. z 2021 r. poz. 2070</w:t>
      </w:r>
      <w:r w:rsidR="00EF3F0D" w:rsidRPr="00EA50B8">
        <w:rPr>
          <w:rFonts w:ascii="Times New Roman" w:hAnsi="Times New Roman" w:cs="Times New Roman"/>
          <w:sz w:val="16"/>
          <w:szCs w:val="16"/>
        </w:rPr>
        <w:t xml:space="preserve"> oraz Dz. U. z 2022 r. poz. 1087</w:t>
      </w:r>
      <w:r w:rsidRPr="00EA50B8">
        <w:rPr>
          <w:rFonts w:ascii="Times New Roman" w:hAnsi="Times New Roman" w:cs="Times New Roman"/>
          <w:sz w:val="16"/>
          <w:szCs w:val="16"/>
        </w:rPr>
        <w:t>) w okresie od dnia wejścia w życie ustawy o doręczeniach elektronicznych do d</w:t>
      </w:r>
      <w:r>
        <w:rPr>
          <w:rFonts w:ascii="Times New Roman" w:hAnsi="Times New Roman" w:cs="Times New Roman"/>
          <w:sz w:val="16"/>
          <w:szCs w:val="16"/>
        </w:rPr>
        <w:t>nia poprzedzającego dzień zaistnienia obowiązku jej stosowania, o którym mowa w art. 155 ustawy o doręczeniach elektronicznych. Jednakże nie stosuje się, jeśli podmiot publiczny posiada adres do doręczeń elektronicznych</w:t>
      </w:r>
    </w:p>
  </w:footnote>
  <w:footnote w:id="48">
    <w:p w14:paraId="15E8B30D" w14:textId="77777777" w:rsidR="000C5CC5" w:rsidRDefault="000C5CC5"/>
    <w:p w14:paraId="1B29B1EC" w14:textId="77777777" w:rsidR="000C5CC5" w:rsidRDefault="000C5CC5">
      <w:pPr>
        <w:pStyle w:val="Tekstprzypisudolnego"/>
      </w:pPr>
    </w:p>
  </w:footnote>
  <w:footnote w:id="49">
    <w:p w14:paraId="72C5CE75" w14:textId="764A2E76" w:rsidR="000C5CC5" w:rsidRDefault="000C5CC5">
      <w:pPr>
        <w:pStyle w:val="Tekstprzypisudolnego"/>
      </w:pPr>
    </w:p>
  </w:footnote>
  <w:footnote w:id="50">
    <w:p w14:paraId="3B7F3A95" w14:textId="77777777" w:rsidR="000C5CC5" w:rsidRDefault="000C5CC5">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478"/>
    <w:multiLevelType w:val="hybridMultilevel"/>
    <w:tmpl w:val="92C04924"/>
    <w:lvl w:ilvl="0" w:tplc="4E2A03EA">
      <w:start w:val="1"/>
      <w:numFmt w:val="decimal"/>
      <w:lvlText w:val="%1."/>
      <w:lvlJc w:val="left"/>
      <w:pPr>
        <w:tabs>
          <w:tab w:val="num" w:pos="397"/>
        </w:tabs>
        <w:ind w:left="397" w:hanging="397"/>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93736A1"/>
    <w:multiLevelType w:val="hybridMultilevel"/>
    <w:tmpl w:val="110E9948"/>
    <w:lvl w:ilvl="0" w:tplc="9158725E">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C721BB9"/>
    <w:multiLevelType w:val="hybridMultilevel"/>
    <w:tmpl w:val="28B87C06"/>
    <w:lvl w:ilvl="0" w:tplc="FA96EC9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11700A"/>
    <w:multiLevelType w:val="hybridMultilevel"/>
    <w:tmpl w:val="DDA23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8201E6"/>
    <w:multiLevelType w:val="hybridMultilevel"/>
    <w:tmpl w:val="F37C6CA4"/>
    <w:lvl w:ilvl="0" w:tplc="7F0C7F9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603B7"/>
    <w:multiLevelType w:val="hybridMultilevel"/>
    <w:tmpl w:val="4880BE6C"/>
    <w:lvl w:ilvl="0" w:tplc="04150017">
      <w:start w:val="1"/>
      <w:numFmt w:val="lowerLetter"/>
      <w:lvlText w:val="%1)"/>
      <w:lvlJc w:val="left"/>
      <w:pPr>
        <w:ind w:left="691" w:hanging="360"/>
      </w:pPr>
    </w:lvl>
    <w:lvl w:ilvl="1" w:tplc="52E46B7C">
      <w:start w:val="1"/>
      <w:numFmt w:val="decimal"/>
      <w:lvlText w:val="%2)"/>
      <w:lvlJc w:val="left"/>
      <w:pPr>
        <w:ind w:left="1411" w:hanging="360"/>
      </w:pPr>
      <w:rPr>
        <w:rFonts w:ascii="Calibri" w:hAnsi="Calibri" w:cs="Times New Roman" w:hint="default"/>
        <w:sz w:val="22"/>
      </w:rPr>
    </w:lvl>
    <w:lvl w:ilvl="2" w:tplc="0415001B">
      <w:start w:val="1"/>
      <w:numFmt w:val="lowerRoman"/>
      <w:lvlText w:val="%3."/>
      <w:lvlJc w:val="right"/>
      <w:pPr>
        <w:ind w:left="2131" w:hanging="180"/>
      </w:pPr>
    </w:lvl>
    <w:lvl w:ilvl="3" w:tplc="0415000F">
      <w:start w:val="1"/>
      <w:numFmt w:val="decimal"/>
      <w:lvlText w:val="%4."/>
      <w:lvlJc w:val="left"/>
      <w:pPr>
        <w:ind w:left="2851" w:hanging="360"/>
      </w:pPr>
    </w:lvl>
    <w:lvl w:ilvl="4" w:tplc="04150019">
      <w:start w:val="1"/>
      <w:numFmt w:val="lowerLetter"/>
      <w:lvlText w:val="%5."/>
      <w:lvlJc w:val="left"/>
      <w:pPr>
        <w:ind w:left="3571" w:hanging="360"/>
      </w:pPr>
    </w:lvl>
    <w:lvl w:ilvl="5" w:tplc="0415001B">
      <w:start w:val="1"/>
      <w:numFmt w:val="lowerRoman"/>
      <w:lvlText w:val="%6."/>
      <w:lvlJc w:val="right"/>
      <w:pPr>
        <w:ind w:left="4291" w:hanging="180"/>
      </w:pPr>
    </w:lvl>
    <w:lvl w:ilvl="6" w:tplc="0415000F">
      <w:start w:val="1"/>
      <w:numFmt w:val="decimal"/>
      <w:lvlText w:val="%7."/>
      <w:lvlJc w:val="left"/>
      <w:pPr>
        <w:ind w:left="5011" w:hanging="360"/>
      </w:pPr>
    </w:lvl>
    <w:lvl w:ilvl="7" w:tplc="04150019">
      <w:start w:val="1"/>
      <w:numFmt w:val="lowerLetter"/>
      <w:lvlText w:val="%8."/>
      <w:lvlJc w:val="left"/>
      <w:pPr>
        <w:ind w:left="5731" w:hanging="360"/>
      </w:pPr>
    </w:lvl>
    <w:lvl w:ilvl="8" w:tplc="0415001B">
      <w:start w:val="1"/>
      <w:numFmt w:val="lowerRoman"/>
      <w:lvlText w:val="%9."/>
      <w:lvlJc w:val="right"/>
      <w:pPr>
        <w:ind w:left="6451" w:hanging="180"/>
      </w:pPr>
    </w:lvl>
  </w:abstractNum>
  <w:abstractNum w:abstractNumId="6" w15:restartNumberingAfterBreak="0">
    <w:nsid w:val="19BB4FB2"/>
    <w:multiLevelType w:val="hybridMultilevel"/>
    <w:tmpl w:val="2862A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8B6836"/>
    <w:multiLevelType w:val="hybridMultilevel"/>
    <w:tmpl w:val="F45C0C02"/>
    <w:lvl w:ilvl="0" w:tplc="04A4748E">
      <w:start w:val="1"/>
      <w:numFmt w:val="decimal"/>
      <w:lvlText w:val="%1)"/>
      <w:lvlJc w:val="left"/>
      <w:pPr>
        <w:ind w:left="659" w:hanging="37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D894E09"/>
    <w:multiLevelType w:val="hybridMultilevel"/>
    <w:tmpl w:val="40600434"/>
    <w:lvl w:ilvl="0" w:tplc="6AEA03FC">
      <w:start w:val="27"/>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23D00BD9"/>
    <w:multiLevelType w:val="hybridMultilevel"/>
    <w:tmpl w:val="4D0646D4"/>
    <w:lvl w:ilvl="0" w:tplc="540269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6454D24"/>
    <w:multiLevelType w:val="hybridMultilevel"/>
    <w:tmpl w:val="84F8C40E"/>
    <w:lvl w:ilvl="0" w:tplc="C63C6922">
      <w:start w:val="2"/>
      <w:numFmt w:val="decimal"/>
      <w:lvlText w:val="%1."/>
      <w:lvlJc w:val="left"/>
      <w:pPr>
        <w:ind w:left="1069" w:hanging="360"/>
      </w:pPr>
      <w:rPr>
        <w:rFonts w:ascii="Times New Roman" w:hAnsi="Times New Roman" w:cs="Times New Roman" w:hint="default"/>
        <w: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AD15CAC"/>
    <w:multiLevelType w:val="multilevel"/>
    <w:tmpl w:val="145445B2"/>
    <w:lvl w:ilvl="0">
      <w:start w:val="1"/>
      <w:numFmt w:val="decimal"/>
      <w:lvlText w:val="%1."/>
      <w:lvlJc w:val="left"/>
      <w:pPr>
        <w:tabs>
          <w:tab w:val="num" w:pos="397"/>
        </w:tabs>
        <w:ind w:left="397" w:hanging="397"/>
      </w:pPr>
      <w:rPr>
        <w:rFonts w:ascii="Times New Roman" w:hAnsi="Times New Roman" w:hint="default"/>
        <w:b w:val="0"/>
        <w:i w:val="0"/>
        <w:sz w:val="24"/>
      </w:rPr>
    </w:lvl>
    <w:lvl w:ilvl="1">
      <w:start w:val="1"/>
      <w:numFmt w:val="decimal"/>
      <w:lvlText w:val="%2)"/>
      <w:lvlJc w:val="left"/>
      <w:pPr>
        <w:tabs>
          <w:tab w:val="num" w:pos="680"/>
        </w:tabs>
        <w:ind w:left="680" w:hanging="396"/>
      </w:pPr>
      <w:rPr>
        <w:rFonts w:ascii="Calibri" w:hAnsi="Calibri" w:hint="default"/>
        <w:b w:val="0"/>
        <w:i w:val="0"/>
        <w:sz w:val="22"/>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032D64"/>
    <w:multiLevelType w:val="hybridMultilevel"/>
    <w:tmpl w:val="FC0600C2"/>
    <w:lvl w:ilvl="0" w:tplc="9ABE10CC">
      <w:start w:val="1"/>
      <w:numFmt w:val="decimal"/>
      <w:lvlText w:val="%1)"/>
      <w:lvlJc w:val="left"/>
      <w:pPr>
        <w:tabs>
          <w:tab w:val="num" w:pos="756"/>
        </w:tabs>
        <w:ind w:left="756" w:hanging="396"/>
      </w:pPr>
      <w:rPr>
        <w:rFonts w:hint="default"/>
      </w:rPr>
    </w:lvl>
    <w:lvl w:ilvl="1" w:tplc="C7245D7A">
      <w:start w:val="1"/>
      <w:numFmt w:val="lowerLetter"/>
      <w:lvlText w:val="%2."/>
      <w:lvlJc w:val="left"/>
      <w:pPr>
        <w:tabs>
          <w:tab w:val="num" w:pos="1440"/>
        </w:tabs>
        <w:ind w:left="1440" w:hanging="360"/>
      </w:pPr>
    </w:lvl>
    <w:lvl w:ilvl="2" w:tplc="6436F94C" w:tentative="1">
      <w:start w:val="1"/>
      <w:numFmt w:val="lowerRoman"/>
      <w:lvlText w:val="%3."/>
      <w:lvlJc w:val="right"/>
      <w:pPr>
        <w:tabs>
          <w:tab w:val="num" w:pos="2160"/>
        </w:tabs>
        <w:ind w:left="2160" w:hanging="180"/>
      </w:pPr>
    </w:lvl>
    <w:lvl w:ilvl="3" w:tplc="897275BA" w:tentative="1">
      <w:start w:val="1"/>
      <w:numFmt w:val="decimal"/>
      <w:lvlText w:val="%4."/>
      <w:lvlJc w:val="left"/>
      <w:pPr>
        <w:tabs>
          <w:tab w:val="num" w:pos="2880"/>
        </w:tabs>
        <w:ind w:left="2880" w:hanging="360"/>
      </w:pPr>
    </w:lvl>
    <w:lvl w:ilvl="4" w:tplc="DF8A43A0" w:tentative="1">
      <w:start w:val="1"/>
      <w:numFmt w:val="lowerLetter"/>
      <w:lvlText w:val="%5."/>
      <w:lvlJc w:val="left"/>
      <w:pPr>
        <w:tabs>
          <w:tab w:val="num" w:pos="3600"/>
        </w:tabs>
        <w:ind w:left="3600" w:hanging="360"/>
      </w:pPr>
    </w:lvl>
    <w:lvl w:ilvl="5" w:tplc="9E546A10" w:tentative="1">
      <w:start w:val="1"/>
      <w:numFmt w:val="lowerRoman"/>
      <w:lvlText w:val="%6."/>
      <w:lvlJc w:val="right"/>
      <w:pPr>
        <w:tabs>
          <w:tab w:val="num" w:pos="4320"/>
        </w:tabs>
        <w:ind w:left="4320" w:hanging="180"/>
      </w:pPr>
    </w:lvl>
    <w:lvl w:ilvl="6" w:tplc="85466642" w:tentative="1">
      <w:start w:val="1"/>
      <w:numFmt w:val="decimal"/>
      <w:lvlText w:val="%7."/>
      <w:lvlJc w:val="left"/>
      <w:pPr>
        <w:tabs>
          <w:tab w:val="num" w:pos="5040"/>
        </w:tabs>
        <w:ind w:left="5040" w:hanging="360"/>
      </w:pPr>
    </w:lvl>
    <w:lvl w:ilvl="7" w:tplc="74844BB4" w:tentative="1">
      <w:start w:val="1"/>
      <w:numFmt w:val="lowerLetter"/>
      <w:lvlText w:val="%8."/>
      <w:lvlJc w:val="left"/>
      <w:pPr>
        <w:tabs>
          <w:tab w:val="num" w:pos="5760"/>
        </w:tabs>
        <w:ind w:left="5760" w:hanging="360"/>
      </w:pPr>
    </w:lvl>
    <w:lvl w:ilvl="8" w:tplc="AAEC96D6" w:tentative="1">
      <w:start w:val="1"/>
      <w:numFmt w:val="lowerRoman"/>
      <w:lvlText w:val="%9."/>
      <w:lvlJc w:val="right"/>
      <w:pPr>
        <w:tabs>
          <w:tab w:val="num" w:pos="6480"/>
        </w:tabs>
        <w:ind w:left="6480" w:hanging="180"/>
      </w:pPr>
    </w:lvl>
  </w:abstractNum>
  <w:abstractNum w:abstractNumId="13" w15:restartNumberingAfterBreak="0">
    <w:nsid w:val="3E4D5400"/>
    <w:multiLevelType w:val="hybridMultilevel"/>
    <w:tmpl w:val="02305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266BC1"/>
    <w:multiLevelType w:val="hybridMultilevel"/>
    <w:tmpl w:val="3724AEE8"/>
    <w:lvl w:ilvl="0" w:tplc="81FABA08">
      <w:start w:val="1"/>
      <w:numFmt w:val="decimal"/>
      <w:lvlText w:val="%1)"/>
      <w:lvlJc w:val="left"/>
      <w:pPr>
        <w:ind w:left="780" w:hanging="360"/>
      </w:pPr>
      <w:rPr>
        <w:rFonts w:ascii="Times New Roman" w:eastAsiaTheme="majorEastAsia" w:hAnsi="Times New Roman" w:cstheme="majorBidi"/>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465322AD"/>
    <w:multiLevelType w:val="hybridMultilevel"/>
    <w:tmpl w:val="1BCCBCD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DE354E6"/>
    <w:multiLevelType w:val="hybridMultilevel"/>
    <w:tmpl w:val="164CC1BE"/>
    <w:lvl w:ilvl="0" w:tplc="47FC18C8">
      <w:start w:val="1"/>
      <w:numFmt w:val="decimal"/>
      <w:pStyle w:val="Umowa"/>
      <w:lvlText w:val="%1."/>
      <w:lvlJc w:val="left"/>
      <w:pPr>
        <w:tabs>
          <w:tab w:val="num" w:pos="644"/>
        </w:tabs>
        <w:ind w:left="644" w:hanging="360"/>
      </w:pPr>
    </w:lvl>
    <w:lvl w:ilvl="1" w:tplc="6818FEF2">
      <w:start w:val="1"/>
      <w:numFmt w:val="decimal"/>
      <w:lvlText w:val="%2)"/>
      <w:lvlJc w:val="left"/>
      <w:pPr>
        <w:tabs>
          <w:tab w:val="num" w:pos="1116"/>
        </w:tabs>
        <w:ind w:left="1116" w:hanging="396"/>
      </w:pPr>
      <w:rPr>
        <w:rFonts w:ascii="Times New Roman" w:hAnsi="Times New Roman" w:hint="default"/>
        <w:b w:val="0"/>
        <w:i w:val="0"/>
        <w:sz w:val="24"/>
        <w:szCs w:val="24"/>
      </w:rPr>
    </w:lvl>
    <w:lvl w:ilvl="2" w:tplc="1382E86A">
      <w:start w:val="1"/>
      <w:numFmt w:val="lowerRoman"/>
      <w:lvlText w:val="%3."/>
      <w:lvlJc w:val="right"/>
      <w:pPr>
        <w:tabs>
          <w:tab w:val="num" w:pos="1800"/>
        </w:tabs>
        <w:ind w:left="1800" w:hanging="180"/>
      </w:pPr>
    </w:lvl>
    <w:lvl w:ilvl="3" w:tplc="DB5042A0" w:tentative="1">
      <w:start w:val="1"/>
      <w:numFmt w:val="decimal"/>
      <w:lvlText w:val="%4."/>
      <w:lvlJc w:val="left"/>
      <w:pPr>
        <w:tabs>
          <w:tab w:val="num" w:pos="2520"/>
        </w:tabs>
        <w:ind w:left="2520" w:hanging="360"/>
      </w:pPr>
    </w:lvl>
    <w:lvl w:ilvl="4" w:tplc="6CAC8B3C" w:tentative="1">
      <w:start w:val="1"/>
      <w:numFmt w:val="lowerLetter"/>
      <w:lvlText w:val="%5."/>
      <w:lvlJc w:val="left"/>
      <w:pPr>
        <w:tabs>
          <w:tab w:val="num" w:pos="3240"/>
        </w:tabs>
        <w:ind w:left="3240" w:hanging="360"/>
      </w:pPr>
    </w:lvl>
    <w:lvl w:ilvl="5" w:tplc="0C268AEA" w:tentative="1">
      <w:start w:val="1"/>
      <w:numFmt w:val="lowerRoman"/>
      <w:lvlText w:val="%6."/>
      <w:lvlJc w:val="right"/>
      <w:pPr>
        <w:tabs>
          <w:tab w:val="num" w:pos="3960"/>
        </w:tabs>
        <w:ind w:left="3960" w:hanging="180"/>
      </w:pPr>
    </w:lvl>
    <w:lvl w:ilvl="6" w:tplc="B56EF56E" w:tentative="1">
      <w:start w:val="1"/>
      <w:numFmt w:val="decimal"/>
      <w:lvlText w:val="%7."/>
      <w:lvlJc w:val="left"/>
      <w:pPr>
        <w:tabs>
          <w:tab w:val="num" w:pos="4680"/>
        </w:tabs>
        <w:ind w:left="4680" w:hanging="360"/>
      </w:pPr>
    </w:lvl>
    <w:lvl w:ilvl="7" w:tplc="4744690C" w:tentative="1">
      <w:start w:val="1"/>
      <w:numFmt w:val="lowerLetter"/>
      <w:lvlText w:val="%8."/>
      <w:lvlJc w:val="left"/>
      <w:pPr>
        <w:tabs>
          <w:tab w:val="num" w:pos="5400"/>
        </w:tabs>
        <w:ind w:left="5400" w:hanging="360"/>
      </w:pPr>
    </w:lvl>
    <w:lvl w:ilvl="8" w:tplc="4CFE2F86" w:tentative="1">
      <w:start w:val="1"/>
      <w:numFmt w:val="lowerRoman"/>
      <w:lvlText w:val="%9."/>
      <w:lvlJc w:val="right"/>
      <w:pPr>
        <w:tabs>
          <w:tab w:val="num" w:pos="6120"/>
        </w:tabs>
        <w:ind w:left="6120" w:hanging="180"/>
      </w:pPr>
    </w:lvl>
  </w:abstractNum>
  <w:abstractNum w:abstractNumId="17" w15:restartNumberingAfterBreak="0">
    <w:nsid w:val="52A83D26"/>
    <w:multiLevelType w:val="hybridMultilevel"/>
    <w:tmpl w:val="CC7E768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CF7AD1"/>
    <w:multiLevelType w:val="hybridMultilevel"/>
    <w:tmpl w:val="0B66B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682F22"/>
    <w:multiLevelType w:val="multilevel"/>
    <w:tmpl w:val="62C69B28"/>
    <w:lvl w:ilvl="0">
      <w:start w:val="1"/>
      <w:numFmt w:val="decimal"/>
      <w:lvlText w:val="%1."/>
      <w:lvlJc w:val="left"/>
      <w:pPr>
        <w:tabs>
          <w:tab w:val="num" w:pos="397"/>
        </w:tabs>
        <w:ind w:left="397" w:hanging="397"/>
      </w:pPr>
      <w:rPr>
        <w:rFonts w:ascii="Times New Roman" w:eastAsia="Times New Roman" w:hAnsi="Times New Roman" w:cs="Times New Roman"/>
        <w:b w:val="0"/>
        <w:i w:val="0"/>
        <w:caps w:val="0"/>
        <w:strike w:val="0"/>
        <w:dstrike w:val="0"/>
        <w:vanish w:val="0"/>
        <w:webHidden w:val="0"/>
        <w:color w:val="000000"/>
        <w:sz w:val="24"/>
        <w:szCs w:val="24"/>
        <w:u w:val="none"/>
        <w:effect w:val="none"/>
        <w:vertAlign w:val="baseline"/>
        <w:specVanish w:val="0"/>
      </w:rPr>
    </w:lvl>
    <w:lvl w:ilvl="1">
      <w:start w:val="1"/>
      <w:numFmt w:val="decimal"/>
      <w:lvlText w:val="%2)"/>
      <w:lvlJc w:val="left"/>
      <w:pPr>
        <w:tabs>
          <w:tab w:val="num" w:pos="680"/>
        </w:tabs>
        <w:ind w:left="680" w:hanging="396"/>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lowerLetter"/>
      <w:lvlText w:val="%3)"/>
      <w:lvlJc w:val="left"/>
      <w:pPr>
        <w:tabs>
          <w:tab w:val="num" w:pos="1080"/>
        </w:tabs>
        <w:ind w:left="1080" w:hanging="400"/>
      </w:pPr>
      <w:rPr>
        <w:rFonts w:ascii="Times New Roman" w:hAnsi="Times New Roman" w:cs="Times New Roman" w:hint="default"/>
        <w:b w:val="0"/>
        <w:i w:val="0"/>
        <w:sz w:val="24"/>
        <w:szCs w:val="24"/>
      </w:rPr>
    </w:lvl>
    <w:lvl w:ilvl="3">
      <w:start w:val="1"/>
      <w:numFmt w:val="bullet"/>
      <w:lvlText w:val=""/>
      <w:lvlJc w:val="left"/>
      <w:pPr>
        <w:tabs>
          <w:tab w:val="num" w:pos="1418"/>
        </w:tabs>
        <w:ind w:left="1418" w:hanging="567"/>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C8463C"/>
    <w:multiLevelType w:val="hybridMultilevel"/>
    <w:tmpl w:val="36664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B45731"/>
    <w:multiLevelType w:val="multilevel"/>
    <w:tmpl w:val="D04A635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E3C55FD"/>
    <w:multiLevelType w:val="multilevel"/>
    <w:tmpl w:val="793443FC"/>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decimal"/>
      <w:lvlText w:val="%3)"/>
      <w:lvlJc w:val="left"/>
      <w:pPr>
        <w:tabs>
          <w:tab w:val="num" w:pos="1077"/>
        </w:tabs>
        <w:ind w:left="1077" w:hanging="397"/>
      </w:pPr>
      <w:rPr>
        <w:rFonts w:ascii="Times New Roman" w:eastAsia="Times New Roman" w:hAnsi="Times New Roman" w:cs="Times New Roman"/>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FF16F2"/>
    <w:multiLevelType w:val="hybridMultilevel"/>
    <w:tmpl w:val="294A4316"/>
    <w:lvl w:ilvl="0" w:tplc="3A8681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40A68D3"/>
    <w:multiLevelType w:val="hybridMultilevel"/>
    <w:tmpl w:val="4328D996"/>
    <w:lvl w:ilvl="0" w:tplc="6D7C8C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692ABD"/>
    <w:multiLevelType w:val="multilevel"/>
    <w:tmpl w:val="099E3EFC"/>
    <w:lvl w:ilvl="0">
      <w:start w:val="1"/>
      <w:numFmt w:val="decimal"/>
      <w:lvlText w:val="%1."/>
      <w:lvlJc w:val="left"/>
      <w:pPr>
        <w:tabs>
          <w:tab w:val="num" w:pos="397"/>
        </w:tabs>
        <w:ind w:left="397" w:hanging="397"/>
      </w:pPr>
      <w:rPr>
        <w:rFonts w:asciiTheme="minorHAnsi" w:hAnsiTheme="minorHAnsi" w:cstheme="minorHAnsi" w:hint="default"/>
        <w:b w:val="0"/>
        <w:i w:val="0"/>
        <w:sz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80"/>
        </w:tabs>
        <w:ind w:left="1080" w:hanging="40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CD3F90"/>
    <w:multiLevelType w:val="hybridMultilevel"/>
    <w:tmpl w:val="A73E7C98"/>
    <w:lvl w:ilvl="0" w:tplc="5D526FD8">
      <w:start w:val="1"/>
      <w:numFmt w:val="decimal"/>
      <w:lvlText w:val="%1)"/>
      <w:lvlJc w:val="left"/>
      <w:pPr>
        <w:ind w:left="720" w:hanging="360"/>
      </w:pPr>
      <w:rPr>
        <w:rFonts w:ascii="Times New Roman" w:hAnsi="Times New Roman" w:cs="Times New Roman"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4"/>
  </w:num>
  <w:num w:numId="5">
    <w:abstractNumId w:val="14"/>
  </w:num>
  <w:num w:numId="6">
    <w:abstractNumId w:val="22"/>
  </w:num>
  <w:num w:numId="7">
    <w:abstractNumId w:val="26"/>
  </w:num>
  <w:num w:numId="8">
    <w:abstractNumId w:val="13"/>
  </w:num>
  <w:num w:numId="9">
    <w:abstractNumId w:val="6"/>
  </w:num>
  <w:num w:numId="10">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0"/>
  </w:num>
  <w:num w:numId="17">
    <w:abstractNumId w:val="5"/>
  </w:num>
  <w:num w:numId="18">
    <w:abstractNumId w:val="16"/>
  </w:num>
  <w:num w:numId="19">
    <w:abstractNumId w:val="21"/>
  </w:num>
  <w:num w:numId="20">
    <w:abstractNumId w:val="17"/>
  </w:num>
  <w:num w:numId="21">
    <w:abstractNumId w:val="24"/>
  </w:num>
  <w:num w:numId="22">
    <w:abstractNumId w:val="10"/>
  </w:num>
  <w:num w:numId="23">
    <w:abstractNumId w:val="18"/>
  </w:num>
  <w:num w:numId="24">
    <w:abstractNumId w:val="7"/>
  </w:num>
  <w:num w:numId="25">
    <w:abstractNumId w:val="23"/>
  </w:num>
  <w:num w:numId="26">
    <w:abstractNumId w:val="20"/>
  </w:num>
  <w:num w:numId="27">
    <w:abstractNumId w:val="1"/>
  </w:num>
  <w:num w:numId="28">
    <w:abstractNumId w:val="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B0"/>
    <w:rsid w:val="0000057B"/>
    <w:rsid w:val="000014B3"/>
    <w:rsid w:val="00002ECB"/>
    <w:rsid w:val="000044EF"/>
    <w:rsid w:val="00005FD2"/>
    <w:rsid w:val="00006F08"/>
    <w:rsid w:val="0000797E"/>
    <w:rsid w:val="00010350"/>
    <w:rsid w:val="00010B04"/>
    <w:rsid w:val="000114D5"/>
    <w:rsid w:val="00011B38"/>
    <w:rsid w:val="00012EB1"/>
    <w:rsid w:val="00013FCA"/>
    <w:rsid w:val="000144FB"/>
    <w:rsid w:val="00014E6D"/>
    <w:rsid w:val="00014FCA"/>
    <w:rsid w:val="00015549"/>
    <w:rsid w:val="0001589F"/>
    <w:rsid w:val="00016224"/>
    <w:rsid w:val="000168DC"/>
    <w:rsid w:val="00016A29"/>
    <w:rsid w:val="00020593"/>
    <w:rsid w:val="00022C01"/>
    <w:rsid w:val="00023544"/>
    <w:rsid w:val="000244A7"/>
    <w:rsid w:val="000247AC"/>
    <w:rsid w:val="00024BB5"/>
    <w:rsid w:val="00024C3B"/>
    <w:rsid w:val="00024D40"/>
    <w:rsid w:val="00025B78"/>
    <w:rsid w:val="00025D35"/>
    <w:rsid w:val="00025E16"/>
    <w:rsid w:val="00026431"/>
    <w:rsid w:val="00026A1B"/>
    <w:rsid w:val="00026BB8"/>
    <w:rsid w:val="000307CA"/>
    <w:rsid w:val="00031A2C"/>
    <w:rsid w:val="0003205F"/>
    <w:rsid w:val="000336B9"/>
    <w:rsid w:val="00033E94"/>
    <w:rsid w:val="00034921"/>
    <w:rsid w:val="00034C42"/>
    <w:rsid w:val="00034DCA"/>
    <w:rsid w:val="0003565C"/>
    <w:rsid w:val="0003665C"/>
    <w:rsid w:val="00036904"/>
    <w:rsid w:val="00036A3E"/>
    <w:rsid w:val="00037868"/>
    <w:rsid w:val="00040338"/>
    <w:rsid w:val="00040E01"/>
    <w:rsid w:val="000417D3"/>
    <w:rsid w:val="000422AE"/>
    <w:rsid w:val="00043036"/>
    <w:rsid w:val="000444E7"/>
    <w:rsid w:val="00044595"/>
    <w:rsid w:val="0004512A"/>
    <w:rsid w:val="00045F7F"/>
    <w:rsid w:val="00046E8E"/>
    <w:rsid w:val="00046FF7"/>
    <w:rsid w:val="00047294"/>
    <w:rsid w:val="00047EA4"/>
    <w:rsid w:val="00050A2F"/>
    <w:rsid w:val="0005158D"/>
    <w:rsid w:val="00052576"/>
    <w:rsid w:val="00052899"/>
    <w:rsid w:val="00052D67"/>
    <w:rsid w:val="0005375A"/>
    <w:rsid w:val="000547DB"/>
    <w:rsid w:val="000550CC"/>
    <w:rsid w:val="000566C0"/>
    <w:rsid w:val="00057F5B"/>
    <w:rsid w:val="00060151"/>
    <w:rsid w:val="0006098F"/>
    <w:rsid w:val="00060A47"/>
    <w:rsid w:val="00061B91"/>
    <w:rsid w:val="000620AD"/>
    <w:rsid w:val="00062F98"/>
    <w:rsid w:val="00063BC8"/>
    <w:rsid w:val="00064673"/>
    <w:rsid w:val="00064834"/>
    <w:rsid w:val="000656E7"/>
    <w:rsid w:val="00065832"/>
    <w:rsid w:val="00066F0B"/>
    <w:rsid w:val="00067A61"/>
    <w:rsid w:val="000708A1"/>
    <w:rsid w:val="00070A9B"/>
    <w:rsid w:val="00070DDC"/>
    <w:rsid w:val="00070F8B"/>
    <w:rsid w:val="00071308"/>
    <w:rsid w:val="0007521F"/>
    <w:rsid w:val="000757A5"/>
    <w:rsid w:val="00076D81"/>
    <w:rsid w:val="00077810"/>
    <w:rsid w:val="00077A98"/>
    <w:rsid w:val="00080077"/>
    <w:rsid w:val="00082539"/>
    <w:rsid w:val="00082AAF"/>
    <w:rsid w:val="00082D33"/>
    <w:rsid w:val="000835E5"/>
    <w:rsid w:val="00083A1A"/>
    <w:rsid w:val="00083D8F"/>
    <w:rsid w:val="00084202"/>
    <w:rsid w:val="000845FF"/>
    <w:rsid w:val="00086565"/>
    <w:rsid w:val="00086AC5"/>
    <w:rsid w:val="00086FE3"/>
    <w:rsid w:val="000878EC"/>
    <w:rsid w:val="00087A4D"/>
    <w:rsid w:val="00087A7A"/>
    <w:rsid w:val="00087EA1"/>
    <w:rsid w:val="000908C0"/>
    <w:rsid w:val="000910B3"/>
    <w:rsid w:val="0009190B"/>
    <w:rsid w:val="00093284"/>
    <w:rsid w:val="00093ABF"/>
    <w:rsid w:val="00093F47"/>
    <w:rsid w:val="00097469"/>
    <w:rsid w:val="000A450E"/>
    <w:rsid w:val="000A552E"/>
    <w:rsid w:val="000A6959"/>
    <w:rsid w:val="000A69CE"/>
    <w:rsid w:val="000A74F2"/>
    <w:rsid w:val="000B038F"/>
    <w:rsid w:val="000B0A61"/>
    <w:rsid w:val="000B1058"/>
    <w:rsid w:val="000B1112"/>
    <w:rsid w:val="000B1FCE"/>
    <w:rsid w:val="000B3035"/>
    <w:rsid w:val="000B36B3"/>
    <w:rsid w:val="000B3D77"/>
    <w:rsid w:val="000B57C0"/>
    <w:rsid w:val="000B5C06"/>
    <w:rsid w:val="000B5D67"/>
    <w:rsid w:val="000B5E3E"/>
    <w:rsid w:val="000B69FC"/>
    <w:rsid w:val="000B77CC"/>
    <w:rsid w:val="000C05C0"/>
    <w:rsid w:val="000C083E"/>
    <w:rsid w:val="000C0EE0"/>
    <w:rsid w:val="000C10E5"/>
    <w:rsid w:val="000C16AA"/>
    <w:rsid w:val="000C1A7D"/>
    <w:rsid w:val="000C1CE4"/>
    <w:rsid w:val="000C2D02"/>
    <w:rsid w:val="000C2D26"/>
    <w:rsid w:val="000C3921"/>
    <w:rsid w:val="000C54EE"/>
    <w:rsid w:val="000C5CC5"/>
    <w:rsid w:val="000C695E"/>
    <w:rsid w:val="000C6C1F"/>
    <w:rsid w:val="000C7B99"/>
    <w:rsid w:val="000D009F"/>
    <w:rsid w:val="000D0546"/>
    <w:rsid w:val="000D1A18"/>
    <w:rsid w:val="000D4664"/>
    <w:rsid w:val="000D4BF5"/>
    <w:rsid w:val="000D77E7"/>
    <w:rsid w:val="000E01CB"/>
    <w:rsid w:val="000E2F17"/>
    <w:rsid w:val="000E4460"/>
    <w:rsid w:val="000E572B"/>
    <w:rsid w:val="000E6661"/>
    <w:rsid w:val="000E68AC"/>
    <w:rsid w:val="000E723A"/>
    <w:rsid w:val="000F06CE"/>
    <w:rsid w:val="000F0A4F"/>
    <w:rsid w:val="000F0BBD"/>
    <w:rsid w:val="000F0EF4"/>
    <w:rsid w:val="000F1652"/>
    <w:rsid w:val="000F40D8"/>
    <w:rsid w:val="000F508C"/>
    <w:rsid w:val="000F5534"/>
    <w:rsid w:val="000F5CDE"/>
    <w:rsid w:val="000F6B92"/>
    <w:rsid w:val="000F6EC5"/>
    <w:rsid w:val="000F741F"/>
    <w:rsid w:val="000F7D90"/>
    <w:rsid w:val="001007A3"/>
    <w:rsid w:val="001008A3"/>
    <w:rsid w:val="00101141"/>
    <w:rsid w:val="00101E66"/>
    <w:rsid w:val="00103053"/>
    <w:rsid w:val="00103700"/>
    <w:rsid w:val="00104B1E"/>
    <w:rsid w:val="00105303"/>
    <w:rsid w:val="001061AF"/>
    <w:rsid w:val="00106B56"/>
    <w:rsid w:val="0010707D"/>
    <w:rsid w:val="001077E8"/>
    <w:rsid w:val="00110D30"/>
    <w:rsid w:val="001112CA"/>
    <w:rsid w:val="00111A24"/>
    <w:rsid w:val="00111A47"/>
    <w:rsid w:val="00111BA5"/>
    <w:rsid w:val="00113010"/>
    <w:rsid w:val="00113688"/>
    <w:rsid w:val="00113EFC"/>
    <w:rsid w:val="0011429B"/>
    <w:rsid w:val="001145C6"/>
    <w:rsid w:val="001148E9"/>
    <w:rsid w:val="00114D79"/>
    <w:rsid w:val="00114FA4"/>
    <w:rsid w:val="001156F4"/>
    <w:rsid w:val="00115761"/>
    <w:rsid w:val="00115AA0"/>
    <w:rsid w:val="00115FED"/>
    <w:rsid w:val="001169A0"/>
    <w:rsid w:val="001177C8"/>
    <w:rsid w:val="00117A94"/>
    <w:rsid w:val="00120B0E"/>
    <w:rsid w:val="00120E1B"/>
    <w:rsid w:val="0012171A"/>
    <w:rsid w:val="00121CBE"/>
    <w:rsid w:val="001225F8"/>
    <w:rsid w:val="00122A66"/>
    <w:rsid w:val="00123C01"/>
    <w:rsid w:val="00123C99"/>
    <w:rsid w:val="00124041"/>
    <w:rsid w:val="001249D5"/>
    <w:rsid w:val="0012579E"/>
    <w:rsid w:val="00130143"/>
    <w:rsid w:val="00130934"/>
    <w:rsid w:val="00130936"/>
    <w:rsid w:val="00130B71"/>
    <w:rsid w:val="00133175"/>
    <w:rsid w:val="0013357C"/>
    <w:rsid w:val="00133CEC"/>
    <w:rsid w:val="00140BCE"/>
    <w:rsid w:val="001436AB"/>
    <w:rsid w:val="0014388E"/>
    <w:rsid w:val="00143D26"/>
    <w:rsid w:val="00143FF1"/>
    <w:rsid w:val="00144FB1"/>
    <w:rsid w:val="0014503E"/>
    <w:rsid w:val="00145C56"/>
    <w:rsid w:val="00146D1A"/>
    <w:rsid w:val="00150ED1"/>
    <w:rsid w:val="00153D33"/>
    <w:rsid w:val="001545CC"/>
    <w:rsid w:val="0015541F"/>
    <w:rsid w:val="0015583C"/>
    <w:rsid w:val="00155A62"/>
    <w:rsid w:val="00156148"/>
    <w:rsid w:val="00157F91"/>
    <w:rsid w:val="00157FAD"/>
    <w:rsid w:val="001604F3"/>
    <w:rsid w:val="00161500"/>
    <w:rsid w:val="00162226"/>
    <w:rsid w:val="00162854"/>
    <w:rsid w:val="00163CD9"/>
    <w:rsid w:val="00164119"/>
    <w:rsid w:val="00164A66"/>
    <w:rsid w:val="001652C3"/>
    <w:rsid w:val="00165B91"/>
    <w:rsid w:val="00165CCD"/>
    <w:rsid w:val="00166BEB"/>
    <w:rsid w:val="00170EA0"/>
    <w:rsid w:val="0017103A"/>
    <w:rsid w:val="0017215D"/>
    <w:rsid w:val="0017343E"/>
    <w:rsid w:val="001774C7"/>
    <w:rsid w:val="00180950"/>
    <w:rsid w:val="001810DA"/>
    <w:rsid w:val="00181444"/>
    <w:rsid w:val="001818E9"/>
    <w:rsid w:val="00181D49"/>
    <w:rsid w:val="001832B4"/>
    <w:rsid w:val="00183BE3"/>
    <w:rsid w:val="00183FDB"/>
    <w:rsid w:val="001842EB"/>
    <w:rsid w:val="001852E3"/>
    <w:rsid w:val="001862F4"/>
    <w:rsid w:val="00186AAF"/>
    <w:rsid w:val="00186B5A"/>
    <w:rsid w:val="00190924"/>
    <w:rsid w:val="0019162F"/>
    <w:rsid w:val="00191C58"/>
    <w:rsid w:val="00191FA8"/>
    <w:rsid w:val="001933FA"/>
    <w:rsid w:val="00194081"/>
    <w:rsid w:val="00194843"/>
    <w:rsid w:val="00194AE0"/>
    <w:rsid w:val="00194C7C"/>
    <w:rsid w:val="00195F5D"/>
    <w:rsid w:val="001967F5"/>
    <w:rsid w:val="00196F99"/>
    <w:rsid w:val="00197A90"/>
    <w:rsid w:val="001A028E"/>
    <w:rsid w:val="001A04D6"/>
    <w:rsid w:val="001A2690"/>
    <w:rsid w:val="001A2ACF"/>
    <w:rsid w:val="001A32D3"/>
    <w:rsid w:val="001A4E06"/>
    <w:rsid w:val="001A52B1"/>
    <w:rsid w:val="001A5D86"/>
    <w:rsid w:val="001A6695"/>
    <w:rsid w:val="001A77FC"/>
    <w:rsid w:val="001B1204"/>
    <w:rsid w:val="001B13AE"/>
    <w:rsid w:val="001B169B"/>
    <w:rsid w:val="001B170D"/>
    <w:rsid w:val="001B26DC"/>
    <w:rsid w:val="001B2717"/>
    <w:rsid w:val="001B2830"/>
    <w:rsid w:val="001B409C"/>
    <w:rsid w:val="001B45F0"/>
    <w:rsid w:val="001B4BCE"/>
    <w:rsid w:val="001B4C65"/>
    <w:rsid w:val="001B590E"/>
    <w:rsid w:val="001B5D5E"/>
    <w:rsid w:val="001B66C6"/>
    <w:rsid w:val="001B6F82"/>
    <w:rsid w:val="001B70ED"/>
    <w:rsid w:val="001C02D3"/>
    <w:rsid w:val="001C0396"/>
    <w:rsid w:val="001C04EA"/>
    <w:rsid w:val="001C08B7"/>
    <w:rsid w:val="001C0C3B"/>
    <w:rsid w:val="001C1AF4"/>
    <w:rsid w:val="001C4A1A"/>
    <w:rsid w:val="001C4DD3"/>
    <w:rsid w:val="001C60A1"/>
    <w:rsid w:val="001C72D0"/>
    <w:rsid w:val="001C77C2"/>
    <w:rsid w:val="001C7B88"/>
    <w:rsid w:val="001C7D3B"/>
    <w:rsid w:val="001D0722"/>
    <w:rsid w:val="001D0CDA"/>
    <w:rsid w:val="001D10E9"/>
    <w:rsid w:val="001D149D"/>
    <w:rsid w:val="001D1C79"/>
    <w:rsid w:val="001D1C7A"/>
    <w:rsid w:val="001D27FF"/>
    <w:rsid w:val="001D29F4"/>
    <w:rsid w:val="001D2ED6"/>
    <w:rsid w:val="001D3935"/>
    <w:rsid w:val="001D45E3"/>
    <w:rsid w:val="001D4D99"/>
    <w:rsid w:val="001D78C4"/>
    <w:rsid w:val="001E0BC4"/>
    <w:rsid w:val="001E0C0B"/>
    <w:rsid w:val="001E16DB"/>
    <w:rsid w:val="001E285F"/>
    <w:rsid w:val="001E2DF2"/>
    <w:rsid w:val="001E3ED8"/>
    <w:rsid w:val="001E4382"/>
    <w:rsid w:val="001E57B7"/>
    <w:rsid w:val="001E66A4"/>
    <w:rsid w:val="001E670A"/>
    <w:rsid w:val="001E704A"/>
    <w:rsid w:val="001E714B"/>
    <w:rsid w:val="001E74E5"/>
    <w:rsid w:val="001F0EE7"/>
    <w:rsid w:val="001F2E66"/>
    <w:rsid w:val="001F3028"/>
    <w:rsid w:val="001F32E9"/>
    <w:rsid w:val="001F3485"/>
    <w:rsid w:val="001F3831"/>
    <w:rsid w:val="001F59AF"/>
    <w:rsid w:val="001F6B6F"/>
    <w:rsid w:val="001F6D95"/>
    <w:rsid w:val="001F6E0E"/>
    <w:rsid w:val="001F784F"/>
    <w:rsid w:val="001F7F42"/>
    <w:rsid w:val="0020045C"/>
    <w:rsid w:val="00202A88"/>
    <w:rsid w:val="00203F20"/>
    <w:rsid w:val="00203FD5"/>
    <w:rsid w:val="00204561"/>
    <w:rsid w:val="002049B1"/>
    <w:rsid w:val="00204C46"/>
    <w:rsid w:val="00205258"/>
    <w:rsid w:val="002053CF"/>
    <w:rsid w:val="0020568E"/>
    <w:rsid w:val="002056DC"/>
    <w:rsid w:val="00205827"/>
    <w:rsid w:val="002062DF"/>
    <w:rsid w:val="00207E79"/>
    <w:rsid w:val="00207FD6"/>
    <w:rsid w:val="00210C14"/>
    <w:rsid w:val="002119A4"/>
    <w:rsid w:val="002120A4"/>
    <w:rsid w:val="002121A4"/>
    <w:rsid w:val="0021227A"/>
    <w:rsid w:val="002125C2"/>
    <w:rsid w:val="00212C92"/>
    <w:rsid w:val="00213077"/>
    <w:rsid w:val="00213486"/>
    <w:rsid w:val="00214949"/>
    <w:rsid w:val="00215A1C"/>
    <w:rsid w:val="00216112"/>
    <w:rsid w:val="002166D4"/>
    <w:rsid w:val="00216B9D"/>
    <w:rsid w:val="0021763A"/>
    <w:rsid w:val="00217CC1"/>
    <w:rsid w:val="0022054A"/>
    <w:rsid w:val="002213FE"/>
    <w:rsid w:val="002227EE"/>
    <w:rsid w:val="00224C21"/>
    <w:rsid w:val="00225109"/>
    <w:rsid w:val="00225D7E"/>
    <w:rsid w:val="00225E56"/>
    <w:rsid w:val="002273E4"/>
    <w:rsid w:val="00227D11"/>
    <w:rsid w:val="00230326"/>
    <w:rsid w:val="002317E5"/>
    <w:rsid w:val="0023226D"/>
    <w:rsid w:val="00232800"/>
    <w:rsid w:val="00232BCA"/>
    <w:rsid w:val="00232D1E"/>
    <w:rsid w:val="00233143"/>
    <w:rsid w:val="00233E6B"/>
    <w:rsid w:val="00235CD8"/>
    <w:rsid w:val="0023635B"/>
    <w:rsid w:val="00237209"/>
    <w:rsid w:val="00242FD7"/>
    <w:rsid w:val="0024314B"/>
    <w:rsid w:val="002441C9"/>
    <w:rsid w:val="0024459F"/>
    <w:rsid w:val="00245231"/>
    <w:rsid w:val="00247A0D"/>
    <w:rsid w:val="0025004B"/>
    <w:rsid w:val="0025040A"/>
    <w:rsid w:val="0025055E"/>
    <w:rsid w:val="00250E08"/>
    <w:rsid w:val="002510A3"/>
    <w:rsid w:val="0025277E"/>
    <w:rsid w:val="00255570"/>
    <w:rsid w:val="0025640E"/>
    <w:rsid w:val="002571AB"/>
    <w:rsid w:val="00257985"/>
    <w:rsid w:val="00257CB8"/>
    <w:rsid w:val="00260A47"/>
    <w:rsid w:val="00260EB1"/>
    <w:rsid w:val="00261151"/>
    <w:rsid w:val="00262016"/>
    <w:rsid w:val="002629E7"/>
    <w:rsid w:val="00262CC3"/>
    <w:rsid w:val="00265B78"/>
    <w:rsid w:val="00265D50"/>
    <w:rsid w:val="002665DE"/>
    <w:rsid w:val="0027007C"/>
    <w:rsid w:val="00270996"/>
    <w:rsid w:val="00270B18"/>
    <w:rsid w:val="00272B8E"/>
    <w:rsid w:val="0027326D"/>
    <w:rsid w:val="002753B9"/>
    <w:rsid w:val="002762F6"/>
    <w:rsid w:val="00276F5B"/>
    <w:rsid w:val="00280986"/>
    <w:rsid w:val="0028126A"/>
    <w:rsid w:val="0028134D"/>
    <w:rsid w:val="00281551"/>
    <w:rsid w:val="00282B7F"/>
    <w:rsid w:val="00282E7F"/>
    <w:rsid w:val="002835E4"/>
    <w:rsid w:val="0028403C"/>
    <w:rsid w:val="002840EE"/>
    <w:rsid w:val="002859F7"/>
    <w:rsid w:val="00285BEF"/>
    <w:rsid w:val="00286DD8"/>
    <w:rsid w:val="0028738D"/>
    <w:rsid w:val="00287ECD"/>
    <w:rsid w:val="0029018C"/>
    <w:rsid w:val="00290B84"/>
    <w:rsid w:val="00291625"/>
    <w:rsid w:val="002921D8"/>
    <w:rsid w:val="002928AF"/>
    <w:rsid w:val="00292B25"/>
    <w:rsid w:val="00293F11"/>
    <w:rsid w:val="0029430A"/>
    <w:rsid w:val="002944DB"/>
    <w:rsid w:val="00294BFF"/>
    <w:rsid w:val="00294D50"/>
    <w:rsid w:val="00297B92"/>
    <w:rsid w:val="002A178A"/>
    <w:rsid w:val="002A396A"/>
    <w:rsid w:val="002A3DEF"/>
    <w:rsid w:val="002A4E9D"/>
    <w:rsid w:val="002A5B33"/>
    <w:rsid w:val="002A5E22"/>
    <w:rsid w:val="002B0990"/>
    <w:rsid w:val="002B0FC0"/>
    <w:rsid w:val="002B17D1"/>
    <w:rsid w:val="002B1D4A"/>
    <w:rsid w:val="002B24A6"/>
    <w:rsid w:val="002B3946"/>
    <w:rsid w:val="002B45AF"/>
    <w:rsid w:val="002B66CB"/>
    <w:rsid w:val="002B7395"/>
    <w:rsid w:val="002B7DC9"/>
    <w:rsid w:val="002C06DC"/>
    <w:rsid w:val="002C1313"/>
    <w:rsid w:val="002C22AB"/>
    <w:rsid w:val="002C269C"/>
    <w:rsid w:val="002C3B9A"/>
    <w:rsid w:val="002C3FA6"/>
    <w:rsid w:val="002C4578"/>
    <w:rsid w:val="002C58BC"/>
    <w:rsid w:val="002C6CAF"/>
    <w:rsid w:val="002C7599"/>
    <w:rsid w:val="002C7ACA"/>
    <w:rsid w:val="002C7EC6"/>
    <w:rsid w:val="002D1164"/>
    <w:rsid w:val="002D20D4"/>
    <w:rsid w:val="002D2F2B"/>
    <w:rsid w:val="002D37DA"/>
    <w:rsid w:val="002D3B79"/>
    <w:rsid w:val="002D3FB3"/>
    <w:rsid w:val="002D5B92"/>
    <w:rsid w:val="002D5F26"/>
    <w:rsid w:val="002D795F"/>
    <w:rsid w:val="002D7C94"/>
    <w:rsid w:val="002E1CA1"/>
    <w:rsid w:val="002E2D3F"/>
    <w:rsid w:val="002E3194"/>
    <w:rsid w:val="002E3CC3"/>
    <w:rsid w:val="002E409A"/>
    <w:rsid w:val="002E51BD"/>
    <w:rsid w:val="002E6136"/>
    <w:rsid w:val="002E614A"/>
    <w:rsid w:val="002E656B"/>
    <w:rsid w:val="002E6A88"/>
    <w:rsid w:val="002E6CFB"/>
    <w:rsid w:val="002E70AA"/>
    <w:rsid w:val="002E77A3"/>
    <w:rsid w:val="002E7C4A"/>
    <w:rsid w:val="002F021A"/>
    <w:rsid w:val="002F05C1"/>
    <w:rsid w:val="002F06B1"/>
    <w:rsid w:val="002F2276"/>
    <w:rsid w:val="002F251E"/>
    <w:rsid w:val="002F5372"/>
    <w:rsid w:val="002F59BC"/>
    <w:rsid w:val="002F72F6"/>
    <w:rsid w:val="002F7346"/>
    <w:rsid w:val="002F794D"/>
    <w:rsid w:val="002F7E32"/>
    <w:rsid w:val="003010B1"/>
    <w:rsid w:val="00301503"/>
    <w:rsid w:val="003025CC"/>
    <w:rsid w:val="00303B13"/>
    <w:rsid w:val="0030436D"/>
    <w:rsid w:val="00304DD3"/>
    <w:rsid w:val="003074D0"/>
    <w:rsid w:val="00310782"/>
    <w:rsid w:val="00310F15"/>
    <w:rsid w:val="00311AB0"/>
    <w:rsid w:val="00312158"/>
    <w:rsid w:val="0031245E"/>
    <w:rsid w:val="003133CB"/>
    <w:rsid w:val="003139AA"/>
    <w:rsid w:val="00313CE8"/>
    <w:rsid w:val="00314629"/>
    <w:rsid w:val="00320689"/>
    <w:rsid w:val="003211FD"/>
    <w:rsid w:val="003234AA"/>
    <w:rsid w:val="00323902"/>
    <w:rsid w:val="00323A79"/>
    <w:rsid w:val="00323DD9"/>
    <w:rsid w:val="00324120"/>
    <w:rsid w:val="00324D43"/>
    <w:rsid w:val="00326F69"/>
    <w:rsid w:val="00327DCC"/>
    <w:rsid w:val="003313EB"/>
    <w:rsid w:val="00331E0E"/>
    <w:rsid w:val="00332810"/>
    <w:rsid w:val="003331A2"/>
    <w:rsid w:val="00334BB7"/>
    <w:rsid w:val="00335C97"/>
    <w:rsid w:val="00336152"/>
    <w:rsid w:val="00336BD7"/>
    <w:rsid w:val="00337541"/>
    <w:rsid w:val="0034018D"/>
    <w:rsid w:val="00340613"/>
    <w:rsid w:val="00341BCE"/>
    <w:rsid w:val="003428C4"/>
    <w:rsid w:val="00343002"/>
    <w:rsid w:val="0034692E"/>
    <w:rsid w:val="00347FE0"/>
    <w:rsid w:val="0035107E"/>
    <w:rsid w:val="003511D8"/>
    <w:rsid w:val="003512B3"/>
    <w:rsid w:val="003513FE"/>
    <w:rsid w:val="0035189B"/>
    <w:rsid w:val="00351B73"/>
    <w:rsid w:val="0035205E"/>
    <w:rsid w:val="00352631"/>
    <w:rsid w:val="00353D78"/>
    <w:rsid w:val="00353D90"/>
    <w:rsid w:val="0035442D"/>
    <w:rsid w:val="003548BF"/>
    <w:rsid w:val="00354A53"/>
    <w:rsid w:val="00356490"/>
    <w:rsid w:val="00356C51"/>
    <w:rsid w:val="00356F43"/>
    <w:rsid w:val="00357126"/>
    <w:rsid w:val="003579C9"/>
    <w:rsid w:val="00360821"/>
    <w:rsid w:val="00360D10"/>
    <w:rsid w:val="00360D53"/>
    <w:rsid w:val="00361E5A"/>
    <w:rsid w:val="00362A7A"/>
    <w:rsid w:val="00363160"/>
    <w:rsid w:val="0036357A"/>
    <w:rsid w:val="00363A26"/>
    <w:rsid w:val="003655E5"/>
    <w:rsid w:val="00367743"/>
    <w:rsid w:val="00367BF5"/>
    <w:rsid w:val="00367D76"/>
    <w:rsid w:val="003704C0"/>
    <w:rsid w:val="00370B1B"/>
    <w:rsid w:val="00370D7C"/>
    <w:rsid w:val="00373C88"/>
    <w:rsid w:val="003767EE"/>
    <w:rsid w:val="00376DD6"/>
    <w:rsid w:val="00380A56"/>
    <w:rsid w:val="00380CAC"/>
    <w:rsid w:val="00381FF7"/>
    <w:rsid w:val="003839FC"/>
    <w:rsid w:val="0038453D"/>
    <w:rsid w:val="00384F56"/>
    <w:rsid w:val="0038530C"/>
    <w:rsid w:val="00385FEE"/>
    <w:rsid w:val="00387416"/>
    <w:rsid w:val="003879B6"/>
    <w:rsid w:val="003908F2"/>
    <w:rsid w:val="00391C3D"/>
    <w:rsid w:val="00393388"/>
    <w:rsid w:val="003939AC"/>
    <w:rsid w:val="00393ECC"/>
    <w:rsid w:val="00394283"/>
    <w:rsid w:val="0039534B"/>
    <w:rsid w:val="00396769"/>
    <w:rsid w:val="003975C0"/>
    <w:rsid w:val="00397803"/>
    <w:rsid w:val="003A0A32"/>
    <w:rsid w:val="003A1183"/>
    <w:rsid w:val="003A14A4"/>
    <w:rsid w:val="003A1D92"/>
    <w:rsid w:val="003A3003"/>
    <w:rsid w:val="003A383E"/>
    <w:rsid w:val="003A3FF0"/>
    <w:rsid w:val="003A456E"/>
    <w:rsid w:val="003A47C0"/>
    <w:rsid w:val="003A4A00"/>
    <w:rsid w:val="003A5E2D"/>
    <w:rsid w:val="003A5FA8"/>
    <w:rsid w:val="003A6834"/>
    <w:rsid w:val="003A7865"/>
    <w:rsid w:val="003B0D1B"/>
    <w:rsid w:val="003B1270"/>
    <w:rsid w:val="003B1C8C"/>
    <w:rsid w:val="003B2A96"/>
    <w:rsid w:val="003B3E50"/>
    <w:rsid w:val="003B3EAE"/>
    <w:rsid w:val="003B4DC3"/>
    <w:rsid w:val="003B513C"/>
    <w:rsid w:val="003B5924"/>
    <w:rsid w:val="003B6C94"/>
    <w:rsid w:val="003B7A4A"/>
    <w:rsid w:val="003B7AAF"/>
    <w:rsid w:val="003C06BD"/>
    <w:rsid w:val="003C19D4"/>
    <w:rsid w:val="003C2506"/>
    <w:rsid w:val="003C28EA"/>
    <w:rsid w:val="003C4ED2"/>
    <w:rsid w:val="003C50A6"/>
    <w:rsid w:val="003C55A7"/>
    <w:rsid w:val="003C5AAF"/>
    <w:rsid w:val="003C611A"/>
    <w:rsid w:val="003C6189"/>
    <w:rsid w:val="003C6C85"/>
    <w:rsid w:val="003C754C"/>
    <w:rsid w:val="003C767B"/>
    <w:rsid w:val="003C7681"/>
    <w:rsid w:val="003C7958"/>
    <w:rsid w:val="003D055B"/>
    <w:rsid w:val="003D0607"/>
    <w:rsid w:val="003D0E3C"/>
    <w:rsid w:val="003D1247"/>
    <w:rsid w:val="003D1434"/>
    <w:rsid w:val="003D1A7D"/>
    <w:rsid w:val="003D1AE0"/>
    <w:rsid w:val="003D1B7F"/>
    <w:rsid w:val="003D24EA"/>
    <w:rsid w:val="003D3473"/>
    <w:rsid w:val="003D4DCF"/>
    <w:rsid w:val="003D5255"/>
    <w:rsid w:val="003D5796"/>
    <w:rsid w:val="003D6CD7"/>
    <w:rsid w:val="003D7E51"/>
    <w:rsid w:val="003D7E7C"/>
    <w:rsid w:val="003E07D8"/>
    <w:rsid w:val="003E18C5"/>
    <w:rsid w:val="003E27BF"/>
    <w:rsid w:val="003E2E73"/>
    <w:rsid w:val="003E380A"/>
    <w:rsid w:val="003E4227"/>
    <w:rsid w:val="003E53C0"/>
    <w:rsid w:val="003E5FB9"/>
    <w:rsid w:val="003E6CE6"/>
    <w:rsid w:val="003F05FE"/>
    <w:rsid w:val="003F2525"/>
    <w:rsid w:val="003F3EBF"/>
    <w:rsid w:val="003F3EF7"/>
    <w:rsid w:val="003F3F14"/>
    <w:rsid w:val="003F4351"/>
    <w:rsid w:val="003F5945"/>
    <w:rsid w:val="003F6927"/>
    <w:rsid w:val="003F69A9"/>
    <w:rsid w:val="003F6BEA"/>
    <w:rsid w:val="003F6F93"/>
    <w:rsid w:val="003F7568"/>
    <w:rsid w:val="003F7FF8"/>
    <w:rsid w:val="00401D45"/>
    <w:rsid w:val="00402A08"/>
    <w:rsid w:val="0040324B"/>
    <w:rsid w:val="004033A9"/>
    <w:rsid w:val="004038CE"/>
    <w:rsid w:val="00403F7C"/>
    <w:rsid w:val="00406086"/>
    <w:rsid w:val="00407B6F"/>
    <w:rsid w:val="00407EF9"/>
    <w:rsid w:val="004105FB"/>
    <w:rsid w:val="00412614"/>
    <w:rsid w:val="00413420"/>
    <w:rsid w:val="00413E1D"/>
    <w:rsid w:val="00414476"/>
    <w:rsid w:val="004147A7"/>
    <w:rsid w:val="0041494F"/>
    <w:rsid w:val="00414A13"/>
    <w:rsid w:val="00414A98"/>
    <w:rsid w:val="00416035"/>
    <w:rsid w:val="00416406"/>
    <w:rsid w:val="00416F1F"/>
    <w:rsid w:val="004203B9"/>
    <w:rsid w:val="004236E4"/>
    <w:rsid w:val="00424227"/>
    <w:rsid w:val="00425715"/>
    <w:rsid w:val="00425CD3"/>
    <w:rsid w:val="0042794A"/>
    <w:rsid w:val="0043055C"/>
    <w:rsid w:val="00431B1A"/>
    <w:rsid w:val="00431B46"/>
    <w:rsid w:val="00431D2A"/>
    <w:rsid w:val="00431D89"/>
    <w:rsid w:val="00434808"/>
    <w:rsid w:val="00435D55"/>
    <w:rsid w:val="004368DE"/>
    <w:rsid w:val="00437598"/>
    <w:rsid w:val="004375B1"/>
    <w:rsid w:val="004378E4"/>
    <w:rsid w:val="0044011B"/>
    <w:rsid w:val="00440DDD"/>
    <w:rsid w:val="00441B26"/>
    <w:rsid w:val="00442D0A"/>
    <w:rsid w:val="0044636F"/>
    <w:rsid w:val="004464B1"/>
    <w:rsid w:val="00447E0D"/>
    <w:rsid w:val="00447E38"/>
    <w:rsid w:val="00447F15"/>
    <w:rsid w:val="004500F4"/>
    <w:rsid w:val="00450B12"/>
    <w:rsid w:val="004535E3"/>
    <w:rsid w:val="00454615"/>
    <w:rsid w:val="004559EF"/>
    <w:rsid w:val="00456068"/>
    <w:rsid w:val="004560EE"/>
    <w:rsid w:val="004578F4"/>
    <w:rsid w:val="00457BD2"/>
    <w:rsid w:val="00457E03"/>
    <w:rsid w:val="00460A40"/>
    <w:rsid w:val="004613B0"/>
    <w:rsid w:val="0046166D"/>
    <w:rsid w:val="004617D8"/>
    <w:rsid w:val="00461860"/>
    <w:rsid w:val="00461FBC"/>
    <w:rsid w:val="00462DCF"/>
    <w:rsid w:val="004630C2"/>
    <w:rsid w:val="00463514"/>
    <w:rsid w:val="0046437F"/>
    <w:rsid w:val="004648D3"/>
    <w:rsid w:val="00464B6E"/>
    <w:rsid w:val="00464F10"/>
    <w:rsid w:val="004662EE"/>
    <w:rsid w:val="00466C2B"/>
    <w:rsid w:val="00467A80"/>
    <w:rsid w:val="00467BF6"/>
    <w:rsid w:val="00471030"/>
    <w:rsid w:val="004716EE"/>
    <w:rsid w:val="00473892"/>
    <w:rsid w:val="00474411"/>
    <w:rsid w:val="00474479"/>
    <w:rsid w:val="00475E38"/>
    <w:rsid w:val="0047641D"/>
    <w:rsid w:val="00476804"/>
    <w:rsid w:val="0047760E"/>
    <w:rsid w:val="00480AEB"/>
    <w:rsid w:val="00481068"/>
    <w:rsid w:val="00481D91"/>
    <w:rsid w:val="0048340F"/>
    <w:rsid w:val="00483808"/>
    <w:rsid w:val="0048504A"/>
    <w:rsid w:val="004857DC"/>
    <w:rsid w:val="00487BA8"/>
    <w:rsid w:val="00487FB3"/>
    <w:rsid w:val="00490E75"/>
    <w:rsid w:val="00491CCE"/>
    <w:rsid w:val="00493B7E"/>
    <w:rsid w:val="004955A0"/>
    <w:rsid w:val="00495CCD"/>
    <w:rsid w:val="004962F1"/>
    <w:rsid w:val="004968B6"/>
    <w:rsid w:val="0049776F"/>
    <w:rsid w:val="00497C9E"/>
    <w:rsid w:val="004A0B21"/>
    <w:rsid w:val="004A2F99"/>
    <w:rsid w:val="004A357F"/>
    <w:rsid w:val="004A4774"/>
    <w:rsid w:val="004A4D09"/>
    <w:rsid w:val="004A5F6C"/>
    <w:rsid w:val="004B11B7"/>
    <w:rsid w:val="004B1C33"/>
    <w:rsid w:val="004B1C5B"/>
    <w:rsid w:val="004B1D1D"/>
    <w:rsid w:val="004B279A"/>
    <w:rsid w:val="004B3578"/>
    <w:rsid w:val="004B3762"/>
    <w:rsid w:val="004B450A"/>
    <w:rsid w:val="004B4E3C"/>
    <w:rsid w:val="004B5072"/>
    <w:rsid w:val="004B5294"/>
    <w:rsid w:val="004B57C7"/>
    <w:rsid w:val="004B5AEE"/>
    <w:rsid w:val="004B6292"/>
    <w:rsid w:val="004B6457"/>
    <w:rsid w:val="004B7B8C"/>
    <w:rsid w:val="004C00BE"/>
    <w:rsid w:val="004C0F1E"/>
    <w:rsid w:val="004C1BFB"/>
    <w:rsid w:val="004C21CA"/>
    <w:rsid w:val="004C2312"/>
    <w:rsid w:val="004C2D97"/>
    <w:rsid w:val="004C318E"/>
    <w:rsid w:val="004C3EB8"/>
    <w:rsid w:val="004C4285"/>
    <w:rsid w:val="004C4F25"/>
    <w:rsid w:val="004C4FD3"/>
    <w:rsid w:val="004C56F5"/>
    <w:rsid w:val="004C5CDA"/>
    <w:rsid w:val="004C74A9"/>
    <w:rsid w:val="004D03E0"/>
    <w:rsid w:val="004D173F"/>
    <w:rsid w:val="004D25ED"/>
    <w:rsid w:val="004D30F0"/>
    <w:rsid w:val="004D3735"/>
    <w:rsid w:val="004D41FB"/>
    <w:rsid w:val="004D5B09"/>
    <w:rsid w:val="004D6E85"/>
    <w:rsid w:val="004E075A"/>
    <w:rsid w:val="004E0836"/>
    <w:rsid w:val="004E1851"/>
    <w:rsid w:val="004E1AE2"/>
    <w:rsid w:val="004E1B3A"/>
    <w:rsid w:val="004E32B1"/>
    <w:rsid w:val="004E34A0"/>
    <w:rsid w:val="004E4EF6"/>
    <w:rsid w:val="004E5B76"/>
    <w:rsid w:val="004E62A1"/>
    <w:rsid w:val="004E6826"/>
    <w:rsid w:val="004E6922"/>
    <w:rsid w:val="004F00D3"/>
    <w:rsid w:val="004F047B"/>
    <w:rsid w:val="004F10D9"/>
    <w:rsid w:val="004F1885"/>
    <w:rsid w:val="004F1C8B"/>
    <w:rsid w:val="004F33E7"/>
    <w:rsid w:val="004F340E"/>
    <w:rsid w:val="004F3754"/>
    <w:rsid w:val="004F3A93"/>
    <w:rsid w:val="004F3DC7"/>
    <w:rsid w:val="004F6892"/>
    <w:rsid w:val="004F7212"/>
    <w:rsid w:val="004F721E"/>
    <w:rsid w:val="004F7686"/>
    <w:rsid w:val="004F7C3E"/>
    <w:rsid w:val="00500C42"/>
    <w:rsid w:val="00501701"/>
    <w:rsid w:val="00501C80"/>
    <w:rsid w:val="00502118"/>
    <w:rsid w:val="00502202"/>
    <w:rsid w:val="005047E0"/>
    <w:rsid w:val="00504A43"/>
    <w:rsid w:val="005050A8"/>
    <w:rsid w:val="00505EF0"/>
    <w:rsid w:val="00506053"/>
    <w:rsid w:val="00506A93"/>
    <w:rsid w:val="00507505"/>
    <w:rsid w:val="00507999"/>
    <w:rsid w:val="005100C9"/>
    <w:rsid w:val="00510E36"/>
    <w:rsid w:val="005117A6"/>
    <w:rsid w:val="00514252"/>
    <w:rsid w:val="00514E17"/>
    <w:rsid w:val="0051628E"/>
    <w:rsid w:val="005201C7"/>
    <w:rsid w:val="0052130B"/>
    <w:rsid w:val="00521903"/>
    <w:rsid w:val="00522B40"/>
    <w:rsid w:val="00523322"/>
    <w:rsid w:val="0052412A"/>
    <w:rsid w:val="00526EB1"/>
    <w:rsid w:val="005277C9"/>
    <w:rsid w:val="00530CC9"/>
    <w:rsid w:val="00530D42"/>
    <w:rsid w:val="00530F71"/>
    <w:rsid w:val="00532406"/>
    <w:rsid w:val="00532EBA"/>
    <w:rsid w:val="005331EC"/>
    <w:rsid w:val="00534994"/>
    <w:rsid w:val="00534DAC"/>
    <w:rsid w:val="00534EDB"/>
    <w:rsid w:val="00534F0B"/>
    <w:rsid w:val="00535344"/>
    <w:rsid w:val="005356CD"/>
    <w:rsid w:val="00535B3E"/>
    <w:rsid w:val="00541751"/>
    <w:rsid w:val="00541960"/>
    <w:rsid w:val="00541EB7"/>
    <w:rsid w:val="00543CA4"/>
    <w:rsid w:val="00544120"/>
    <w:rsid w:val="00550F0E"/>
    <w:rsid w:val="005523A7"/>
    <w:rsid w:val="00553494"/>
    <w:rsid w:val="00555BFD"/>
    <w:rsid w:val="00556BE4"/>
    <w:rsid w:val="00557426"/>
    <w:rsid w:val="00561ABF"/>
    <w:rsid w:val="00561C03"/>
    <w:rsid w:val="00561D1F"/>
    <w:rsid w:val="00561DDC"/>
    <w:rsid w:val="00562971"/>
    <w:rsid w:val="00563977"/>
    <w:rsid w:val="00563E9B"/>
    <w:rsid w:val="0056400B"/>
    <w:rsid w:val="00564033"/>
    <w:rsid w:val="0056524C"/>
    <w:rsid w:val="00566B0F"/>
    <w:rsid w:val="0056786F"/>
    <w:rsid w:val="005700DF"/>
    <w:rsid w:val="005721BC"/>
    <w:rsid w:val="00573177"/>
    <w:rsid w:val="0057415E"/>
    <w:rsid w:val="00574B70"/>
    <w:rsid w:val="005763E8"/>
    <w:rsid w:val="005773DC"/>
    <w:rsid w:val="00577EDD"/>
    <w:rsid w:val="00581DF0"/>
    <w:rsid w:val="005827BE"/>
    <w:rsid w:val="00582914"/>
    <w:rsid w:val="005834AA"/>
    <w:rsid w:val="00585021"/>
    <w:rsid w:val="00585DDC"/>
    <w:rsid w:val="00586065"/>
    <w:rsid w:val="00586129"/>
    <w:rsid w:val="0058625C"/>
    <w:rsid w:val="00586C88"/>
    <w:rsid w:val="00586DF1"/>
    <w:rsid w:val="00586EAD"/>
    <w:rsid w:val="005922FE"/>
    <w:rsid w:val="00592AB5"/>
    <w:rsid w:val="00592E3C"/>
    <w:rsid w:val="005941BC"/>
    <w:rsid w:val="005951F5"/>
    <w:rsid w:val="0059537D"/>
    <w:rsid w:val="00595699"/>
    <w:rsid w:val="005956A6"/>
    <w:rsid w:val="00595E6A"/>
    <w:rsid w:val="00597730"/>
    <w:rsid w:val="005979CF"/>
    <w:rsid w:val="005A0700"/>
    <w:rsid w:val="005A09D5"/>
    <w:rsid w:val="005A1373"/>
    <w:rsid w:val="005A13BB"/>
    <w:rsid w:val="005A2691"/>
    <w:rsid w:val="005A2E5F"/>
    <w:rsid w:val="005A37AE"/>
    <w:rsid w:val="005A4258"/>
    <w:rsid w:val="005A4D52"/>
    <w:rsid w:val="005A4E90"/>
    <w:rsid w:val="005A4FB2"/>
    <w:rsid w:val="005A51D3"/>
    <w:rsid w:val="005A52B8"/>
    <w:rsid w:val="005A6506"/>
    <w:rsid w:val="005A6B11"/>
    <w:rsid w:val="005A6FF3"/>
    <w:rsid w:val="005A7148"/>
    <w:rsid w:val="005A7648"/>
    <w:rsid w:val="005A7B48"/>
    <w:rsid w:val="005B174E"/>
    <w:rsid w:val="005B2428"/>
    <w:rsid w:val="005B2823"/>
    <w:rsid w:val="005B38E8"/>
    <w:rsid w:val="005B5D30"/>
    <w:rsid w:val="005B75E2"/>
    <w:rsid w:val="005C0D03"/>
    <w:rsid w:val="005C0E95"/>
    <w:rsid w:val="005C1163"/>
    <w:rsid w:val="005C1FC5"/>
    <w:rsid w:val="005C3B37"/>
    <w:rsid w:val="005C3F82"/>
    <w:rsid w:val="005C44CB"/>
    <w:rsid w:val="005C4531"/>
    <w:rsid w:val="005C46FB"/>
    <w:rsid w:val="005D0E3B"/>
    <w:rsid w:val="005D1083"/>
    <w:rsid w:val="005D1A6D"/>
    <w:rsid w:val="005D2DDC"/>
    <w:rsid w:val="005D3FB7"/>
    <w:rsid w:val="005D4564"/>
    <w:rsid w:val="005D71FE"/>
    <w:rsid w:val="005E0971"/>
    <w:rsid w:val="005E0C95"/>
    <w:rsid w:val="005E224F"/>
    <w:rsid w:val="005E38B4"/>
    <w:rsid w:val="005E5A13"/>
    <w:rsid w:val="005E5A5A"/>
    <w:rsid w:val="005E6259"/>
    <w:rsid w:val="005E6409"/>
    <w:rsid w:val="005E6CC6"/>
    <w:rsid w:val="005E762D"/>
    <w:rsid w:val="005E7A47"/>
    <w:rsid w:val="005E7CF0"/>
    <w:rsid w:val="005F0219"/>
    <w:rsid w:val="005F1402"/>
    <w:rsid w:val="005F15C6"/>
    <w:rsid w:val="005F20F6"/>
    <w:rsid w:val="005F39D1"/>
    <w:rsid w:val="005F3AF3"/>
    <w:rsid w:val="005F418B"/>
    <w:rsid w:val="005F41C8"/>
    <w:rsid w:val="005F594A"/>
    <w:rsid w:val="005F5A86"/>
    <w:rsid w:val="005F6614"/>
    <w:rsid w:val="00601093"/>
    <w:rsid w:val="00601597"/>
    <w:rsid w:val="00601782"/>
    <w:rsid w:val="00601C52"/>
    <w:rsid w:val="00601FAC"/>
    <w:rsid w:val="00603058"/>
    <w:rsid w:val="0060323E"/>
    <w:rsid w:val="0060383D"/>
    <w:rsid w:val="00603B62"/>
    <w:rsid w:val="00603DFD"/>
    <w:rsid w:val="00604260"/>
    <w:rsid w:val="0060450F"/>
    <w:rsid w:val="00604B91"/>
    <w:rsid w:val="00605D9D"/>
    <w:rsid w:val="00606131"/>
    <w:rsid w:val="006072D6"/>
    <w:rsid w:val="00607E7F"/>
    <w:rsid w:val="006105BA"/>
    <w:rsid w:val="0061174A"/>
    <w:rsid w:val="00611DD7"/>
    <w:rsid w:val="00612970"/>
    <w:rsid w:val="00612B4F"/>
    <w:rsid w:val="00612C32"/>
    <w:rsid w:val="00612C82"/>
    <w:rsid w:val="00613114"/>
    <w:rsid w:val="006158C9"/>
    <w:rsid w:val="00615CEE"/>
    <w:rsid w:val="00623581"/>
    <w:rsid w:val="006259ED"/>
    <w:rsid w:val="00625F02"/>
    <w:rsid w:val="00626C8C"/>
    <w:rsid w:val="00626EAD"/>
    <w:rsid w:val="00627F10"/>
    <w:rsid w:val="0063031A"/>
    <w:rsid w:val="00630F35"/>
    <w:rsid w:val="0063110F"/>
    <w:rsid w:val="00632B0F"/>
    <w:rsid w:val="0063373D"/>
    <w:rsid w:val="006341EB"/>
    <w:rsid w:val="00634D6D"/>
    <w:rsid w:val="00635675"/>
    <w:rsid w:val="00635F1A"/>
    <w:rsid w:val="006366B4"/>
    <w:rsid w:val="00636C58"/>
    <w:rsid w:val="00637B4F"/>
    <w:rsid w:val="00637EF0"/>
    <w:rsid w:val="00640741"/>
    <w:rsid w:val="0064090C"/>
    <w:rsid w:val="00640B24"/>
    <w:rsid w:val="00640CD6"/>
    <w:rsid w:val="0064166D"/>
    <w:rsid w:val="006421B7"/>
    <w:rsid w:val="006421D6"/>
    <w:rsid w:val="00642574"/>
    <w:rsid w:val="00643597"/>
    <w:rsid w:val="006435A5"/>
    <w:rsid w:val="00644167"/>
    <w:rsid w:val="00646E95"/>
    <w:rsid w:val="00647841"/>
    <w:rsid w:val="00651938"/>
    <w:rsid w:val="00651F51"/>
    <w:rsid w:val="00652102"/>
    <w:rsid w:val="006524B0"/>
    <w:rsid w:val="00652EAE"/>
    <w:rsid w:val="006534E3"/>
    <w:rsid w:val="006537C3"/>
    <w:rsid w:val="00653A1D"/>
    <w:rsid w:val="00653B4C"/>
    <w:rsid w:val="00653D43"/>
    <w:rsid w:val="00654DDB"/>
    <w:rsid w:val="00656AD7"/>
    <w:rsid w:val="0066041C"/>
    <w:rsid w:val="00662205"/>
    <w:rsid w:val="00662D0C"/>
    <w:rsid w:val="00662EF2"/>
    <w:rsid w:val="00667010"/>
    <w:rsid w:val="006678A4"/>
    <w:rsid w:val="0067279A"/>
    <w:rsid w:val="0067451F"/>
    <w:rsid w:val="00675BFD"/>
    <w:rsid w:val="00680C07"/>
    <w:rsid w:val="00681E2E"/>
    <w:rsid w:val="00681E6D"/>
    <w:rsid w:val="00682D12"/>
    <w:rsid w:val="0068324F"/>
    <w:rsid w:val="00684B91"/>
    <w:rsid w:val="006852BE"/>
    <w:rsid w:val="0068604A"/>
    <w:rsid w:val="00686707"/>
    <w:rsid w:val="00687F8D"/>
    <w:rsid w:val="006916A1"/>
    <w:rsid w:val="006925CE"/>
    <w:rsid w:val="00692D34"/>
    <w:rsid w:val="006937D8"/>
    <w:rsid w:val="006949DC"/>
    <w:rsid w:val="006950CB"/>
    <w:rsid w:val="006953ED"/>
    <w:rsid w:val="006972E2"/>
    <w:rsid w:val="006978F4"/>
    <w:rsid w:val="006A0092"/>
    <w:rsid w:val="006A2F1E"/>
    <w:rsid w:val="006A3671"/>
    <w:rsid w:val="006A5319"/>
    <w:rsid w:val="006A5CFB"/>
    <w:rsid w:val="006B10C5"/>
    <w:rsid w:val="006B19CA"/>
    <w:rsid w:val="006B3406"/>
    <w:rsid w:val="006B445F"/>
    <w:rsid w:val="006B48FB"/>
    <w:rsid w:val="006B799C"/>
    <w:rsid w:val="006B7B26"/>
    <w:rsid w:val="006B7E77"/>
    <w:rsid w:val="006C0487"/>
    <w:rsid w:val="006C10E7"/>
    <w:rsid w:val="006C1A35"/>
    <w:rsid w:val="006C1AE3"/>
    <w:rsid w:val="006C287D"/>
    <w:rsid w:val="006C2D77"/>
    <w:rsid w:val="006C4237"/>
    <w:rsid w:val="006C4ADB"/>
    <w:rsid w:val="006C7813"/>
    <w:rsid w:val="006D0499"/>
    <w:rsid w:val="006D0798"/>
    <w:rsid w:val="006D0993"/>
    <w:rsid w:val="006D116F"/>
    <w:rsid w:val="006D1C66"/>
    <w:rsid w:val="006D1FF8"/>
    <w:rsid w:val="006D256B"/>
    <w:rsid w:val="006D2635"/>
    <w:rsid w:val="006D33AA"/>
    <w:rsid w:val="006D362D"/>
    <w:rsid w:val="006D4485"/>
    <w:rsid w:val="006D4DB1"/>
    <w:rsid w:val="006D5119"/>
    <w:rsid w:val="006D5A01"/>
    <w:rsid w:val="006D6BB5"/>
    <w:rsid w:val="006D747F"/>
    <w:rsid w:val="006D74D3"/>
    <w:rsid w:val="006D76F7"/>
    <w:rsid w:val="006D79AD"/>
    <w:rsid w:val="006E1AB6"/>
    <w:rsid w:val="006E22AD"/>
    <w:rsid w:val="006E25D4"/>
    <w:rsid w:val="006E401E"/>
    <w:rsid w:val="006E7E30"/>
    <w:rsid w:val="006F05E3"/>
    <w:rsid w:val="006F08D7"/>
    <w:rsid w:val="006F0C00"/>
    <w:rsid w:val="006F121A"/>
    <w:rsid w:val="006F3FC8"/>
    <w:rsid w:val="006F419B"/>
    <w:rsid w:val="006F4311"/>
    <w:rsid w:val="006F441E"/>
    <w:rsid w:val="006F4675"/>
    <w:rsid w:val="006F4C1B"/>
    <w:rsid w:val="006F4D6D"/>
    <w:rsid w:val="006F5F52"/>
    <w:rsid w:val="006F657C"/>
    <w:rsid w:val="006F7559"/>
    <w:rsid w:val="006F7620"/>
    <w:rsid w:val="00700515"/>
    <w:rsid w:val="00700854"/>
    <w:rsid w:val="007012DB"/>
    <w:rsid w:val="0070149E"/>
    <w:rsid w:val="007014A8"/>
    <w:rsid w:val="00701CD8"/>
    <w:rsid w:val="00701EC9"/>
    <w:rsid w:val="00702CC5"/>
    <w:rsid w:val="0070418B"/>
    <w:rsid w:val="00706515"/>
    <w:rsid w:val="007072B6"/>
    <w:rsid w:val="007078EB"/>
    <w:rsid w:val="007105A4"/>
    <w:rsid w:val="007107E5"/>
    <w:rsid w:val="00711597"/>
    <w:rsid w:val="00711A76"/>
    <w:rsid w:val="00711FBF"/>
    <w:rsid w:val="00712125"/>
    <w:rsid w:val="00712371"/>
    <w:rsid w:val="0071258D"/>
    <w:rsid w:val="007131D0"/>
    <w:rsid w:val="00713B46"/>
    <w:rsid w:val="00713E9F"/>
    <w:rsid w:val="00714B37"/>
    <w:rsid w:val="00714B85"/>
    <w:rsid w:val="0071562B"/>
    <w:rsid w:val="00715CE1"/>
    <w:rsid w:val="0071646F"/>
    <w:rsid w:val="00716C03"/>
    <w:rsid w:val="0071708E"/>
    <w:rsid w:val="007173CD"/>
    <w:rsid w:val="00720543"/>
    <w:rsid w:val="00721555"/>
    <w:rsid w:val="007216F8"/>
    <w:rsid w:val="007229B0"/>
    <w:rsid w:val="007237BB"/>
    <w:rsid w:val="00725132"/>
    <w:rsid w:val="007251BE"/>
    <w:rsid w:val="007254F3"/>
    <w:rsid w:val="00725851"/>
    <w:rsid w:val="0072635E"/>
    <w:rsid w:val="00726DAD"/>
    <w:rsid w:val="007306A1"/>
    <w:rsid w:val="0073147F"/>
    <w:rsid w:val="00732282"/>
    <w:rsid w:val="0073427F"/>
    <w:rsid w:val="00734B42"/>
    <w:rsid w:val="007356F4"/>
    <w:rsid w:val="00735B28"/>
    <w:rsid w:val="0074000E"/>
    <w:rsid w:val="00741F59"/>
    <w:rsid w:val="00743D84"/>
    <w:rsid w:val="007449C3"/>
    <w:rsid w:val="00744FB8"/>
    <w:rsid w:val="0074539A"/>
    <w:rsid w:val="00745418"/>
    <w:rsid w:val="0074684D"/>
    <w:rsid w:val="00746D17"/>
    <w:rsid w:val="00746E35"/>
    <w:rsid w:val="00746F12"/>
    <w:rsid w:val="007500B3"/>
    <w:rsid w:val="00750375"/>
    <w:rsid w:val="007517BE"/>
    <w:rsid w:val="007517F0"/>
    <w:rsid w:val="00751B9D"/>
    <w:rsid w:val="00751DD0"/>
    <w:rsid w:val="00752B27"/>
    <w:rsid w:val="007530D6"/>
    <w:rsid w:val="00753DE6"/>
    <w:rsid w:val="0075557B"/>
    <w:rsid w:val="00755618"/>
    <w:rsid w:val="00756603"/>
    <w:rsid w:val="00757156"/>
    <w:rsid w:val="00757F91"/>
    <w:rsid w:val="00760DE9"/>
    <w:rsid w:val="00761024"/>
    <w:rsid w:val="007614BE"/>
    <w:rsid w:val="00763B28"/>
    <w:rsid w:val="00764229"/>
    <w:rsid w:val="0076462D"/>
    <w:rsid w:val="00765853"/>
    <w:rsid w:val="00771E8E"/>
    <w:rsid w:val="00772091"/>
    <w:rsid w:val="00772589"/>
    <w:rsid w:val="00773225"/>
    <w:rsid w:val="007755C7"/>
    <w:rsid w:val="007756C3"/>
    <w:rsid w:val="00775981"/>
    <w:rsid w:val="00776A93"/>
    <w:rsid w:val="00777140"/>
    <w:rsid w:val="00777A7E"/>
    <w:rsid w:val="00777C4F"/>
    <w:rsid w:val="00777FF5"/>
    <w:rsid w:val="007806AF"/>
    <w:rsid w:val="0078149B"/>
    <w:rsid w:val="007827A8"/>
    <w:rsid w:val="00782D6C"/>
    <w:rsid w:val="007837D2"/>
    <w:rsid w:val="00783C01"/>
    <w:rsid w:val="0078605D"/>
    <w:rsid w:val="00786612"/>
    <w:rsid w:val="00786B69"/>
    <w:rsid w:val="00786EDC"/>
    <w:rsid w:val="0078702E"/>
    <w:rsid w:val="00787482"/>
    <w:rsid w:val="007909FB"/>
    <w:rsid w:val="0079278F"/>
    <w:rsid w:val="00792C50"/>
    <w:rsid w:val="00793E4D"/>
    <w:rsid w:val="007940BE"/>
    <w:rsid w:val="00794364"/>
    <w:rsid w:val="0079448A"/>
    <w:rsid w:val="00794539"/>
    <w:rsid w:val="0079588B"/>
    <w:rsid w:val="00795CC9"/>
    <w:rsid w:val="00796C30"/>
    <w:rsid w:val="007A03C0"/>
    <w:rsid w:val="007A03ED"/>
    <w:rsid w:val="007A1895"/>
    <w:rsid w:val="007A208A"/>
    <w:rsid w:val="007A25D9"/>
    <w:rsid w:val="007A287F"/>
    <w:rsid w:val="007A3241"/>
    <w:rsid w:val="007A596E"/>
    <w:rsid w:val="007A7191"/>
    <w:rsid w:val="007B00B0"/>
    <w:rsid w:val="007B03F6"/>
    <w:rsid w:val="007B0948"/>
    <w:rsid w:val="007B10C5"/>
    <w:rsid w:val="007B1663"/>
    <w:rsid w:val="007B279D"/>
    <w:rsid w:val="007B2A0F"/>
    <w:rsid w:val="007B34F0"/>
    <w:rsid w:val="007B40CE"/>
    <w:rsid w:val="007B578B"/>
    <w:rsid w:val="007B5AD8"/>
    <w:rsid w:val="007B69C6"/>
    <w:rsid w:val="007B7433"/>
    <w:rsid w:val="007C11A0"/>
    <w:rsid w:val="007C160A"/>
    <w:rsid w:val="007C3575"/>
    <w:rsid w:val="007C3AA9"/>
    <w:rsid w:val="007C6261"/>
    <w:rsid w:val="007C7B88"/>
    <w:rsid w:val="007D2737"/>
    <w:rsid w:val="007D4F90"/>
    <w:rsid w:val="007D5914"/>
    <w:rsid w:val="007D5E8D"/>
    <w:rsid w:val="007D7603"/>
    <w:rsid w:val="007E1023"/>
    <w:rsid w:val="007E1E29"/>
    <w:rsid w:val="007E1F3E"/>
    <w:rsid w:val="007E25D8"/>
    <w:rsid w:val="007E2788"/>
    <w:rsid w:val="007E29BB"/>
    <w:rsid w:val="007E2AE9"/>
    <w:rsid w:val="007E2E4A"/>
    <w:rsid w:val="007E4855"/>
    <w:rsid w:val="007E4BD2"/>
    <w:rsid w:val="007E50B2"/>
    <w:rsid w:val="007E61CC"/>
    <w:rsid w:val="007E6A39"/>
    <w:rsid w:val="007F181A"/>
    <w:rsid w:val="007F2C59"/>
    <w:rsid w:val="007F30A4"/>
    <w:rsid w:val="007F3A9E"/>
    <w:rsid w:val="007F5C52"/>
    <w:rsid w:val="007F71FF"/>
    <w:rsid w:val="007F7A6F"/>
    <w:rsid w:val="00800B6A"/>
    <w:rsid w:val="00800C09"/>
    <w:rsid w:val="0080119C"/>
    <w:rsid w:val="00801F7B"/>
    <w:rsid w:val="0080294C"/>
    <w:rsid w:val="00802E76"/>
    <w:rsid w:val="00803A3C"/>
    <w:rsid w:val="00803ACE"/>
    <w:rsid w:val="00804223"/>
    <w:rsid w:val="00804FBB"/>
    <w:rsid w:val="00805092"/>
    <w:rsid w:val="0080597F"/>
    <w:rsid w:val="00805CEA"/>
    <w:rsid w:val="00806883"/>
    <w:rsid w:val="008105FA"/>
    <w:rsid w:val="00811C19"/>
    <w:rsid w:val="00811EBD"/>
    <w:rsid w:val="00813464"/>
    <w:rsid w:val="00813531"/>
    <w:rsid w:val="00813ECD"/>
    <w:rsid w:val="00815C7A"/>
    <w:rsid w:val="00816068"/>
    <w:rsid w:val="00816B4F"/>
    <w:rsid w:val="008204E4"/>
    <w:rsid w:val="00822798"/>
    <w:rsid w:val="00822CC6"/>
    <w:rsid w:val="00823861"/>
    <w:rsid w:val="00823F2C"/>
    <w:rsid w:val="0082401A"/>
    <w:rsid w:val="00825E49"/>
    <w:rsid w:val="00826795"/>
    <w:rsid w:val="00827C0E"/>
    <w:rsid w:val="00830EAC"/>
    <w:rsid w:val="00834373"/>
    <w:rsid w:val="00834952"/>
    <w:rsid w:val="008361A2"/>
    <w:rsid w:val="00837B48"/>
    <w:rsid w:val="00837D0C"/>
    <w:rsid w:val="00837E3F"/>
    <w:rsid w:val="00837FC0"/>
    <w:rsid w:val="00840091"/>
    <w:rsid w:val="00840A78"/>
    <w:rsid w:val="00841E39"/>
    <w:rsid w:val="00842859"/>
    <w:rsid w:val="00842A88"/>
    <w:rsid w:val="0084341F"/>
    <w:rsid w:val="00843693"/>
    <w:rsid w:val="00843762"/>
    <w:rsid w:val="0084389C"/>
    <w:rsid w:val="008446F1"/>
    <w:rsid w:val="0084556E"/>
    <w:rsid w:val="008458CC"/>
    <w:rsid w:val="008460E5"/>
    <w:rsid w:val="008464DD"/>
    <w:rsid w:val="008468F8"/>
    <w:rsid w:val="008476EA"/>
    <w:rsid w:val="00850BB6"/>
    <w:rsid w:val="008519F7"/>
    <w:rsid w:val="00851F5A"/>
    <w:rsid w:val="0085297F"/>
    <w:rsid w:val="0085489F"/>
    <w:rsid w:val="00855D4D"/>
    <w:rsid w:val="00856305"/>
    <w:rsid w:val="0085642B"/>
    <w:rsid w:val="00856A3C"/>
    <w:rsid w:val="00857D2D"/>
    <w:rsid w:val="00860384"/>
    <w:rsid w:val="00860CC2"/>
    <w:rsid w:val="00861611"/>
    <w:rsid w:val="00861BBE"/>
    <w:rsid w:val="00862DAD"/>
    <w:rsid w:val="00863227"/>
    <w:rsid w:val="00863973"/>
    <w:rsid w:val="00865289"/>
    <w:rsid w:val="00865A4F"/>
    <w:rsid w:val="00865AD8"/>
    <w:rsid w:val="008664B8"/>
    <w:rsid w:val="00866D58"/>
    <w:rsid w:val="00870843"/>
    <w:rsid w:val="00871788"/>
    <w:rsid w:val="00871F8B"/>
    <w:rsid w:val="00872041"/>
    <w:rsid w:val="008720E2"/>
    <w:rsid w:val="00872C31"/>
    <w:rsid w:val="008748CA"/>
    <w:rsid w:val="008756E4"/>
    <w:rsid w:val="00875E58"/>
    <w:rsid w:val="00876AFB"/>
    <w:rsid w:val="00877059"/>
    <w:rsid w:val="008813AB"/>
    <w:rsid w:val="00881C27"/>
    <w:rsid w:val="008825EA"/>
    <w:rsid w:val="00882A3E"/>
    <w:rsid w:val="00883AB2"/>
    <w:rsid w:val="008851B0"/>
    <w:rsid w:val="0088601D"/>
    <w:rsid w:val="00886D2A"/>
    <w:rsid w:val="0089002D"/>
    <w:rsid w:val="008902D9"/>
    <w:rsid w:val="00890B49"/>
    <w:rsid w:val="00890EEC"/>
    <w:rsid w:val="008911BA"/>
    <w:rsid w:val="00891B4D"/>
    <w:rsid w:val="008933B4"/>
    <w:rsid w:val="00893594"/>
    <w:rsid w:val="00893D76"/>
    <w:rsid w:val="00894C04"/>
    <w:rsid w:val="00895464"/>
    <w:rsid w:val="00895522"/>
    <w:rsid w:val="008956E8"/>
    <w:rsid w:val="00896AAE"/>
    <w:rsid w:val="008A0AAB"/>
    <w:rsid w:val="008A0C0D"/>
    <w:rsid w:val="008A2546"/>
    <w:rsid w:val="008A5312"/>
    <w:rsid w:val="008A7260"/>
    <w:rsid w:val="008B05BC"/>
    <w:rsid w:val="008B08B9"/>
    <w:rsid w:val="008B2293"/>
    <w:rsid w:val="008B440E"/>
    <w:rsid w:val="008B4E96"/>
    <w:rsid w:val="008B5673"/>
    <w:rsid w:val="008B5C72"/>
    <w:rsid w:val="008B6D18"/>
    <w:rsid w:val="008C0A7C"/>
    <w:rsid w:val="008C135A"/>
    <w:rsid w:val="008C163F"/>
    <w:rsid w:val="008C2088"/>
    <w:rsid w:val="008C39CA"/>
    <w:rsid w:val="008C4007"/>
    <w:rsid w:val="008C4F7F"/>
    <w:rsid w:val="008C57CA"/>
    <w:rsid w:val="008C59B7"/>
    <w:rsid w:val="008C6488"/>
    <w:rsid w:val="008C6CE2"/>
    <w:rsid w:val="008C76AE"/>
    <w:rsid w:val="008C7A7E"/>
    <w:rsid w:val="008D0BE7"/>
    <w:rsid w:val="008D13A9"/>
    <w:rsid w:val="008D16B0"/>
    <w:rsid w:val="008D222A"/>
    <w:rsid w:val="008D2BFB"/>
    <w:rsid w:val="008D3563"/>
    <w:rsid w:val="008D363D"/>
    <w:rsid w:val="008D53FB"/>
    <w:rsid w:val="008D550F"/>
    <w:rsid w:val="008D65CF"/>
    <w:rsid w:val="008D6FFD"/>
    <w:rsid w:val="008D760F"/>
    <w:rsid w:val="008D7F1D"/>
    <w:rsid w:val="008E1755"/>
    <w:rsid w:val="008E1AA7"/>
    <w:rsid w:val="008E2F5E"/>
    <w:rsid w:val="008E374D"/>
    <w:rsid w:val="008E4195"/>
    <w:rsid w:val="008E42E0"/>
    <w:rsid w:val="008E474A"/>
    <w:rsid w:val="008E47E3"/>
    <w:rsid w:val="008E4BA3"/>
    <w:rsid w:val="008E553A"/>
    <w:rsid w:val="008E62C3"/>
    <w:rsid w:val="008E6AE1"/>
    <w:rsid w:val="008E741E"/>
    <w:rsid w:val="008E7575"/>
    <w:rsid w:val="008E7777"/>
    <w:rsid w:val="008F02B8"/>
    <w:rsid w:val="008F0AA6"/>
    <w:rsid w:val="008F270B"/>
    <w:rsid w:val="008F31AD"/>
    <w:rsid w:val="008F331F"/>
    <w:rsid w:val="008F3BF0"/>
    <w:rsid w:val="008F3D30"/>
    <w:rsid w:val="008F3FA5"/>
    <w:rsid w:val="008F5391"/>
    <w:rsid w:val="008F6319"/>
    <w:rsid w:val="008F646C"/>
    <w:rsid w:val="008F6B5D"/>
    <w:rsid w:val="008F7C72"/>
    <w:rsid w:val="009024A2"/>
    <w:rsid w:val="00902C5C"/>
    <w:rsid w:val="00905359"/>
    <w:rsid w:val="00905B0D"/>
    <w:rsid w:val="00905CFD"/>
    <w:rsid w:val="009065B6"/>
    <w:rsid w:val="0090727A"/>
    <w:rsid w:val="0091119B"/>
    <w:rsid w:val="00912075"/>
    <w:rsid w:val="0091214A"/>
    <w:rsid w:val="009123CC"/>
    <w:rsid w:val="00912606"/>
    <w:rsid w:val="00913966"/>
    <w:rsid w:val="009161B8"/>
    <w:rsid w:val="00917D97"/>
    <w:rsid w:val="00920442"/>
    <w:rsid w:val="00920C9C"/>
    <w:rsid w:val="0092217E"/>
    <w:rsid w:val="00922336"/>
    <w:rsid w:val="00923B2B"/>
    <w:rsid w:val="0092418A"/>
    <w:rsid w:val="009245BA"/>
    <w:rsid w:val="0092556F"/>
    <w:rsid w:val="00925ACD"/>
    <w:rsid w:val="0093015E"/>
    <w:rsid w:val="00930268"/>
    <w:rsid w:val="0093079F"/>
    <w:rsid w:val="00930D6E"/>
    <w:rsid w:val="00931FB3"/>
    <w:rsid w:val="0093231D"/>
    <w:rsid w:val="0093268F"/>
    <w:rsid w:val="00932A27"/>
    <w:rsid w:val="00932F39"/>
    <w:rsid w:val="00934DCA"/>
    <w:rsid w:val="00935E79"/>
    <w:rsid w:val="00936136"/>
    <w:rsid w:val="00936D11"/>
    <w:rsid w:val="009417F6"/>
    <w:rsid w:val="0094189F"/>
    <w:rsid w:val="00941FEF"/>
    <w:rsid w:val="009424FB"/>
    <w:rsid w:val="00942C8B"/>
    <w:rsid w:val="00946EAE"/>
    <w:rsid w:val="009474C7"/>
    <w:rsid w:val="0094751E"/>
    <w:rsid w:val="009477A1"/>
    <w:rsid w:val="00950527"/>
    <w:rsid w:val="0095151E"/>
    <w:rsid w:val="00951869"/>
    <w:rsid w:val="00952D54"/>
    <w:rsid w:val="00953985"/>
    <w:rsid w:val="00954192"/>
    <w:rsid w:val="00954210"/>
    <w:rsid w:val="009543A9"/>
    <w:rsid w:val="00954F93"/>
    <w:rsid w:val="009559E0"/>
    <w:rsid w:val="00955E11"/>
    <w:rsid w:val="00955EE8"/>
    <w:rsid w:val="009568E3"/>
    <w:rsid w:val="00960DEC"/>
    <w:rsid w:val="00961ECA"/>
    <w:rsid w:val="0096292A"/>
    <w:rsid w:val="0096299C"/>
    <w:rsid w:val="00963DA0"/>
    <w:rsid w:val="009658A8"/>
    <w:rsid w:val="00965A4D"/>
    <w:rsid w:val="0096625E"/>
    <w:rsid w:val="009662B5"/>
    <w:rsid w:val="009662C8"/>
    <w:rsid w:val="0096697A"/>
    <w:rsid w:val="0097228E"/>
    <w:rsid w:val="009727D8"/>
    <w:rsid w:val="00972A05"/>
    <w:rsid w:val="00973032"/>
    <w:rsid w:val="009747B9"/>
    <w:rsid w:val="00974A78"/>
    <w:rsid w:val="00974BAD"/>
    <w:rsid w:val="00974BC6"/>
    <w:rsid w:val="0097540A"/>
    <w:rsid w:val="00976252"/>
    <w:rsid w:val="00977A7B"/>
    <w:rsid w:val="00977C2E"/>
    <w:rsid w:val="00981C25"/>
    <w:rsid w:val="00981F44"/>
    <w:rsid w:val="009828C6"/>
    <w:rsid w:val="009837B4"/>
    <w:rsid w:val="00983FB9"/>
    <w:rsid w:val="00984480"/>
    <w:rsid w:val="00984C3F"/>
    <w:rsid w:val="00985AE0"/>
    <w:rsid w:val="0098602E"/>
    <w:rsid w:val="00987EB9"/>
    <w:rsid w:val="00993403"/>
    <w:rsid w:val="009937E1"/>
    <w:rsid w:val="00993ACA"/>
    <w:rsid w:val="009944D8"/>
    <w:rsid w:val="009946F3"/>
    <w:rsid w:val="00996E78"/>
    <w:rsid w:val="00997758"/>
    <w:rsid w:val="00997936"/>
    <w:rsid w:val="00997E76"/>
    <w:rsid w:val="009A0BB4"/>
    <w:rsid w:val="009A2ED9"/>
    <w:rsid w:val="009A3161"/>
    <w:rsid w:val="009A4C41"/>
    <w:rsid w:val="009A4C6D"/>
    <w:rsid w:val="009A5765"/>
    <w:rsid w:val="009A6C46"/>
    <w:rsid w:val="009A7B1A"/>
    <w:rsid w:val="009A7D56"/>
    <w:rsid w:val="009A7F2D"/>
    <w:rsid w:val="009B0980"/>
    <w:rsid w:val="009B1719"/>
    <w:rsid w:val="009B1B2F"/>
    <w:rsid w:val="009B2493"/>
    <w:rsid w:val="009B2AFA"/>
    <w:rsid w:val="009B60CF"/>
    <w:rsid w:val="009B6113"/>
    <w:rsid w:val="009B752A"/>
    <w:rsid w:val="009C268D"/>
    <w:rsid w:val="009C3837"/>
    <w:rsid w:val="009C3D8D"/>
    <w:rsid w:val="009C5BAF"/>
    <w:rsid w:val="009C648D"/>
    <w:rsid w:val="009C7A98"/>
    <w:rsid w:val="009C7EC3"/>
    <w:rsid w:val="009D1868"/>
    <w:rsid w:val="009D1A06"/>
    <w:rsid w:val="009D1AA0"/>
    <w:rsid w:val="009D314C"/>
    <w:rsid w:val="009D3242"/>
    <w:rsid w:val="009D4E25"/>
    <w:rsid w:val="009D5AE7"/>
    <w:rsid w:val="009D5DDB"/>
    <w:rsid w:val="009D70FE"/>
    <w:rsid w:val="009E0CAA"/>
    <w:rsid w:val="009E0E13"/>
    <w:rsid w:val="009E0E7F"/>
    <w:rsid w:val="009E1DAD"/>
    <w:rsid w:val="009E3265"/>
    <w:rsid w:val="009E3507"/>
    <w:rsid w:val="009E43C2"/>
    <w:rsid w:val="009E4FFF"/>
    <w:rsid w:val="009E5CD9"/>
    <w:rsid w:val="009E60DB"/>
    <w:rsid w:val="009E65F7"/>
    <w:rsid w:val="009E68F2"/>
    <w:rsid w:val="009F02B7"/>
    <w:rsid w:val="009F042E"/>
    <w:rsid w:val="009F06AF"/>
    <w:rsid w:val="009F0E38"/>
    <w:rsid w:val="009F16A5"/>
    <w:rsid w:val="009F16E9"/>
    <w:rsid w:val="009F1C2F"/>
    <w:rsid w:val="009F26B4"/>
    <w:rsid w:val="009F26CE"/>
    <w:rsid w:val="009F5555"/>
    <w:rsid w:val="009F7FCF"/>
    <w:rsid w:val="00A042CC"/>
    <w:rsid w:val="00A043E0"/>
    <w:rsid w:val="00A0459D"/>
    <w:rsid w:val="00A0466D"/>
    <w:rsid w:val="00A05114"/>
    <w:rsid w:val="00A05322"/>
    <w:rsid w:val="00A061F7"/>
    <w:rsid w:val="00A0662E"/>
    <w:rsid w:val="00A0762F"/>
    <w:rsid w:val="00A07B74"/>
    <w:rsid w:val="00A07C32"/>
    <w:rsid w:val="00A1010C"/>
    <w:rsid w:val="00A11D2A"/>
    <w:rsid w:val="00A139C9"/>
    <w:rsid w:val="00A13AC4"/>
    <w:rsid w:val="00A14FEA"/>
    <w:rsid w:val="00A15CEC"/>
    <w:rsid w:val="00A17084"/>
    <w:rsid w:val="00A2066A"/>
    <w:rsid w:val="00A20752"/>
    <w:rsid w:val="00A22D68"/>
    <w:rsid w:val="00A24980"/>
    <w:rsid w:val="00A25188"/>
    <w:rsid w:val="00A25EDE"/>
    <w:rsid w:val="00A26F7B"/>
    <w:rsid w:val="00A27672"/>
    <w:rsid w:val="00A27AB3"/>
    <w:rsid w:val="00A27F03"/>
    <w:rsid w:val="00A30DE6"/>
    <w:rsid w:val="00A31ACC"/>
    <w:rsid w:val="00A32148"/>
    <w:rsid w:val="00A32B42"/>
    <w:rsid w:val="00A33196"/>
    <w:rsid w:val="00A335FD"/>
    <w:rsid w:val="00A34474"/>
    <w:rsid w:val="00A355E8"/>
    <w:rsid w:val="00A37367"/>
    <w:rsid w:val="00A37552"/>
    <w:rsid w:val="00A37B46"/>
    <w:rsid w:val="00A40444"/>
    <w:rsid w:val="00A40E8B"/>
    <w:rsid w:val="00A410EA"/>
    <w:rsid w:val="00A41F6A"/>
    <w:rsid w:val="00A42105"/>
    <w:rsid w:val="00A42E07"/>
    <w:rsid w:val="00A430CB"/>
    <w:rsid w:val="00A45ACE"/>
    <w:rsid w:val="00A47E89"/>
    <w:rsid w:val="00A5020C"/>
    <w:rsid w:val="00A503CC"/>
    <w:rsid w:val="00A5084A"/>
    <w:rsid w:val="00A51EBA"/>
    <w:rsid w:val="00A52235"/>
    <w:rsid w:val="00A54291"/>
    <w:rsid w:val="00A55649"/>
    <w:rsid w:val="00A56277"/>
    <w:rsid w:val="00A57228"/>
    <w:rsid w:val="00A626FF"/>
    <w:rsid w:val="00A64C8D"/>
    <w:rsid w:val="00A65244"/>
    <w:rsid w:val="00A65BCB"/>
    <w:rsid w:val="00A660F1"/>
    <w:rsid w:val="00A66360"/>
    <w:rsid w:val="00A6638D"/>
    <w:rsid w:val="00A678FD"/>
    <w:rsid w:val="00A679B3"/>
    <w:rsid w:val="00A67F23"/>
    <w:rsid w:val="00A70BD9"/>
    <w:rsid w:val="00A711C8"/>
    <w:rsid w:val="00A717AB"/>
    <w:rsid w:val="00A71B4E"/>
    <w:rsid w:val="00A71F3D"/>
    <w:rsid w:val="00A73DE1"/>
    <w:rsid w:val="00A77FB8"/>
    <w:rsid w:val="00A80C14"/>
    <w:rsid w:val="00A81A29"/>
    <w:rsid w:val="00A82BA2"/>
    <w:rsid w:val="00A84C43"/>
    <w:rsid w:val="00A8508D"/>
    <w:rsid w:val="00A857B0"/>
    <w:rsid w:val="00A86707"/>
    <w:rsid w:val="00A87188"/>
    <w:rsid w:val="00A878E3"/>
    <w:rsid w:val="00A87E12"/>
    <w:rsid w:val="00A909BE"/>
    <w:rsid w:val="00A9220C"/>
    <w:rsid w:val="00A927EE"/>
    <w:rsid w:val="00A92852"/>
    <w:rsid w:val="00A94244"/>
    <w:rsid w:val="00A95B5E"/>
    <w:rsid w:val="00A96338"/>
    <w:rsid w:val="00AA071A"/>
    <w:rsid w:val="00AA17E5"/>
    <w:rsid w:val="00AA1A7B"/>
    <w:rsid w:val="00AA4794"/>
    <w:rsid w:val="00AA4FE4"/>
    <w:rsid w:val="00AA5158"/>
    <w:rsid w:val="00AA64DE"/>
    <w:rsid w:val="00AA66C3"/>
    <w:rsid w:val="00AA7404"/>
    <w:rsid w:val="00AB26E7"/>
    <w:rsid w:val="00AB2972"/>
    <w:rsid w:val="00AB5EF0"/>
    <w:rsid w:val="00AB6D2E"/>
    <w:rsid w:val="00AB6E73"/>
    <w:rsid w:val="00AB7054"/>
    <w:rsid w:val="00AC05C2"/>
    <w:rsid w:val="00AC1B5A"/>
    <w:rsid w:val="00AC298F"/>
    <w:rsid w:val="00AC30AD"/>
    <w:rsid w:val="00AC30AF"/>
    <w:rsid w:val="00AC3DA5"/>
    <w:rsid w:val="00AC5456"/>
    <w:rsid w:val="00AC685A"/>
    <w:rsid w:val="00AC7F90"/>
    <w:rsid w:val="00AD126E"/>
    <w:rsid w:val="00AD27B9"/>
    <w:rsid w:val="00AD31B7"/>
    <w:rsid w:val="00AD4327"/>
    <w:rsid w:val="00AD50D9"/>
    <w:rsid w:val="00AD6C71"/>
    <w:rsid w:val="00AD79F7"/>
    <w:rsid w:val="00AD7A04"/>
    <w:rsid w:val="00AE010C"/>
    <w:rsid w:val="00AE06AA"/>
    <w:rsid w:val="00AE0BB4"/>
    <w:rsid w:val="00AE1D8C"/>
    <w:rsid w:val="00AE1E6E"/>
    <w:rsid w:val="00AE25A8"/>
    <w:rsid w:val="00AE348B"/>
    <w:rsid w:val="00AE35DE"/>
    <w:rsid w:val="00AE37AC"/>
    <w:rsid w:val="00AE37F2"/>
    <w:rsid w:val="00AE3F0D"/>
    <w:rsid w:val="00AE4242"/>
    <w:rsid w:val="00AE42E4"/>
    <w:rsid w:val="00AE434A"/>
    <w:rsid w:val="00AE4D91"/>
    <w:rsid w:val="00AE5967"/>
    <w:rsid w:val="00AE7500"/>
    <w:rsid w:val="00AF0A5B"/>
    <w:rsid w:val="00AF0AFA"/>
    <w:rsid w:val="00AF112F"/>
    <w:rsid w:val="00AF14E4"/>
    <w:rsid w:val="00AF1D59"/>
    <w:rsid w:val="00AF2D9A"/>
    <w:rsid w:val="00AF3987"/>
    <w:rsid w:val="00AF3C46"/>
    <w:rsid w:val="00AF4572"/>
    <w:rsid w:val="00AF4A0E"/>
    <w:rsid w:val="00AF50E2"/>
    <w:rsid w:val="00AF53C0"/>
    <w:rsid w:val="00AF5F45"/>
    <w:rsid w:val="00AF5F87"/>
    <w:rsid w:val="00AF6FE6"/>
    <w:rsid w:val="00AF7188"/>
    <w:rsid w:val="00AF7F9F"/>
    <w:rsid w:val="00B00557"/>
    <w:rsid w:val="00B006E9"/>
    <w:rsid w:val="00B00780"/>
    <w:rsid w:val="00B007E0"/>
    <w:rsid w:val="00B008AF"/>
    <w:rsid w:val="00B01050"/>
    <w:rsid w:val="00B020DA"/>
    <w:rsid w:val="00B02AD2"/>
    <w:rsid w:val="00B03B50"/>
    <w:rsid w:val="00B03E4C"/>
    <w:rsid w:val="00B03F65"/>
    <w:rsid w:val="00B04386"/>
    <w:rsid w:val="00B103F4"/>
    <w:rsid w:val="00B10435"/>
    <w:rsid w:val="00B106CD"/>
    <w:rsid w:val="00B1077E"/>
    <w:rsid w:val="00B10FE6"/>
    <w:rsid w:val="00B12D89"/>
    <w:rsid w:val="00B133C1"/>
    <w:rsid w:val="00B13676"/>
    <w:rsid w:val="00B14167"/>
    <w:rsid w:val="00B14274"/>
    <w:rsid w:val="00B14757"/>
    <w:rsid w:val="00B15C25"/>
    <w:rsid w:val="00B15F70"/>
    <w:rsid w:val="00B16785"/>
    <w:rsid w:val="00B16D18"/>
    <w:rsid w:val="00B173BC"/>
    <w:rsid w:val="00B178C6"/>
    <w:rsid w:val="00B1798A"/>
    <w:rsid w:val="00B2057F"/>
    <w:rsid w:val="00B21819"/>
    <w:rsid w:val="00B21C3B"/>
    <w:rsid w:val="00B21E30"/>
    <w:rsid w:val="00B2239E"/>
    <w:rsid w:val="00B23658"/>
    <w:rsid w:val="00B23D4A"/>
    <w:rsid w:val="00B24CB0"/>
    <w:rsid w:val="00B252DF"/>
    <w:rsid w:val="00B26B61"/>
    <w:rsid w:val="00B26CA6"/>
    <w:rsid w:val="00B26DC7"/>
    <w:rsid w:val="00B273E0"/>
    <w:rsid w:val="00B27B87"/>
    <w:rsid w:val="00B30DDF"/>
    <w:rsid w:val="00B30F1E"/>
    <w:rsid w:val="00B31135"/>
    <w:rsid w:val="00B31582"/>
    <w:rsid w:val="00B31F39"/>
    <w:rsid w:val="00B325AB"/>
    <w:rsid w:val="00B359DA"/>
    <w:rsid w:val="00B35A99"/>
    <w:rsid w:val="00B36117"/>
    <w:rsid w:val="00B36A8E"/>
    <w:rsid w:val="00B37043"/>
    <w:rsid w:val="00B4034C"/>
    <w:rsid w:val="00B406F7"/>
    <w:rsid w:val="00B4216A"/>
    <w:rsid w:val="00B43CFF"/>
    <w:rsid w:val="00B45170"/>
    <w:rsid w:val="00B46F10"/>
    <w:rsid w:val="00B47FFC"/>
    <w:rsid w:val="00B52196"/>
    <w:rsid w:val="00B522E0"/>
    <w:rsid w:val="00B52749"/>
    <w:rsid w:val="00B53398"/>
    <w:rsid w:val="00B547EA"/>
    <w:rsid w:val="00B55A23"/>
    <w:rsid w:val="00B55F1B"/>
    <w:rsid w:val="00B56547"/>
    <w:rsid w:val="00B56A96"/>
    <w:rsid w:val="00B577E4"/>
    <w:rsid w:val="00B6053F"/>
    <w:rsid w:val="00B628B7"/>
    <w:rsid w:val="00B62D56"/>
    <w:rsid w:val="00B63E4F"/>
    <w:rsid w:val="00B67086"/>
    <w:rsid w:val="00B67E8A"/>
    <w:rsid w:val="00B70729"/>
    <w:rsid w:val="00B721D9"/>
    <w:rsid w:val="00B729AD"/>
    <w:rsid w:val="00B72A82"/>
    <w:rsid w:val="00B73036"/>
    <w:rsid w:val="00B754F7"/>
    <w:rsid w:val="00B7768D"/>
    <w:rsid w:val="00B77C64"/>
    <w:rsid w:val="00B81402"/>
    <w:rsid w:val="00B81660"/>
    <w:rsid w:val="00B82C1D"/>
    <w:rsid w:val="00B84226"/>
    <w:rsid w:val="00B843B3"/>
    <w:rsid w:val="00B85B2F"/>
    <w:rsid w:val="00B85B31"/>
    <w:rsid w:val="00B86177"/>
    <w:rsid w:val="00B86A3A"/>
    <w:rsid w:val="00B86C7F"/>
    <w:rsid w:val="00B8748B"/>
    <w:rsid w:val="00B87497"/>
    <w:rsid w:val="00B87BB3"/>
    <w:rsid w:val="00B87D05"/>
    <w:rsid w:val="00B902E4"/>
    <w:rsid w:val="00B90587"/>
    <w:rsid w:val="00B911E3"/>
    <w:rsid w:val="00B9206E"/>
    <w:rsid w:val="00B9212D"/>
    <w:rsid w:val="00B92C1C"/>
    <w:rsid w:val="00B93092"/>
    <w:rsid w:val="00B942FE"/>
    <w:rsid w:val="00B94B2E"/>
    <w:rsid w:val="00B961E4"/>
    <w:rsid w:val="00B96296"/>
    <w:rsid w:val="00B96696"/>
    <w:rsid w:val="00B968D9"/>
    <w:rsid w:val="00B97C3E"/>
    <w:rsid w:val="00BA05BA"/>
    <w:rsid w:val="00BA2390"/>
    <w:rsid w:val="00BA2BC8"/>
    <w:rsid w:val="00BA65AE"/>
    <w:rsid w:val="00BA679A"/>
    <w:rsid w:val="00BA703D"/>
    <w:rsid w:val="00BB000A"/>
    <w:rsid w:val="00BB19C8"/>
    <w:rsid w:val="00BB2310"/>
    <w:rsid w:val="00BB2566"/>
    <w:rsid w:val="00BB2E87"/>
    <w:rsid w:val="00BB3702"/>
    <w:rsid w:val="00BB3FF7"/>
    <w:rsid w:val="00BB3FFA"/>
    <w:rsid w:val="00BB460E"/>
    <w:rsid w:val="00BB47CC"/>
    <w:rsid w:val="00BB57F7"/>
    <w:rsid w:val="00BB668F"/>
    <w:rsid w:val="00BB702E"/>
    <w:rsid w:val="00BC0771"/>
    <w:rsid w:val="00BC1BA9"/>
    <w:rsid w:val="00BC2D59"/>
    <w:rsid w:val="00BC3312"/>
    <w:rsid w:val="00BC4FAB"/>
    <w:rsid w:val="00BC6946"/>
    <w:rsid w:val="00BC7183"/>
    <w:rsid w:val="00BD0E95"/>
    <w:rsid w:val="00BD120E"/>
    <w:rsid w:val="00BD14B4"/>
    <w:rsid w:val="00BD1648"/>
    <w:rsid w:val="00BD1884"/>
    <w:rsid w:val="00BD1D6F"/>
    <w:rsid w:val="00BD2B23"/>
    <w:rsid w:val="00BD31C1"/>
    <w:rsid w:val="00BD3ACB"/>
    <w:rsid w:val="00BD3B2C"/>
    <w:rsid w:val="00BD3EB0"/>
    <w:rsid w:val="00BD3F65"/>
    <w:rsid w:val="00BD50DD"/>
    <w:rsid w:val="00BD554D"/>
    <w:rsid w:val="00BD5A18"/>
    <w:rsid w:val="00BD5B93"/>
    <w:rsid w:val="00BD6121"/>
    <w:rsid w:val="00BD67B3"/>
    <w:rsid w:val="00BD6871"/>
    <w:rsid w:val="00BD7BF6"/>
    <w:rsid w:val="00BE0F2A"/>
    <w:rsid w:val="00BE12FB"/>
    <w:rsid w:val="00BE1A55"/>
    <w:rsid w:val="00BE2714"/>
    <w:rsid w:val="00BE3035"/>
    <w:rsid w:val="00BE3132"/>
    <w:rsid w:val="00BE34EA"/>
    <w:rsid w:val="00BE3539"/>
    <w:rsid w:val="00BE3A70"/>
    <w:rsid w:val="00BE4313"/>
    <w:rsid w:val="00BE43F7"/>
    <w:rsid w:val="00BE5315"/>
    <w:rsid w:val="00BE5805"/>
    <w:rsid w:val="00BE5F37"/>
    <w:rsid w:val="00BE6144"/>
    <w:rsid w:val="00BE6C5A"/>
    <w:rsid w:val="00BE74E3"/>
    <w:rsid w:val="00BE7B79"/>
    <w:rsid w:val="00BF08F3"/>
    <w:rsid w:val="00BF1008"/>
    <w:rsid w:val="00BF3DCE"/>
    <w:rsid w:val="00BF450D"/>
    <w:rsid w:val="00BF464B"/>
    <w:rsid w:val="00BF4E07"/>
    <w:rsid w:val="00BF54A8"/>
    <w:rsid w:val="00C010D3"/>
    <w:rsid w:val="00C011BB"/>
    <w:rsid w:val="00C01ABB"/>
    <w:rsid w:val="00C01D18"/>
    <w:rsid w:val="00C02F53"/>
    <w:rsid w:val="00C045DA"/>
    <w:rsid w:val="00C056B9"/>
    <w:rsid w:val="00C05AF3"/>
    <w:rsid w:val="00C06144"/>
    <w:rsid w:val="00C07D19"/>
    <w:rsid w:val="00C10001"/>
    <w:rsid w:val="00C10509"/>
    <w:rsid w:val="00C105BE"/>
    <w:rsid w:val="00C11448"/>
    <w:rsid w:val="00C14F42"/>
    <w:rsid w:val="00C15DDE"/>
    <w:rsid w:val="00C15DE8"/>
    <w:rsid w:val="00C1655F"/>
    <w:rsid w:val="00C1665D"/>
    <w:rsid w:val="00C166FF"/>
    <w:rsid w:val="00C175F6"/>
    <w:rsid w:val="00C177D3"/>
    <w:rsid w:val="00C20DCD"/>
    <w:rsid w:val="00C20EA3"/>
    <w:rsid w:val="00C2104D"/>
    <w:rsid w:val="00C211ED"/>
    <w:rsid w:val="00C217D1"/>
    <w:rsid w:val="00C21800"/>
    <w:rsid w:val="00C21919"/>
    <w:rsid w:val="00C21974"/>
    <w:rsid w:val="00C21E8B"/>
    <w:rsid w:val="00C22E25"/>
    <w:rsid w:val="00C256B4"/>
    <w:rsid w:val="00C25DF9"/>
    <w:rsid w:val="00C27666"/>
    <w:rsid w:val="00C27BE4"/>
    <w:rsid w:val="00C27E7B"/>
    <w:rsid w:val="00C3005D"/>
    <w:rsid w:val="00C3017C"/>
    <w:rsid w:val="00C310C5"/>
    <w:rsid w:val="00C313F5"/>
    <w:rsid w:val="00C32839"/>
    <w:rsid w:val="00C33257"/>
    <w:rsid w:val="00C3376F"/>
    <w:rsid w:val="00C33A0E"/>
    <w:rsid w:val="00C34C3A"/>
    <w:rsid w:val="00C34D68"/>
    <w:rsid w:val="00C34F38"/>
    <w:rsid w:val="00C3527A"/>
    <w:rsid w:val="00C35901"/>
    <w:rsid w:val="00C35A87"/>
    <w:rsid w:val="00C35AAC"/>
    <w:rsid w:val="00C37A5D"/>
    <w:rsid w:val="00C37CCB"/>
    <w:rsid w:val="00C37CF0"/>
    <w:rsid w:val="00C37CFB"/>
    <w:rsid w:val="00C37DC0"/>
    <w:rsid w:val="00C4060B"/>
    <w:rsid w:val="00C40630"/>
    <w:rsid w:val="00C4077B"/>
    <w:rsid w:val="00C408B4"/>
    <w:rsid w:val="00C41951"/>
    <w:rsid w:val="00C4326D"/>
    <w:rsid w:val="00C43966"/>
    <w:rsid w:val="00C43A60"/>
    <w:rsid w:val="00C44C3B"/>
    <w:rsid w:val="00C45746"/>
    <w:rsid w:val="00C4778B"/>
    <w:rsid w:val="00C47AD3"/>
    <w:rsid w:val="00C47D2E"/>
    <w:rsid w:val="00C47E78"/>
    <w:rsid w:val="00C50748"/>
    <w:rsid w:val="00C50AAF"/>
    <w:rsid w:val="00C52468"/>
    <w:rsid w:val="00C5281F"/>
    <w:rsid w:val="00C52938"/>
    <w:rsid w:val="00C52C85"/>
    <w:rsid w:val="00C53287"/>
    <w:rsid w:val="00C53342"/>
    <w:rsid w:val="00C536D9"/>
    <w:rsid w:val="00C54B27"/>
    <w:rsid w:val="00C56B9A"/>
    <w:rsid w:val="00C57F14"/>
    <w:rsid w:val="00C60B06"/>
    <w:rsid w:val="00C6139B"/>
    <w:rsid w:val="00C61DAC"/>
    <w:rsid w:val="00C62446"/>
    <w:rsid w:val="00C62564"/>
    <w:rsid w:val="00C6265A"/>
    <w:rsid w:val="00C63942"/>
    <w:rsid w:val="00C65566"/>
    <w:rsid w:val="00C65655"/>
    <w:rsid w:val="00C659CA"/>
    <w:rsid w:val="00C66211"/>
    <w:rsid w:val="00C66580"/>
    <w:rsid w:val="00C666CC"/>
    <w:rsid w:val="00C66C93"/>
    <w:rsid w:val="00C70F82"/>
    <w:rsid w:val="00C71881"/>
    <w:rsid w:val="00C71F1F"/>
    <w:rsid w:val="00C721A3"/>
    <w:rsid w:val="00C729F4"/>
    <w:rsid w:val="00C72D51"/>
    <w:rsid w:val="00C731DD"/>
    <w:rsid w:val="00C7321E"/>
    <w:rsid w:val="00C73290"/>
    <w:rsid w:val="00C745C5"/>
    <w:rsid w:val="00C755C6"/>
    <w:rsid w:val="00C7669C"/>
    <w:rsid w:val="00C76BE8"/>
    <w:rsid w:val="00C77B3E"/>
    <w:rsid w:val="00C77BB2"/>
    <w:rsid w:val="00C820B5"/>
    <w:rsid w:val="00C824CF"/>
    <w:rsid w:val="00C82D3B"/>
    <w:rsid w:val="00C8316C"/>
    <w:rsid w:val="00C837C5"/>
    <w:rsid w:val="00C8472D"/>
    <w:rsid w:val="00C848C3"/>
    <w:rsid w:val="00C85025"/>
    <w:rsid w:val="00C91B51"/>
    <w:rsid w:val="00C92095"/>
    <w:rsid w:val="00C92577"/>
    <w:rsid w:val="00C93386"/>
    <w:rsid w:val="00C93A36"/>
    <w:rsid w:val="00C9450F"/>
    <w:rsid w:val="00C962AB"/>
    <w:rsid w:val="00C96C9B"/>
    <w:rsid w:val="00C972DD"/>
    <w:rsid w:val="00C978CD"/>
    <w:rsid w:val="00C97BF5"/>
    <w:rsid w:val="00CA0B73"/>
    <w:rsid w:val="00CA1282"/>
    <w:rsid w:val="00CA2B36"/>
    <w:rsid w:val="00CA2E17"/>
    <w:rsid w:val="00CA3031"/>
    <w:rsid w:val="00CA316F"/>
    <w:rsid w:val="00CA3FDE"/>
    <w:rsid w:val="00CA5EFD"/>
    <w:rsid w:val="00CA60AF"/>
    <w:rsid w:val="00CA64B9"/>
    <w:rsid w:val="00CA6850"/>
    <w:rsid w:val="00CA6989"/>
    <w:rsid w:val="00CA74A3"/>
    <w:rsid w:val="00CB10A8"/>
    <w:rsid w:val="00CB153E"/>
    <w:rsid w:val="00CB16F6"/>
    <w:rsid w:val="00CB1951"/>
    <w:rsid w:val="00CB1F3E"/>
    <w:rsid w:val="00CB20CA"/>
    <w:rsid w:val="00CB323E"/>
    <w:rsid w:val="00CB3298"/>
    <w:rsid w:val="00CB5663"/>
    <w:rsid w:val="00CB5C3A"/>
    <w:rsid w:val="00CB612B"/>
    <w:rsid w:val="00CB7C0D"/>
    <w:rsid w:val="00CC24CB"/>
    <w:rsid w:val="00CC2EED"/>
    <w:rsid w:val="00CC3463"/>
    <w:rsid w:val="00CC4D24"/>
    <w:rsid w:val="00CC5FE6"/>
    <w:rsid w:val="00CC70D0"/>
    <w:rsid w:val="00CC71AE"/>
    <w:rsid w:val="00CC71B7"/>
    <w:rsid w:val="00CC745E"/>
    <w:rsid w:val="00CC76AA"/>
    <w:rsid w:val="00CD009C"/>
    <w:rsid w:val="00CD0D15"/>
    <w:rsid w:val="00CD146C"/>
    <w:rsid w:val="00CD1C3D"/>
    <w:rsid w:val="00CD23B3"/>
    <w:rsid w:val="00CD26B8"/>
    <w:rsid w:val="00CD2DCC"/>
    <w:rsid w:val="00CD3EDC"/>
    <w:rsid w:val="00CD433E"/>
    <w:rsid w:val="00CD5661"/>
    <w:rsid w:val="00CD60B4"/>
    <w:rsid w:val="00CD7E45"/>
    <w:rsid w:val="00CE0F38"/>
    <w:rsid w:val="00CE1008"/>
    <w:rsid w:val="00CE10B2"/>
    <w:rsid w:val="00CE14A3"/>
    <w:rsid w:val="00CE28E7"/>
    <w:rsid w:val="00CE2A27"/>
    <w:rsid w:val="00CE32B3"/>
    <w:rsid w:val="00CE4785"/>
    <w:rsid w:val="00CE5DAD"/>
    <w:rsid w:val="00CE6112"/>
    <w:rsid w:val="00CE637B"/>
    <w:rsid w:val="00CE677D"/>
    <w:rsid w:val="00CE6B53"/>
    <w:rsid w:val="00CE6E8A"/>
    <w:rsid w:val="00CE790F"/>
    <w:rsid w:val="00CF0814"/>
    <w:rsid w:val="00CF1327"/>
    <w:rsid w:val="00CF21BE"/>
    <w:rsid w:val="00CF48A3"/>
    <w:rsid w:val="00CF4F2F"/>
    <w:rsid w:val="00CF6241"/>
    <w:rsid w:val="00CF6D18"/>
    <w:rsid w:val="00D007CE"/>
    <w:rsid w:val="00D008CB"/>
    <w:rsid w:val="00D01223"/>
    <w:rsid w:val="00D0153B"/>
    <w:rsid w:val="00D0261D"/>
    <w:rsid w:val="00D02889"/>
    <w:rsid w:val="00D02BE4"/>
    <w:rsid w:val="00D046F3"/>
    <w:rsid w:val="00D04E80"/>
    <w:rsid w:val="00D052FF"/>
    <w:rsid w:val="00D05671"/>
    <w:rsid w:val="00D057C0"/>
    <w:rsid w:val="00D073DD"/>
    <w:rsid w:val="00D0761E"/>
    <w:rsid w:val="00D077EC"/>
    <w:rsid w:val="00D07F5C"/>
    <w:rsid w:val="00D109A2"/>
    <w:rsid w:val="00D118A7"/>
    <w:rsid w:val="00D11A3C"/>
    <w:rsid w:val="00D13B97"/>
    <w:rsid w:val="00D13BD1"/>
    <w:rsid w:val="00D140D0"/>
    <w:rsid w:val="00D14421"/>
    <w:rsid w:val="00D149F0"/>
    <w:rsid w:val="00D165D8"/>
    <w:rsid w:val="00D16667"/>
    <w:rsid w:val="00D1684F"/>
    <w:rsid w:val="00D1687A"/>
    <w:rsid w:val="00D16B9D"/>
    <w:rsid w:val="00D17F64"/>
    <w:rsid w:val="00D200F8"/>
    <w:rsid w:val="00D20683"/>
    <w:rsid w:val="00D21021"/>
    <w:rsid w:val="00D21A97"/>
    <w:rsid w:val="00D22F97"/>
    <w:rsid w:val="00D23049"/>
    <w:rsid w:val="00D23612"/>
    <w:rsid w:val="00D23A35"/>
    <w:rsid w:val="00D23EBA"/>
    <w:rsid w:val="00D248B3"/>
    <w:rsid w:val="00D258C9"/>
    <w:rsid w:val="00D26DDD"/>
    <w:rsid w:val="00D27385"/>
    <w:rsid w:val="00D30ECA"/>
    <w:rsid w:val="00D31F19"/>
    <w:rsid w:val="00D32B81"/>
    <w:rsid w:val="00D32DFE"/>
    <w:rsid w:val="00D34082"/>
    <w:rsid w:val="00D345E8"/>
    <w:rsid w:val="00D35708"/>
    <w:rsid w:val="00D364BD"/>
    <w:rsid w:val="00D3698E"/>
    <w:rsid w:val="00D37799"/>
    <w:rsid w:val="00D4093E"/>
    <w:rsid w:val="00D41AFA"/>
    <w:rsid w:val="00D43243"/>
    <w:rsid w:val="00D442DF"/>
    <w:rsid w:val="00D445DB"/>
    <w:rsid w:val="00D44ED4"/>
    <w:rsid w:val="00D45AA8"/>
    <w:rsid w:val="00D46A80"/>
    <w:rsid w:val="00D46DC0"/>
    <w:rsid w:val="00D475E8"/>
    <w:rsid w:val="00D51874"/>
    <w:rsid w:val="00D518A0"/>
    <w:rsid w:val="00D52927"/>
    <w:rsid w:val="00D531B0"/>
    <w:rsid w:val="00D540BE"/>
    <w:rsid w:val="00D54A2A"/>
    <w:rsid w:val="00D556A2"/>
    <w:rsid w:val="00D5609F"/>
    <w:rsid w:val="00D56AB1"/>
    <w:rsid w:val="00D57701"/>
    <w:rsid w:val="00D60CA9"/>
    <w:rsid w:val="00D6170F"/>
    <w:rsid w:val="00D63105"/>
    <w:rsid w:val="00D6331C"/>
    <w:rsid w:val="00D63D18"/>
    <w:rsid w:val="00D63FE7"/>
    <w:rsid w:val="00D64653"/>
    <w:rsid w:val="00D659C3"/>
    <w:rsid w:val="00D65D0D"/>
    <w:rsid w:val="00D65ED2"/>
    <w:rsid w:val="00D66ECC"/>
    <w:rsid w:val="00D67007"/>
    <w:rsid w:val="00D676EC"/>
    <w:rsid w:val="00D67AC6"/>
    <w:rsid w:val="00D704EF"/>
    <w:rsid w:val="00D7123F"/>
    <w:rsid w:val="00D71587"/>
    <w:rsid w:val="00D718DC"/>
    <w:rsid w:val="00D72E54"/>
    <w:rsid w:val="00D7318A"/>
    <w:rsid w:val="00D736BC"/>
    <w:rsid w:val="00D7493A"/>
    <w:rsid w:val="00D74D3C"/>
    <w:rsid w:val="00D7548D"/>
    <w:rsid w:val="00D75D7F"/>
    <w:rsid w:val="00D76086"/>
    <w:rsid w:val="00D77179"/>
    <w:rsid w:val="00D805B7"/>
    <w:rsid w:val="00D8095A"/>
    <w:rsid w:val="00D82172"/>
    <w:rsid w:val="00D82CBA"/>
    <w:rsid w:val="00D83430"/>
    <w:rsid w:val="00D8428D"/>
    <w:rsid w:val="00D8528D"/>
    <w:rsid w:val="00D853E7"/>
    <w:rsid w:val="00D86C00"/>
    <w:rsid w:val="00D86C2B"/>
    <w:rsid w:val="00D9210B"/>
    <w:rsid w:val="00D9244C"/>
    <w:rsid w:val="00D9245A"/>
    <w:rsid w:val="00D92D4D"/>
    <w:rsid w:val="00D94A1B"/>
    <w:rsid w:val="00D959D1"/>
    <w:rsid w:val="00D95A3F"/>
    <w:rsid w:val="00D95F20"/>
    <w:rsid w:val="00D96098"/>
    <w:rsid w:val="00D960CA"/>
    <w:rsid w:val="00DA1121"/>
    <w:rsid w:val="00DA167C"/>
    <w:rsid w:val="00DA1B7F"/>
    <w:rsid w:val="00DA1C9D"/>
    <w:rsid w:val="00DA2184"/>
    <w:rsid w:val="00DA2A1B"/>
    <w:rsid w:val="00DA3389"/>
    <w:rsid w:val="00DA4871"/>
    <w:rsid w:val="00DA5D5B"/>
    <w:rsid w:val="00DA5F75"/>
    <w:rsid w:val="00DA6F2C"/>
    <w:rsid w:val="00DA6F61"/>
    <w:rsid w:val="00DA7DE8"/>
    <w:rsid w:val="00DB087A"/>
    <w:rsid w:val="00DB2F2C"/>
    <w:rsid w:val="00DB3BC3"/>
    <w:rsid w:val="00DB3DA0"/>
    <w:rsid w:val="00DB4082"/>
    <w:rsid w:val="00DB5157"/>
    <w:rsid w:val="00DB62C5"/>
    <w:rsid w:val="00DC043B"/>
    <w:rsid w:val="00DC18C4"/>
    <w:rsid w:val="00DC1EE4"/>
    <w:rsid w:val="00DC2B5F"/>
    <w:rsid w:val="00DC305A"/>
    <w:rsid w:val="00DC30F6"/>
    <w:rsid w:val="00DC3331"/>
    <w:rsid w:val="00DC362C"/>
    <w:rsid w:val="00DC37C0"/>
    <w:rsid w:val="00DC5091"/>
    <w:rsid w:val="00DC691D"/>
    <w:rsid w:val="00DC6D79"/>
    <w:rsid w:val="00DC720D"/>
    <w:rsid w:val="00DC7B7B"/>
    <w:rsid w:val="00DD00CC"/>
    <w:rsid w:val="00DD048A"/>
    <w:rsid w:val="00DD0FFC"/>
    <w:rsid w:val="00DD1720"/>
    <w:rsid w:val="00DD2182"/>
    <w:rsid w:val="00DD450C"/>
    <w:rsid w:val="00DD549D"/>
    <w:rsid w:val="00DD582A"/>
    <w:rsid w:val="00DD5E66"/>
    <w:rsid w:val="00DD6940"/>
    <w:rsid w:val="00DE021F"/>
    <w:rsid w:val="00DE0A5A"/>
    <w:rsid w:val="00DE1719"/>
    <w:rsid w:val="00DE18DC"/>
    <w:rsid w:val="00DE1B69"/>
    <w:rsid w:val="00DE1BE0"/>
    <w:rsid w:val="00DE1FCF"/>
    <w:rsid w:val="00DE2092"/>
    <w:rsid w:val="00DE239D"/>
    <w:rsid w:val="00DE2590"/>
    <w:rsid w:val="00DE2E89"/>
    <w:rsid w:val="00DE4A37"/>
    <w:rsid w:val="00DE5451"/>
    <w:rsid w:val="00DE6E9D"/>
    <w:rsid w:val="00DE7EE5"/>
    <w:rsid w:val="00DF1071"/>
    <w:rsid w:val="00DF1640"/>
    <w:rsid w:val="00DF1848"/>
    <w:rsid w:val="00DF2D16"/>
    <w:rsid w:val="00DF2EDF"/>
    <w:rsid w:val="00DF362B"/>
    <w:rsid w:val="00DF3768"/>
    <w:rsid w:val="00DF45F3"/>
    <w:rsid w:val="00DF52E7"/>
    <w:rsid w:val="00DF6944"/>
    <w:rsid w:val="00DF73C8"/>
    <w:rsid w:val="00DF7A2E"/>
    <w:rsid w:val="00E014B3"/>
    <w:rsid w:val="00E0256C"/>
    <w:rsid w:val="00E0289F"/>
    <w:rsid w:val="00E02A16"/>
    <w:rsid w:val="00E03157"/>
    <w:rsid w:val="00E064DD"/>
    <w:rsid w:val="00E07D52"/>
    <w:rsid w:val="00E1215E"/>
    <w:rsid w:val="00E13455"/>
    <w:rsid w:val="00E1348F"/>
    <w:rsid w:val="00E137A6"/>
    <w:rsid w:val="00E13E99"/>
    <w:rsid w:val="00E13F84"/>
    <w:rsid w:val="00E154BC"/>
    <w:rsid w:val="00E16229"/>
    <w:rsid w:val="00E16A45"/>
    <w:rsid w:val="00E16BB5"/>
    <w:rsid w:val="00E17BF1"/>
    <w:rsid w:val="00E201DB"/>
    <w:rsid w:val="00E20653"/>
    <w:rsid w:val="00E21A0E"/>
    <w:rsid w:val="00E22134"/>
    <w:rsid w:val="00E22C3E"/>
    <w:rsid w:val="00E232B6"/>
    <w:rsid w:val="00E23354"/>
    <w:rsid w:val="00E2362A"/>
    <w:rsid w:val="00E237ED"/>
    <w:rsid w:val="00E24101"/>
    <w:rsid w:val="00E246D8"/>
    <w:rsid w:val="00E27DC9"/>
    <w:rsid w:val="00E304DE"/>
    <w:rsid w:val="00E318AA"/>
    <w:rsid w:val="00E32701"/>
    <w:rsid w:val="00E345C4"/>
    <w:rsid w:val="00E352FB"/>
    <w:rsid w:val="00E3564D"/>
    <w:rsid w:val="00E37BBB"/>
    <w:rsid w:val="00E400DA"/>
    <w:rsid w:val="00E4028C"/>
    <w:rsid w:val="00E40376"/>
    <w:rsid w:val="00E40ADA"/>
    <w:rsid w:val="00E41B4F"/>
    <w:rsid w:val="00E41E38"/>
    <w:rsid w:val="00E42912"/>
    <w:rsid w:val="00E44527"/>
    <w:rsid w:val="00E45873"/>
    <w:rsid w:val="00E45ED7"/>
    <w:rsid w:val="00E467FA"/>
    <w:rsid w:val="00E5014E"/>
    <w:rsid w:val="00E52AF7"/>
    <w:rsid w:val="00E52E3E"/>
    <w:rsid w:val="00E52FC9"/>
    <w:rsid w:val="00E53D1A"/>
    <w:rsid w:val="00E53D51"/>
    <w:rsid w:val="00E53E4A"/>
    <w:rsid w:val="00E54B18"/>
    <w:rsid w:val="00E56C28"/>
    <w:rsid w:val="00E56E7A"/>
    <w:rsid w:val="00E5771D"/>
    <w:rsid w:val="00E578B3"/>
    <w:rsid w:val="00E60031"/>
    <w:rsid w:val="00E6107F"/>
    <w:rsid w:val="00E61BF4"/>
    <w:rsid w:val="00E61D47"/>
    <w:rsid w:val="00E62358"/>
    <w:rsid w:val="00E62C2C"/>
    <w:rsid w:val="00E6449D"/>
    <w:rsid w:val="00E646DA"/>
    <w:rsid w:val="00E64F5D"/>
    <w:rsid w:val="00E657BC"/>
    <w:rsid w:val="00E658A2"/>
    <w:rsid w:val="00E65BD4"/>
    <w:rsid w:val="00E65C11"/>
    <w:rsid w:val="00E66A06"/>
    <w:rsid w:val="00E66FA4"/>
    <w:rsid w:val="00E66FEF"/>
    <w:rsid w:val="00E7053E"/>
    <w:rsid w:val="00E71429"/>
    <w:rsid w:val="00E71E0E"/>
    <w:rsid w:val="00E735A1"/>
    <w:rsid w:val="00E741E7"/>
    <w:rsid w:val="00E75C79"/>
    <w:rsid w:val="00E778F4"/>
    <w:rsid w:val="00E77A3E"/>
    <w:rsid w:val="00E8178B"/>
    <w:rsid w:val="00E81E1A"/>
    <w:rsid w:val="00E840FD"/>
    <w:rsid w:val="00E8422C"/>
    <w:rsid w:val="00E84632"/>
    <w:rsid w:val="00E8585C"/>
    <w:rsid w:val="00E85D3A"/>
    <w:rsid w:val="00E86AF0"/>
    <w:rsid w:val="00E870B8"/>
    <w:rsid w:val="00E87833"/>
    <w:rsid w:val="00E87A19"/>
    <w:rsid w:val="00E909AC"/>
    <w:rsid w:val="00E91C0C"/>
    <w:rsid w:val="00E91E60"/>
    <w:rsid w:val="00E9234B"/>
    <w:rsid w:val="00E93307"/>
    <w:rsid w:val="00E934A1"/>
    <w:rsid w:val="00E936AE"/>
    <w:rsid w:val="00E94DD9"/>
    <w:rsid w:val="00E95307"/>
    <w:rsid w:val="00E956AC"/>
    <w:rsid w:val="00E95FB1"/>
    <w:rsid w:val="00E971E7"/>
    <w:rsid w:val="00E9756B"/>
    <w:rsid w:val="00E97833"/>
    <w:rsid w:val="00E97F96"/>
    <w:rsid w:val="00EA15CE"/>
    <w:rsid w:val="00EA2001"/>
    <w:rsid w:val="00EA3418"/>
    <w:rsid w:val="00EA50B8"/>
    <w:rsid w:val="00EA5376"/>
    <w:rsid w:val="00EA5427"/>
    <w:rsid w:val="00EA6519"/>
    <w:rsid w:val="00EA71B1"/>
    <w:rsid w:val="00EA768F"/>
    <w:rsid w:val="00EB052F"/>
    <w:rsid w:val="00EB1697"/>
    <w:rsid w:val="00EB190D"/>
    <w:rsid w:val="00EB19EE"/>
    <w:rsid w:val="00EB1A6F"/>
    <w:rsid w:val="00EB287F"/>
    <w:rsid w:val="00EB6C37"/>
    <w:rsid w:val="00EB75E2"/>
    <w:rsid w:val="00EC0B94"/>
    <w:rsid w:val="00EC0DE7"/>
    <w:rsid w:val="00EC1F24"/>
    <w:rsid w:val="00EC2725"/>
    <w:rsid w:val="00EC4265"/>
    <w:rsid w:val="00EC4B01"/>
    <w:rsid w:val="00EC4D18"/>
    <w:rsid w:val="00EC5003"/>
    <w:rsid w:val="00EC675A"/>
    <w:rsid w:val="00ED04DD"/>
    <w:rsid w:val="00ED0588"/>
    <w:rsid w:val="00ED281A"/>
    <w:rsid w:val="00ED2B8A"/>
    <w:rsid w:val="00ED2E3D"/>
    <w:rsid w:val="00ED4472"/>
    <w:rsid w:val="00ED45E7"/>
    <w:rsid w:val="00ED49AC"/>
    <w:rsid w:val="00ED52D1"/>
    <w:rsid w:val="00ED5A3F"/>
    <w:rsid w:val="00ED5AD3"/>
    <w:rsid w:val="00ED5F14"/>
    <w:rsid w:val="00ED68A8"/>
    <w:rsid w:val="00ED6E36"/>
    <w:rsid w:val="00EE364A"/>
    <w:rsid w:val="00EE3FB1"/>
    <w:rsid w:val="00EE44CF"/>
    <w:rsid w:val="00EE47DA"/>
    <w:rsid w:val="00EE588D"/>
    <w:rsid w:val="00EE612F"/>
    <w:rsid w:val="00EE6F0C"/>
    <w:rsid w:val="00EE7D44"/>
    <w:rsid w:val="00EF0866"/>
    <w:rsid w:val="00EF0AFB"/>
    <w:rsid w:val="00EF17C1"/>
    <w:rsid w:val="00EF2C46"/>
    <w:rsid w:val="00EF3F0D"/>
    <w:rsid w:val="00EF4742"/>
    <w:rsid w:val="00EF4F25"/>
    <w:rsid w:val="00EF54E8"/>
    <w:rsid w:val="00EF6131"/>
    <w:rsid w:val="00EF68C3"/>
    <w:rsid w:val="00F00192"/>
    <w:rsid w:val="00F00ADD"/>
    <w:rsid w:val="00F01C9C"/>
    <w:rsid w:val="00F03043"/>
    <w:rsid w:val="00F04A75"/>
    <w:rsid w:val="00F04DF9"/>
    <w:rsid w:val="00F04F58"/>
    <w:rsid w:val="00F04FF0"/>
    <w:rsid w:val="00F0558D"/>
    <w:rsid w:val="00F05D86"/>
    <w:rsid w:val="00F05EF9"/>
    <w:rsid w:val="00F0760E"/>
    <w:rsid w:val="00F121D5"/>
    <w:rsid w:val="00F13430"/>
    <w:rsid w:val="00F20161"/>
    <w:rsid w:val="00F21428"/>
    <w:rsid w:val="00F21BCF"/>
    <w:rsid w:val="00F232DA"/>
    <w:rsid w:val="00F23674"/>
    <w:rsid w:val="00F23B96"/>
    <w:rsid w:val="00F23D05"/>
    <w:rsid w:val="00F24071"/>
    <w:rsid w:val="00F24BB7"/>
    <w:rsid w:val="00F266A0"/>
    <w:rsid w:val="00F3122C"/>
    <w:rsid w:val="00F339E8"/>
    <w:rsid w:val="00F3567B"/>
    <w:rsid w:val="00F36A55"/>
    <w:rsid w:val="00F371B2"/>
    <w:rsid w:val="00F37804"/>
    <w:rsid w:val="00F37841"/>
    <w:rsid w:val="00F41762"/>
    <w:rsid w:val="00F41E17"/>
    <w:rsid w:val="00F439EE"/>
    <w:rsid w:val="00F44B73"/>
    <w:rsid w:val="00F44F57"/>
    <w:rsid w:val="00F45C30"/>
    <w:rsid w:val="00F4602C"/>
    <w:rsid w:val="00F46DAB"/>
    <w:rsid w:val="00F478D2"/>
    <w:rsid w:val="00F47941"/>
    <w:rsid w:val="00F47BD8"/>
    <w:rsid w:val="00F47C6C"/>
    <w:rsid w:val="00F50A01"/>
    <w:rsid w:val="00F51EF5"/>
    <w:rsid w:val="00F52019"/>
    <w:rsid w:val="00F538A5"/>
    <w:rsid w:val="00F55474"/>
    <w:rsid w:val="00F55843"/>
    <w:rsid w:val="00F55929"/>
    <w:rsid w:val="00F564A1"/>
    <w:rsid w:val="00F56EB1"/>
    <w:rsid w:val="00F57E01"/>
    <w:rsid w:val="00F6163D"/>
    <w:rsid w:val="00F619C0"/>
    <w:rsid w:val="00F62BDA"/>
    <w:rsid w:val="00F64033"/>
    <w:rsid w:val="00F642F8"/>
    <w:rsid w:val="00F64851"/>
    <w:rsid w:val="00F64EA1"/>
    <w:rsid w:val="00F64F9B"/>
    <w:rsid w:val="00F66325"/>
    <w:rsid w:val="00F672E0"/>
    <w:rsid w:val="00F72988"/>
    <w:rsid w:val="00F72A02"/>
    <w:rsid w:val="00F7580B"/>
    <w:rsid w:val="00F766E3"/>
    <w:rsid w:val="00F76B66"/>
    <w:rsid w:val="00F77026"/>
    <w:rsid w:val="00F77F0E"/>
    <w:rsid w:val="00F80A00"/>
    <w:rsid w:val="00F80CB4"/>
    <w:rsid w:val="00F8327E"/>
    <w:rsid w:val="00F83FB6"/>
    <w:rsid w:val="00F842D1"/>
    <w:rsid w:val="00F859CB"/>
    <w:rsid w:val="00F86254"/>
    <w:rsid w:val="00F876EE"/>
    <w:rsid w:val="00F90114"/>
    <w:rsid w:val="00F90986"/>
    <w:rsid w:val="00F9239B"/>
    <w:rsid w:val="00F9535F"/>
    <w:rsid w:val="00F9558D"/>
    <w:rsid w:val="00F971AA"/>
    <w:rsid w:val="00F97E70"/>
    <w:rsid w:val="00F97FB8"/>
    <w:rsid w:val="00FA0D04"/>
    <w:rsid w:val="00FA101B"/>
    <w:rsid w:val="00FA21AA"/>
    <w:rsid w:val="00FA37F1"/>
    <w:rsid w:val="00FA4267"/>
    <w:rsid w:val="00FA43EF"/>
    <w:rsid w:val="00FA44DB"/>
    <w:rsid w:val="00FA495F"/>
    <w:rsid w:val="00FA4A6B"/>
    <w:rsid w:val="00FA511A"/>
    <w:rsid w:val="00FA53E9"/>
    <w:rsid w:val="00FA55EC"/>
    <w:rsid w:val="00FA55F9"/>
    <w:rsid w:val="00FA610F"/>
    <w:rsid w:val="00FA6259"/>
    <w:rsid w:val="00FA7C48"/>
    <w:rsid w:val="00FB1165"/>
    <w:rsid w:val="00FB1384"/>
    <w:rsid w:val="00FB2882"/>
    <w:rsid w:val="00FB2994"/>
    <w:rsid w:val="00FB4681"/>
    <w:rsid w:val="00FB57AB"/>
    <w:rsid w:val="00FB5D6C"/>
    <w:rsid w:val="00FB68F5"/>
    <w:rsid w:val="00FB71ED"/>
    <w:rsid w:val="00FB7A7E"/>
    <w:rsid w:val="00FB7DC1"/>
    <w:rsid w:val="00FC135D"/>
    <w:rsid w:val="00FC1BEA"/>
    <w:rsid w:val="00FC1C52"/>
    <w:rsid w:val="00FC3579"/>
    <w:rsid w:val="00FC357B"/>
    <w:rsid w:val="00FC4F05"/>
    <w:rsid w:val="00FC5562"/>
    <w:rsid w:val="00FC72B5"/>
    <w:rsid w:val="00FC75C7"/>
    <w:rsid w:val="00FC7E6F"/>
    <w:rsid w:val="00FD3C2C"/>
    <w:rsid w:val="00FD438B"/>
    <w:rsid w:val="00FD4396"/>
    <w:rsid w:val="00FD4C50"/>
    <w:rsid w:val="00FD5458"/>
    <w:rsid w:val="00FD5BB8"/>
    <w:rsid w:val="00FD5C7E"/>
    <w:rsid w:val="00FD6650"/>
    <w:rsid w:val="00FD748D"/>
    <w:rsid w:val="00FD7A0C"/>
    <w:rsid w:val="00FD7CB6"/>
    <w:rsid w:val="00FD7D8B"/>
    <w:rsid w:val="00FE0232"/>
    <w:rsid w:val="00FE1353"/>
    <w:rsid w:val="00FE2427"/>
    <w:rsid w:val="00FE28A8"/>
    <w:rsid w:val="00FE45CE"/>
    <w:rsid w:val="00FE49F6"/>
    <w:rsid w:val="00FE6622"/>
    <w:rsid w:val="00FE6C09"/>
    <w:rsid w:val="00FE7A04"/>
    <w:rsid w:val="00FE7CC4"/>
    <w:rsid w:val="00FF04D4"/>
    <w:rsid w:val="00FF2288"/>
    <w:rsid w:val="00FF24CF"/>
    <w:rsid w:val="00FF273A"/>
    <w:rsid w:val="00FF3882"/>
    <w:rsid w:val="00FF4B37"/>
    <w:rsid w:val="00FF5A76"/>
    <w:rsid w:val="00FF60A5"/>
    <w:rsid w:val="00FF6359"/>
    <w:rsid w:val="00FF6405"/>
    <w:rsid w:val="00FF71A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584499CD"/>
  <w15:docId w15:val="{2F7D710C-BEEE-4040-A0FC-0B1B9F5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151E"/>
    <w:pPr>
      <w:keepNext/>
      <w:keepLines/>
      <w:spacing w:before="240" w:after="240"/>
      <w:jc w:val="center"/>
      <w:outlineLvl w:val="0"/>
    </w:pPr>
    <w:rPr>
      <w:rFonts w:ascii="Times New Roman" w:eastAsiaTheme="majorEastAsia" w:hAnsi="Times New Roman" w:cstheme="majorBidi"/>
      <w:b/>
      <w:color w:val="000000" w:themeColor="text1"/>
      <w:sz w:val="24"/>
      <w:szCs w:val="32"/>
    </w:rPr>
  </w:style>
  <w:style w:type="paragraph" w:styleId="Nagwek2">
    <w:name w:val="heading 2"/>
    <w:basedOn w:val="Normalny"/>
    <w:next w:val="Normalny"/>
    <w:link w:val="Nagwek2Znak"/>
    <w:uiPriority w:val="9"/>
    <w:unhideWhenUsed/>
    <w:qFormat/>
    <w:rsid w:val="00960D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w:basedOn w:val="Normalny"/>
    <w:link w:val="TekstprzypisudolnegoZnak"/>
    <w:uiPriority w:val="99"/>
    <w:unhideWhenUsed/>
    <w:rsid w:val="00B24CB0"/>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B24CB0"/>
    <w:rPr>
      <w:sz w:val="20"/>
      <w:szCs w:val="20"/>
    </w:rPr>
  </w:style>
  <w:style w:type="character" w:styleId="Odwoanieprzypisudolnego">
    <w:name w:val="footnote reference"/>
    <w:aliases w:val="Odwołanie przypisu,Odwołanie przypisu dolnego2,Odwołanie przypisu dolnego1,Odwołanie przypisu1"/>
    <w:basedOn w:val="Domylnaczcionkaakapitu"/>
    <w:uiPriority w:val="99"/>
    <w:unhideWhenUsed/>
    <w:rsid w:val="00B24CB0"/>
    <w:rPr>
      <w:vertAlign w:val="superscript"/>
    </w:rPr>
  </w:style>
  <w:style w:type="paragraph" w:styleId="Nagwek">
    <w:name w:val="header"/>
    <w:basedOn w:val="Normalny"/>
    <w:link w:val="NagwekZnak"/>
    <w:uiPriority w:val="99"/>
    <w:unhideWhenUsed/>
    <w:rsid w:val="001B13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13AE"/>
  </w:style>
  <w:style w:type="paragraph" w:styleId="Stopka">
    <w:name w:val="footer"/>
    <w:basedOn w:val="Normalny"/>
    <w:link w:val="StopkaZnak"/>
    <w:unhideWhenUsed/>
    <w:rsid w:val="001B13AE"/>
    <w:pPr>
      <w:tabs>
        <w:tab w:val="center" w:pos="4536"/>
        <w:tab w:val="right" w:pos="9072"/>
      </w:tabs>
      <w:spacing w:after="0" w:line="240" w:lineRule="auto"/>
    </w:pPr>
  </w:style>
  <w:style w:type="character" w:customStyle="1" w:styleId="StopkaZnak">
    <w:name w:val="Stopka Znak"/>
    <w:basedOn w:val="Domylnaczcionkaakapitu"/>
    <w:link w:val="Stopka"/>
    <w:rsid w:val="001B13AE"/>
  </w:style>
  <w:style w:type="character" w:customStyle="1" w:styleId="Nagwek1Znak">
    <w:name w:val="Nagłówek 1 Znak"/>
    <w:basedOn w:val="Domylnaczcionkaakapitu"/>
    <w:link w:val="Nagwek1"/>
    <w:uiPriority w:val="9"/>
    <w:rsid w:val="0095151E"/>
    <w:rPr>
      <w:rFonts w:ascii="Times New Roman" w:eastAsiaTheme="majorEastAsia" w:hAnsi="Times New Roman" w:cstheme="majorBidi"/>
      <w:b/>
      <w:color w:val="000000" w:themeColor="text1"/>
      <w:sz w:val="24"/>
      <w:szCs w:val="32"/>
    </w:rPr>
  </w:style>
  <w:style w:type="paragraph" w:styleId="Tekstdymka">
    <w:name w:val="Balloon Text"/>
    <w:basedOn w:val="Normalny"/>
    <w:link w:val="TekstdymkaZnak"/>
    <w:uiPriority w:val="99"/>
    <w:semiHidden/>
    <w:unhideWhenUsed/>
    <w:rsid w:val="00800B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0B6A"/>
    <w:rPr>
      <w:rFonts w:ascii="Segoe UI" w:hAnsi="Segoe UI" w:cs="Segoe UI"/>
      <w:sz w:val="18"/>
      <w:szCs w:val="18"/>
    </w:rPr>
  </w:style>
  <w:style w:type="paragraph" w:styleId="Akapitzlist">
    <w:name w:val="List Paragraph"/>
    <w:basedOn w:val="Normalny"/>
    <w:link w:val="AkapitzlistZnak"/>
    <w:uiPriority w:val="34"/>
    <w:qFormat/>
    <w:rsid w:val="003A3FF0"/>
    <w:pPr>
      <w:ind w:left="720"/>
      <w:contextualSpacing/>
    </w:pPr>
  </w:style>
  <w:style w:type="character" w:styleId="Odwoaniedokomentarza">
    <w:name w:val="annotation reference"/>
    <w:basedOn w:val="Domylnaczcionkaakapitu"/>
    <w:uiPriority w:val="99"/>
    <w:unhideWhenUsed/>
    <w:qFormat/>
    <w:rsid w:val="00AF53C0"/>
    <w:rPr>
      <w:sz w:val="16"/>
      <w:szCs w:val="16"/>
    </w:rPr>
  </w:style>
  <w:style w:type="paragraph" w:styleId="Tekstkomentarza">
    <w:name w:val="annotation text"/>
    <w:basedOn w:val="Normalny"/>
    <w:link w:val="TekstkomentarzaZnak"/>
    <w:uiPriority w:val="99"/>
    <w:unhideWhenUsed/>
    <w:qFormat/>
    <w:rsid w:val="00AF53C0"/>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AF53C0"/>
    <w:rPr>
      <w:sz w:val="20"/>
      <w:szCs w:val="20"/>
    </w:rPr>
  </w:style>
  <w:style w:type="paragraph" w:styleId="Tematkomentarza">
    <w:name w:val="annotation subject"/>
    <w:basedOn w:val="Tekstkomentarza"/>
    <w:next w:val="Tekstkomentarza"/>
    <w:link w:val="TematkomentarzaZnak"/>
    <w:uiPriority w:val="99"/>
    <w:semiHidden/>
    <w:unhideWhenUsed/>
    <w:rsid w:val="00AF53C0"/>
    <w:rPr>
      <w:b/>
      <w:bCs/>
    </w:rPr>
  </w:style>
  <w:style w:type="character" w:customStyle="1" w:styleId="TematkomentarzaZnak">
    <w:name w:val="Temat komentarza Znak"/>
    <w:basedOn w:val="TekstkomentarzaZnak"/>
    <w:link w:val="Tematkomentarza"/>
    <w:uiPriority w:val="99"/>
    <w:semiHidden/>
    <w:rsid w:val="00AF53C0"/>
    <w:rPr>
      <w:b/>
      <w:bCs/>
      <w:sz w:val="20"/>
      <w:szCs w:val="20"/>
    </w:rPr>
  </w:style>
  <w:style w:type="paragraph" w:styleId="Poprawka">
    <w:name w:val="Revision"/>
    <w:hidden/>
    <w:uiPriority w:val="99"/>
    <w:semiHidden/>
    <w:rsid w:val="00A40444"/>
    <w:pPr>
      <w:spacing w:after="0" w:line="240" w:lineRule="auto"/>
    </w:pPr>
  </w:style>
  <w:style w:type="paragraph" w:styleId="Bezodstpw">
    <w:name w:val="No Spacing"/>
    <w:uiPriority w:val="1"/>
    <w:qFormat/>
    <w:rsid w:val="00612C82"/>
    <w:pPr>
      <w:spacing w:after="0" w:line="240" w:lineRule="auto"/>
    </w:pPr>
  </w:style>
  <w:style w:type="paragraph" w:styleId="Tekstprzypisukocowego">
    <w:name w:val="endnote text"/>
    <w:basedOn w:val="Normalny"/>
    <w:link w:val="TekstprzypisukocowegoZnak"/>
    <w:uiPriority w:val="99"/>
    <w:semiHidden/>
    <w:unhideWhenUsed/>
    <w:rsid w:val="00CA12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1282"/>
    <w:rPr>
      <w:sz w:val="20"/>
      <w:szCs w:val="20"/>
    </w:rPr>
  </w:style>
  <w:style w:type="character" w:styleId="Odwoanieprzypisukocowego">
    <w:name w:val="endnote reference"/>
    <w:basedOn w:val="Domylnaczcionkaakapitu"/>
    <w:uiPriority w:val="99"/>
    <w:semiHidden/>
    <w:unhideWhenUsed/>
    <w:rsid w:val="00CA1282"/>
    <w:rPr>
      <w:vertAlign w:val="superscript"/>
    </w:rPr>
  </w:style>
  <w:style w:type="character" w:customStyle="1" w:styleId="Teksttreci3Bezkursywy">
    <w:name w:val="Tekst treści (3) + Bez kursywy"/>
    <w:basedOn w:val="Domylnaczcionkaakapitu"/>
    <w:rsid w:val="00DD582A"/>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pl-PL" w:eastAsia="pl-PL" w:bidi="pl-PL"/>
    </w:rPr>
  </w:style>
  <w:style w:type="character" w:styleId="Tekstzastpczy">
    <w:name w:val="Placeholder Text"/>
    <w:basedOn w:val="Domylnaczcionkaakapitu"/>
    <w:uiPriority w:val="99"/>
    <w:semiHidden/>
    <w:rsid w:val="00304DD3"/>
    <w:rPr>
      <w:color w:val="808080"/>
    </w:rPr>
  </w:style>
  <w:style w:type="character" w:customStyle="1" w:styleId="Nagwek2Znak">
    <w:name w:val="Nagłówek 2 Znak"/>
    <w:basedOn w:val="Domylnaczcionkaakapitu"/>
    <w:link w:val="Nagwek2"/>
    <w:uiPriority w:val="9"/>
    <w:rsid w:val="00960DEC"/>
    <w:rPr>
      <w:rFonts w:asciiTheme="majorHAnsi" w:eastAsiaTheme="majorEastAsia" w:hAnsiTheme="majorHAnsi" w:cstheme="majorBidi"/>
      <w:color w:val="2E74B5" w:themeColor="accent1" w:themeShade="BF"/>
      <w:sz w:val="26"/>
      <w:szCs w:val="26"/>
    </w:rPr>
  </w:style>
  <w:style w:type="paragraph" w:customStyle="1" w:styleId="ZLITwPKTzmlitwpktartykuempunktem">
    <w:name w:val="Z/LIT_w_PKT – zm. lit. w pkt artykułem (punktem)"/>
    <w:basedOn w:val="Normalny"/>
    <w:uiPriority w:val="32"/>
    <w:qFormat/>
    <w:rsid w:val="005E6259"/>
    <w:pPr>
      <w:spacing w:after="0" w:line="360" w:lineRule="auto"/>
      <w:ind w:left="1497" w:hanging="476"/>
      <w:jc w:val="both"/>
    </w:pPr>
    <w:rPr>
      <w:rFonts w:ascii="Times" w:eastAsiaTheme="minorEastAsia" w:hAnsi="Times" w:cs="Arial"/>
      <w:bCs/>
      <w:sz w:val="24"/>
      <w:szCs w:val="20"/>
      <w:lang w:eastAsia="pl-PL"/>
    </w:rPr>
  </w:style>
  <w:style w:type="paragraph" w:customStyle="1" w:styleId="ZTIRwPKTzmtirwpktartykuempunktem">
    <w:name w:val="Z/TIR_w_PKT – zm. tir. w pkt artykułem (punktem)"/>
    <w:basedOn w:val="Normalny"/>
    <w:uiPriority w:val="33"/>
    <w:qFormat/>
    <w:rsid w:val="005E6259"/>
    <w:pPr>
      <w:spacing w:after="0" w:line="360" w:lineRule="auto"/>
      <w:ind w:left="1894" w:hanging="397"/>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5E6259"/>
    <w:pPr>
      <w:spacing w:after="0" w:line="240" w:lineRule="auto"/>
      <w:ind w:left="284" w:hanging="284"/>
      <w:jc w:val="both"/>
    </w:pPr>
    <w:rPr>
      <w:rFonts w:ascii="Times New Roman" w:eastAsiaTheme="minorEastAsia" w:hAnsi="Times New Roman" w:cs="Arial"/>
      <w:sz w:val="20"/>
      <w:szCs w:val="20"/>
      <w:lang w:eastAsia="pl-PL"/>
    </w:rPr>
  </w:style>
  <w:style w:type="table" w:styleId="rednialista2akcent1">
    <w:name w:val="Medium List 2 Accent 1"/>
    <w:basedOn w:val="Standardowy"/>
    <w:uiPriority w:val="66"/>
    <w:rsid w:val="005A09D5"/>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mowa">
    <w:name w:val="Umowa"/>
    <w:basedOn w:val="Normalny"/>
    <w:link w:val="UmowaZnak"/>
    <w:autoRedefine/>
    <w:rsid w:val="000E2F17"/>
    <w:pPr>
      <w:numPr>
        <w:numId w:val="18"/>
      </w:numPr>
      <w:spacing w:after="0" w:line="360" w:lineRule="exact"/>
      <w:jc w:val="both"/>
    </w:pPr>
    <w:rPr>
      <w:rFonts w:ascii="Times New Roman" w:eastAsia="Times New Roman" w:hAnsi="Times New Roman" w:cs="Times New Roman"/>
      <w:sz w:val="24"/>
      <w:szCs w:val="24"/>
      <w:lang w:eastAsia="pl-PL"/>
    </w:rPr>
  </w:style>
  <w:style w:type="character" w:customStyle="1" w:styleId="UmowaZnak">
    <w:name w:val="Umowa Znak"/>
    <w:basedOn w:val="Domylnaczcionkaakapitu"/>
    <w:link w:val="Umowa"/>
    <w:rsid w:val="000E2F17"/>
    <w:rPr>
      <w:rFonts w:ascii="Times New Roman" w:eastAsia="Times New Roman" w:hAnsi="Times New Roman" w:cs="Times New Roman"/>
      <w:sz w:val="24"/>
      <w:szCs w:val="24"/>
      <w:lang w:eastAsia="pl-PL"/>
    </w:rPr>
  </w:style>
  <w:style w:type="character" w:customStyle="1" w:styleId="luchili">
    <w:name w:val="luc_hili"/>
    <w:basedOn w:val="Domylnaczcionkaakapitu"/>
    <w:rsid w:val="00776A93"/>
  </w:style>
  <w:style w:type="paragraph" w:customStyle="1" w:styleId="Default">
    <w:name w:val="Default"/>
    <w:rsid w:val="00C276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3">
    <w:name w:val="Tekst treści (3)_"/>
    <w:basedOn w:val="Domylnaczcionkaakapitu"/>
    <w:link w:val="Teksttreci30"/>
    <w:rsid w:val="007530D6"/>
    <w:rPr>
      <w:rFonts w:ascii="Times New Roman" w:eastAsia="Times New Roman" w:hAnsi="Times New Roman" w:cs="Times New Roman"/>
      <w:b/>
      <w:bCs/>
      <w:shd w:val="clear" w:color="auto" w:fill="FFFFFF"/>
    </w:rPr>
  </w:style>
  <w:style w:type="character" w:customStyle="1" w:styleId="Teksttreci3Maelitery">
    <w:name w:val="Tekst treści (3) + Małe litery"/>
    <w:basedOn w:val="Teksttreci3"/>
    <w:rsid w:val="007530D6"/>
    <w:rPr>
      <w:rFonts w:ascii="Times New Roman" w:eastAsia="Times New Roman" w:hAnsi="Times New Roman" w:cs="Times New Roman"/>
      <w:b/>
      <w:bCs/>
      <w:smallCaps/>
      <w:color w:val="000000"/>
      <w:spacing w:val="0"/>
      <w:w w:val="100"/>
      <w:position w:val="0"/>
      <w:sz w:val="24"/>
      <w:szCs w:val="24"/>
      <w:shd w:val="clear" w:color="auto" w:fill="FFFFFF"/>
      <w:lang w:val="pl-PL" w:eastAsia="pl-PL" w:bidi="pl-PL"/>
    </w:rPr>
  </w:style>
  <w:style w:type="character" w:customStyle="1" w:styleId="Teksttreci5">
    <w:name w:val="Tekst treści (5)_"/>
    <w:basedOn w:val="Domylnaczcionkaakapitu"/>
    <w:link w:val="Teksttreci50"/>
    <w:rsid w:val="007530D6"/>
    <w:rPr>
      <w:rFonts w:ascii="Times New Roman" w:eastAsia="Times New Roman" w:hAnsi="Times New Roman" w:cs="Times New Roman"/>
      <w:i/>
      <w:iCs/>
      <w:sz w:val="20"/>
      <w:szCs w:val="20"/>
      <w:shd w:val="clear" w:color="auto" w:fill="FFFFFF"/>
    </w:rPr>
  </w:style>
  <w:style w:type="paragraph" w:customStyle="1" w:styleId="Teksttreci30">
    <w:name w:val="Tekst treści (3)"/>
    <w:basedOn w:val="Normalny"/>
    <w:link w:val="Teksttreci3"/>
    <w:rsid w:val="007530D6"/>
    <w:pPr>
      <w:widowControl w:val="0"/>
      <w:shd w:val="clear" w:color="auto" w:fill="FFFFFF"/>
      <w:spacing w:after="0" w:line="302" w:lineRule="exact"/>
      <w:jc w:val="center"/>
    </w:pPr>
    <w:rPr>
      <w:rFonts w:ascii="Times New Roman" w:eastAsia="Times New Roman" w:hAnsi="Times New Roman" w:cs="Times New Roman"/>
      <w:b/>
      <w:bCs/>
    </w:rPr>
  </w:style>
  <w:style w:type="paragraph" w:customStyle="1" w:styleId="Teksttreci50">
    <w:name w:val="Tekst treści (5)"/>
    <w:basedOn w:val="Normalny"/>
    <w:link w:val="Teksttreci5"/>
    <w:rsid w:val="007530D6"/>
    <w:pPr>
      <w:widowControl w:val="0"/>
      <w:shd w:val="clear" w:color="auto" w:fill="FFFFFF"/>
      <w:spacing w:after="0" w:line="298" w:lineRule="exact"/>
    </w:pPr>
    <w:rPr>
      <w:rFonts w:ascii="Times New Roman" w:eastAsia="Times New Roman" w:hAnsi="Times New Roman" w:cs="Times New Roman"/>
      <w:i/>
      <w:iCs/>
      <w:sz w:val="20"/>
      <w:szCs w:val="20"/>
    </w:rPr>
  </w:style>
  <w:style w:type="paragraph" w:customStyle="1" w:styleId="Rozporzdzenieumowa">
    <w:name w:val="Rozporządzenie_umowa"/>
    <w:link w:val="RozporzdzenieumowaZnak"/>
    <w:autoRedefine/>
    <w:rsid w:val="003D0E3C"/>
    <w:pPr>
      <w:spacing w:after="0" w:line="280" w:lineRule="exact"/>
      <w:ind w:left="708" w:firstLine="1"/>
      <w:jc w:val="both"/>
    </w:pPr>
    <w:rPr>
      <w:rFonts w:ascii="Times New Roman" w:eastAsia="Times New Roman" w:hAnsi="Times New Roman" w:cs="Times New Roman"/>
      <w:sz w:val="24"/>
      <w:szCs w:val="24"/>
      <w:lang w:eastAsia="pl-PL"/>
    </w:rPr>
  </w:style>
  <w:style w:type="character" w:customStyle="1" w:styleId="RozporzdzenieumowaZnak">
    <w:name w:val="Rozporządzenie_umowa Znak"/>
    <w:basedOn w:val="Domylnaczcionkaakapitu"/>
    <w:link w:val="Rozporzdzenieumowa"/>
    <w:rsid w:val="003D0E3C"/>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qFormat/>
    <w:rsid w:val="003D0E3C"/>
  </w:style>
  <w:style w:type="paragraph" w:styleId="Zwykytekst">
    <w:name w:val="Plain Text"/>
    <w:basedOn w:val="Normalny"/>
    <w:link w:val="ZwykytekstZnak"/>
    <w:uiPriority w:val="99"/>
    <w:semiHidden/>
    <w:unhideWhenUsed/>
    <w:rsid w:val="00070DD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70DDC"/>
    <w:rPr>
      <w:rFonts w:ascii="Calibri" w:hAnsi="Calibri"/>
      <w:szCs w:val="21"/>
    </w:rPr>
  </w:style>
  <w:style w:type="character" w:customStyle="1" w:styleId="EndnoteCharacters">
    <w:name w:val="Endnote Characters"/>
    <w:basedOn w:val="Domylnaczcionkaakapitu"/>
    <w:uiPriority w:val="99"/>
    <w:semiHidden/>
    <w:unhideWhenUsed/>
    <w:qFormat/>
    <w:rsid w:val="00EE7D44"/>
    <w:rPr>
      <w:vertAlign w:val="superscript"/>
    </w:rPr>
  </w:style>
  <w:style w:type="paragraph" w:customStyle="1" w:styleId="Style13">
    <w:name w:val="Style13"/>
    <w:basedOn w:val="Normalny"/>
    <w:uiPriority w:val="99"/>
    <w:rsid w:val="00197A90"/>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CE6112"/>
  </w:style>
  <w:style w:type="character" w:styleId="Hipercze">
    <w:name w:val="Hyperlink"/>
    <w:basedOn w:val="Domylnaczcionkaakapitu"/>
    <w:uiPriority w:val="99"/>
    <w:unhideWhenUsed/>
    <w:rsid w:val="00AF14E4"/>
    <w:rPr>
      <w:color w:val="0000FF"/>
      <w:u w:val="single"/>
    </w:rPr>
  </w:style>
  <w:style w:type="character" w:customStyle="1" w:styleId="tabulatory">
    <w:name w:val="tabulatory"/>
    <w:basedOn w:val="Domylnaczcionkaakapitu"/>
    <w:rsid w:val="00AF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163">
      <w:bodyDiv w:val="1"/>
      <w:marLeft w:val="0"/>
      <w:marRight w:val="0"/>
      <w:marTop w:val="0"/>
      <w:marBottom w:val="0"/>
      <w:divBdr>
        <w:top w:val="none" w:sz="0" w:space="0" w:color="auto"/>
        <w:left w:val="none" w:sz="0" w:space="0" w:color="auto"/>
        <w:bottom w:val="none" w:sz="0" w:space="0" w:color="auto"/>
        <w:right w:val="none" w:sz="0" w:space="0" w:color="auto"/>
      </w:divBdr>
    </w:div>
    <w:div w:id="83454223">
      <w:bodyDiv w:val="1"/>
      <w:marLeft w:val="0"/>
      <w:marRight w:val="0"/>
      <w:marTop w:val="0"/>
      <w:marBottom w:val="0"/>
      <w:divBdr>
        <w:top w:val="none" w:sz="0" w:space="0" w:color="auto"/>
        <w:left w:val="none" w:sz="0" w:space="0" w:color="auto"/>
        <w:bottom w:val="none" w:sz="0" w:space="0" w:color="auto"/>
        <w:right w:val="none" w:sz="0" w:space="0" w:color="auto"/>
      </w:divBdr>
    </w:div>
    <w:div w:id="382752832">
      <w:bodyDiv w:val="1"/>
      <w:marLeft w:val="0"/>
      <w:marRight w:val="0"/>
      <w:marTop w:val="0"/>
      <w:marBottom w:val="0"/>
      <w:divBdr>
        <w:top w:val="none" w:sz="0" w:space="0" w:color="auto"/>
        <w:left w:val="none" w:sz="0" w:space="0" w:color="auto"/>
        <w:bottom w:val="none" w:sz="0" w:space="0" w:color="auto"/>
        <w:right w:val="none" w:sz="0" w:space="0" w:color="auto"/>
      </w:divBdr>
    </w:div>
    <w:div w:id="424805853">
      <w:bodyDiv w:val="1"/>
      <w:marLeft w:val="0"/>
      <w:marRight w:val="0"/>
      <w:marTop w:val="0"/>
      <w:marBottom w:val="0"/>
      <w:divBdr>
        <w:top w:val="none" w:sz="0" w:space="0" w:color="auto"/>
        <w:left w:val="none" w:sz="0" w:space="0" w:color="auto"/>
        <w:bottom w:val="none" w:sz="0" w:space="0" w:color="auto"/>
        <w:right w:val="none" w:sz="0" w:space="0" w:color="auto"/>
      </w:divBdr>
    </w:div>
    <w:div w:id="565460416">
      <w:bodyDiv w:val="1"/>
      <w:marLeft w:val="0"/>
      <w:marRight w:val="0"/>
      <w:marTop w:val="0"/>
      <w:marBottom w:val="0"/>
      <w:divBdr>
        <w:top w:val="none" w:sz="0" w:space="0" w:color="auto"/>
        <w:left w:val="none" w:sz="0" w:space="0" w:color="auto"/>
        <w:bottom w:val="none" w:sz="0" w:space="0" w:color="auto"/>
        <w:right w:val="none" w:sz="0" w:space="0" w:color="auto"/>
      </w:divBdr>
      <w:divsChild>
        <w:div w:id="523329056">
          <w:marLeft w:val="0"/>
          <w:marRight w:val="0"/>
          <w:marTop w:val="0"/>
          <w:marBottom w:val="0"/>
          <w:divBdr>
            <w:top w:val="none" w:sz="0" w:space="0" w:color="auto"/>
            <w:left w:val="none" w:sz="0" w:space="0" w:color="auto"/>
            <w:bottom w:val="none" w:sz="0" w:space="0" w:color="auto"/>
            <w:right w:val="none" w:sz="0" w:space="0" w:color="auto"/>
          </w:divBdr>
        </w:div>
      </w:divsChild>
    </w:div>
    <w:div w:id="621426183">
      <w:bodyDiv w:val="1"/>
      <w:marLeft w:val="0"/>
      <w:marRight w:val="0"/>
      <w:marTop w:val="0"/>
      <w:marBottom w:val="0"/>
      <w:divBdr>
        <w:top w:val="none" w:sz="0" w:space="0" w:color="auto"/>
        <w:left w:val="none" w:sz="0" w:space="0" w:color="auto"/>
        <w:bottom w:val="none" w:sz="0" w:space="0" w:color="auto"/>
        <w:right w:val="none" w:sz="0" w:space="0" w:color="auto"/>
      </w:divBdr>
      <w:divsChild>
        <w:div w:id="380981605">
          <w:marLeft w:val="0"/>
          <w:marRight w:val="0"/>
          <w:marTop w:val="0"/>
          <w:marBottom w:val="0"/>
          <w:divBdr>
            <w:top w:val="none" w:sz="0" w:space="0" w:color="auto"/>
            <w:left w:val="none" w:sz="0" w:space="0" w:color="auto"/>
            <w:bottom w:val="none" w:sz="0" w:space="0" w:color="auto"/>
            <w:right w:val="none" w:sz="0" w:space="0" w:color="auto"/>
          </w:divBdr>
        </w:div>
      </w:divsChild>
    </w:div>
    <w:div w:id="635110115">
      <w:bodyDiv w:val="1"/>
      <w:marLeft w:val="0"/>
      <w:marRight w:val="0"/>
      <w:marTop w:val="0"/>
      <w:marBottom w:val="0"/>
      <w:divBdr>
        <w:top w:val="none" w:sz="0" w:space="0" w:color="auto"/>
        <w:left w:val="none" w:sz="0" w:space="0" w:color="auto"/>
        <w:bottom w:val="none" w:sz="0" w:space="0" w:color="auto"/>
        <w:right w:val="none" w:sz="0" w:space="0" w:color="auto"/>
      </w:divBdr>
    </w:div>
    <w:div w:id="723599351">
      <w:bodyDiv w:val="1"/>
      <w:marLeft w:val="0"/>
      <w:marRight w:val="0"/>
      <w:marTop w:val="0"/>
      <w:marBottom w:val="0"/>
      <w:divBdr>
        <w:top w:val="none" w:sz="0" w:space="0" w:color="auto"/>
        <w:left w:val="none" w:sz="0" w:space="0" w:color="auto"/>
        <w:bottom w:val="none" w:sz="0" w:space="0" w:color="auto"/>
        <w:right w:val="none" w:sz="0" w:space="0" w:color="auto"/>
      </w:divBdr>
    </w:div>
    <w:div w:id="773981927">
      <w:bodyDiv w:val="1"/>
      <w:marLeft w:val="0"/>
      <w:marRight w:val="0"/>
      <w:marTop w:val="0"/>
      <w:marBottom w:val="0"/>
      <w:divBdr>
        <w:top w:val="none" w:sz="0" w:space="0" w:color="auto"/>
        <w:left w:val="none" w:sz="0" w:space="0" w:color="auto"/>
        <w:bottom w:val="none" w:sz="0" w:space="0" w:color="auto"/>
        <w:right w:val="none" w:sz="0" w:space="0" w:color="auto"/>
      </w:divBdr>
      <w:divsChild>
        <w:div w:id="129641845">
          <w:marLeft w:val="0"/>
          <w:marRight w:val="0"/>
          <w:marTop w:val="0"/>
          <w:marBottom w:val="0"/>
          <w:divBdr>
            <w:top w:val="none" w:sz="0" w:space="0" w:color="auto"/>
            <w:left w:val="none" w:sz="0" w:space="0" w:color="auto"/>
            <w:bottom w:val="none" w:sz="0" w:space="0" w:color="auto"/>
            <w:right w:val="none" w:sz="0" w:space="0" w:color="auto"/>
          </w:divBdr>
        </w:div>
      </w:divsChild>
    </w:div>
    <w:div w:id="837231981">
      <w:bodyDiv w:val="1"/>
      <w:marLeft w:val="0"/>
      <w:marRight w:val="0"/>
      <w:marTop w:val="0"/>
      <w:marBottom w:val="0"/>
      <w:divBdr>
        <w:top w:val="none" w:sz="0" w:space="0" w:color="auto"/>
        <w:left w:val="none" w:sz="0" w:space="0" w:color="auto"/>
        <w:bottom w:val="none" w:sz="0" w:space="0" w:color="auto"/>
        <w:right w:val="none" w:sz="0" w:space="0" w:color="auto"/>
      </w:divBdr>
      <w:divsChild>
        <w:div w:id="813642074">
          <w:marLeft w:val="0"/>
          <w:marRight w:val="0"/>
          <w:marTop w:val="0"/>
          <w:marBottom w:val="0"/>
          <w:divBdr>
            <w:top w:val="none" w:sz="0" w:space="0" w:color="auto"/>
            <w:left w:val="none" w:sz="0" w:space="0" w:color="auto"/>
            <w:bottom w:val="none" w:sz="0" w:space="0" w:color="auto"/>
            <w:right w:val="none" w:sz="0" w:space="0" w:color="auto"/>
          </w:divBdr>
        </w:div>
        <w:div w:id="1371031520">
          <w:marLeft w:val="0"/>
          <w:marRight w:val="0"/>
          <w:marTop w:val="0"/>
          <w:marBottom w:val="0"/>
          <w:divBdr>
            <w:top w:val="none" w:sz="0" w:space="0" w:color="auto"/>
            <w:left w:val="none" w:sz="0" w:space="0" w:color="auto"/>
            <w:bottom w:val="none" w:sz="0" w:space="0" w:color="auto"/>
            <w:right w:val="none" w:sz="0" w:space="0" w:color="auto"/>
          </w:divBdr>
        </w:div>
        <w:div w:id="1768959034">
          <w:marLeft w:val="0"/>
          <w:marRight w:val="0"/>
          <w:marTop w:val="0"/>
          <w:marBottom w:val="0"/>
          <w:divBdr>
            <w:top w:val="none" w:sz="0" w:space="0" w:color="auto"/>
            <w:left w:val="none" w:sz="0" w:space="0" w:color="auto"/>
            <w:bottom w:val="none" w:sz="0" w:space="0" w:color="auto"/>
            <w:right w:val="none" w:sz="0" w:space="0" w:color="auto"/>
          </w:divBdr>
        </w:div>
        <w:div w:id="1928004347">
          <w:marLeft w:val="0"/>
          <w:marRight w:val="0"/>
          <w:marTop w:val="0"/>
          <w:marBottom w:val="0"/>
          <w:divBdr>
            <w:top w:val="none" w:sz="0" w:space="0" w:color="auto"/>
            <w:left w:val="none" w:sz="0" w:space="0" w:color="auto"/>
            <w:bottom w:val="none" w:sz="0" w:space="0" w:color="auto"/>
            <w:right w:val="none" w:sz="0" w:space="0" w:color="auto"/>
          </w:divBdr>
        </w:div>
        <w:div w:id="2019117721">
          <w:marLeft w:val="0"/>
          <w:marRight w:val="0"/>
          <w:marTop w:val="0"/>
          <w:marBottom w:val="0"/>
          <w:divBdr>
            <w:top w:val="none" w:sz="0" w:space="0" w:color="auto"/>
            <w:left w:val="none" w:sz="0" w:space="0" w:color="auto"/>
            <w:bottom w:val="none" w:sz="0" w:space="0" w:color="auto"/>
            <w:right w:val="none" w:sz="0" w:space="0" w:color="auto"/>
          </w:divBdr>
        </w:div>
      </w:divsChild>
    </w:div>
    <w:div w:id="900478726">
      <w:bodyDiv w:val="1"/>
      <w:marLeft w:val="0"/>
      <w:marRight w:val="0"/>
      <w:marTop w:val="0"/>
      <w:marBottom w:val="0"/>
      <w:divBdr>
        <w:top w:val="none" w:sz="0" w:space="0" w:color="auto"/>
        <w:left w:val="none" w:sz="0" w:space="0" w:color="auto"/>
        <w:bottom w:val="none" w:sz="0" w:space="0" w:color="auto"/>
        <w:right w:val="none" w:sz="0" w:space="0" w:color="auto"/>
      </w:divBdr>
    </w:div>
    <w:div w:id="947077859">
      <w:bodyDiv w:val="1"/>
      <w:marLeft w:val="0"/>
      <w:marRight w:val="0"/>
      <w:marTop w:val="0"/>
      <w:marBottom w:val="0"/>
      <w:divBdr>
        <w:top w:val="none" w:sz="0" w:space="0" w:color="auto"/>
        <w:left w:val="none" w:sz="0" w:space="0" w:color="auto"/>
        <w:bottom w:val="none" w:sz="0" w:space="0" w:color="auto"/>
        <w:right w:val="none" w:sz="0" w:space="0" w:color="auto"/>
      </w:divBdr>
      <w:divsChild>
        <w:div w:id="1850946718">
          <w:marLeft w:val="0"/>
          <w:marRight w:val="0"/>
          <w:marTop w:val="0"/>
          <w:marBottom w:val="0"/>
          <w:divBdr>
            <w:top w:val="none" w:sz="0" w:space="0" w:color="auto"/>
            <w:left w:val="none" w:sz="0" w:space="0" w:color="auto"/>
            <w:bottom w:val="none" w:sz="0" w:space="0" w:color="auto"/>
            <w:right w:val="none" w:sz="0" w:space="0" w:color="auto"/>
          </w:divBdr>
        </w:div>
      </w:divsChild>
    </w:div>
    <w:div w:id="1127548883">
      <w:bodyDiv w:val="1"/>
      <w:marLeft w:val="0"/>
      <w:marRight w:val="0"/>
      <w:marTop w:val="0"/>
      <w:marBottom w:val="0"/>
      <w:divBdr>
        <w:top w:val="none" w:sz="0" w:space="0" w:color="auto"/>
        <w:left w:val="none" w:sz="0" w:space="0" w:color="auto"/>
        <w:bottom w:val="none" w:sz="0" w:space="0" w:color="auto"/>
        <w:right w:val="none" w:sz="0" w:space="0" w:color="auto"/>
      </w:divBdr>
      <w:divsChild>
        <w:div w:id="883566580">
          <w:marLeft w:val="0"/>
          <w:marRight w:val="0"/>
          <w:marTop w:val="0"/>
          <w:marBottom w:val="0"/>
          <w:divBdr>
            <w:top w:val="none" w:sz="0" w:space="0" w:color="auto"/>
            <w:left w:val="none" w:sz="0" w:space="0" w:color="auto"/>
            <w:bottom w:val="none" w:sz="0" w:space="0" w:color="auto"/>
            <w:right w:val="none" w:sz="0" w:space="0" w:color="auto"/>
          </w:divBdr>
        </w:div>
      </w:divsChild>
    </w:div>
    <w:div w:id="1236626553">
      <w:bodyDiv w:val="1"/>
      <w:marLeft w:val="0"/>
      <w:marRight w:val="0"/>
      <w:marTop w:val="0"/>
      <w:marBottom w:val="0"/>
      <w:divBdr>
        <w:top w:val="none" w:sz="0" w:space="0" w:color="auto"/>
        <w:left w:val="none" w:sz="0" w:space="0" w:color="auto"/>
        <w:bottom w:val="none" w:sz="0" w:space="0" w:color="auto"/>
        <w:right w:val="none" w:sz="0" w:space="0" w:color="auto"/>
      </w:divBdr>
    </w:div>
    <w:div w:id="1388921266">
      <w:bodyDiv w:val="1"/>
      <w:marLeft w:val="0"/>
      <w:marRight w:val="0"/>
      <w:marTop w:val="0"/>
      <w:marBottom w:val="0"/>
      <w:divBdr>
        <w:top w:val="none" w:sz="0" w:space="0" w:color="auto"/>
        <w:left w:val="none" w:sz="0" w:space="0" w:color="auto"/>
        <w:bottom w:val="none" w:sz="0" w:space="0" w:color="auto"/>
        <w:right w:val="none" w:sz="0" w:space="0" w:color="auto"/>
      </w:divBdr>
      <w:divsChild>
        <w:div w:id="1503541764">
          <w:marLeft w:val="0"/>
          <w:marRight w:val="0"/>
          <w:marTop w:val="0"/>
          <w:marBottom w:val="0"/>
          <w:divBdr>
            <w:top w:val="none" w:sz="0" w:space="0" w:color="auto"/>
            <w:left w:val="none" w:sz="0" w:space="0" w:color="auto"/>
            <w:bottom w:val="none" w:sz="0" w:space="0" w:color="auto"/>
            <w:right w:val="none" w:sz="0" w:space="0" w:color="auto"/>
          </w:divBdr>
        </w:div>
      </w:divsChild>
    </w:div>
    <w:div w:id="1460612012">
      <w:bodyDiv w:val="1"/>
      <w:marLeft w:val="0"/>
      <w:marRight w:val="0"/>
      <w:marTop w:val="0"/>
      <w:marBottom w:val="0"/>
      <w:divBdr>
        <w:top w:val="none" w:sz="0" w:space="0" w:color="auto"/>
        <w:left w:val="none" w:sz="0" w:space="0" w:color="auto"/>
        <w:bottom w:val="none" w:sz="0" w:space="0" w:color="auto"/>
        <w:right w:val="none" w:sz="0" w:space="0" w:color="auto"/>
      </w:divBdr>
    </w:div>
    <w:div w:id="1499229009">
      <w:bodyDiv w:val="1"/>
      <w:marLeft w:val="0"/>
      <w:marRight w:val="0"/>
      <w:marTop w:val="0"/>
      <w:marBottom w:val="0"/>
      <w:divBdr>
        <w:top w:val="none" w:sz="0" w:space="0" w:color="auto"/>
        <w:left w:val="none" w:sz="0" w:space="0" w:color="auto"/>
        <w:bottom w:val="none" w:sz="0" w:space="0" w:color="auto"/>
        <w:right w:val="none" w:sz="0" w:space="0" w:color="auto"/>
      </w:divBdr>
      <w:divsChild>
        <w:div w:id="848716969">
          <w:marLeft w:val="0"/>
          <w:marRight w:val="0"/>
          <w:marTop w:val="0"/>
          <w:marBottom w:val="0"/>
          <w:divBdr>
            <w:top w:val="none" w:sz="0" w:space="0" w:color="auto"/>
            <w:left w:val="none" w:sz="0" w:space="0" w:color="auto"/>
            <w:bottom w:val="none" w:sz="0" w:space="0" w:color="auto"/>
            <w:right w:val="none" w:sz="0" w:space="0" w:color="auto"/>
          </w:divBdr>
        </w:div>
      </w:divsChild>
    </w:div>
    <w:div w:id="1521698047">
      <w:bodyDiv w:val="1"/>
      <w:marLeft w:val="0"/>
      <w:marRight w:val="0"/>
      <w:marTop w:val="0"/>
      <w:marBottom w:val="0"/>
      <w:divBdr>
        <w:top w:val="none" w:sz="0" w:space="0" w:color="auto"/>
        <w:left w:val="none" w:sz="0" w:space="0" w:color="auto"/>
        <w:bottom w:val="none" w:sz="0" w:space="0" w:color="auto"/>
        <w:right w:val="none" w:sz="0" w:space="0" w:color="auto"/>
      </w:divBdr>
    </w:div>
    <w:div w:id="1553924552">
      <w:bodyDiv w:val="1"/>
      <w:marLeft w:val="0"/>
      <w:marRight w:val="0"/>
      <w:marTop w:val="0"/>
      <w:marBottom w:val="0"/>
      <w:divBdr>
        <w:top w:val="none" w:sz="0" w:space="0" w:color="auto"/>
        <w:left w:val="none" w:sz="0" w:space="0" w:color="auto"/>
        <w:bottom w:val="none" w:sz="0" w:space="0" w:color="auto"/>
        <w:right w:val="none" w:sz="0" w:space="0" w:color="auto"/>
      </w:divBdr>
    </w:div>
    <w:div w:id="1736077907">
      <w:bodyDiv w:val="1"/>
      <w:marLeft w:val="0"/>
      <w:marRight w:val="0"/>
      <w:marTop w:val="0"/>
      <w:marBottom w:val="0"/>
      <w:divBdr>
        <w:top w:val="none" w:sz="0" w:space="0" w:color="auto"/>
        <w:left w:val="none" w:sz="0" w:space="0" w:color="auto"/>
        <w:bottom w:val="none" w:sz="0" w:space="0" w:color="auto"/>
        <w:right w:val="none" w:sz="0" w:space="0" w:color="auto"/>
      </w:divBdr>
    </w:div>
    <w:div w:id="1805923033">
      <w:bodyDiv w:val="1"/>
      <w:marLeft w:val="0"/>
      <w:marRight w:val="0"/>
      <w:marTop w:val="0"/>
      <w:marBottom w:val="0"/>
      <w:divBdr>
        <w:top w:val="none" w:sz="0" w:space="0" w:color="auto"/>
        <w:left w:val="none" w:sz="0" w:space="0" w:color="auto"/>
        <w:bottom w:val="none" w:sz="0" w:space="0" w:color="auto"/>
        <w:right w:val="none" w:sz="0" w:space="0" w:color="auto"/>
      </w:divBdr>
      <w:divsChild>
        <w:div w:id="1263343453">
          <w:marLeft w:val="0"/>
          <w:marRight w:val="0"/>
          <w:marTop w:val="0"/>
          <w:marBottom w:val="0"/>
          <w:divBdr>
            <w:top w:val="none" w:sz="0" w:space="0" w:color="auto"/>
            <w:left w:val="none" w:sz="0" w:space="0" w:color="auto"/>
            <w:bottom w:val="none" w:sz="0" w:space="0" w:color="auto"/>
            <w:right w:val="none" w:sz="0" w:space="0" w:color="auto"/>
          </w:divBdr>
        </w:div>
      </w:divsChild>
    </w:div>
    <w:div w:id="1806191897">
      <w:bodyDiv w:val="1"/>
      <w:marLeft w:val="0"/>
      <w:marRight w:val="0"/>
      <w:marTop w:val="0"/>
      <w:marBottom w:val="0"/>
      <w:divBdr>
        <w:top w:val="none" w:sz="0" w:space="0" w:color="auto"/>
        <w:left w:val="none" w:sz="0" w:space="0" w:color="auto"/>
        <w:bottom w:val="none" w:sz="0" w:space="0" w:color="auto"/>
        <w:right w:val="none" w:sz="0" w:space="0" w:color="auto"/>
      </w:divBdr>
    </w:div>
    <w:div w:id="1945964668">
      <w:bodyDiv w:val="1"/>
      <w:marLeft w:val="0"/>
      <w:marRight w:val="0"/>
      <w:marTop w:val="0"/>
      <w:marBottom w:val="0"/>
      <w:divBdr>
        <w:top w:val="none" w:sz="0" w:space="0" w:color="auto"/>
        <w:left w:val="none" w:sz="0" w:space="0" w:color="auto"/>
        <w:bottom w:val="none" w:sz="0" w:space="0" w:color="auto"/>
        <w:right w:val="none" w:sz="0" w:space="0" w:color="auto"/>
      </w:divBdr>
    </w:div>
    <w:div w:id="1950773427">
      <w:bodyDiv w:val="1"/>
      <w:marLeft w:val="0"/>
      <w:marRight w:val="0"/>
      <w:marTop w:val="0"/>
      <w:marBottom w:val="0"/>
      <w:divBdr>
        <w:top w:val="none" w:sz="0" w:space="0" w:color="auto"/>
        <w:left w:val="none" w:sz="0" w:space="0" w:color="auto"/>
        <w:bottom w:val="none" w:sz="0" w:space="0" w:color="auto"/>
        <w:right w:val="none" w:sz="0" w:space="0" w:color="auto"/>
      </w:divBdr>
      <w:divsChild>
        <w:div w:id="749693068">
          <w:marLeft w:val="0"/>
          <w:marRight w:val="0"/>
          <w:marTop w:val="0"/>
          <w:marBottom w:val="0"/>
          <w:divBdr>
            <w:top w:val="none" w:sz="0" w:space="0" w:color="auto"/>
            <w:left w:val="none" w:sz="0" w:space="0" w:color="auto"/>
            <w:bottom w:val="none" w:sz="0" w:space="0" w:color="auto"/>
            <w:right w:val="none" w:sz="0" w:space="0" w:color="auto"/>
          </w:divBdr>
        </w:div>
      </w:divsChild>
    </w:div>
    <w:div w:id="2108648335">
      <w:bodyDiv w:val="1"/>
      <w:marLeft w:val="0"/>
      <w:marRight w:val="0"/>
      <w:marTop w:val="0"/>
      <w:marBottom w:val="0"/>
      <w:divBdr>
        <w:top w:val="none" w:sz="0" w:space="0" w:color="auto"/>
        <w:left w:val="none" w:sz="0" w:space="0" w:color="auto"/>
        <w:bottom w:val="none" w:sz="0" w:space="0" w:color="auto"/>
        <w:right w:val="none" w:sz="0" w:space="0" w:color="auto"/>
      </w:divBdr>
      <w:divsChild>
        <w:div w:id="181749653">
          <w:marLeft w:val="0"/>
          <w:marRight w:val="0"/>
          <w:marTop w:val="0"/>
          <w:marBottom w:val="0"/>
          <w:divBdr>
            <w:top w:val="none" w:sz="0" w:space="0" w:color="auto"/>
            <w:left w:val="none" w:sz="0" w:space="0" w:color="auto"/>
            <w:bottom w:val="none" w:sz="0" w:space="0" w:color="auto"/>
            <w:right w:val="none" w:sz="0" w:space="0" w:color="auto"/>
          </w:divBdr>
          <w:divsChild>
            <w:div w:id="838037986">
              <w:marLeft w:val="0"/>
              <w:marRight w:val="0"/>
              <w:marTop w:val="0"/>
              <w:marBottom w:val="0"/>
              <w:divBdr>
                <w:top w:val="none" w:sz="0" w:space="0" w:color="auto"/>
                <w:left w:val="none" w:sz="0" w:space="0" w:color="auto"/>
                <w:bottom w:val="none" w:sz="0" w:space="0" w:color="auto"/>
                <w:right w:val="none" w:sz="0" w:space="0" w:color="auto"/>
              </w:divBdr>
              <w:divsChild>
                <w:div w:id="507797415">
                  <w:marLeft w:val="0"/>
                  <w:marRight w:val="0"/>
                  <w:marTop w:val="0"/>
                  <w:marBottom w:val="0"/>
                  <w:divBdr>
                    <w:top w:val="none" w:sz="0" w:space="0" w:color="auto"/>
                    <w:left w:val="none" w:sz="0" w:space="0" w:color="auto"/>
                    <w:bottom w:val="none" w:sz="0" w:space="0" w:color="auto"/>
                    <w:right w:val="none" w:sz="0" w:space="0" w:color="auto"/>
                  </w:divBdr>
                </w:div>
              </w:divsChild>
            </w:div>
            <w:div w:id="1141538232">
              <w:marLeft w:val="0"/>
              <w:marRight w:val="0"/>
              <w:marTop w:val="0"/>
              <w:marBottom w:val="0"/>
              <w:divBdr>
                <w:top w:val="none" w:sz="0" w:space="0" w:color="auto"/>
                <w:left w:val="none" w:sz="0" w:space="0" w:color="auto"/>
                <w:bottom w:val="none" w:sz="0" w:space="0" w:color="auto"/>
                <w:right w:val="none" w:sz="0" w:space="0" w:color="auto"/>
              </w:divBdr>
              <w:divsChild>
                <w:div w:id="1977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623">
          <w:marLeft w:val="0"/>
          <w:marRight w:val="0"/>
          <w:marTop w:val="0"/>
          <w:marBottom w:val="0"/>
          <w:divBdr>
            <w:top w:val="none" w:sz="0" w:space="0" w:color="auto"/>
            <w:left w:val="none" w:sz="0" w:space="0" w:color="auto"/>
            <w:bottom w:val="none" w:sz="0" w:space="0" w:color="auto"/>
            <w:right w:val="none" w:sz="0" w:space="0" w:color="auto"/>
          </w:divBdr>
          <w:divsChild>
            <w:div w:id="916744080">
              <w:marLeft w:val="0"/>
              <w:marRight w:val="0"/>
              <w:marTop w:val="0"/>
              <w:marBottom w:val="0"/>
              <w:divBdr>
                <w:top w:val="none" w:sz="0" w:space="0" w:color="auto"/>
                <w:left w:val="none" w:sz="0" w:space="0" w:color="auto"/>
                <w:bottom w:val="none" w:sz="0" w:space="0" w:color="auto"/>
                <w:right w:val="none" w:sz="0" w:space="0" w:color="auto"/>
              </w:divBdr>
              <w:divsChild>
                <w:div w:id="1230338795">
                  <w:marLeft w:val="0"/>
                  <w:marRight w:val="0"/>
                  <w:marTop w:val="0"/>
                  <w:marBottom w:val="0"/>
                  <w:divBdr>
                    <w:top w:val="none" w:sz="0" w:space="0" w:color="auto"/>
                    <w:left w:val="none" w:sz="0" w:space="0" w:color="auto"/>
                    <w:bottom w:val="none" w:sz="0" w:space="0" w:color="auto"/>
                    <w:right w:val="none" w:sz="0" w:space="0" w:color="auto"/>
                  </w:divBdr>
                </w:div>
              </w:divsChild>
            </w:div>
            <w:div w:id="1619409669">
              <w:marLeft w:val="0"/>
              <w:marRight w:val="0"/>
              <w:marTop w:val="0"/>
              <w:marBottom w:val="0"/>
              <w:divBdr>
                <w:top w:val="none" w:sz="0" w:space="0" w:color="auto"/>
                <w:left w:val="none" w:sz="0" w:space="0" w:color="auto"/>
                <w:bottom w:val="none" w:sz="0" w:space="0" w:color="auto"/>
                <w:right w:val="none" w:sz="0" w:space="0" w:color="auto"/>
              </w:divBdr>
              <w:divsChild>
                <w:div w:id="1882018007">
                  <w:marLeft w:val="0"/>
                  <w:marRight w:val="0"/>
                  <w:marTop w:val="0"/>
                  <w:marBottom w:val="0"/>
                  <w:divBdr>
                    <w:top w:val="none" w:sz="0" w:space="0" w:color="auto"/>
                    <w:left w:val="none" w:sz="0" w:space="0" w:color="auto"/>
                    <w:bottom w:val="none" w:sz="0" w:space="0" w:color="auto"/>
                    <w:right w:val="none" w:sz="0" w:space="0" w:color="auto"/>
                  </w:divBdr>
                </w:div>
              </w:divsChild>
            </w:div>
            <w:div w:id="1876844070">
              <w:marLeft w:val="0"/>
              <w:marRight w:val="0"/>
              <w:marTop w:val="0"/>
              <w:marBottom w:val="0"/>
              <w:divBdr>
                <w:top w:val="none" w:sz="0" w:space="0" w:color="auto"/>
                <w:left w:val="none" w:sz="0" w:space="0" w:color="auto"/>
                <w:bottom w:val="none" w:sz="0" w:space="0" w:color="auto"/>
                <w:right w:val="none" w:sz="0" w:space="0" w:color="auto"/>
              </w:divBdr>
              <w:divsChild>
                <w:div w:id="1193612442">
                  <w:marLeft w:val="0"/>
                  <w:marRight w:val="0"/>
                  <w:marTop w:val="0"/>
                  <w:marBottom w:val="0"/>
                  <w:divBdr>
                    <w:top w:val="none" w:sz="0" w:space="0" w:color="auto"/>
                    <w:left w:val="none" w:sz="0" w:space="0" w:color="auto"/>
                    <w:bottom w:val="none" w:sz="0" w:space="0" w:color="auto"/>
                    <w:right w:val="none" w:sz="0" w:space="0" w:color="auto"/>
                  </w:divBdr>
                </w:div>
              </w:divsChild>
            </w:div>
            <w:div w:id="1982541459">
              <w:marLeft w:val="0"/>
              <w:marRight w:val="0"/>
              <w:marTop w:val="0"/>
              <w:marBottom w:val="0"/>
              <w:divBdr>
                <w:top w:val="none" w:sz="0" w:space="0" w:color="auto"/>
                <w:left w:val="none" w:sz="0" w:space="0" w:color="auto"/>
                <w:bottom w:val="none" w:sz="0" w:space="0" w:color="auto"/>
                <w:right w:val="none" w:sz="0" w:space="0" w:color="auto"/>
              </w:divBdr>
              <w:divsChild>
                <w:div w:id="11803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813">
          <w:marLeft w:val="0"/>
          <w:marRight w:val="0"/>
          <w:marTop w:val="0"/>
          <w:marBottom w:val="0"/>
          <w:divBdr>
            <w:top w:val="none" w:sz="0" w:space="0" w:color="auto"/>
            <w:left w:val="none" w:sz="0" w:space="0" w:color="auto"/>
            <w:bottom w:val="none" w:sz="0" w:space="0" w:color="auto"/>
            <w:right w:val="none" w:sz="0" w:space="0" w:color="auto"/>
          </w:divBdr>
          <w:divsChild>
            <w:div w:id="222326609">
              <w:marLeft w:val="0"/>
              <w:marRight w:val="0"/>
              <w:marTop w:val="0"/>
              <w:marBottom w:val="0"/>
              <w:divBdr>
                <w:top w:val="none" w:sz="0" w:space="0" w:color="auto"/>
                <w:left w:val="none" w:sz="0" w:space="0" w:color="auto"/>
                <w:bottom w:val="none" w:sz="0" w:space="0" w:color="auto"/>
                <w:right w:val="none" w:sz="0" w:space="0" w:color="auto"/>
              </w:divBdr>
            </w:div>
          </w:divsChild>
        </w:div>
        <w:div w:id="631516190">
          <w:marLeft w:val="0"/>
          <w:marRight w:val="0"/>
          <w:marTop w:val="0"/>
          <w:marBottom w:val="0"/>
          <w:divBdr>
            <w:top w:val="none" w:sz="0" w:space="0" w:color="auto"/>
            <w:left w:val="none" w:sz="0" w:space="0" w:color="auto"/>
            <w:bottom w:val="none" w:sz="0" w:space="0" w:color="auto"/>
            <w:right w:val="none" w:sz="0" w:space="0" w:color="auto"/>
          </w:divBdr>
          <w:divsChild>
            <w:div w:id="320617574">
              <w:marLeft w:val="0"/>
              <w:marRight w:val="0"/>
              <w:marTop w:val="0"/>
              <w:marBottom w:val="0"/>
              <w:divBdr>
                <w:top w:val="none" w:sz="0" w:space="0" w:color="auto"/>
                <w:left w:val="none" w:sz="0" w:space="0" w:color="auto"/>
                <w:bottom w:val="none" w:sz="0" w:space="0" w:color="auto"/>
                <w:right w:val="none" w:sz="0" w:space="0" w:color="auto"/>
              </w:divBdr>
              <w:divsChild>
                <w:div w:id="503666424">
                  <w:marLeft w:val="360"/>
                  <w:marRight w:val="0"/>
                  <w:marTop w:val="0"/>
                  <w:marBottom w:val="0"/>
                  <w:divBdr>
                    <w:top w:val="none" w:sz="0" w:space="0" w:color="auto"/>
                    <w:left w:val="none" w:sz="0" w:space="0" w:color="auto"/>
                    <w:bottom w:val="none" w:sz="0" w:space="0" w:color="auto"/>
                    <w:right w:val="none" w:sz="0" w:space="0" w:color="auto"/>
                  </w:divBdr>
                </w:div>
                <w:div w:id="1478717669">
                  <w:marLeft w:val="0"/>
                  <w:marRight w:val="0"/>
                  <w:marTop w:val="0"/>
                  <w:marBottom w:val="0"/>
                  <w:divBdr>
                    <w:top w:val="none" w:sz="0" w:space="0" w:color="auto"/>
                    <w:left w:val="none" w:sz="0" w:space="0" w:color="auto"/>
                    <w:bottom w:val="none" w:sz="0" w:space="0" w:color="auto"/>
                    <w:right w:val="none" w:sz="0" w:space="0" w:color="auto"/>
                  </w:divBdr>
                </w:div>
              </w:divsChild>
            </w:div>
            <w:div w:id="819275884">
              <w:marLeft w:val="0"/>
              <w:marRight w:val="0"/>
              <w:marTop w:val="0"/>
              <w:marBottom w:val="0"/>
              <w:divBdr>
                <w:top w:val="none" w:sz="0" w:space="0" w:color="auto"/>
                <w:left w:val="none" w:sz="0" w:space="0" w:color="auto"/>
                <w:bottom w:val="none" w:sz="0" w:space="0" w:color="auto"/>
                <w:right w:val="none" w:sz="0" w:space="0" w:color="auto"/>
              </w:divBdr>
              <w:divsChild>
                <w:div w:id="1280380300">
                  <w:marLeft w:val="0"/>
                  <w:marRight w:val="0"/>
                  <w:marTop w:val="0"/>
                  <w:marBottom w:val="0"/>
                  <w:divBdr>
                    <w:top w:val="none" w:sz="0" w:space="0" w:color="auto"/>
                    <w:left w:val="none" w:sz="0" w:space="0" w:color="auto"/>
                    <w:bottom w:val="none" w:sz="0" w:space="0" w:color="auto"/>
                    <w:right w:val="none" w:sz="0" w:space="0" w:color="auto"/>
                  </w:divBdr>
                </w:div>
              </w:divsChild>
            </w:div>
            <w:div w:id="1036855334">
              <w:marLeft w:val="0"/>
              <w:marRight w:val="0"/>
              <w:marTop w:val="0"/>
              <w:marBottom w:val="0"/>
              <w:divBdr>
                <w:top w:val="none" w:sz="0" w:space="0" w:color="auto"/>
                <w:left w:val="none" w:sz="0" w:space="0" w:color="auto"/>
                <w:bottom w:val="none" w:sz="0" w:space="0" w:color="auto"/>
                <w:right w:val="none" w:sz="0" w:space="0" w:color="auto"/>
              </w:divBdr>
            </w:div>
          </w:divsChild>
        </w:div>
        <w:div w:id="697046486">
          <w:marLeft w:val="0"/>
          <w:marRight w:val="0"/>
          <w:marTop w:val="0"/>
          <w:marBottom w:val="0"/>
          <w:divBdr>
            <w:top w:val="none" w:sz="0" w:space="0" w:color="auto"/>
            <w:left w:val="none" w:sz="0" w:space="0" w:color="auto"/>
            <w:bottom w:val="none" w:sz="0" w:space="0" w:color="auto"/>
            <w:right w:val="none" w:sz="0" w:space="0" w:color="auto"/>
          </w:divBdr>
          <w:divsChild>
            <w:div w:id="322976449">
              <w:marLeft w:val="0"/>
              <w:marRight w:val="0"/>
              <w:marTop w:val="0"/>
              <w:marBottom w:val="0"/>
              <w:divBdr>
                <w:top w:val="none" w:sz="0" w:space="0" w:color="auto"/>
                <w:left w:val="none" w:sz="0" w:space="0" w:color="auto"/>
                <w:bottom w:val="none" w:sz="0" w:space="0" w:color="auto"/>
                <w:right w:val="none" w:sz="0" w:space="0" w:color="auto"/>
              </w:divBdr>
              <w:divsChild>
                <w:div w:id="321542874">
                  <w:marLeft w:val="0"/>
                  <w:marRight w:val="0"/>
                  <w:marTop w:val="0"/>
                  <w:marBottom w:val="0"/>
                  <w:divBdr>
                    <w:top w:val="none" w:sz="0" w:space="0" w:color="auto"/>
                    <w:left w:val="none" w:sz="0" w:space="0" w:color="auto"/>
                    <w:bottom w:val="none" w:sz="0" w:space="0" w:color="auto"/>
                    <w:right w:val="none" w:sz="0" w:space="0" w:color="auto"/>
                  </w:divBdr>
                </w:div>
              </w:divsChild>
            </w:div>
            <w:div w:id="1264804381">
              <w:marLeft w:val="0"/>
              <w:marRight w:val="0"/>
              <w:marTop w:val="0"/>
              <w:marBottom w:val="0"/>
              <w:divBdr>
                <w:top w:val="none" w:sz="0" w:space="0" w:color="auto"/>
                <w:left w:val="none" w:sz="0" w:space="0" w:color="auto"/>
                <w:bottom w:val="none" w:sz="0" w:space="0" w:color="auto"/>
                <w:right w:val="none" w:sz="0" w:space="0" w:color="auto"/>
              </w:divBdr>
            </w:div>
            <w:div w:id="1532648532">
              <w:marLeft w:val="0"/>
              <w:marRight w:val="0"/>
              <w:marTop w:val="0"/>
              <w:marBottom w:val="0"/>
              <w:divBdr>
                <w:top w:val="none" w:sz="0" w:space="0" w:color="auto"/>
                <w:left w:val="none" w:sz="0" w:space="0" w:color="auto"/>
                <w:bottom w:val="none" w:sz="0" w:space="0" w:color="auto"/>
                <w:right w:val="none" w:sz="0" w:space="0" w:color="auto"/>
              </w:divBdr>
              <w:divsChild>
                <w:div w:id="6840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3023">
          <w:marLeft w:val="0"/>
          <w:marRight w:val="0"/>
          <w:marTop w:val="0"/>
          <w:marBottom w:val="0"/>
          <w:divBdr>
            <w:top w:val="none" w:sz="0" w:space="0" w:color="auto"/>
            <w:left w:val="none" w:sz="0" w:space="0" w:color="auto"/>
            <w:bottom w:val="none" w:sz="0" w:space="0" w:color="auto"/>
            <w:right w:val="none" w:sz="0" w:space="0" w:color="auto"/>
          </w:divBdr>
          <w:divsChild>
            <w:div w:id="555973334">
              <w:marLeft w:val="0"/>
              <w:marRight w:val="0"/>
              <w:marTop w:val="0"/>
              <w:marBottom w:val="0"/>
              <w:divBdr>
                <w:top w:val="none" w:sz="0" w:space="0" w:color="auto"/>
                <w:left w:val="none" w:sz="0" w:space="0" w:color="auto"/>
                <w:bottom w:val="none" w:sz="0" w:space="0" w:color="auto"/>
                <w:right w:val="none" w:sz="0" w:space="0" w:color="auto"/>
              </w:divBdr>
              <w:divsChild>
                <w:div w:id="1377510804">
                  <w:marLeft w:val="0"/>
                  <w:marRight w:val="0"/>
                  <w:marTop w:val="0"/>
                  <w:marBottom w:val="0"/>
                  <w:divBdr>
                    <w:top w:val="none" w:sz="0" w:space="0" w:color="auto"/>
                    <w:left w:val="none" w:sz="0" w:space="0" w:color="auto"/>
                    <w:bottom w:val="none" w:sz="0" w:space="0" w:color="auto"/>
                    <w:right w:val="none" w:sz="0" w:space="0" w:color="auto"/>
                  </w:divBdr>
                </w:div>
              </w:divsChild>
            </w:div>
            <w:div w:id="1787503600">
              <w:marLeft w:val="0"/>
              <w:marRight w:val="0"/>
              <w:marTop w:val="0"/>
              <w:marBottom w:val="0"/>
              <w:divBdr>
                <w:top w:val="none" w:sz="0" w:space="0" w:color="auto"/>
                <w:left w:val="none" w:sz="0" w:space="0" w:color="auto"/>
                <w:bottom w:val="none" w:sz="0" w:space="0" w:color="auto"/>
                <w:right w:val="none" w:sz="0" w:space="0" w:color="auto"/>
              </w:divBdr>
            </w:div>
            <w:div w:id="2078434459">
              <w:marLeft w:val="0"/>
              <w:marRight w:val="0"/>
              <w:marTop w:val="0"/>
              <w:marBottom w:val="0"/>
              <w:divBdr>
                <w:top w:val="none" w:sz="0" w:space="0" w:color="auto"/>
                <w:left w:val="none" w:sz="0" w:space="0" w:color="auto"/>
                <w:bottom w:val="none" w:sz="0" w:space="0" w:color="auto"/>
                <w:right w:val="none" w:sz="0" w:space="0" w:color="auto"/>
              </w:divBdr>
              <w:divsChild>
                <w:div w:id="432435556">
                  <w:marLeft w:val="0"/>
                  <w:marRight w:val="0"/>
                  <w:marTop w:val="0"/>
                  <w:marBottom w:val="0"/>
                  <w:divBdr>
                    <w:top w:val="none" w:sz="0" w:space="0" w:color="auto"/>
                    <w:left w:val="none" w:sz="0" w:space="0" w:color="auto"/>
                    <w:bottom w:val="none" w:sz="0" w:space="0" w:color="auto"/>
                    <w:right w:val="none" w:sz="0" w:space="0" w:color="auto"/>
                  </w:divBdr>
                </w:div>
                <w:div w:id="646054852">
                  <w:marLeft w:val="0"/>
                  <w:marRight w:val="0"/>
                  <w:marTop w:val="0"/>
                  <w:marBottom w:val="0"/>
                  <w:divBdr>
                    <w:top w:val="none" w:sz="0" w:space="0" w:color="auto"/>
                    <w:left w:val="none" w:sz="0" w:space="0" w:color="auto"/>
                    <w:bottom w:val="none" w:sz="0" w:space="0" w:color="auto"/>
                    <w:right w:val="none" w:sz="0" w:space="0" w:color="auto"/>
                  </w:divBdr>
                  <w:divsChild>
                    <w:div w:id="417604017">
                      <w:marLeft w:val="720"/>
                      <w:marRight w:val="0"/>
                      <w:marTop w:val="0"/>
                      <w:marBottom w:val="0"/>
                      <w:divBdr>
                        <w:top w:val="none" w:sz="0" w:space="0" w:color="auto"/>
                        <w:left w:val="none" w:sz="0" w:space="0" w:color="auto"/>
                        <w:bottom w:val="none" w:sz="0" w:space="0" w:color="auto"/>
                        <w:right w:val="none" w:sz="0" w:space="0" w:color="auto"/>
                      </w:divBdr>
                    </w:div>
                  </w:divsChild>
                </w:div>
                <w:div w:id="1649168410">
                  <w:marLeft w:val="0"/>
                  <w:marRight w:val="0"/>
                  <w:marTop w:val="0"/>
                  <w:marBottom w:val="0"/>
                  <w:divBdr>
                    <w:top w:val="none" w:sz="0" w:space="0" w:color="auto"/>
                    <w:left w:val="none" w:sz="0" w:space="0" w:color="auto"/>
                    <w:bottom w:val="none" w:sz="0" w:space="0" w:color="auto"/>
                    <w:right w:val="none" w:sz="0" w:space="0" w:color="auto"/>
                  </w:divBdr>
                  <w:divsChild>
                    <w:div w:id="11415082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7121">
          <w:marLeft w:val="0"/>
          <w:marRight w:val="0"/>
          <w:marTop w:val="0"/>
          <w:marBottom w:val="0"/>
          <w:divBdr>
            <w:top w:val="none" w:sz="0" w:space="0" w:color="auto"/>
            <w:left w:val="none" w:sz="0" w:space="0" w:color="auto"/>
            <w:bottom w:val="none" w:sz="0" w:space="0" w:color="auto"/>
            <w:right w:val="none" w:sz="0" w:space="0" w:color="auto"/>
          </w:divBdr>
          <w:divsChild>
            <w:div w:id="2025551986">
              <w:marLeft w:val="0"/>
              <w:marRight w:val="0"/>
              <w:marTop w:val="0"/>
              <w:marBottom w:val="0"/>
              <w:divBdr>
                <w:top w:val="none" w:sz="0" w:space="0" w:color="auto"/>
                <w:left w:val="none" w:sz="0" w:space="0" w:color="auto"/>
                <w:bottom w:val="none" w:sz="0" w:space="0" w:color="auto"/>
                <w:right w:val="none" w:sz="0" w:space="0" w:color="auto"/>
              </w:divBdr>
            </w:div>
          </w:divsChild>
        </w:div>
        <w:div w:id="1653483815">
          <w:marLeft w:val="0"/>
          <w:marRight w:val="0"/>
          <w:marTop w:val="0"/>
          <w:marBottom w:val="0"/>
          <w:divBdr>
            <w:top w:val="none" w:sz="0" w:space="0" w:color="auto"/>
            <w:left w:val="none" w:sz="0" w:space="0" w:color="auto"/>
            <w:bottom w:val="none" w:sz="0" w:space="0" w:color="auto"/>
            <w:right w:val="none" w:sz="0" w:space="0" w:color="auto"/>
          </w:divBdr>
          <w:divsChild>
            <w:div w:id="509834673">
              <w:marLeft w:val="0"/>
              <w:marRight w:val="0"/>
              <w:marTop w:val="0"/>
              <w:marBottom w:val="0"/>
              <w:divBdr>
                <w:top w:val="none" w:sz="0" w:space="0" w:color="auto"/>
                <w:left w:val="none" w:sz="0" w:space="0" w:color="auto"/>
                <w:bottom w:val="none" w:sz="0" w:space="0" w:color="auto"/>
                <w:right w:val="none" w:sz="0" w:space="0" w:color="auto"/>
              </w:divBdr>
              <w:divsChild>
                <w:div w:id="952520653">
                  <w:marLeft w:val="0"/>
                  <w:marRight w:val="0"/>
                  <w:marTop w:val="0"/>
                  <w:marBottom w:val="0"/>
                  <w:divBdr>
                    <w:top w:val="none" w:sz="0" w:space="0" w:color="auto"/>
                    <w:left w:val="none" w:sz="0" w:space="0" w:color="auto"/>
                    <w:bottom w:val="none" w:sz="0" w:space="0" w:color="auto"/>
                    <w:right w:val="none" w:sz="0" w:space="0" w:color="auto"/>
                  </w:divBdr>
                </w:div>
              </w:divsChild>
            </w:div>
            <w:div w:id="1417170505">
              <w:marLeft w:val="0"/>
              <w:marRight w:val="0"/>
              <w:marTop w:val="0"/>
              <w:marBottom w:val="0"/>
              <w:divBdr>
                <w:top w:val="none" w:sz="0" w:space="0" w:color="auto"/>
                <w:left w:val="none" w:sz="0" w:space="0" w:color="auto"/>
                <w:bottom w:val="none" w:sz="0" w:space="0" w:color="auto"/>
                <w:right w:val="none" w:sz="0" w:space="0" w:color="auto"/>
              </w:divBdr>
              <w:divsChild>
                <w:div w:id="75366564">
                  <w:marLeft w:val="0"/>
                  <w:marRight w:val="0"/>
                  <w:marTop w:val="0"/>
                  <w:marBottom w:val="0"/>
                  <w:divBdr>
                    <w:top w:val="none" w:sz="0" w:space="0" w:color="auto"/>
                    <w:left w:val="none" w:sz="0" w:space="0" w:color="auto"/>
                    <w:bottom w:val="none" w:sz="0" w:space="0" w:color="auto"/>
                    <w:right w:val="none" w:sz="0" w:space="0" w:color="auto"/>
                  </w:divBdr>
                  <w:divsChild>
                    <w:div w:id="1300040278">
                      <w:marLeft w:val="0"/>
                      <w:marRight w:val="0"/>
                      <w:marTop w:val="0"/>
                      <w:marBottom w:val="0"/>
                      <w:divBdr>
                        <w:top w:val="none" w:sz="0" w:space="0" w:color="auto"/>
                        <w:left w:val="none" w:sz="0" w:space="0" w:color="auto"/>
                        <w:bottom w:val="none" w:sz="0" w:space="0" w:color="auto"/>
                        <w:right w:val="none" w:sz="0" w:space="0" w:color="auto"/>
                      </w:divBdr>
                    </w:div>
                  </w:divsChild>
                </w:div>
                <w:div w:id="221406020">
                  <w:marLeft w:val="0"/>
                  <w:marRight w:val="0"/>
                  <w:marTop w:val="0"/>
                  <w:marBottom w:val="0"/>
                  <w:divBdr>
                    <w:top w:val="none" w:sz="0" w:space="0" w:color="auto"/>
                    <w:left w:val="none" w:sz="0" w:space="0" w:color="auto"/>
                    <w:bottom w:val="none" w:sz="0" w:space="0" w:color="auto"/>
                    <w:right w:val="none" w:sz="0" w:space="0" w:color="auto"/>
                  </w:divBdr>
                  <w:divsChild>
                    <w:div w:id="333606943">
                      <w:marLeft w:val="0"/>
                      <w:marRight w:val="0"/>
                      <w:marTop w:val="0"/>
                      <w:marBottom w:val="0"/>
                      <w:divBdr>
                        <w:top w:val="none" w:sz="0" w:space="0" w:color="auto"/>
                        <w:left w:val="none" w:sz="0" w:space="0" w:color="auto"/>
                        <w:bottom w:val="none" w:sz="0" w:space="0" w:color="auto"/>
                        <w:right w:val="none" w:sz="0" w:space="0" w:color="auto"/>
                      </w:divBdr>
                    </w:div>
                  </w:divsChild>
                </w:div>
                <w:div w:id="899559423">
                  <w:marLeft w:val="0"/>
                  <w:marRight w:val="0"/>
                  <w:marTop w:val="0"/>
                  <w:marBottom w:val="0"/>
                  <w:divBdr>
                    <w:top w:val="none" w:sz="0" w:space="0" w:color="auto"/>
                    <w:left w:val="none" w:sz="0" w:space="0" w:color="auto"/>
                    <w:bottom w:val="none" w:sz="0" w:space="0" w:color="auto"/>
                    <w:right w:val="none" w:sz="0" w:space="0" w:color="auto"/>
                  </w:divBdr>
                </w:div>
                <w:div w:id="1579094244">
                  <w:marLeft w:val="0"/>
                  <w:marRight w:val="0"/>
                  <w:marTop w:val="0"/>
                  <w:marBottom w:val="0"/>
                  <w:divBdr>
                    <w:top w:val="none" w:sz="0" w:space="0" w:color="auto"/>
                    <w:left w:val="none" w:sz="0" w:space="0" w:color="auto"/>
                    <w:bottom w:val="none" w:sz="0" w:space="0" w:color="auto"/>
                    <w:right w:val="none" w:sz="0" w:space="0" w:color="auto"/>
                  </w:divBdr>
                  <w:divsChild>
                    <w:div w:id="2577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F038B89-98F0-4FF9-9AF4-74AC28389D6F}">
  <ds:schemaRefs>
    <ds:schemaRef ds:uri="http://schemas.openxmlformats.org/officeDocument/2006/bibliography"/>
  </ds:schemaRefs>
</ds:datastoreItem>
</file>

<file path=customXml/itemProps2.xml><?xml version="1.0" encoding="utf-8"?>
<ds:datastoreItem xmlns:ds="http://schemas.openxmlformats.org/officeDocument/2006/customXml" ds:itemID="{C8CA1FF6-8EA7-4199-9CD2-0FEEDA2A266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52</Pages>
  <Words>16750</Words>
  <Characters>100502</Characters>
  <Application>Microsoft Office Word</Application>
  <DocSecurity>0</DocSecurity>
  <Lines>837</Lines>
  <Paragraphs>234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dc:description/>
  <cp:lastModifiedBy>Hawryluk Tomasz</cp:lastModifiedBy>
  <cp:revision>25</cp:revision>
  <cp:lastPrinted>2022-08-10T07:43:00Z</cp:lastPrinted>
  <dcterms:created xsi:type="dcterms:W3CDTF">2022-08-05T09:17:00Z</dcterms:created>
  <dcterms:modified xsi:type="dcterms:W3CDTF">2022-08-23T07:44:00Z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4339aaa1-9022-49fc-9fe1-65508533d712</vt:lpwstr>
  </property>
  <property fmtid="{D5CDD505-2E9C-101B-9397-08002B2CF9AE}" pid="3" name="bjSaver">
    <vt:lpwstr>urf2auyBn540iAq87Y/KXZW1wulpj5Dc</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