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41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5C6E70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z dnia 2</w:t>
      </w:r>
      <w:r w:rsidR="00FC3303">
        <w:rPr>
          <w:rFonts w:ascii="Times New Roman" w:hAnsi="Times New Roman" w:cs="Times New Roman"/>
          <w:b/>
          <w:sz w:val="24"/>
          <w:szCs w:val="24"/>
        </w:rPr>
        <w:t>5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303">
        <w:rPr>
          <w:rFonts w:ascii="Times New Roman" w:hAnsi="Times New Roman" w:cs="Times New Roman"/>
          <w:b/>
          <w:sz w:val="24"/>
          <w:szCs w:val="24"/>
        </w:rPr>
        <w:t>lipca 2016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7D10" w:rsidRDefault="002A5786" w:rsidP="005C6E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884DB3">
        <w:rPr>
          <w:rFonts w:ascii="Times New Roman" w:hAnsi="Times New Roman" w:cs="Times New Roman"/>
          <w:b/>
          <w:sz w:val="24"/>
          <w:szCs w:val="24"/>
        </w:rPr>
        <w:t>projektu zmian wytycznych Ministerstwa Rozwoju w zakresie realizacji</w:t>
      </w:r>
    </w:p>
    <w:p w:rsidR="00884DB3" w:rsidRDefault="00884DB3" w:rsidP="005C6E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przedsięwzięć w obszarze włączenia społecznego i zwalczania ubóstwa</w:t>
      </w:r>
    </w:p>
    <w:p w:rsidR="00884DB3" w:rsidRDefault="00884DB3" w:rsidP="005C6E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wykorzystaniem środków Europejskiego Funduszu Społecznego</w:t>
      </w:r>
    </w:p>
    <w:p w:rsidR="00884DB3" w:rsidRPr="00C83EFD" w:rsidRDefault="00884DB3" w:rsidP="005C6E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Europejskiego Funduszu Rozwoju Regionalnego na lata 2014 - 2020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1706, ze zm.)</w:t>
      </w:r>
      <w:r>
        <w:rPr>
          <w:rFonts w:ascii="Times New Roman" w:hAnsi="Times New Roman" w:cs="Times New Roman"/>
          <w:sz w:val="24"/>
          <w:szCs w:val="24"/>
        </w:rPr>
        <w:t xml:space="preserve"> uchwala się stanowisko Rady Działalności Pożytku Publicznego w sprawie projektu zmian Wytycznych Ministerstwa Rozwoju </w:t>
      </w:r>
      <w:r w:rsidR="002A0B57">
        <w:rPr>
          <w:rFonts w:ascii="Times New Roman" w:hAnsi="Times New Roman" w:cs="Times New Roman"/>
          <w:sz w:val="24"/>
          <w:szCs w:val="24"/>
        </w:rPr>
        <w:t>w zakresie realizacji przedsięwzięć w obszarze włączenia społecznego i zwalczania ubóstwa z wykorzystaniem środków Europejskiego Funduszu Społecznego i Europejskiego Funduszu rozwoju Regionalnego na lata 2014 – 2020.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Publicznego, pozytywnie ocenia przedstawiony przez Ministra Rozwoju, projekt zmian Wytycznych w zakresie realizacji przedsięwzięć w obszarze włączenia społecznego i zwalczania ubóstwa z wykorzystaniem środków Europejskiego Funduszu Społecznego i Europejskiego Funduszu Rozwoju Regionalnego na lata 2014 – 2020. Jednocześnie Rada zwraca się do Ministerstwa Rozwoju z prośbą o uwzględnienie wniosków doprecyzowujących zapisy, stanowiące załącznik nr 1 od uchwały.</w:t>
      </w:r>
    </w:p>
    <w:p w:rsidR="002A0B57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Publicznego, podkreśla wysoki poziom współpracy z</w:t>
      </w:r>
      <w:r w:rsidR="00561D2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Ministerst</w:t>
      </w:r>
      <w:r w:rsidR="00561D21">
        <w:rPr>
          <w:rFonts w:ascii="Times New Roman" w:hAnsi="Times New Roman" w:cs="Times New Roman"/>
          <w:sz w:val="24"/>
          <w:szCs w:val="24"/>
        </w:rPr>
        <w:t>wem</w:t>
      </w:r>
      <w:r>
        <w:rPr>
          <w:rFonts w:ascii="Times New Roman" w:hAnsi="Times New Roman" w:cs="Times New Roman"/>
          <w:sz w:val="24"/>
          <w:szCs w:val="24"/>
        </w:rPr>
        <w:t xml:space="preserve"> Rozwoju</w:t>
      </w:r>
      <w:r w:rsidR="00561D21">
        <w:rPr>
          <w:rFonts w:ascii="Times New Roman" w:hAnsi="Times New Roman" w:cs="Times New Roman"/>
          <w:sz w:val="24"/>
          <w:szCs w:val="24"/>
        </w:rPr>
        <w:t xml:space="preserve"> w zakresie przygotowywanych zmian, jako przykład dobrej praktyki współpracy administracji publicznej i organizacji obywatelskich. Należy uznać, że tego rodzaju praktyka stanowi wzorzec do działań w zakresie partycypacji i kooperacji w ramach partnerstwa publiczno-społecznego.</w:t>
      </w:r>
    </w:p>
    <w:p w:rsidR="00884DB3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1D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61D21"/>
    <w:rsid w:val="00584632"/>
    <w:rsid w:val="005A1AC3"/>
    <w:rsid w:val="005C6E70"/>
    <w:rsid w:val="005D1503"/>
    <w:rsid w:val="005D405F"/>
    <w:rsid w:val="005E3247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84DB3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83EFD"/>
    <w:rsid w:val="00CA36AF"/>
    <w:rsid w:val="00CE2212"/>
    <w:rsid w:val="00CF6365"/>
    <w:rsid w:val="00D1765D"/>
    <w:rsid w:val="00D34F0A"/>
    <w:rsid w:val="00D4237A"/>
    <w:rsid w:val="00D72222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2017-11-10T08:56:00Z</dcterms:created>
  <dcterms:modified xsi:type="dcterms:W3CDTF">2017-11-10T09:09:00Z</dcterms:modified>
</cp:coreProperties>
</file>