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48A7" w14:textId="77777777" w:rsidR="00CA19DE" w:rsidRPr="00CA19DE" w:rsidRDefault="00CA19DE" w:rsidP="004977EA">
      <w:pPr>
        <w:spacing w:after="0"/>
        <w:jc w:val="center"/>
        <w:rPr>
          <w:b/>
          <w:bCs/>
        </w:rPr>
      </w:pPr>
      <w:r>
        <w:rPr>
          <w:b/>
          <w:bCs/>
        </w:rPr>
        <w:t>REGULATIONS OF THE 70TH ANNIVERSARY LOGO COMPETITION</w:t>
      </w:r>
    </w:p>
    <w:p w14:paraId="2B2B2D86" w14:textId="77777777" w:rsidR="00CA19DE" w:rsidRPr="00CA19DE" w:rsidRDefault="00CA19DE" w:rsidP="004977EA">
      <w:pPr>
        <w:spacing w:after="0"/>
        <w:jc w:val="center"/>
        <w:rPr>
          <w:b/>
          <w:bCs/>
        </w:rPr>
      </w:pPr>
      <w:r w:rsidRPr="00CA19DE">
        <w:rPr>
          <w:b/>
          <w:bCs/>
        </w:rPr>
        <w:t>ESTABLISHING DIPLOMATIC RELATIONS</w:t>
      </w:r>
    </w:p>
    <w:p w14:paraId="327E3516" w14:textId="77777777" w:rsidR="00CA19DE" w:rsidRDefault="00CA19DE" w:rsidP="004977EA">
      <w:pPr>
        <w:jc w:val="center"/>
        <w:rPr>
          <w:b/>
          <w:bCs/>
        </w:rPr>
      </w:pPr>
      <w:r w:rsidRPr="00CA19DE">
        <w:rPr>
          <w:b/>
          <w:bCs/>
        </w:rPr>
        <w:t>BETWEEN POLAND AND INDIA</w:t>
      </w:r>
    </w:p>
    <w:p w14:paraId="2EC76ACE" w14:textId="77777777" w:rsidR="00D61B24" w:rsidRPr="00CA19DE" w:rsidRDefault="00D61B24" w:rsidP="004977EA">
      <w:pPr>
        <w:jc w:val="center"/>
        <w:rPr>
          <w:b/>
          <w:bCs/>
        </w:rPr>
      </w:pPr>
    </w:p>
    <w:p w14:paraId="33592433" w14:textId="103D1661" w:rsidR="00CA19DE" w:rsidRDefault="00CA19DE" w:rsidP="00466070">
      <w:pPr>
        <w:jc w:val="both"/>
      </w:pPr>
      <w:r>
        <w:t>In 2024, Poland and India will celebrate the 70th anniversary of establishing diplomatic relations. On this occasion, the Embassy of the Republic of Poland together with the Polish Inst</w:t>
      </w:r>
      <w:bookmarkStart w:id="0" w:name="_GoBack"/>
      <w:bookmarkEnd w:id="0"/>
      <w:r>
        <w:t xml:space="preserve">itute in New Delhi invite you to participate in the competition </w:t>
      </w:r>
      <w:r w:rsidR="00B170D4">
        <w:t xml:space="preserve">titled </w:t>
      </w:r>
      <w:r>
        <w:t xml:space="preserve">"Logo competition for the 70th anniversary of establishing diplomatic relations between Poland and India" for the design of </w:t>
      </w:r>
      <w:r w:rsidR="008C04B0">
        <w:t xml:space="preserve">a logo to </w:t>
      </w:r>
      <w:r>
        <w:t>commemora</w:t>
      </w:r>
      <w:r w:rsidR="008C04B0">
        <w:t>te</w:t>
      </w:r>
      <w:r>
        <w:t xml:space="preserve"> and promot</w:t>
      </w:r>
      <w:r w:rsidR="008C04B0">
        <w:t>e</w:t>
      </w:r>
      <w:r>
        <w:t xml:space="preserve"> this event.</w:t>
      </w:r>
    </w:p>
    <w:p w14:paraId="7DCE7750" w14:textId="77777777" w:rsidR="004977EA" w:rsidRDefault="004977EA" w:rsidP="00466070">
      <w:pPr>
        <w:jc w:val="both"/>
      </w:pPr>
    </w:p>
    <w:p w14:paraId="74C44081" w14:textId="77777777" w:rsidR="00CA19DE" w:rsidRPr="00DF61A1" w:rsidRDefault="00CA19DE" w:rsidP="004977EA">
      <w:pPr>
        <w:jc w:val="center"/>
        <w:rPr>
          <w:b/>
          <w:bCs/>
        </w:rPr>
      </w:pPr>
      <w:r w:rsidRPr="00DF61A1">
        <w:rPr>
          <w:b/>
          <w:bCs/>
        </w:rPr>
        <w:t>I. COMPETITION ORGANIZER</w:t>
      </w:r>
    </w:p>
    <w:p w14:paraId="27EB8C3A" w14:textId="15F84BEE" w:rsidR="00CA19DE" w:rsidRDefault="00434700" w:rsidP="00466070">
      <w:pPr>
        <w:jc w:val="both"/>
      </w:pPr>
      <w:r>
        <w:t>The organizer of the competition, hereinafter referred to as the "Competition", is the Embassy of the Republic of Poland in New Delhi and the Polish Institute in New Delhi, hereinafter referred to as the "Organizer".</w:t>
      </w:r>
    </w:p>
    <w:p w14:paraId="126F4E30" w14:textId="77777777" w:rsidR="00CA19DE" w:rsidRDefault="00CA19DE" w:rsidP="00466070">
      <w:pPr>
        <w:jc w:val="both"/>
      </w:pPr>
      <w:r>
        <w:t>Information about the Competition and the Competition Regulations (hereinafter referred to as the "Regulations") will be posted on the website: www.gov.pl/web/indie and www.gov.pl/web/india. The Organizer reserves the right to additionally post them on websites and social media, referred to in Chapter X, point 6 of the Regulations.</w:t>
      </w:r>
    </w:p>
    <w:p w14:paraId="531734FE" w14:textId="77777777" w:rsidR="004977EA" w:rsidRDefault="004977EA" w:rsidP="00466070">
      <w:pPr>
        <w:jc w:val="both"/>
      </w:pPr>
    </w:p>
    <w:p w14:paraId="3C58DEE6" w14:textId="77777777" w:rsidR="00CA19DE" w:rsidRPr="00DF61A1" w:rsidRDefault="00CA19DE" w:rsidP="004977EA">
      <w:pPr>
        <w:jc w:val="center"/>
        <w:rPr>
          <w:b/>
          <w:bCs/>
        </w:rPr>
      </w:pPr>
      <w:r w:rsidRPr="00DF61A1">
        <w:rPr>
          <w:b/>
          <w:bCs/>
        </w:rPr>
        <w:t>II. SUBJECT AND PURPOSE OF THE COMPETITION</w:t>
      </w:r>
    </w:p>
    <w:p w14:paraId="386BE33D" w14:textId="3A26EEFB" w:rsidR="00CA19DE" w:rsidRDefault="00CA19DE" w:rsidP="004977EA">
      <w:pPr>
        <w:pStyle w:val="Akapitzlist"/>
        <w:numPr>
          <w:ilvl w:val="0"/>
          <w:numId w:val="2"/>
        </w:numPr>
        <w:jc w:val="both"/>
      </w:pPr>
      <w:r>
        <w:t xml:space="preserve">The subject of the Competition is to create a graphic sign (logo) design, hereinafter referred to as the "Competition </w:t>
      </w:r>
      <w:r w:rsidR="001D3E6F">
        <w:t>Work</w:t>
      </w:r>
      <w:r>
        <w:t>", commemorating and promoting the 70th anniversary of the establishment of diplomatic relations between the Republic of Poland and the Republic of India.</w:t>
      </w:r>
    </w:p>
    <w:p w14:paraId="1DF97228" w14:textId="02AAD8B9" w:rsidR="00CA19DE" w:rsidRDefault="00CA19DE" w:rsidP="004977EA">
      <w:pPr>
        <w:pStyle w:val="Akapitzlist"/>
        <w:numPr>
          <w:ilvl w:val="0"/>
          <w:numId w:val="2"/>
        </w:numPr>
        <w:jc w:val="both"/>
      </w:pPr>
      <w:r>
        <w:t xml:space="preserve">The purpose of the Competition is to select the </w:t>
      </w:r>
      <w:r w:rsidRPr="00442435">
        <w:t xml:space="preserve">Competition </w:t>
      </w:r>
      <w:r w:rsidR="001D3E6F" w:rsidRPr="00442435">
        <w:t>Work</w:t>
      </w:r>
      <w:r>
        <w:t xml:space="preserve"> that will best meet the Organizers' criteria (specified in Chapter V) for promotional, identification and representative purposes.</w:t>
      </w:r>
    </w:p>
    <w:p w14:paraId="059D1797" w14:textId="0DC492F9" w:rsidR="00CA19DE" w:rsidRPr="00CA19DE" w:rsidRDefault="00CA19DE" w:rsidP="004977EA">
      <w:pPr>
        <w:pStyle w:val="Akapitzlist"/>
        <w:numPr>
          <w:ilvl w:val="0"/>
          <w:numId w:val="2"/>
        </w:numPr>
        <w:jc w:val="both"/>
      </w:pPr>
      <w:r>
        <w:t>The winning logo, selected from the competition entries, is intended to symbolize the relationship between the two countries, based on mutual respect and understanding. It should refer to the symbols/colors of the flags of Poland and India, and a mandatory element is the phrase in English that reads: "70th ANNIVERSARY OF DIPLOMATIC RELATIONS BETWEEN POLAND AND INDIA" or its abbreviation justified by the specificity of the Competition Entry, e.g. "POLAND AND INDIA 70th ANNIVERSARY" .</w:t>
      </w:r>
    </w:p>
    <w:p w14:paraId="769EB207" w14:textId="77777777" w:rsidR="00CA19DE" w:rsidRDefault="00CA19DE" w:rsidP="004977EA">
      <w:pPr>
        <w:pStyle w:val="Akapitzlist"/>
        <w:numPr>
          <w:ilvl w:val="0"/>
          <w:numId w:val="2"/>
        </w:numPr>
        <w:jc w:val="both"/>
      </w:pPr>
      <w:r>
        <w:t>The winning logo will be used in connection with the Organizers' activities, in particular it will be placed on: business cards, writing paper, posters, leaflets, electronic media and the Internet, outdoor advertising media, promotional and advertising gadgets.</w:t>
      </w:r>
    </w:p>
    <w:p w14:paraId="79822C4A" w14:textId="77777777" w:rsidR="001D3E6F" w:rsidRDefault="001D3E6F" w:rsidP="00466070">
      <w:pPr>
        <w:jc w:val="both"/>
      </w:pPr>
    </w:p>
    <w:p w14:paraId="1B2FDBD4" w14:textId="209BEFBA" w:rsidR="00CA19DE" w:rsidRPr="00DF61A1" w:rsidRDefault="00CA19DE" w:rsidP="004977EA">
      <w:pPr>
        <w:jc w:val="center"/>
        <w:rPr>
          <w:b/>
          <w:bCs/>
        </w:rPr>
      </w:pPr>
      <w:r w:rsidRPr="00DF61A1">
        <w:rPr>
          <w:b/>
          <w:bCs/>
        </w:rPr>
        <w:t>III. COMPETITION FORMULA AND PARTICIPATION CONDITIONS</w:t>
      </w:r>
    </w:p>
    <w:p w14:paraId="1611174E" w14:textId="77777777" w:rsidR="00CA19DE" w:rsidRDefault="00CA19DE" w:rsidP="004977EA">
      <w:pPr>
        <w:pStyle w:val="Akapitzlist"/>
        <w:numPr>
          <w:ilvl w:val="0"/>
          <w:numId w:val="4"/>
        </w:numPr>
        <w:jc w:val="both"/>
      </w:pPr>
      <w:r>
        <w:t>The competition is a single-stage and open competition.</w:t>
      </w:r>
    </w:p>
    <w:p w14:paraId="28B7C329" w14:textId="77777777" w:rsidR="00CA19DE" w:rsidRDefault="00CA19DE" w:rsidP="004977EA">
      <w:pPr>
        <w:pStyle w:val="Akapitzlist"/>
        <w:numPr>
          <w:ilvl w:val="0"/>
          <w:numId w:val="4"/>
        </w:numPr>
        <w:jc w:val="both"/>
      </w:pPr>
      <w:r>
        <w:lastRenderedPageBreak/>
        <w:t>The competition is addressed to citizens of Poland and/or India who are over 18 years of age on the day of submitting the competition entry, hereinafter referred to as "Participants", and who have read these Regulations and accept their provisions.</w:t>
      </w:r>
    </w:p>
    <w:p w14:paraId="2CC6BBBC" w14:textId="77777777" w:rsidR="00CA19DE" w:rsidRDefault="00CA19DE" w:rsidP="004977EA">
      <w:pPr>
        <w:pStyle w:val="Akapitzlist"/>
        <w:numPr>
          <w:ilvl w:val="0"/>
          <w:numId w:val="4"/>
        </w:numPr>
        <w:jc w:val="both"/>
      </w:pPr>
      <w:r>
        <w:t>Participation in the Competition is free and voluntary.</w:t>
      </w:r>
    </w:p>
    <w:p w14:paraId="5F1CEBD8" w14:textId="3FE0FC54" w:rsidR="00CA19DE" w:rsidRDefault="00CA19DE" w:rsidP="004977EA">
      <w:pPr>
        <w:pStyle w:val="Akapitzlist"/>
        <w:numPr>
          <w:ilvl w:val="0"/>
          <w:numId w:val="4"/>
        </w:numPr>
        <w:jc w:val="both"/>
      </w:pPr>
      <w:r>
        <w:t xml:space="preserve">Competition participants are allowed full artistic freedom in their approach to </w:t>
      </w:r>
      <w:r w:rsidR="00DF61A1">
        <w:t>the issue, subject to the provisions of these Regulations.</w:t>
      </w:r>
    </w:p>
    <w:p w14:paraId="353D02A6" w14:textId="13916022" w:rsidR="001D3E6F" w:rsidRDefault="001D3E6F" w:rsidP="004977EA">
      <w:pPr>
        <w:pStyle w:val="Akapitzlist"/>
        <w:numPr>
          <w:ilvl w:val="0"/>
          <w:numId w:val="4"/>
        </w:numPr>
        <w:jc w:val="both"/>
      </w:pPr>
      <w:r w:rsidRPr="001D3E6F">
        <w:t>As a condition of participation in the Contest, it is necessary to send to newdelhi.polemb.info@msz.gov.pl:</w:t>
      </w:r>
    </w:p>
    <w:p w14:paraId="0E8D91EA" w14:textId="77777777" w:rsidR="00CA19DE" w:rsidRDefault="00CA19DE" w:rsidP="004977EA">
      <w:pPr>
        <w:pStyle w:val="Akapitzlist"/>
        <w:numPr>
          <w:ilvl w:val="1"/>
          <w:numId w:val="4"/>
        </w:numPr>
        <w:jc w:val="both"/>
      </w:pPr>
      <w:r>
        <w:t>a file containing the Competition Work in accordance with the guidelines referred to in Chapter IV, point 1 of the Regulations, the file should have the name in Polish "Konkurs Logo" or its equivalent in English;</w:t>
      </w:r>
    </w:p>
    <w:p w14:paraId="68238437" w14:textId="77777777" w:rsidR="00CA19DE" w:rsidRDefault="00CA19DE" w:rsidP="004977EA">
      <w:pPr>
        <w:pStyle w:val="Akapitzlist"/>
        <w:numPr>
          <w:ilvl w:val="1"/>
          <w:numId w:val="4"/>
        </w:numPr>
        <w:jc w:val="both"/>
      </w:pPr>
      <w:r>
        <w:t>a scan, in Polish or English, of the completed and signed application form, constituting Appendix No. 1 (Competition Application Form) to the Regulations;</w:t>
      </w:r>
    </w:p>
    <w:p w14:paraId="35941363" w14:textId="57F5FC37" w:rsidR="00CA19DE" w:rsidRDefault="00CA19DE" w:rsidP="004977EA">
      <w:pPr>
        <w:pStyle w:val="Akapitzlist"/>
        <w:numPr>
          <w:ilvl w:val="1"/>
          <w:numId w:val="4"/>
        </w:numPr>
        <w:jc w:val="both"/>
      </w:pPr>
      <w:r>
        <w:t xml:space="preserve">scans, in Polish or English, of completed and signed declarations constituting Annexes No. 2 (Declaration of the Competition Participant regarding the Authorship of the Competition </w:t>
      </w:r>
      <w:r w:rsidR="001D3E6F">
        <w:t>Work</w:t>
      </w:r>
      <w:r>
        <w:t>) and No. 3 (Declaration of the Competition Participant regarding the Transfer of Copyrights) to the Regulations.</w:t>
      </w:r>
    </w:p>
    <w:p w14:paraId="0CB89BE7" w14:textId="77777777" w:rsidR="00CA19DE" w:rsidRDefault="00CA19DE" w:rsidP="004977EA">
      <w:pPr>
        <w:pStyle w:val="Akapitzlist"/>
        <w:numPr>
          <w:ilvl w:val="0"/>
          <w:numId w:val="4"/>
        </w:numPr>
        <w:jc w:val="both"/>
      </w:pPr>
      <w:r>
        <w:t>Works that are not accompanied by an application form or the required declaration will not be allowed to participate in the Competition. Works that do not meet the participation rules provided for in the Regulations will not be subject to competition evaluation.</w:t>
      </w:r>
    </w:p>
    <w:p w14:paraId="2141A5B7" w14:textId="6D91ECDD" w:rsidR="00B04842" w:rsidRDefault="00CA19DE" w:rsidP="004977EA">
      <w:pPr>
        <w:pStyle w:val="Akapitzlist"/>
        <w:numPr>
          <w:ilvl w:val="0"/>
          <w:numId w:val="4"/>
        </w:numPr>
        <w:jc w:val="both"/>
      </w:pPr>
      <w:r>
        <w:t>The Competition Participant may submit a maximum of 3 graphic designs.</w:t>
      </w:r>
    </w:p>
    <w:p w14:paraId="6E7F2B2E" w14:textId="1290523F" w:rsidR="00CA19DE" w:rsidRDefault="00CA19DE" w:rsidP="004977EA">
      <w:pPr>
        <w:pStyle w:val="Akapitzlist"/>
        <w:numPr>
          <w:ilvl w:val="0"/>
          <w:numId w:val="4"/>
        </w:numPr>
        <w:jc w:val="both"/>
      </w:pPr>
      <w:r>
        <w:t>From among the submitted Competition Works, the Competition Committee will select one winning logo, for which a prize of EUR 1000 will be awarded.</w:t>
      </w:r>
    </w:p>
    <w:p w14:paraId="1FA86B6A" w14:textId="77777777" w:rsidR="00CA19DE" w:rsidRDefault="00CA19DE" w:rsidP="004977EA">
      <w:pPr>
        <w:pStyle w:val="Akapitzlist"/>
        <w:numPr>
          <w:ilvl w:val="0"/>
          <w:numId w:val="4"/>
        </w:numPr>
        <w:jc w:val="both"/>
      </w:pPr>
      <w:r>
        <w:t>The Competition Committee reserves the right to indicate additional winners of the Competition.</w:t>
      </w:r>
    </w:p>
    <w:p w14:paraId="1B2D83F9" w14:textId="77777777" w:rsidR="00CA19DE" w:rsidRDefault="00CA19DE" w:rsidP="004977EA">
      <w:pPr>
        <w:pStyle w:val="Akapitzlist"/>
        <w:numPr>
          <w:ilvl w:val="0"/>
          <w:numId w:val="4"/>
        </w:numPr>
        <w:jc w:val="both"/>
      </w:pPr>
      <w:r>
        <w:t>The winner and additional winners of the Competition (if identified) will be informed by e-mail about the decision of the Competition Committee.</w:t>
      </w:r>
    </w:p>
    <w:p w14:paraId="3C2C9F5B" w14:textId="77777777" w:rsidR="00CA19DE" w:rsidRDefault="00CA19DE" w:rsidP="004977EA">
      <w:pPr>
        <w:pStyle w:val="Akapitzlist"/>
        <w:numPr>
          <w:ilvl w:val="0"/>
          <w:numId w:val="4"/>
        </w:numPr>
        <w:jc w:val="both"/>
      </w:pPr>
      <w:r>
        <w:t>By entering the Competition, you consent without reservation to the terms and conditions of these Regulations.</w:t>
      </w:r>
    </w:p>
    <w:p w14:paraId="16EA2CDE" w14:textId="462E95C4" w:rsidR="00CA19DE" w:rsidRDefault="00CA19DE" w:rsidP="00B44A1D">
      <w:pPr>
        <w:pStyle w:val="Akapitzlist"/>
        <w:numPr>
          <w:ilvl w:val="0"/>
          <w:numId w:val="4"/>
        </w:numPr>
        <w:jc w:val="both"/>
      </w:pPr>
      <w:r>
        <w:t xml:space="preserve">Joining the Competition means that the Participants undertake, if their Competition </w:t>
      </w:r>
      <w:r w:rsidR="001D3E6F">
        <w:t>Work</w:t>
      </w:r>
      <w:r>
        <w:t xml:space="preserve"> is selected as the winner, to transfer to the Organizer - on an exclusive basis and without territorial and time restrictions - all copyrights to their Competition </w:t>
      </w:r>
      <w:r w:rsidR="001D3E6F">
        <w:t>Work</w:t>
      </w:r>
      <w:r>
        <w:t xml:space="preserve"> in the fields of exploitation indicated in Art. 50 of the Act of February 4, 1994 on copyright and related rights (Journal of Laws 1994, No. 24, item 83, as </w:t>
      </w:r>
      <w:r w:rsidR="00B44A1D">
        <w:t>amended ). The form for such a commitment is included in Annex No. 3 (Declaration of the Competition Participant regarding the Transfer of Copyrights) to the Regulations.</w:t>
      </w:r>
    </w:p>
    <w:p w14:paraId="6ECD9503" w14:textId="56F25737" w:rsidR="00194DCC" w:rsidRDefault="00194DCC">
      <w:pPr>
        <w:pStyle w:val="Akapitzlist"/>
        <w:numPr>
          <w:ilvl w:val="0"/>
          <w:numId w:val="4"/>
        </w:numPr>
        <w:jc w:val="both"/>
      </w:pPr>
      <w:r w:rsidRPr="00194DCC">
        <w:t>Submitting a</w:t>
      </w:r>
      <w:r>
        <w:t xml:space="preserve"> Competition Work</w:t>
      </w:r>
      <w:r w:rsidRPr="00194DCC">
        <w:t xml:space="preserve"> to participate in the Competition is treated as a simultaneous declaration of the Participants that they consent to its use for the purposes of the Competition and that the submitted </w:t>
      </w:r>
      <w:r>
        <w:t>Competition Work</w:t>
      </w:r>
      <w:r w:rsidRPr="00194DCC">
        <w:t xml:space="preserve"> is their exclusive property and does not infringe the rights of third parties, in particular property and personal copyrights, or applicable legal provisions and that the Competition Work submitted by them is new, original and not published anywhere before. Co</w:t>
      </w:r>
      <w:r>
        <w:t>mpetition p</w:t>
      </w:r>
      <w:r w:rsidRPr="00194DCC">
        <w:t>articipants bear full legal responsibility if they do not have the authority to submit a Co</w:t>
      </w:r>
      <w:r>
        <w:t>mpetition Work</w:t>
      </w:r>
      <w:r w:rsidRPr="00194DCC">
        <w:t xml:space="preserve"> to the Co</w:t>
      </w:r>
      <w:r>
        <w:t xml:space="preserve">mpetition </w:t>
      </w:r>
      <w:r w:rsidRPr="00194DCC">
        <w:t xml:space="preserve"> or if they violate the copyrights and/or personal rights of third parties.</w:t>
      </w:r>
    </w:p>
    <w:p w14:paraId="05AA763C" w14:textId="77777777" w:rsidR="00CA19DE" w:rsidRDefault="00CA19DE" w:rsidP="004977EA">
      <w:pPr>
        <w:pStyle w:val="Akapitzlist"/>
        <w:numPr>
          <w:ilvl w:val="0"/>
          <w:numId w:val="4"/>
        </w:numPr>
        <w:jc w:val="both"/>
      </w:pPr>
      <w:r>
        <w:t>The Competition Organizer is not responsible for any extension, shortening, changes or cancellation of the Competition for reasons beyond its control.</w:t>
      </w:r>
    </w:p>
    <w:p w14:paraId="77869796" w14:textId="77777777" w:rsidR="00CA19DE" w:rsidRDefault="00CA19DE" w:rsidP="004977EA">
      <w:pPr>
        <w:pStyle w:val="Akapitzlist"/>
        <w:numPr>
          <w:ilvl w:val="0"/>
          <w:numId w:val="4"/>
        </w:numPr>
        <w:jc w:val="both"/>
      </w:pPr>
      <w:r>
        <w:t>The Competition Organizer reserves the right not to select a winner.</w:t>
      </w:r>
    </w:p>
    <w:p w14:paraId="017253C0" w14:textId="77777777" w:rsidR="00CA19DE" w:rsidRDefault="00CA19DE" w:rsidP="004977EA">
      <w:pPr>
        <w:pStyle w:val="Akapitzlist"/>
        <w:numPr>
          <w:ilvl w:val="0"/>
          <w:numId w:val="4"/>
        </w:numPr>
        <w:jc w:val="both"/>
      </w:pPr>
      <w:r>
        <w:lastRenderedPageBreak/>
        <w:t>Participants undertake not to make any claims against the Organizer for the use of the Competition Work or for its non-use or use to a limited extent.</w:t>
      </w:r>
    </w:p>
    <w:p w14:paraId="1A03A2C7" w14:textId="77777777" w:rsidR="004977EA" w:rsidRDefault="004977EA" w:rsidP="00466070">
      <w:pPr>
        <w:jc w:val="both"/>
      </w:pPr>
    </w:p>
    <w:p w14:paraId="18885E59" w14:textId="454E212B" w:rsidR="00CA19DE" w:rsidRPr="00B04842" w:rsidRDefault="00CA19DE" w:rsidP="004977EA">
      <w:pPr>
        <w:jc w:val="center"/>
        <w:rPr>
          <w:b/>
          <w:bCs/>
        </w:rPr>
      </w:pPr>
      <w:r w:rsidRPr="00B04842">
        <w:rPr>
          <w:b/>
          <w:bCs/>
        </w:rPr>
        <w:t xml:space="preserve">IV. SUBMITTING COMPETITION </w:t>
      </w:r>
      <w:r w:rsidR="00194DCC">
        <w:rPr>
          <w:b/>
          <w:bCs/>
        </w:rPr>
        <w:t>W</w:t>
      </w:r>
      <w:r w:rsidR="00F3230C">
        <w:rPr>
          <w:b/>
          <w:bCs/>
        </w:rPr>
        <w:t>ORKS</w:t>
      </w:r>
    </w:p>
    <w:p w14:paraId="42984832" w14:textId="49F7C6C3" w:rsidR="00CA19DE" w:rsidRDefault="00CA19DE" w:rsidP="000E2ADF">
      <w:pPr>
        <w:pStyle w:val="Akapitzlist"/>
        <w:numPr>
          <w:ilvl w:val="0"/>
          <w:numId w:val="6"/>
        </w:numPr>
        <w:jc w:val="both"/>
      </w:pPr>
      <w:r>
        <w:t xml:space="preserve">Each competition </w:t>
      </w:r>
      <w:r w:rsidR="00F3230C">
        <w:t>work</w:t>
      </w:r>
      <w:r>
        <w:t xml:space="preserve"> should be sent to the e-mail address </w:t>
      </w:r>
      <w:r w:rsidR="000E2ADF" w:rsidRPr="000E2ADF">
        <w:t>newdelhi.polemb.info@msz.gov.pl</w:t>
      </w:r>
      <w:r w:rsidR="000E2ADF" w:rsidRPr="000E2ADF" w:rsidDel="000E2ADF">
        <w:t xml:space="preserve"> </w:t>
      </w:r>
      <w:r>
        <w:t>in digital form with the note "Konkurs Logo" or</w:t>
      </w:r>
      <w:r w:rsidR="00F3230C">
        <w:t xml:space="preserve"> its</w:t>
      </w:r>
      <w:r>
        <w:t xml:space="preserve"> equivalent in English:</w:t>
      </w:r>
    </w:p>
    <w:p w14:paraId="28AE923B" w14:textId="14AB2F99" w:rsidR="000F16B2" w:rsidRDefault="000F16B2" w:rsidP="000F16B2">
      <w:pPr>
        <w:pStyle w:val="Akapitzlist"/>
        <w:numPr>
          <w:ilvl w:val="0"/>
          <w:numId w:val="21"/>
        </w:numPr>
        <w:ind w:left="1560" w:hanging="426"/>
        <w:jc w:val="both"/>
      </w:pPr>
      <w:r>
        <w:t>l</w:t>
      </w:r>
      <w:r>
        <w:t>ogo in vector format, uploaded as PDF;</w:t>
      </w:r>
    </w:p>
    <w:p w14:paraId="4C2CB5A7" w14:textId="287E0BD5" w:rsidR="000F16B2" w:rsidRDefault="000F16B2" w:rsidP="000F16B2">
      <w:pPr>
        <w:pStyle w:val="Akapitzlist"/>
        <w:numPr>
          <w:ilvl w:val="0"/>
          <w:numId w:val="21"/>
        </w:numPr>
        <w:ind w:left="1560" w:hanging="426"/>
        <w:jc w:val="both"/>
      </w:pPr>
      <w:r>
        <w:t>format of the board containing the logo: 300 × 300 mm, maximum file size 10 MB;</w:t>
      </w:r>
    </w:p>
    <w:p w14:paraId="6A41A7CC" w14:textId="440FBB58" w:rsidR="000F16B2" w:rsidRDefault="000F16B2" w:rsidP="000F16B2">
      <w:pPr>
        <w:pStyle w:val="Akapitzlist"/>
        <w:numPr>
          <w:ilvl w:val="0"/>
          <w:numId w:val="21"/>
        </w:numPr>
        <w:ind w:left="1560" w:hanging="426"/>
        <w:jc w:val="both"/>
      </w:pPr>
      <w:r>
        <w:t>t</w:t>
      </w:r>
      <w:r>
        <w:t xml:space="preserve">he competition entry must present the logo design in </w:t>
      </w:r>
      <w:r>
        <w:t xml:space="preserve">colour (a maximum of 6 colours </w:t>
      </w:r>
      <w:r>
        <w:t>may be used</w:t>
      </w:r>
      <w:r>
        <w:t>, including black</w:t>
      </w:r>
      <w:r>
        <w:t xml:space="preserve">); </w:t>
      </w:r>
    </w:p>
    <w:p w14:paraId="4190F690" w14:textId="432A14E2" w:rsidR="000F16B2" w:rsidRDefault="000F16B2" w:rsidP="000F16B2">
      <w:pPr>
        <w:pStyle w:val="Akapitzlist"/>
        <w:numPr>
          <w:ilvl w:val="0"/>
          <w:numId w:val="21"/>
        </w:numPr>
        <w:ind w:left="1560" w:hanging="426"/>
        <w:jc w:val="both"/>
      </w:pPr>
      <w:r>
        <w:t>the logo design must be placed in the centre of the board with a minimum margin of 50 mm on each side.</w:t>
      </w:r>
    </w:p>
    <w:p w14:paraId="15A36CB6" w14:textId="0DF2C901" w:rsidR="00CA19DE" w:rsidRDefault="00CA19DE" w:rsidP="004977EA">
      <w:pPr>
        <w:pStyle w:val="Akapitzlist"/>
        <w:numPr>
          <w:ilvl w:val="0"/>
          <w:numId w:val="6"/>
        </w:numPr>
        <w:jc w:val="both"/>
      </w:pPr>
      <w:r>
        <w:t xml:space="preserve">It is forbidden to </w:t>
      </w:r>
      <w:r w:rsidR="00F3230C">
        <w:t>add</w:t>
      </w:r>
      <w:r>
        <w:t xml:space="preserve"> your name and surname anywhere on the board.</w:t>
      </w:r>
    </w:p>
    <w:p w14:paraId="398E415B" w14:textId="122C3EF4" w:rsidR="00CA19DE" w:rsidRPr="00FA7B15" w:rsidRDefault="00CA19DE" w:rsidP="004977EA">
      <w:pPr>
        <w:pStyle w:val="Akapitzlist"/>
        <w:numPr>
          <w:ilvl w:val="0"/>
          <w:numId w:val="6"/>
        </w:numPr>
        <w:jc w:val="both"/>
        <w:rPr>
          <w:color w:val="000000" w:themeColor="text1"/>
        </w:rPr>
      </w:pPr>
      <w:r>
        <w:t xml:space="preserve">Deadline for submitting competition works: </w:t>
      </w:r>
      <w:r w:rsidR="000F16B2">
        <w:rPr>
          <w:color w:val="000000" w:themeColor="text1"/>
        </w:rPr>
        <w:t>February 12</w:t>
      </w:r>
      <w:r w:rsidRPr="00FA7B15">
        <w:rPr>
          <w:color w:val="000000" w:themeColor="text1"/>
        </w:rPr>
        <w:t>, 2024.</w:t>
      </w:r>
    </w:p>
    <w:p w14:paraId="216E2597" w14:textId="77777777" w:rsidR="00CA19DE" w:rsidRDefault="00CA19DE" w:rsidP="004977EA">
      <w:pPr>
        <w:pStyle w:val="Akapitzlist"/>
        <w:numPr>
          <w:ilvl w:val="0"/>
          <w:numId w:val="6"/>
        </w:numPr>
        <w:jc w:val="both"/>
      </w:pPr>
      <w:r>
        <w:t>Competition works that do not meet the requirements referred to in the Regulations or are sent after the deadline will not take part in the Competition.</w:t>
      </w:r>
    </w:p>
    <w:p w14:paraId="19A4CA0E" w14:textId="77777777" w:rsidR="00CA19DE" w:rsidRDefault="00CA19DE" w:rsidP="004977EA">
      <w:pPr>
        <w:pStyle w:val="Akapitzlist"/>
        <w:numPr>
          <w:ilvl w:val="0"/>
          <w:numId w:val="6"/>
        </w:numPr>
        <w:jc w:val="both"/>
      </w:pPr>
      <w:r>
        <w:t>The Organizer reserves the right to extend the deadline for submitting works, which will be announced on the website: www.gov.pl/web/indie.</w:t>
      </w:r>
    </w:p>
    <w:p w14:paraId="61E83767" w14:textId="77777777" w:rsidR="00CA19DE" w:rsidRDefault="00CA19DE" w:rsidP="004977EA">
      <w:pPr>
        <w:pStyle w:val="Akapitzlist"/>
        <w:numPr>
          <w:ilvl w:val="0"/>
          <w:numId w:val="6"/>
        </w:numPr>
        <w:jc w:val="both"/>
      </w:pPr>
      <w:r>
        <w:t>Employees of the Organizer and members of the Competition Committee, as well as their immediate family members, cannot participate in the Competition.</w:t>
      </w:r>
    </w:p>
    <w:p w14:paraId="24A24CBA" w14:textId="77777777" w:rsidR="00CA19DE" w:rsidRDefault="00CA19DE" w:rsidP="004977EA">
      <w:pPr>
        <w:pStyle w:val="Akapitzlist"/>
        <w:numPr>
          <w:ilvl w:val="0"/>
          <w:numId w:val="6"/>
        </w:numPr>
        <w:jc w:val="both"/>
      </w:pPr>
      <w:r>
        <w:t>Competition Participants bear all costs related to participation in the Competition.</w:t>
      </w:r>
    </w:p>
    <w:p w14:paraId="01663B0A" w14:textId="77777777" w:rsidR="004977EA" w:rsidRDefault="004977EA" w:rsidP="00466070">
      <w:pPr>
        <w:jc w:val="both"/>
      </w:pPr>
    </w:p>
    <w:p w14:paraId="49F39C57" w14:textId="77777777" w:rsidR="00CA19DE" w:rsidRPr="00B04842" w:rsidRDefault="00CA19DE" w:rsidP="004977EA">
      <w:pPr>
        <w:jc w:val="center"/>
        <w:rPr>
          <w:b/>
          <w:bCs/>
        </w:rPr>
      </w:pPr>
      <w:r w:rsidRPr="00B04842">
        <w:rPr>
          <w:b/>
          <w:bCs/>
        </w:rPr>
        <w:t>V. LOGO EVALUATION CRITERIA</w:t>
      </w:r>
    </w:p>
    <w:p w14:paraId="21C187CE" w14:textId="77777777" w:rsidR="00CA19DE" w:rsidRDefault="00CA19DE" w:rsidP="004977EA">
      <w:pPr>
        <w:pStyle w:val="Akapitzlist"/>
        <w:numPr>
          <w:ilvl w:val="0"/>
          <w:numId w:val="8"/>
        </w:numPr>
        <w:jc w:val="both"/>
      </w:pPr>
      <w:r>
        <w:t>Functionality and usability.</w:t>
      </w:r>
    </w:p>
    <w:p w14:paraId="1883B2BE" w14:textId="02F28EAD" w:rsidR="00CA19DE" w:rsidRDefault="00B04842" w:rsidP="004977EA">
      <w:pPr>
        <w:pStyle w:val="Akapitzlist"/>
        <w:numPr>
          <w:ilvl w:val="0"/>
          <w:numId w:val="8"/>
        </w:numPr>
        <w:jc w:val="both"/>
      </w:pPr>
      <w:r>
        <w:t>The readability of the message marking the 70th anniversary of</w:t>
      </w:r>
      <w:r w:rsidR="00F3230C">
        <w:t xml:space="preserve"> the </w:t>
      </w:r>
      <w:r>
        <w:t>es</w:t>
      </w:r>
      <w:r w:rsidR="00F3230C">
        <w:t>tablishment of</w:t>
      </w:r>
      <w:r>
        <w:t xml:space="preserve"> Polish-Indian diplomatic relations.</w:t>
      </w:r>
    </w:p>
    <w:p w14:paraId="0F6CF2C0" w14:textId="77777777" w:rsidR="00CA19DE" w:rsidRDefault="00CA19DE" w:rsidP="004977EA">
      <w:pPr>
        <w:pStyle w:val="Akapitzlist"/>
        <w:numPr>
          <w:ilvl w:val="0"/>
          <w:numId w:val="8"/>
        </w:numPr>
        <w:jc w:val="both"/>
      </w:pPr>
      <w:r>
        <w:t>Innovation and ingenuity.</w:t>
      </w:r>
    </w:p>
    <w:p w14:paraId="61A96D6A" w14:textId="77777777" w:rsidR="00CA19DE" w:rsidRDefault="00CA19DE" w:rsidP="004977EA">
      <w:pPr>
        <w:pStyle w:val="Akapitzlist"/>
        <w:numPr>
          <w:ilvl w:val="0"/>
          <w:numId w:val="8"/>
        </w:numPr>
        <w:jc w:val="both"/>
      </w:pPr>
      <w:r>
        <w:t>Aesthetic values of the project.</w:t>
      </w:r>
    </w:p>
    <w:p w14:paraId="3BD76828" w14:textId="77777777" w:rsidR="00CA19DE" w:rsidRDefault="00CA19DE" w:rsidP="004977EA">
      <w:pPr>
        <w:pStyle w:val="Akapitzlist"/>
        <w:numPr>
          <w:ilvl w:val="0"/>
          <w:numId w:val="8"/>
        </w:numPr>
        <w:jc w:val="both"/>
      </w:pPr>
      <w:r>
        <w:t>Ease of conversion for use in various social media (e.g. Facebook, Twitter, Instagram).</w:t>
      </w:r>
    </w:p>
    <w:p w14:paraId="51C3888B" w14:textId="77777777" w:rsidR="00CA19DE" w:rsidRDefault="00CA19DE" w:rsidP="004977EA">
      <w:pPr>
        <w:pStyle w:val="Akapitzlist"/>
        <w:numPr>
          <w:ilvl w:val="0"/>
          <w:numId w:val="8"/>
        </w:numPr>
        <w:jc w:val="both"/>
      </w:pPr>
      <w:r>
        <w:t>The logo should take into account the issues of correct application/use of the visual identification (symbolism) of Poland and India.</w:t>
      </w:r>
    </w:p>
    <w:p w14:paraId="555A174F" w14:textId="77777777" w:rsidR="004977EA" w:rsidRDefault="004977EA" w:rsidP="00466070">
      <w:pPr>
        <w:jc w:val="both"/>
      </w:pPr>
    </w:p>
    <w:p w14:paraId="7C3D113B" w14:textId="77777777" w:rsidR="00CA19DE" w:rsidRPr="00B04842" w:rsidRDefault="00CA19DE" w:rsidP="004977EA">
      <w:pPr>
        <w:jc w:val="center"/>
        <w:rPr>
          <w:b/>
          <w:bCs/>
        </w:rPr>
      </w:pPr>
      <w:r w:rsidRPr="00B04842">
        <w:rPr>
          <w:b/>
          <w:bCs/>
        </w:rPr>
        <w:t>VI. ORGANIZER'S RESPONSIBILITY</w:t>
      </w:r>
    </w:p>
    <w:p w14:paraId="4DCAF4FA" w14:textId="77777777" w:rsidR="00CA19DE" w:rsidRDefault="00CA19DE" w:rsidP="004977EA">
      <w:pPr>
        <w:pStyle w:val="Akapitzlist"/>
        <w:numPr>
          <w:ilvl w:val="0"/>
          <w:numId w:val="10"/>
        </w:numPr>
        <w:jc w:val="both"/>
      </w:pPr>
      <w:r>
        <w:t xml:space="preserve">The Organizer is not liable for any </w:t>
      </w:r>
      <w:r w:rsidR="00B04842">
        <w:t>material or non-material damage, including damage, loss, violation of bodily integrity or moral damage, suffered by the Participant as a result of his participation in the Competition or as a result of awarding or not awarding a prize to him.</w:t>
      </w:r>
    </w:p>
    <w:p w14:paraId="7E24EE10" w14:textId="77777777" w:rsidR="00CA19DE" w:rsidRDefault="00CA19DE" w:rsidP="004977EA">
      <w:pPr>
        <w:pStyle w:val="Akapitzlist"/>
        <w:numPr>
          <w:ilvl w:val="0"/>
          <w:numId w:val="10"/>
        </w:numPr>
        <w:jc w:val="both"/>
      </w:pPr>
      <w:r>
        <w:t>The Participant bears full and sole responsibility if his or her application to participate in the Competition violates the rights of third parties, the provisions of the Regulations or applicable law.</w:t>
      </w:r>
    </w:p>
    <w:p w14:paraId="69CDD472" w14:textId="77777777" w:rsidR="00CA19DE" w:rsidRDefault="00CA19DE" w:rsidP="004977EA">
      <w:pPr>
        <w:pStyle w:val="Akapitzlist"/>
        <w:numPr>
          <w:ilvl w:val="0"/>
          <w:numId w:val="10"/>
        </w:numPr>
        <w:jc w:val="both"/>
      </w:pPr>
      <w:r>
        <w:t>The Organizer is not responsible for any errors, omissions, theft, destruction, substitution, unauthorized access to entries, loss of entries or delays in their delivery to the Organizer caused by factors beyond the Organizer's control that affect the accuracy of entries.</w:t>
      </w:r>
    </w:p>
    <w:p w14:paraId="185C0457" w14:textId="77777777" w:rsidR="004977EA" w:rsidRDefault="004977EA" w:rsidP="00466070">
      <w:pPr>
        <w:jc w:val="both"/>
      </w:pPr>
    </w:p>
    <w:p w14:paraId="1D1F38CD" w14:textId="77777777" w:rsidR="00CA19DE" w:rsidRPr="00BA2F10" w:rsidRDefault="00CA19DE" w:rsidP="004977EA">
      <w:pPr>
        <w:jc w:val="center"/>
        <w:rPr>
          <w:b/>
          <w:bCs/>
        </w:rPr>
      </w:pPr>
      <w:r w:rsidRPr="00BA2F10">
        <w:rPr>
          <w:b/>
          <w:bCs/>
        </w:rPr>
        <w:t>VII. COMPETITION COMMITTEE</w:t>
      </w:r>
    </w:p>
    <w:p w14:paraId="51D2D6FB" w14:textId="0852A33B" w:rsidR="00CA19DE" w:rsidRPr="004977EA" w:rsidRDefault="00CA19DE" w:rsidP="00FA7B15">
      <w:pPr>
        <w:pStyle w:val="Akapitzlist"/>
        <w:numPr>
          <w:ilvl w:val="0"/>
          <w:numId w:val="12"/>
        </w:numPr>
        <w:jc w:val="both"/>
        <w:rPr>
          <w:color w:val="000000" w:themeColor="text1"/>
        </w:rPr>
      </w:pPr>
      <w:r w:rsidRPr="004977EA">
        <w:rPr>
          <w:color w:val="000000" w:themeColor="text1"/>
        </w:rPr>
        <w:t xml:space="preserve">The Competition Commission includes the Chargé d'affaires </w:t>
      </w:r>
      <w:r w:rsidR="00FA7B15" w:rsidRPr="00434700">
        <w:rPr>
          <w:color w:val="000000" w:themeColor="text1"/>
        </w:rPr>
        <w:t>a</w:t>
      </w:r>
      <w:r w:rsidR="00B170D4">
        <w:rPr>
          <w:color w:val="000000" w:themeColor="text1"/>
        </w:rPr>
        <w:t>.</w:t>
      </w:r>
      <w:r w:rsidR="00FA7B15" w:rsidRPr="00434700">
        <w:rPr>
          <w:color w:val="000000" w:themeColor="text1"/>
        </w:rPr>
        <w:t>i.</w:t>
      </w:r>
      <w:r w:rsidR="00E13F2B">
        <w:rPr>
          <w:color w:val="000000" w:themeColor="text1"/>
        </w:rPr>
        <w:t xml:space="preserve"> of the</w:t>
      </w:r>
      <w:r w:rsidR="00FA7B15" w:rsidRPr="00434700">
        <w:rPr>
          <w:color w:val="000000" w:themeColor="text1"/>
        </w:rPr>
        <w:t xml:space="preserve"> Republic of Poland in the Republic of India as Chairman</w:t>
      </w:r>
      <w:r w:rsidR="00E13F2B">
        <w:rPr>
          <w:color w:val="000000" w:themeColor="text1"/>
        </w:rPr>
        <w:t>,</w:t>
      </w:r>
      <w:r w:rsidR="00FA7B15" w:rsidRPr="00434700">
        <w:rPr>
          <w:color w:val="000000" w:themeColor="text1"/>
        </w:rPr>
        <w:t xml:space="preserve"> and </w:t>
      </w:r>
      <w:r w:rsidR="00E13F2B">
        <w:rPr>
          <w:color w:val="000000" w:themeColor="text1"/>
        </w:rPr>
        <w:t xml:space="preserve">the </w:t>
      </w:r>
      <w:r w:rsidR="00FA7B15" w:rsidRPr="00434700">
        <w:rPr>
          <w:color w:val="000000" w:themeColor="text1"/>
        </w:rPr>
        <w:t>Director of the Polish Institute in New Delhi as Co-Chairman.</w:t>
      </w:r>
    </w:p>
    <w:p w14:paraId="208E321A" w14:textId="77777777" w:rsidR="00CA19DE" w:rsidRDefault="00CA19DE" w:rsidP="004977EA">
      <w:pPr>
        <w:pStyle w:val="Akapitzlist"/>
        <w:numPr>
          <w:ilvl w:val="0"/>
          <w:numId w:val="12"/>
        </w:numPr>
        <w:jc w:val="both"/>
      </w:pPr>
      <w:r>
        <w:t>The Chairman of the Competition Committee reserves the right to nominate other members of the Competition Committee.</w:t>
      </w:r>
    </w:p>
    <w:p w14:paraId="0A24DDE6" w14:textId="77777777" w:rsidR="00CA19DE" w:rsidRDefault="00CA19DE" w:rsidP="004977EA">
      <w:pPr>
        <w:pStyle w:val="Akapitzlist"/>
        <w:numPr>
          <w:ilvl w:val="0"/>
          <w:numId w:val="12"/>
        </w:numPr>
        <w:jc w:val="both"/>
      </w:pPr>
      <w:r>
        <w:t>In the event of nominations of other members of the Competition Committee and changes in the composition of the Competition Committee, the full and/or updated list of members of the Competition Committee will be made available on the website indicated in Chapter I of the Regulations.</w:t>
      </w:r>
    </w:p>
    <w:p w14:paraId="43617AD9" w14:textId="77777777" w:rsidR="00CA19DE" w:rsidRDefault="00CA19DE" w:rsidP="004977EA">
      <w:pPr>
        <w:pStyle w:val="Akapitzlist"/>
        <w:numPr>
          <w:ilvl w:val="0"/>
          <w:numId w:val="12"/>
        </w:numPr>
        <w:jc w:val="both"/>
      </w:pPr>
      <w:r>
        <w:t>The decisions of the Competition Committee are final and cannot be appealed against.</w:t>
      </w:r>
    </w:p>
    <w:p w14:paraId="0DB2BCD0" w14:textId="77777777" w:rsidR="004977EA" w:rsidRDefault="004977EA" w:rsidP="00466070">
      <w:pPr>
        <w:jc w:val="both"/>
      </w:pPr>
    </w:p>
    <w:p w14:paraId="1D023335" w14:textId="2E5822B2" w:rsidR="00CA19DE" w:rsidRPr="00BA2F10" w:rsidRDefault="00CA19DE" w:rsidP="004977EA">
      <w:pPr>
        <w:jc w:val="center"/>
        <w:rPr>
          <w:b/>
          <w:bCs/>
        </w:rPr>
      </w:pPr>
      <w:r w:rsidRPr="00BA2F10">
        <w:rPr>
          <w:b/>
          <w:bCs/>
        </w:rPr>
        <w:t>VIII. CO</w:t>
      </w:r>
      <w:r w:rsidR="00E13F2B">
        <w:rPr>
          <w:b/>
          <w:bCs/>
        </w:rPr>
        <w:t>MPETITION</w:t>
      </w:r>
      <w:r w:rsidRPr="00BA2F10">
        <w:rPr>
          <w:b/>
          <w:bCs/>
        </w:rPr>
        <w:t xml:space="preserve"> RESULTS</w:t>
      </w:r>
    </w:p>
    <w:p w14:paraId="78734234" w14:textId="6A9239C8" w:rsidR="00CA19DE" w:rsidRDefault="00CA19DE" w:rsidP="004977EA">
      <w:pPr>
        <w:pStyle w:val="Akapitzlist"/>
        <w:numPr>
          <w:ilvl w:val="0"/>
          <w:numId w:val="14"/>
        </w:numPr>
        <w:jc w:val="both"/>
      </w:pPr>
      <w:r>
        <w:t xml:space="preserve">The results of the Competition will be published no later than </w:t>
      </w:r>
      <w:r w:rsidR="000F16B2">
        <w:rPr>
          <w:color w:val="000000" w:themeColor="text1"/>
        </w:rPr>
        <w:t>February 16</w:t>
      </w:r>
      <w:r w:rsidR="00FA7B15" w:rsidRPr="00FA7B15">
        <w:rPr>
          <w:color w:val="000000" w:themeColor="text1"/>
        </w:rPr>
        <w:t xml:space="preserve">, 2024 </w:t>
      </w:r>
      <w:r w:rsidR="00BA2F10">
        <w:t>on the website indicated in Chapter I of the Regulations. The Organizer reserves the right to additionally publish them on websites and social media, referred to in Chapter X, point 6 of the Regulations.</w:t>
      </w:r>
    </w:p>
    <w:p w14:paraId="78BFCFCE" w14:textId="77777777" w:rsidR="00CA19DE" w:rsidRDefault="00CA19DE" w:rsidP="004977EA">
      <w:pPr>
        <w:pStyle w:val="Akapitzlist"/>
        <w:numPr>
          <w:ilvl w:val="0"/>
          <w:numId w:val="14"/>
        </w:numPr>
        <w:jc w:val="both"/>
      </w:pPr>
      <w:r>
        <w:t>The Organizer reserves the right to change the date of announcing the results of the Competition, which will be announced on the website indicated in Chapter I of the Regulations.</w:t>
      </w:r>
    </w:p>
    <w:p w14:paraId="7194090B" w14:textId="77777777" w:rsidR="004977EA" w:rsidRDefault="004977EA" w:rsidP="00466070">
      <w:pPr>
        <w:jc w:val="both"/>
      </w:pPr>
    </w:p>
    <w:p w14:paraId="572BEAE6" w14:textId="77777777" w:rsidR="00CA19DE" w:rsidRPr="00BA2F10" w:rsidRDefault="00CA19DE" w:rsidP="004977EA">
      <w:pPr>
        <w:jc w:val="center"/>
        <w:rPr>
          <w:b/>
          <w:bCs/>
        </w:rPr>
      </w:pPr>
      <w:r w:rsidRPr="00BA2F10">
        <w:rPr>
          <w:b/>
          <w:bCs/>
        </w:rPr>
        <w:t>IX. PRIZE</w:t>
      </w:r>
    </w:p>
    <w:p w14:paraId="4ADF55CB" w14:textId="4B5C08F7" w:rsidR="00CA19DE" w:rsidRDefault="00CA19DE" w:rsidP="004977EA">
      <w:pPr>
        <w:pStyle w:val="Akapitzlist"/>
        <w:numPr>
          <w:ilvl w:val="0"/>
          <w:numId w:val="16"/>
        </w:numPr>
        <w:jc w:val="both"/>
      </w:pPr>
      <w:r>
        <w:t>The prize (in accordance with Chapter III, section 8 of the Regulations) includes a prize of EUR 1000 (in words: one thousand euro) or its equivalent in local currency.</w:t>
      </w:r>
    </w:p>
    <w:p w14:paraId="74EB1739" w14:textId="77777777" w:rsidR="00CA19DE" w:rsidRDefault="00CA19DE" w:rsidP="004977EA">
      <w:pPr>
        <w:pStyle w:val="Akapitzlist"/>
        <w:numPr>
          <w:ilvl w:val="0"/>
          <w:numId w:val="16"/>
        </w:numPr>
        <w:jc w:val="both"/>
      </w:pPr>
      <w:r>
        <w:t>The winner of the competition is obliged to pay taxes resulting from the income related to receiving the prize. The prize will be transferred only after submitting a written declaration of will to independently settle all tax liabilities arising from the income related to the prizes received with the competent tax authority.</w:t>
      </w:r>
    </w:p>
    <w:p w14:paraId="79E6D4AC" w14:textId="0637C1B7" w:rsidR="00CA19DE" w:rsidRDefault="00CA19DE" w:rsidP="004977EA">
      <w:pPr>
        <w:pStyle w:val="Akapitzlist"/>
        <w:numPr>
          <w:ilvl w:val="0"/>
          <w:numId w:val="16"/>
        </w:numPr>
        <w:jc w:val="both"/>
      </w:pPr>
      <w:r>
        <w:t xml:space="preserve">The Competition Winner is obliged to transfer the copyright to the winning Competition </w:t>
      </w:r>
      <w:r w:rsidR="00E13F2B">
        <w:t>Work</w:t>
      </w:r>
      <w:r>
        <w:t xml:space="preserve"> free of charge in accordance with the provisions of the declaration submitted in accordance with the template constituting Annex No. 3 (Declaration of the Competition Participant regarding the Transfer of Copyrights) to the Regulations. The conclusion of an agreement on the transfer of copyrights according to the template constituting Annex No. 5 (Agreement on the Transfer of Copyrights) to the Regulations will take place no later than </w:t>
      </w:r>
      <w:r w:rsidR="00FA7B15" w:rsidRPr="00FA7B15">
        <w:rPr>
          <w:color w:val="000000" w:themeColor="text1"/>
        </w:rPr>
        <w:t xml:space="preserve">15 days </w:t>
      </w:r>
      <w:r>
        <w:t>from the date of announcement of the results of the Competition. Refusal to sign the contract is tantamount to withdrawing your application to participate in the Competition.</w:t>
      </w:r>
    </w:p>
    <w:p w14:paraId="2779CB23" w14:textId="77777777" w:rsidR="00CA19DE" w:rsidRDefault="00CA19DE" w:rsidP="004977EA">
      <w:pPr>
        <w:pStyle w:val="Akapitzlist"/>
        <w:numPr>
          <w:ilvl w:val="0"/>
          <w:numId w:val="16"/>
        </w:numPr>
        <w:jc w:val="both"/>
      </w:pPr>
      <w:r>
        <w:t>The prize will be transferred to the bank account indicated by the Competition winner no later than 10 days from the date of receipt by the Organizer of the following documents in Polish or English from the Competition winner:</w:t>
      </w:r>
    </w:p>
    <w:p w14:paraId="0672D2EA" w14:textId="77777777" w:rsidR="004977EA" w:rsidRDefault="00CA19DE" w:rsidP="004977EA">
      <w:pPr>
        <w:pStyle w:val="Akapitzlist"/>
        <w:numPr>
          <w:ilvl w:val="0"/>
          <w:numId w:val="17"/>
        </w:numPr>
        <w:ind w:left="1418"/>
        <w:jc w:val="both"/>
      </w:pPr>
      <w:r>
        <w:t>a declaration of will signed by the winner of the Competition on the independent settlement of all tax liabilities arising from the income related to the received prizes with the competent tax authority;</w:t>
      </w:r>
    </w:p>
    <w:p w14:paraId="7E11FC46" w14:textId="77777777" w:rsidR="004977EA" w:rsidRDefault="00CA19DE" w:rsidP="004977EA">
      <w:pPr>
        <w:pStyle w:val="Akapitzlist"/>
        <w:numPr>
          <w:ilvl w:val="0"/>
          <w:numId w:val="17"/>
        </w:numPr>
        <w:ind w:left="1418"/>
        <w:jc w:val="both"/>
      </w:pPr>
      <w:r>
        <w:t xml:space="preserve">a declaration signed by the winner of the Competition on providing bank account details for transferring the prize amount, including the correct bank account number, </w:t>
      </w:r>
      <w:r>
        <w:lastRenderedPageBreak/>
        <w:t>constituting Appendix No. 4 (Declaration on Transferring Bank Account Data for Transferring the Prize Amount) to the Regulations;</w:t>
      </w:r>
    </w:p>
    <w:p w14:paraId="1307FC26" w14:textId="77777777" w:rsidR="004977EA" w:rsidRDefault="00CA19DE" w:rsidP="004977EA">
      <w:pPr>
        <w:pStyle w:val="Akapitzlist"/>
        <w:numPr>
          <w:ilvl w:val="0"/>
          <w:numId w:val="17"/>
        </w:numPr>
        <w:ind w:left="1418"/>
        <w:jc w:val="both"/>
      </w:pPr>
      <w:r>
        <w:t>an agreement on the transfer of copyrights signed by the winner of the Competition according to the template constituting Annex No. 5 (Agreement on the Transfer of Copyrights) to the Regulations;</w:t>
      </w:r>
    </w:p>
    <w:p w14:paraId="3460F4E1" w14:textId="240F32B1" w:rsidR="00CA19DE" w:rsidRDefault="00CA19DE" w:rsidP="004977EA">
      <w:pPr>
        <w:pStyle w:val="Akapitzlist"/>
        <w:numPr>
          <w:ilvl w:val="0"/>
          <w:numId w:val="16"/>
        </w:numPr>
        <w:jc w:val="both"/>
      </w:pPr>
      <w:r>
        <w:t>If the Participant whose Competition Entry was selected as the winner resigns from concluding an agreement on the transfer of copyrights with the Organizer, the Organizer has the right to appoint a new winner from among the Competition participants. The winner will be obliged to complete the above</w:t>
      </w:r>
      <w:r w:rsidR="00E13F2B">
        <w:t xml:space="preserve"> </w:t>
      </w:r>
      <w:r>
        <w:t>obligations, in particular those specified in section 2-4.</w:t>
      </w:r>
    </w:p>
    <w:p w14:paraId="069F22A0" w14:textId="77777777" w:rsidR="004977EA" w:rsidRDefault="004977EA" w:rsidP="00466070">
      <w:pPr>
        <w:jc w:val="both"/>
      </w:pPr>
    </w:p>
    <w:p w14:paraId="22000129" w14:textId="77777777" w:rsidR="00CA19DE" w:rsidRPr="00BA2F10" w:rsidRDefault="00CA19DE" w:rsidP="004977EA">
      <w:pPr>
        <w:jc w:val="center"/>
        <w:rPr>
          <w:b/>
          <w:bCs/>
        </w:rPr>
      </w:pPr>
      <w:r w:rsidRPr="00BA2F10">
        <w:rPr>
          <w:b/>
          <w:bCs/>
        </w:rPr>
        <w:t>X. FINAL PROVISIONS</w:t>
      </w:r>
    </w:p>
    <w:p w14:paraId="75393BBC" w14:textId="77777777" w:rsidR="00CA19DE" w:rsidRDefault="00CA19DE" w:rsidP="004977EA">
      <w:pPr>
        <w:pStyle w:val="Akapitzlist"/>
        <w:numPr>
          <w:ilvl w:val="0"/>
          <w:numId w:val="20"/>
        </w:numPr>
        <w:jc w:val="both"/>
      </w:pPr>
      <w:r>
        <w:t>The Organizer reserves the right to cancel or postpone the dates of the Competition and reserves the right to change the Regulations. Information about possible changes will be posted on the website referred to in Chapter I of the Regulations.</w:t>
      </w:r>
    </w:p>
    <w:p w14:paraId="2FB5A431" w14:textId="77777777" w:rsidR="00CA19DE" w:rsidRDefault="00CA19DE" w:rsidP="004977EA">
      <w:pPr>
        <w:pStyle w:val="Akapitzlist"/>
        <w:numPr>
          <w:ilvl w:val="0"/>
          <w:numId w:val="20"/>
        </w:numPr>
        <w:jc w:val="both"/>
      </w:pPr>
      <w:r>
        <w:t>In matters not regulated in the Regulations, the Organizer decides. There is no appeal against the Organizer's decision.</w:t>
      </w:r>
    </w:p>
    <w:p w14:paraId="6668C03E" w14:textId="77777777" w:rsidR="00CA19DE" w:rsidRDefault="00CA19DE" w:rsidP="004977EA">
      <w:pPr>
        <w:pStyle w:val="Akapitzlist"/>
        <w:numPr>
          <w:ilvl w:val="0"/>
          <w:numId w:val="20"/>
        </w:numPr>
        <w:jc w:val="both"/>
      </w:pPr>
      <w:r>
        <w:t>The Organizer is not liable for any damage caused by providing incorrect or outdated data by the Competition participants.</w:t>
      </w:r>
    </w:p>
    <w:p w14:paraId="5BA3FF8F" w14:textId="77777777" w:rsidR="00CA19DE" w:rsidRDefault="00CA19DE" w:rsidP="004977EA">
      <w:pPr>
        <w:pStyle w:val="Akapitzlist"/>
        <w:numPr>
          <w:ilvl w:val="0"/>
          <w:numId w:val="20"/>
        </w:numPr>
        <w:jc w:val="both"/>
      </w:pPr>
      <w:r>
        <w:t>The Organizer will not claim any ownership rights to unused Competition Works.</w:t>
      </w:r>
    </w:p>
    <w:p w14:paraId="3D900683" w14:textId="77777777" w:rsidR="00CA19DE" w:rsidRDefault="00CA19DE" w:rsidP="004977EA">
      <w:pPr>
        <w:pStyle w:val="Akapitzlist"/>
        <w:numPr>
          <w:ilvl w:val="0"/>
          <w:numId w:val="20"/>
        </w:numPr>
        <w:jc w:val="both"/>
      </w:pPr>
      <w:r>
        <w:t>The Organizer does not cover the costs of preparing and sending the Competition Works and application documents.</w:t>
      </w:r>
    </w:p>
    <w:p w14:paraId="5956A934" w14:textId="77777777" w:rsidR="00CA19DE" w:rsidRDefault="00CA19DE" w:rsidP="004977EA">
      <w:pPr>
        <w:pStyle w:val="Akapitzlist"/>
        <w:numPr>
          <w:ilvl w:val="0"/>
          <w:numId w:val="20"/>
        </w:numPr>
        <w:jc w:val="both"/>
      </w:pPr>
      <w:r>
        <w:t>Entry to the Competition requires consent to the processing of personal data for the purpose of conducting the Competition, selecting the winner and additional winners (if identified), awarding and paying the prize and for promotional and information purposes about the Competition, including the publication of the name and surname of the Competition winner and additional winners (if indicated) on the website referred to in Chapter I of the Regulations and the Organizer's social media, in accordance with the provisions of Regulation (EU) 2016/679 of the European Parliament and of the Council of 27 April 2016 on the protection of natural persons in connection with the processing of personal data and on the free movement of such data and repealing Directive 95/46/EC (GDPR). The consent form is included in Appendix No. 1 (Competition Application Form) to the Regulations.</w:t>
      </w:r>
    </w:p>
    <w:p w14:paraId="6CA61305" w14:textId="77777777" w:rsidR="00CA19DE" w:rsidRDefault="00CA19DE" w:rsidP="004977EA">
      <w:pPr>
        <w:pStyle w:val="Akapitzlist"/>
        <w:numPr>
          <w:ilvl w:val="0"/>
          <w:numId w:val="20"/>
        </w:numPr>
        <w:jc w:val="both"/>
      </w:pPr>
      <w:r>
        <w:t>Information regarding the processing of personal data by the Organizer is included in Annex No. 6 (Information regarding the Processing of Personal Data) to the Regulations.</w:t>
      </w:r>
    </w:p>
    <w:p w14:paraId="3A348C92" w14:textId="77777777" w:rsidR="00CA19DE" w:rsidRDefault="00CA19DE" w:rsidP="004977EA">
      <w:pPr>
        <w:pStyle w:val="Akapitzlist"/>
        <w:numPr>
          <w:ilvl w:val="0"/>
          <w:numId w:val="20"/>
        </w:numPr>
        <w:jc w:val="both"/>
      </w:pPr>
      <w:r>
        <w:t>If the Competition Participant withdraws consent to the processing of personal data, the application form containing his or her personal data will be immediately destroyed.</w:t>
      </w:r>
    </w:p>
    <w:p w14:paraId="0D018A4B" w14:textId="77777777" w:rsidR="00CA19DE" w:rsidRDefault="00CA19DE" w:rsidP="004977EA">
      <w:pPr>
        <w:pStyle w:val="Akapitzlist"/>
        <w:numPr>
          <w:ilvl w:val="0"/>
          <w:numId w:val="20"/>
        </w:numPr>
        <w:jc w:val="both"/>
      </w:pPr>
      <w:r>
        <w:t>In matters not regulated by the Regulations, the relevant provisions of the Civil Code of the Republic of Poland will apply. The Regulations were prepared on the basis of Polish law. The Participant accepts the jurisdiction of the common court competent for the seat of the Ministry of Foreign Affairs of the Republic of Poland in the event of any disputes related to the Regulations.</w:t>
      </w:r>
    </w:p>
    <w:p w14:paraId="0F231D24" w14:textId="77777777" w:rsidR="00CA19DE" w:rsidRDefault="00CA19DE" w:rsidP="004977EA">
      <w:pPr>
        <w:pStyle w:val="Akapitzlist"/>
        <w:numPr>
          <w:ilvl w:val="0"/>
          <w:numId w:val="20"/>
        </w:numPr>
        <w:jc w:val="both"/>
      </w:pPr>
      <w:r>
        <w:t>The Organizer will not return unused Competition Works. Unused Competition Entries will be destroyed without undue delay after the end of the Competition.</w:t>
      </w:r>
    </w:p>
    <w:p w14:paraId="5121A2E7" w14:textId="77777777" w:rsidR="007D0976" w:rsidRDefault="00CA19DE" w:rsidP="004977EA">
      <w:pPr>
        <w:pStyle w:val="Akapitzlist"/>
        <w:numPr>
          <w:ilvl w:val="0"/>
          <w:numId w:val="20"/>
        </w:numPr>
        <w:jc w:val="both"/>
      </w:pPr>
      <w:r>
        <w:t>These Regulations enter into force on the day of announcement of the information about the Competition.</w:t>
      </w:r>
    </w:p>
    <w:p w14:paraId="6D67AD65" w14:textId="5C63E1C4" w:rsidR="00D61B24" w:rsidRDefault="00D61B24" w:rsidP="00D61B24">
      <w:pPr>
        <w:jc w:val="both"/>
      </w:pPr>
    </w:p>
    <w:sectPr w:rsidR="00D61B24">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9AC41" w16cex:dateUtc="2023-12-05T08:33:00Z"/>
  <w16cex:commentExtensible w16cex:durableId="291ACB1E" w16cex:dateUtc="2023-12-06T04:57:00Z"/>
  <w16cex:commentExtensible w16cex:durableId="2919ACBB" w16cex:dateUtc="2023-12-05T08:35:00Z"/>
  <w16cex:commentExtensible w16cex:durableId="291ACBDD" w16cex:dateUtc="2023-12-06T05:00:00Z"/>
  <w16cex:commentExtensible w16cex:durableId="2919AD02" w16cex:dateUtc="2023-12-05T08:36:00Z"/>
  <w16cex:commentExtensible w16cex:durableId="291ACBEC" w16cex:dateUtc="2023-12-06T05:01:00Z"/>
  <w16cex:commentExtensible w16cex:durableId="291ACC13" w16cex:dateUtc="2023-12-06T05:01:00Z"/>
  <w16cex:commentExtensible w16cex:durableId="291ACC5B" w16cex:dateUtc="2023-12-06T05:02:00Z"/>
  <w16cex:commentExtensible w16cex:durableId="291ACCD6" w16cex:dateUtc="2023-12-06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3C215" w16cid:durableId="2919AD02"/>
  <w16cid:commentId w16cid:paraId="06F5860E" w16cid:durableId="291ACAC2"/>
  <w16cid:commentId w16cid:paraId="725E5ECB" w16cid:durableId="291ACAC3"/>
  <w16cid:commentId w16cid:paraId="6D839D08" w16cid:durableId="291ACBEC"/>
  <w16cid:commentId w16cid:paraId="3D476337" w16cid:durableId="291ACC13"/>
  <w16cid:commentId w16cid:paraId="1729F4BF" w16cid:durableId="291ACC5B"/>
  <w16cid:commentId w16cid:paraId="26AE3F15" w16cid:durableId="291AC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A13F8" w14:textId="77777777" w:rsidR="00F141A3" w:rsidRDefault="00F141A3" w:rsidP="00D61B24">
      <w:pPr>
        <w:spacing w:after="0" w:line="240" w:lineRule="auto"/>
      </w:pPr>
      <w:r>
        <w:separator/>
      </w:r>
    </w:p>
  </w:endnote>
  <w:endnote w:type="continuationSeparator" w:id="0">
    <w:p w14:paraId="3A4E1679" w14:textId="77777777" w:rsidR="00F141A3" w:rsidRDefault="00F141A3" w:rsidP="00D6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57020"/>
      <w:docPartObj>
        <w:docPartGallery w:val="Page Numbers (Bottom of Page)"/>
        <w:docPartUnique/>
      </w:docPartObj>
    </w:sdtPr>
    <w:sdtEndPr>
      <w:rPr>
        <w:sz w:val="20"/>
        <w:szCs w:val="20"/>
      </w:rPr>
    </w:sdtEndPr>
    <w:sdtContent>
      <w:p w14:paraId="24EB9FAD" w14:textId="3237821D" w:rsidR="00D61B24" w:rsidRPr="00D61B24" w:rsidRDefault="00D61B24">
        <w:pPr>
          <w:pStyle w:val="Stopka"/>
          <w:jc w:val="right"/>
          <w:rPr>
            <w:sz w:val="20"/>
            <w:szCs w:val="20"/>
          </w:rPr>
        </w:pPr>
        <w:r w:rsidRPr="00D61B24">
          <w:rPr>
            <w:sz w:val="20"/>
            <w:szCs w:val="20"/>
          </w:rPr>
          <w:fldChar w:fldCharType="begin"/>
        </w:r>
        <w:r w:rsidRPr="00D61B24">
          <w:rPr>
            <w:sz w:val="20"/>
            <w:szCs w:val="20"/>
          </w:rPr>
          <w:instrText>PAGE   \* MERGEFORMAT</w:instrText>
        </w:r>
        <w:r w:rsidRPr="00D61B24">
          <w:rPr>
            <w:sz w:val="20"/>
            <w:szCs w:val="20"/>
          </w:rPr>
          <w:fldChar w:fldCharType="separate"/>
        </w:r>
        <w:r w:rsidR="000F16B2">
          <w:rPr>
            <w:noProof/>
            <w:sz w:val="20"/>
            <w:szCs w:val="20"/>
          </w:rPr>
          <w:t>1</w:t>
        </w:r>
        <w:r w:rsidRPr="00D61B24">
          <w:rPr>
            <w:sz w:val="20"/>
            <w:szCs w:val="20"/>
          </w:rPr>
          <w:fldChar w:fldCharType="end"/>
        </w:r>
      </w:p>
    </w:sdtContent>
  </w:sdt>
  <w:p w14:paraId="7E596A83" w14:textId="77777777" w:rsidR="00D61B24" w:rsidRDefault="00D61B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BE380" w14:textId="77777777" w:rsidR="00F141A3" w:rsidRDefault="00F141A3" w:rsidP="00D61B24">
      <w:pPr>
        <w:spacing w:after="0" w:line="240" w:lineRule="auto"/>
      </w:pPr>
      <w:r>
        <w:separator/>
      </w:r>
    </w:p>
  </w:footnote>
  <w:footnote w:type="continuationSeparator" w:id="0">
    <w:p w14:paraId="269FD1BC" w14:textId="77777777" w:rsidR="00F141A3" w:rsidRDefault="00F141A3" w:rsidP="00D61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000C"/>
    <w:multiLevelType w:val="hybridMultilevel"/>
    <w:tmpl w:val="FAD0A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81C25"/>
    <w:multiLevelType w:val="hybridMultilevel"/>
    <w:tmpl w:val="46DE1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3268E"/>
    <w:multiLevelType w:val="hybridMultilevel"/>
    <w:tmpl w:val="99608C3C"/>
    <w:lvl w:ilvl="0" w:tplc="0415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4861D7"/>
    <w:multiLevelType w:val="hybridMultilevel"/>
    <w:tmpl w:val="72CA0B56"/>
    <w:lvl w:ilvl="0" w:tplc="04150017">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5590"/>
    <w:multiLevelType w:val="hybridMultilevel"/>
    <w:tmpl w:val="94D4F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36DED"/>
    <w:multiLevelType w:val="hybridMultilevel"/>
    <w:tmpl w:val="74EE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06B17"/>
    <w:multiLevelType w:val="hybridMultilevel"/>
    <w:tmpl w:val="A9D27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331DD"/>
    <w:multiLevelType w:val="hybridMultilevel"/>
    <w:tmpl w:val="5C4EA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91106"/>
    <w:multiLevelType w:val="hybridMultilevel"/>
    <w:tmpl w:val="B75E2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B248B7"/>
    <w:multiLevelType w:val="hybridMultilevel"/>
    <w:tmpl w:val="C6A2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B2584"/>
    <w:multiLevelType w:val="hybridMultilevel"/>
    <w:tmpl w:val="FFAE7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AE3319"/>
    <w:multiLevelType w:val="hybridMultilevel"/>
    <w:tmpl w:val="85D4B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A6135"/>
    <w:multiLevelType w:val="hybridMultilevel"/>
    <w:tmpl w:val="E2EAB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73C97"/>
    <w:multiLevelType w:val="hybridMultilevel"/>
    <w:tmpl w:val="D4B60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A169C"/>
    <w:multiLevelType w:val="hybridMultilevel"/>
    <w:tmpl w:val="30F8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0861A6"/>
    <w:multiLevelType w:val="hybridMultilevel"/>
    <w:tmpl w:val="E6C84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8E1C3B"/>
    <w:multiLevelType w:val="hybridMultilevel"/>
    <w:tmpl w:val="62D4C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D5341B"/>
    <w:multiLevelType w:val="hybridMultilevel"/>
    <w:tmpl w:val="3B024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C71C2"/>
    <w:multiLevelType w:val="hybridMultilevel"/>
    <w:tmpl w:val="BFA47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B6712"/>
    <w:multiLevelType w:val="hybridMultilevel"/>
    <w:tmpl w:val="D0421C86"/>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707DA2"/>
    <w:multiLevelType w:val="hybridMultilevel"/>
    <w:tmpl w:val="129423A6"/>
    <w:lvl w:ilvl="0" w:tplc="0809000F">
      <w:start w:val="1"/>
      <w:numFmt w:val="decimal"/>
      <w:lvlText w:val="%1."/>
      <w:lvlJc w:val="left"/>
      <w:pPr>
        <w:ind w:left="720" w:hanging="360"/>
      </w:pPr>
      <w:rPr>
        <w:rFonts w:hint="default"/>
      </w:rPr>
    </w:lvl>
    <w:lvl w:ilvl="1" w:tplc="08C605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20"/>
  </w:num>
  <w:num w:numId="5">
    <w:abstractNumId w:val="16"/>
  </w:num>
  <w:num w:numId="6">
    <w:abstractNumId w:val="8"/>
  </w:num>
  <w:num w:numId="7">
    <w:abstractNumId w:val="12"/>
  </w:num>
  <w:num w:numId="8">
    <w:abstractNumId w:val="1"/>
  </w:num>
  <w:num w:numId="9">
    <w:abstractNumId w:val="14"/>
  </w:num>
  <w:num w:numId="10">
    <w:abstractNumId w:val="5"/>
  </w:num>
  <w:num w:numId="11">
    <w:abstractNumId w:val="18"/>
  </w:num>
  <w:num w:numId="12">
    <w:abstractNumId w:val="13"/>
  </w:num>
  <w:num w:numId="13">
    <w:abstractNumId w:val="0"/>
  </w:num>
  <w:num w:numId="14">
    <w:abstractNumId w:val="17"/>
  </w:num>
  <w:num w:numId="15">
    <w:abstractNumId w:val="7"/>
  </w:num>
  <w:num w:numId="16">
    <w:abstractNumId w:val="11"/>
  </w:num>
  <w:num w:numId="17">
    <w:abstractNumId w:val="2"/>
  </w:num>
  <w:num w:numId="18">
    <w:abstractNumId w:val="9"/>
  </w:num>
  <w:num w:numId="19">
    <w:abstractNumId w:val="3"/>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2D"/>
    <w:rsid w:val="000474B2"/>
    <w:rsid w:val="000E1D3F"/>
    <w:rsid w:val="000E2ADF"/>
    <w:rsid w:val="000F16B2"/>
    <w:rsid w:val="00152611"/>
    <w:rsid w:val="00194DCC"/>
    <w:rsid w:val="001D3E6F"/>
    <w:rsid w:val="002567A5"/>
    <w:rsid w:val="00344A49"/>
    <w:rsid w:val="0041699B"/>
    <w:rsid w:val="00434700"/>
    <w:rsid w:val="00442435"/>
    <w:rsid w:val="00466070"/>
    <w:rsid w:val="004977EA"/>
    <w:rsid w:val="00594733"/>
    <w:rsid w:val="005A132D"/>
    <w:rsid w:val="005F07DD"/>
    <w:rsid w:val="006F1C5D"/>
    <w:rsid w:val="00722100"/>
    <w:rsid w:val="007D0976"/>
    <w:rsid w:val="00871201"/>
    <w:rsid w:val="0088708B"/>
    <w:rsid w:val="008C04B0"/>
    <w:rsid w:val="009E6A73"/>
    <w:rsid w:val="00A153A6"/>
    <w:rsid w:val="00B04842"/>
    <w:rsid w:val="00B170D4"/>
    <w:rsid w:val="00B25569"/>
    <w:rsid w:val="00B44A1D"/>
    <w:rsid w:val="00B623D6"/>
    <w:rsid w:val="00BA2F10"/>
    <w:rsid w:val="00BD7D28"/>
    <w:rsid w:val="00C5607D"/>
    <w:rsid w:val="00C65516"/>
    <w:rsid w:val="00CA19DE"/>
    <w:rsid w:val="00D24CD0"/>
    <w:rsid w:val="00D35E4B"/>
    <w:rsid w:val="00D61B24"/>
    <w:rsid w:val="00DF61A1"/>
    <w:rsid w:val="00E13F2B"/>
    <w:rsid w:val="00E249DF"/>
    <w:rsid w:val="00EA3ED6"/>
    <w:rsid w:val="00F141A3"/>
    <w:rsid w:val="00F3230C"/>
    <w:rsid w:val="00FA7B15"/>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261A9"/>
  <w15:chartTrackingRefBased/>
  <w15:docId w15:val="{33913EA8-4ABB-4241-992F-1A50A35F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19DE"/>
    <w:rPr>
      <w:color w:val="0563C1" w:themeColor="hyperlink"/>
      <w:u w:val="single"/>
    </w:rPr>
  </w:style>
  <w:style w:type="paragraph" w:styleId="Akapitzlist">
    <w:name w:val="List Paragraph"/>
    <w:basedOn w:val="Normalny"/>
    <w:uiPriority w:val="34"/>
    <w:qFormat/>
    <w:rsid w:val="004977EA"/>
    <w:pPr>
      <w:ind w:left="720"/>
      <w:contextualSpacing/>
    </w:pPr>
  </w:style>
  <w:style w:type="paragraph" w:styleId="Nagwek">
    <w:name w:val="header"/>
    <w:basedOn w:val="Normalny"/>
    <w:link w:val="NagwekZnak"/>
    <w:uiPriority w:val="99"/>
    <w:unhideWhenUsed/>
    <w:rsid w:val="00D61B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B24"/>
  </w:style>
  <w:style w:type="paragraph" w:styleId="Stopka">
    <w:name w:val="footer"/>
    <w:basedOn w:val="Normalny"/>
    <w:link w:val="StopkaZnak"/>
    <w:uiPriority w:val="99"/>
    <w:unhideWhenUsed/>
    <w:rsid w:val="00D61B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B24"/>
  </w:style>
  <w:style w:type="character" w:styleId="Odwoaniedokomentarza">
    <w:name w:val="annotation reference"/>
    <w:basedOn w:val="Domylnaczcionkaakapitu"/>
    <w:uiPriority w:val="99"/>
    <w:semiHidden/>
    <w:unhideWhenUsed/>
    <w:rsid w:val="00B44A1D"/>
    <w:rPr>
      <w:sz w:val="16"/>
      <w:szCs w:val="16"/>
    </w:rPr>
  </w:style>
  <w:style w:type="paragraph" w:styleId="Tekstkomentarza">
    <w:name w:val="annotation text"/>
    <w:basedOn w:val="Normalny"/>
    <w:link w:val="TekstkomentarzaZnak"/>
    <w:uiPriority w:val="99"/>
    <w:semiHidden/>
    <w:unhideWhenUsed/>
    <w:rsid w:val="00B44A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4A1D"/>
    <w:rPr>
      <w:sz w:val="20"/>
      <w:szCs w:val="20"/>
    </w:rPr>
  </w:style>
  <w:style w:type="paragraph" w:styleId="Tematkomentarza">
    <w:name w:val="annotation subject"/>
    <w:basedOn w:val="Tekstkomentarza"/>
    <w:next w:val="Tekstkomentarza"/>
    <w:link w:val="TematkomentarzaZnak"/>
    <w:uiPriority w:val="99"/>
    <w:semiHidden/>
    <w:unhideWhenUsed/>
    <w:rsid w:val="00B44A1D"/>
    <w:rPr>
      <w:b/>
      <w:bCs/>
    </w:rPr>
  </w:style>
  <w:style w:type="character" w:customStyle="1" w:styleId="TematkomentarzaZnak">
    <w:name w:val="Temat komentarza Znak"/>
    <w:basedOn w:val="TekstkomentarzaZnak"/>
    <w:link w:val="Tematkomentarza"/>
    <w:uiPriority w:val="99"/>
    <w:semiHidden/>
    <w:rsid w:val="00B44A1D"/>
    <w:rPr>
      <w:b/>
      <w:bCs/>
      <w:sz w:val="20"/>
      <w:szCs w:val="20"/>
    </w:rPr>
  </w:style>
  <w:style w:type="paragraph" w:styleId="Tekstdymka">
    <w:name w:val="Balloon Text"/>
    <w:basedOn w:val="Normalny"/>
    <w:link w:val="TekstdymkaZnak"/>
    <w:uiPriority w:val="99"/>
    <w:semiHidden/>
    <w:unhideWhenUsed/>
    <w:rsid w:val="00B44A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A1D"/>
    <w:rPr>
      <w:rFonts w:ascii="Segoe UI" w:hAnsi="Segoe UI" w:cs="Segoe UI"/>
      <w:sz w:val="18"/>
      <w:szCs w:val="18"/>
    </w:rPr>
  </w:style>
  <w:style w:type="character" w:styleId="UyteHipercze">
    <w:name w:val="FollowedHyperlink"/>
    <w:basedOn w:val="Domylnaczcionkaakapitu"/>
    <w:uiPriority w:val="99"/>
    <w:semiHidden/>
    <w:unhideWhenUsed/>
    <w:rsid w:val="002567A5"/>
    <w:rPr>
      <w:color w:val="954F72" w:themeColor="followedHyperlink"/>
      <w:u w:val="single"/>
    </w:rPr>
  </w:style>
  <w:style w:type="character" w:customStyle="1" w:styleId="UnresolvedMention1">
    <w:name w:val="Unresolved Mention1"/>
    <w:basedOn w:val="Domylnaczcionkaakapitu"/>
    <w:uiPriority w:val="99"/>
    <w:semiHidden/>
    <w:unhideWhenUsed/>
    <w:rsid w:val="00256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71129">
      <w:bodyDiv w:val="1"/>
      <w:marLeft w:val="0"/>
      <w:marRight w:val="0"/>
      <w:marTop w:val="0"/>
      <w:marBottom w:val="0"/>
      <w:divBdr>
        <w:top w:val="none" w:sz="0" w:space="0" w:color="auto"/>
        <w:left w:val="none" w:sz="0" w:space="0" w:color="auto"/>
        <w:bottom w:val="none" w:sz="0" w:space="0" w:color="auto"/>
        <w:right w:val="none" w:sz="0" w:space="0" w:color="auto"/>
      </w:divBdr>
    </w:div>
    <w:div w:id="771900928">
      <w:bodyDiv w:val="1"/>
      <w:marLeft w:val="0"/>
      <w:marRight w:val="0"/>
      <w:marTop w:val="0"/>
      <w:marBottom w:val="0"/>
      <w:divBdr>
        <w:top w:val="none" w:sz="0" w:space="0" w:color="auto"/>
        <w:left w:val="none" w:sz="0" w:space="0" w:color="auto"/>
        <w:bottom w:val="none" w:sz="0" w:space="0" w:color="auto"/>
        <w:right w:val="none" w:sz="0" w:space="0" w:color="auto"/>
      </w:divBdr>
    </w:div>
    <w:div w:id="17743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5</Pages>
  <Words>2228</Words>
  <Characters>12701</Characters>
  <Application>Microsoft Office Word</Application>
  <DocSecurity>0</DocSecurity>
  <Lines>105</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Kuśnierska Marta</dc:creator>
  <cp:keywords/>
  <dc:description/>
  <cp:lastModifiedBy>Kuśnierska Marta</cp:lastModifiedBy>
  <cp:revision>7</cp:revision>
  <dcterms:created xsi:type="dcterms:W3CDTF">2023-12-06T08:45:00Z</dcterms:created>
  <dcterms:modified xsi:type="dcterms:W3CDTF">2024-01-12T11:50:00Z</dcterms:modified>
</cp:coreProperties>
</file>