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FE7D7" w14:textId="77777777" w:rsidR="006B6FF4" w:rsidRPr="006B6FF4" w:rsidRDefault="006B6FF4" w:rsidP="006B6FF4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</w:rPr>
      </w:pPr>
      <w:r w:rsidRPr="006B6FF4">
        <w:rPr>
          <w:rFonts w:asciiTheme="minorHAnsi" w:hAnsiTheme="minorHAnsi" w:cstheme="minorHAnsi"/>
          <w:noProof/>
        </w:rPr>
        <w:drawing>
          <wp:inline distT="0" distB="0" distL="0" distR="0" wp14:anchorId="19A7CD6D" wp14:editId="74F7C0FF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DF2FA" w14:textId="77777777" w:rsidR="006B6FF4" w:rsidRPr="006B6FF4" w:rsidRDefault="006B6FF4" w:rsidP="006B6FF4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40"/>
          <w:szCs w:val="40"/>
        </w:rPr>
      </w:pPr>
      <w:r w:rsidRPr="006B6FF4">
        <w:rPr>
          <w:rFonts w:asciiTheme="minorHAnsi" w:hAnsiTheme="minorHAnsi" w:cstheme="minorHAnsi"/>
          <w:smallCaps/>
          <w:sz w:val="40"/>
          <w:szCs w:val="40"/>
        </w:rPr>
        <w:t>Generalny Dyrektor</w:t>
      </w:r>
    </w:p>
    <w:p w14:paraId="3883CF99" w14:textId="51CF52C9" w:rsidR="006B6FF4" w:rsidRPr="006B6FF4" w:rsidRDefault="006B6FF4" w:rsidP="006B6FF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B6FF4">
        <w:rPr>
          <w:rFonts w:asciiTheme="minorHAnsi" w:hAnsiTheme="minorHAnsi" w:cstheme="minorHAnsi"/>
          <w:smallCaps/>
          <w:sz w:val="40"/>
          <w:szCs w:val="40"/>
        </w:rPr>
        <w:t>Ochrony Środowiska</w:t>
      </w:r>
    </w:p>
    <w:p w14:paraId="0AB85FE0" w14:textId="6C69F909" w:rsidR="006B6FF4" w:rsidRPr="006B6FF4" w:rsidRDefault="006B6FF4" w:rsidP="006B6FF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6B6FF4">
        <w:rPr>
          <w:rFonts w:asciiTheme="minorHAnsi" w:hAnsiTheme="minorHAnsi" w:cstheme="minorHAnsi"/>
          <w:sz w:val="20"/>
          <w:szCs w:val="20"/>
        </w:rPr>
        <w:t xml:space="preserve">Warszawa, </w:t>
      </w:r>
      <w:bookmarkStart w:id="0" w:name="ezdDataPodpisu"/>
      <w:r w:rsidRPr="006B6FF4">
        <w:rPr>
          <w:rFonts w:asciiTheme="minorHAnsi" w:hAnsiTheme="minorHAnsi" w:cstheme="minorHAnsi"/>
          <w:sz w:val="20"/>
          <w:szCs w:val="20"/>
        </w:rPr>
        <w:t>01 października 2025</w:t>
      </w:r>
      <w:bookmarkEnd w:id="0"/>
      <w:r w:rsidRPr="006B6FF4">
        <w:rPr>
          <w:rFonts w:asciiTheme="minorHAnsi" w:hAnsiTheme="minorHAnsi" w:cstheme="minorHAnsi"/>
          <w:sz w:val="20"/>
          <w:szCs w:val="20"/>
        </w:rPr>
        <w:t xml:space="preserve"> r.</w:t>
      </w:r>
    </w:p>
    <w:p w14:paraId="5E42B92A" w14:textId="77777777" w:rsidR="006B6FF4" w:rsidRPr="006B6FF4" w:rsidRDefault="006B6FF4" w:rsidP="006B6FF4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bookmarkStart w:id="1" w:name="ezdSprawaZnak"/>
      <w:r w:rsidRPr="006B6FF4">
        <w:rPr>
          <w:rFonts w:asciiTheme="minorHAnsi" w:hAnsiTheme="minorHAnsi" w:cstheme="minorHAnsi"/>
          <w:sz w:val="20"/>
          <w:szCs w:val="20"/>
        </w:rPr>
        <w:t>DOOŚ-WDŚI.420.7.2025</w:t>
      </w:r>
      <w:bookmarkEnd w:id="1"/>
      <w:r w:rsidRPr="006B6FF4">
        <w:rPr>
          <w:rFonts w:asciiTheme="minorHAnsi" w:hAnsiTheme="minorHAnsi" w:cstheme="minorHAnsi"/>
          <w:sz w:val="20"/>
          <w:szCs w:val="20"/>
        </w:rPr>
        <w:t>.</w:t>
      </w:r>
      <w:bookmarkStart w:id="2" w:name="ezdAutorInicjaly"/>
      <w:r w:rsidRPr="006B6FF4">
        <w:rPr>
          <w:rFonts w:asciiTheme="minorHAnsi" w:hAnsiTheme="minorHAnsi" w:cstheme="minorHAnsi"/>
          <w:sz w:val="20"/>
          <w:szCs w:val="20"/>
        </w:rPr>
        <w:t>KN</w:t>
      </w:r>
      <w:bookmarkEnd w:id="2"/>
      <w:r w:rsidRPr="006B6FF4">
        <w:rPr>
          <w:rFonts w:asciiTheme="minorHAnsi" w:hAnsiTheme="minorHAnsi" w:cstheme="minorHAnsi"/>
          <w:sz w:val="20"/>
          <w:szCs w:val="20"/>
        </w:rPr>
        <w:t>.9</w:t>
      </w:r>
    </w:p>
    <w:p w14:paraId="40C66137" w14:textId="77777777" w:rsidR="006B6FF4" w:rsidRPr="006B6FF4" w:rsidRDefault="006B6FF4" w:rsidP="006B6FF4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158C5679" w14:textId="77777777" w:rsidR="006B6FF4" w:rsidRPr="006B6FF4" w:rsidRDefault="006B6FF4" w:rsidP="006B6FF4">
      <w:pPr>
        <w:suppressAutoHyphens/>
        <w:spacing w:after="120" w:line="312" w:lineRule="auto"/>
        <w:rPr>
          <w:rFonts w:asciiTheme="minorHAnsi" w:eastAsia="Times New Roman" w:hAnsiTheme="minorHAnsi" w:cstheme="minorHAnsi"/>
          <w:sz w:val="26"/>
          <w:szCs w:val="26"/>
          <w:lang w:eastAsia="pl-PL"/>
        </w:rPr>
      </w:pPr>
      <w:r w:rsidRPr="006B6FF4">
        <w:rPr>
          <w:rFonts w:asciiTheme="minorHAnsi" w:eastAsia="Times New Roman" w:hAnsiTheme="minorHAnsi" w:cstheme="minorHAnsi"/>
          <w:color w:val="000000"/>
          <w:sz w:val="26"/>
          <w:szCs w:val="26"/>
          <w:lang w:eastAsia="pl-PL"/>
        </w:rPr>
        <w:t>ZAWIADOMIENIE</w:t>
      </w:r>
    </w:p>
    <w:p w14:paraId="43DE0B1E" w14:textId="77777777" w:rsidR="006B6FF4" w:rsidRPr="006B6FF4" w:rsidRDefault="006B6FF4" w:rsidP="006B6FF4">
      <w:pPr>
        <w:suppressAutoHyphens/>
        <w:spacing w:before="120" w:after="0" w:line="312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6B6FF4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Generalny Dyrektor Ochrony Środowiska zawiadamia, że postępowanie odwoławcze </w:t>
      </w:r>
      <w:r w:rsidRPr="006B6FF4">
        <w:rPr>
          <w:rFonts w:asciiTheme="minorHAnsi" w:eastAsia="Times New Roman" w:hAnsiTheme="minorHAnsi" w:cstheme="minorHAnsi"/>
          <w:szCs w:val="24"/>
          <w:lang w:eastAsia="pl-PL"/>
        </w:rPr>
        <w:t xml:space="preserve">od decyzji Regionalnego Dyrektora Ochrony Środowiska </w:t>
      </w:r>
      <w:r w:rsidRPr="006B6FF4">
        <w:rPr>
          <w:rFonts w:asciiTheme="minorHAnsi" w:eastAsia="Times New Roman" w:hAnsiTheme="minorHAnsi" w:cstheme="minorHAnsi"/>
          <w:szCs w:val="32"/>
          <w:lang w:eastAsia="pl-PL"/>
        </w:rPr>
        <w:t>w Lublinie z 21 listopada 2024 r., znak: WOOŚ.420.123.2018.PP, o środowiskowych uwarunkowaniach dla przedsięwzięcia pod nazwą: „Rozbudowa drogi krajowej nr 63 na odcinku granica województwa mazowieckiego i lubelskiego - Łuków od km 287+884,00 do km 299+348,30”</w:t>
      </w:r>
      <w:r w:rsidRPr="006B6FF4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nie mogło być zakończone w wyznaczonym terminie</w:t>
      </w:r>
      <w:r w:rsidRPr="006B6FF4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</w:t>
      </w:r>
      <w:r w:rsidRPr="006B6FF4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oraz </w:t>
      </w:r>
      <w:r w:rsidRPr="006B6FF4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wskazuje nowy termin załatwienia sprawy na 30 grudnia 2025 r.</w:t>
      </w:r>
      <w:r w:rsidRPr="006B6FF4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Przyczyną zwłoki jest konieczność przeprowadzenia dodatkowego postępowania wyjaśniającego. W związku z powyższym Generalny Dyrektor Ochrony Środowiska pismem </w:t>
      </w:r>
      <w:bookmarkStart w:id="3" w:name="_Hlk106695470"/>
      <w:r w:rsidRPr="006B6FF4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z 24 września 2025 r., znak: </w:t>
      </w:r>
      <w:r w:rsidRPr="006B6FF4">
        <w:rPr>
          <w:rFonts w:asciiTheme="minorHAnsi" w:eastAsia="Times New Roman" w:hAnsiTheme="minorHAnsi" w:cstheme="minorHAnsi"/>
          <w:color w:val="000000"/>
          <w:spacing w:val="-2"/>
          <w:szCs w:val="24"/>
          <w:lang w:eastAsia="pl-PL"/>
        </w:rPr>
        <w:t>DOOŚ-WDŚI.420.7.2025.KN.7</w:t>
      </w:r>
      <w:r w:rsidRPr="006B6FF4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,</w:t>
      </w:r>
      <w:bookmarkEnd w:id="3"/>
      <w:r w:rsidRPr="006B6FF4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wezwał Generalnego Dyrektora Dróg Krajowych i Autostrad do złożenia wyjaśnień oraz uzupełnienia raportu o oddziaływaniu przedsięwzięcia na środowisko.</w:t>
      </w:r>
    </w:p>
    <w:p w14:paraId="385D495A" w14:textId="77777777" w:rsidR="006B6FF4" w:rsidRPr="006B6FF4" w:rsidRDefault="006B6FF4" w:rsidP="006B6FF4">
      <w:pPr>
        <w:suppressAutoHyphens/>
        <w:spacing w:before="120" w:after="0" w:line="312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6B6FF4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AE:PL-14966-78422-TRCJH-21 albo adres ePUAP: /gdosgovpl/SkrytkaESP.</w:t>
      </w:r>
    </w:p>
    <w:p w14:paraId="6DD3D829" w14:textId="77777777" w:rsidR="006B6FF4" w:rsidRPr="006B6FF4" w:rsidRDefault="006B6FF4" w:rsidP="006B6FF4">
      <w:pPr>
        <w:suppressAutoHyphens/>
        <w:spacing w:after="0" w:line="312" w:lineRule="auto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73188E42" w14:textId="77777777" w:rsidR="006B6FF4" w:rsidRPr="006B6FF4" w:rsidRDefault="006B6FF4" w:rsidP="006B6FF4">
      <w:pPr>
        <w:spacing w:after="0" w:line="240" w:lineRule="auto"/>
        <w:rPr>
          <w:rFonts w:asciiTheme="minorHAnsi" w:hAnsiTheme="minorHAnsi" w:cstheme="minorHAnsi"/>
          <w:kern w:val="2"/>
          <w14:ligatures w14:val="standardContextual"/>
        </w:rPr>
      </w:pPr>
      <w:r w:rsidRPr="006B6FF4">
        <w:rPr>
          <w:rFonts w:asciiTheme="minorHAnsi" w:hAnsiTheme="minorHAnsi" w:cstheme="minorHAnsi"/>
          <w:kern w:val="2"/>
          <w14:ligatures w14:val="standardContextual"/>
        </w:rPr>
        <w:t>Z upoważnienia</w:t>
      </w:r>
    </w:p>
    <w:p w14:paraId="10167370" w14:textId="77777777" w:rsidR="006B6FF4" w:rsidRPr="006B6FF4" w:rsidRDefault="006B6FF4" w:rsidP="006B6FF4">
      <w:pPr>
        <w:spacing w:after="240" w:line="240" w:lineRule="auto"/>
        <w:rPr>
          <w:rFonts w:asciiTheme="minorHAnsi" w:hAnsiTheme="minorHAnsi" w:cstheme="minorHAnsi"/>
          <w:kern w:val="2"/>
          <w14:ligatures w14:val="standardContextual"/>
        </w:rPr>
      </w:pPr>
      <w:r w:rsidRPr="006B6FF4">
        <w:rPr>
          <w:rFonts w:asciiTheme="minorHAnsi" w:hAnsiTheme="minorHAnsi" w:cstheme="minorHAnsi"/>
          <w:kern w:val="2"/>
          <w14:ligatures w14:val="standardContextual"/>
        </w:rPr>
        <w:t>Generalnego Dyrektora Ochrony Środowiska</w:t>
      </w:r>
    </w:p>
    <w:p w14:paraId="48575419" w14:textId="77777777" w:rsidR="006B6FF4" w:rsidRPr="006B6FF4" w:rsidRDefault="006B6FF4" w:rsidP="006B6FF4">
      <w:pPr>
        <w:spacing w:after="60" w:line="240" w:lineRule="auto"/>
        <w:rPr>
          <w:rFonts w:asciiTheme="minorHAnsi" w:hAnsiTheme="minorHAnsi" w:cstheme="minorHAnsi"/>
          <w:kern w:val="2"/>
          <w14:ligatures w14:val="standardContextual"/>
        </w:rPr>
      </w:pPr>
      <w:r w:rsidRPr="006B6FF4">
        <w:rPr>
          <w:rFonts w:asciiTheme="minorHAnsi" w:hAnsiTheme="minorHAnsi" w:cstheme="minorHAnsi"/>
          <w:kern w:val="2"/>
          <w14:ligatures w14:val="standardContextual"/>
        </w:rPr>
        <w:t>EWA URBANIAK</w:t>
      </w:r>
    </w:p>
    <w:p w14:paraId="594216B3" w14:textId="77777777" w:rsidR="006B6FF4" w:rsidRPr="006B6FF4" w:rsidRDefault="006B6FF4" w:rsidP="006B6FF4">
      <w:pPr>
        <w:spacing w:after="0" w:line="240" w:lineRule="auto"/>
        <w:rPr>
          <w:rFonts w:asciiTheme="minorHAnsi" w:hAnsiTheme="minorHAnsi" w:cstheme="minorHAnsi"/>
          <w:kern w:val="2"/>
          <w14:ligatures w14:val="standardContextual"/>
        </w:rPr>
      </w:pPr>
      <w:r w:rsidRPr="006B6FF4">
        <w:rPr>
          <w:rFonts w:asciiTheme="minorHAnsi" w:hAnsiTheme="minorHAnsi" w:cstheme="minorHAnsi"/>
          <w:kern w:val="2"/>
          <w14:ligatures w14:val="standardContextual"/>
        </w:rPr>
        <w:t>Naczelnik Wydziału</w:t>
      </w:r>
    </w:p>
    <w:p w14:paraId="576DC624" w14:textId="77777777" w:rsidR="006B6FF4" w:rsidRPr="006B6FF4" w:rsidRDefault="006B6FF4" w:rsidP="006B6FF4">
      <w:pPr>
        <w:spacing w:after="120" w:line="240" w:lineRule="auto"/>
        <w:rPr>
          <w:rFonts w:asciiTheme="minorHAnsi" w:hAnsiTheme="minorHAnsi" w:cstheme="minorHAnsi"/>
          <w:kern w:val="2"/>
          <w14:ligatures w14:val="standardContextual"/>
        </w:rPr>
      </w:pPr>
      <w:r w:rsidRPr="006B6FF4">
        <w:rPr>
          <w:rFonts w:asciiTheme="minorHAnsi" w:hAnsiTheme="minorHAnsi" w:cstheme="minorHAnsi"/>
          <w:kern w:val="2"/>
          <w14:ligatures w14:val="standardContextual"/>
        </w:rPr>
        <w:t>Departament Ocen Oddziaływania na Środowisko</w:t>
      </w:r>
    </w:p>
    <w:p w14:paraId="2957293F" w14:textId="77777777" w:rsidR="006B6FF4" w:rsidRPr="006B6FF4" w:rsidRDefault="006B6FF4" w:rsidP="006B6FF4">
      <w:pPr>
        <w:spacing w:after="0" w:line="240" w:lineRule="auto"/>
        <w:rPr>
          <w:rFonts w:asciiTheme="minorHAnsi" w:hAnsiTheme="minorHAnsi" w:cstheme="minorHAnsi"/>
          <w:color w:val="7F7F7F"/>
          <w:kern w:val="2"/>
          <w14:ligatures w14:val="standardContextual"/>
        </w:rPr>
      </w:pPr>
      <w:r w:rsidRPr="006B6FF4">
        <w:rPr>
          <w:rFonts w:asciiTheme="minorHAnsi" w:hAnsiTheme="minorHAnsi" w:cstheme="minorHAnsi"/>
          <w:color w:val="7F7F7F"/>
          <w:kern w:val="2"/>
          <w14:ligatures w14:val="standardContextual"/>
        </w:rPr>
        <w:t>/podpis elektroniczny/</w:t>
      </w:r>
    </w:p>
    <w:p w14:paraId="0FD62B62" w14:textId="77777777" w:rsidR="006B6FF4" w:rsidRPr="006B6FF4" w:rsidRDefault="006B6FF4" w:rsidP="006B6FF4">
      <w:pPr>
        <w:spacing w:after="120" w:line="312" w:lineRule="auto"/>
        <w:rPr>
          <w:rFonts w:asciiTheme="minorHAnsi" w:hAnsiTheme="minorHAnsi" w:cstheme="minorHAnsi"/>
          <w:kern w:val="2"/>
          <w14:ligatures w14:val="standardContextual"/>
        </w:rPr>
      </w:pPr>
    </w:p>
    <w:p w14:paraId="264B0BBF" w14:textId="77777777" w:rsidR="006B6FF4" w:rsidRPr="006B6FF4" w:rsidRDefault="006B6FF4" w:rsidP="006B6FF4">
      <w:pPr>
        <w:suppressAutoHyphens/>
        <w:spacing w:after="0" w:line="312" w:lineRule="auto"/>
        <w:rPr>
          <w:rFonts w:asciiTheme="minorHAnsi" w:eastAsia="Times New Roman" w:hAnsiTheme="minorHAnsi" w:cstheme="minorHAnsi"/>
          <w:szCs w:val="24"/>
          <w:lang w:eastAsia="pl-PL"/>
        </w:rPr>
      </w:pPr>
    </w:p>
    <w:p w14:paraId="280E5A42" w14:textId="77777777" w:rsidR="006B6FF4" w:rsidRPr="006B6FF4" w:rsidRDefault="006B6FF4" w:rsidP="006B6FF4">
      <w:pPr>
        <w:suppressAutoHyphens/>
        <w:spacing w:after="0" w:line="312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>Upubliczniono w dniach: od ………………… do …………………</w:t>
      </w:r>
    </w:p>
    <w:p w14:paraId="49A94E79" w14:textId="77777777" w:rsidR="006B6FF4" w:rsidRPr="006B6FF4" w:rsidRDefault="006B6FF4" w:rsidP="006B6FF4">
      <w:pPr>
        <w:suppressAutoHyphens/>
        <w:spacing w:after="0" w:line="312" w:lineRule="auto"/>
        <w:rPr>
          <w:rFonts w:asciiTheme="minorHAnsi" w:eastAsia="Times New Roman" w:hAnsiTheme="minorHAnsi" w:cstheme="minorHAnsi"/>
          <w:szCs w:val="24"/>
          <w:lang w:eastAsia="pl-PL"/>
        </w:rPr>
      </w:pP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>Pieczęć urzędu i podpis:</w:t>
      </w:r>
    </w:p>
    <w:p w14:paraId="7F345025" w14:textId="77777777" w:rsidR="006B6FF4" w:rsidRPr="006B6FF4" w:rsidRDefault="006B6FF4" w:rsidP="006B6FF4">
      <w:p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</w:p>
    <w:p w14:paraId="14F393A1" w14:textId="77777777" w:rsidR="006B6FF4" w:rsidRPr="006B6FF4" w:rsidRDefault="006B6FF4" w:rsidP="006B6FF4">
      <w:p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</w:p>
    <w:p w14:paraId="5F734873" w14:textId="77777777" w:rsidR="006B6FF4" w:rsidRPr="006B6FF4" w:rsidRDefault="006B6FF4" w:rsidP="006B6FF4">
      <w:p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</w:p>
    <w:p w14:paraId="64AF501F" w14:textId="77777777" w:rsidR="006B6FF4" w:rsidRPr="006B6FF4" w:rsidRDefault="006B6FF4" w:rsidP="006B6FF4">
      <w:pPr>
        <w:suppressAutoHyphens/>
        <w:spacing w:after="0" w:line="312" w:lineRule="auto"/>
        <w:rPr>
          <w:rFonts w:asciiTheme="minorHAnsi" w:eastAsia="Times New Roman" w:hAnsiTheme="minorHAnsi" w:cstheme="minorHAnsi"/>
          <w:lang w:eastAsia="pl-PL"/>
        </w:rPr>
      </w:pPr>
    </w:p>
    <w:p w14:paraId="1EE6962C" w14:textId="77777777" w:rsidR="006B6FF4" w:rsidRPr="006B6FF4" w:rsidRDefault="006B6FF4" w:rsidP="006B6FF4">
      <w:pPr>
        <w:suppressAutoHyphens/>
        <w:spacing w:before="60"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>Art. 36 ustawy z dnia 14 czerwca 1960 r. – Kodeks postępowania administracyjnego (Dz. U. z 2024 r. poz. 572, ze zm.), dalej k.</w:t>
      </w:r>
      <w:r w:rsidRPr="006B6FF4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p.a.:</w:t>
      </w: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>§ 1</w:t>
      </w: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>).</w:t>
      </w: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>Ten sam obowiązek ciąży na organie administracji publicznej również w przypadku zwłoki w załatwieniu sprawy z przyczyn niezależnych od organu (</w:t>
      </w: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>§ 2</w:t>
      </w: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>).</w:t>
      </w:r>
    </w:p>
    <w:p w14:paraId="0F1BD2D4" w14:textId="77777777" w:rsidR="006B6FF4" w:rsidRPr="006B6FF4" w:rsidRDefault="006B6FF4" w:rsidP="006B6FF4">
      <w:pPr>
        <w:suppressAutoHyphens/>
        <w:spacing w:before="60"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Art. 37 § 1 </w:t>
      </w:r>
      <w:r w:rsidRPr="006B6FF4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k.p.a.:</w:t>
      </w:r>
      <w:r w:rsidRPr="006B6FF4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</w:t>
      </w: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Stronie służy prawo do wniesienia ponaglenia, jeżeli: </w:t>
      </w: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>1</w:t>
      </w: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) nie załatwiono sprawy w terminie określonym w art. 35 lub przepisach szczególnych ani w terminie wskazanym zgodnie z art. 36 § 1 (bezczynność); </w:t>
      </w: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>2)</w:t>
      </w: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postępowanie jest prowadzone dłużej niż jest to niezbędne do załatwienia sprawy (przewlekłość).</w:t>
      </w:r>
    </w:p>
    <w:p w14:paraId="3973D560" w14:textId="77777777" w:rsidR="006B6FF4" w:rsidRPr="006B6FF4" w:rsidRDefault="006B6FF4" w:rsidP="006B6FF4">
      <w:pPr>
        <w:suppressAutoHyphens/>
        <w:spacing w:before="60"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Art. 37 § 1 pkt 2 k.p.a.: </w:t>
      </w: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>Ponaglenie wnosi się do organu prowadzącego postępowanie - jeżeli nie ma organu wyższego stopnia.</w:t>
      </w:r>
    </w:p>
    <w:p w14:paraId="2BCD8CDB" w14:textId="77777777" w:rsidR="006B6FF4" w:rsidRPr="006B6FF4" w:rsidRDefault="006B6FF4" w:rsidP="006B6FF4">
      <w:pPr>
        <w:suppressAutoHyphens/>
        <w:spacing w:before="60"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Art. 49 § 1 </w:t>
      </w:r>
      <w:r w:rsidRPr="006B6FF4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k.p.a.:</w:t>
      </w: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14:paraId="07A18441" w14:textId="77777777" w:rsidR="006B6FF4" w:rsidRPr="006B6FF4" w:rsidRDefault="006B6FF4" w:rsidP="006B6FF4">
      <w:pPr>
        <w:suppressAutoHyphens/>
        <w:spacing w:before="60"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Art. 74 ust. 3 pkt 1 </w:t>
      </w:r>
      <w:r w:rsidRPr="006B6FF4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ustawy z dnia 3 października 2008 r. o udostępnianiu informacji o środowisku i jego ochronie, udziale społeczeństwa w ochronie środowiska oraz o ocenach oddziaływania na środowisko (Dz. U. z 2018 r. poz. 2081):</w:t>
      </w: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</w:t>
      </w: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>Jeżeli liczba stron postępowania o wydanie decyzji o środowiskowych uwarunkowaniach przekracza 20, stosuje się przepis art. 49 Kodeksu postępowania administracyjnego.</w:t>
      </w:r>
    </w:p>
    <w:p w14:paraId="5A5B6B28" w14:textId="77777777" w:rsidR="006B6FF4" w:rsidRPr="006B6FF4" w:rsidRDefault="006B6FF4" w:rsidP="006B6FF4">
      <w:pPr>
        <w:suppressAutoHyphens/>
        <w:spacing w:before="60"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Art. 4 ust. 1 ustawy z dnia 19 lipca 2019 r. </w:t>
      </w:r>
      <w:r w:rsidRPr="006B6FF4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o zmianie ustawy o udostępnianiu informacji o środowisku i jego ochronie, udziale społeczeństwa w ochronie środowiska oraz o ocenach oddziaływania na środowisko oraz niektórych innych ustaw</w:t>
      </w: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(Dz. U. poz. 1712, ze zm.):</w:t>
      </w: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 Do spraw wszczętych na podstawie ustaw zmienianych w art. 1 oraz w art. 3 i niezakończonych przed dniem wejścia w życie niniejszej ustawy stosuje się przepisy dotychczasowe.</w:t>
      </w:r>
    </w:p>
    <w:p w14:paraId="002ACA8E" w14:textId="77777777" w:rsidR="006B6FF4" w:rsidRPr="006B6FF4" w:rsidRDefault="006B6FF4" w:rsidP="006B6FF4">
      <w:pPr>
        <w:suppressAutoHyphens/>
        <w:spacing w:before="60"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1890): </w:t>
      </w:r>
      <w:r w:rsidRPr="006B6FF4">
        <w:rPr>
          <w:rFonts w:asciiTheme="minorHAnsi" w:eastAsia="Times New Roman" w:hAnsiTheme="minorHAnsi" w:cstheme="minorHAnsi"/>
          <w:sz w:val="20"/>
          <w:szCs w:val="20"/>
          <w:lang w:eastAsia="pl-PL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1.</w:t>
      </w:r>
    </w:p>
    <w:p w14:paraId="04A96815" w14:textId="77777777" w:rsidR="006B6FF4" w:rsidRPr="006B6FF4" w:rsidRDefault="006B6FF4" w:rsidP="006B6FF4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720A8D79" w14:textId="77777777" w:rsidR="006B6FF4" w:rsidRPr="006B6FF4" w:rsidRDefault="006B6FF4" w:rsidP="006B6FF4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14:paraId="19E24ABD" w14:textId="77777777" w:rsidR="006B6FF4" w:rsidRPr="006B6FF4" w:rsidRDefault="006B6FF4" w:rsidP="006B6FF4">
      <w:pPr>
        <w:spacing w:after="0" w:line="312" w:lineRule="auto"/>
        <w:rPr>
          <w:rFonts w:asciiTheme="minorHAnsi" w:hAnsiTheme="minorHAnsi" w:cstheme="minorHAnsi"/>
        </w:rPr>
      </w:pPr>
    </w:p>
    <w:sectPr w:rsidR="005532B6" w:rsidRPr="006B6FF4" w:rsidSect="00A3212B">
      <w:headerReference w:type="default" r:id="rId8"/>
      <w:footerReference w:type="default" r:id="rId9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AF992" w14:textId="77777777" w:rsidR="006B6FF4" w:rsidRDefault="006B6FF4">
      <w:pPr>
        <w:spacing w:after="0" w:line="240" w:lineRule="auto"/>
      </w:pPr>
      <w:r>
        <w:separator/>
      </w:r>
    </w:p>
  </w:endnote>
  <w:endnote w:type="continuationSeparator" w:id="0">
    <w:p w14:paraId="026E390E" w14:textId="77777777" w:rsidR="006B6FF4" w:rsidRDefault="006B6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/>
    <w:sdtContent>
      <w:p w14:paraId="0317706A" w14:textId="77777777" w:rsidR="006B6FF4" w:rsidRPr="002C58EA" w:rsidRDefault="006B6FF4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2C58EA">
          <w:rPr>
            <w:rFonts w:ascii="Arial" w:hAnsi="Arial" w:cs="Arial"/>
            <w:sz w:val="20"/>
            <w:szCs w:val="20"/>
          </w:rPr>
          <w:fldChar w:fldCharType="begin"/>
        </w:r>
        <w:r w:rsidRPr="002C58EA">
          <w:rPr>
            <w:rFonts w:ascii="Arial" w:hAnsi="Arial" w:cs="Arial"/>
            <w:sz w:val="20"/>
            <w:szCs w:val="20"/>
          </w:rPr>
          <w:instrText>PAGE   \* MERGEFORMAT</w:instrText>
        </w:r>
        <w:r w:rsidRPr="002C58EA">
          <w:rPr>
            <w:rFonts w:ascii="Arial" w:hAnsi="Arial" w:cs="Arial"/>
            <w:sz w:val="20"/>
            <w:szCs w:val="20"/>
          </w:rPr>
          <w:fldChar w:fldCharType="separate"/>
        </w:r>
        <w:r w:rsidRPr="002C58EA">
          <w:rPr>
            <w:rFonts w:ascii="Arial" w:hAnsi="Arial" w:cs="Arial"/>
            <w:sz w:val="20"/>
            <w:szCs w:val="20"/>
          </w:rPr>
          <w:t>2</w:t>
        </w:r>
        <w:r w:rsidRPr="002C58EA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5404ED3" w14:textId="77777777" w:rsidR="006B6FF4" w:rsidRDefault="006B6FF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CBCF9" w14:textId="77777777" w:rsidR="006B6FF4" w:rsidRDefault="006B6FF4">
      <w:pPr>
        <w:spacing w:after="0" w:line="240" w:lineRule="auto"/>
      </w:pPr>
      <w:r>
        <w:separator/>
      </w:r>
    </w:p>
  </w:footnote>
  <w:footnote w:type="continuationSeparator" w:id="0">
    <w:p w14:paraId="46558745" w14:textId="77777777" w:rsidR="006B6FF4" w:rsidRDefault="006B6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3471" w14:textId="77777777" w:rsidR="006B6FF4" w:rsidRDefault="006B6FF4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BD7"/>
    <w:rsid w:val="006B6FF4"/>
    <w:rsid w:val="00855BD7"/>
    <w:rsid w:val="00B3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8577D"/>
  <w15:docId w15:val="{9934DCE1-D2B3-4AF1-A713-DCDBBBC7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Krzysztof Nielepkowicz</cp:lastModifiedBy>
  <cp:revision>6</cp:revision>
  <cp:lastPrinted>2010-12-24T09:23:00Z</cp:lastPrinted>
  <dcterms:created xsi:type="dcterms:W3CDTF">2022-11-06T06:10:00Z</dcterms:created>
  <dcterms:modified xsi:type="dcterms:W3CDTF">2025-10-08T09:37:00Z</dcterms:modified>
</cp:coreProperties>
</file>