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6390" w14:textId="77777777"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57E68957" w14:textId="77777777"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 w14:anchorId="64507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39.55pt" o:ole="" fillcolor="window">
            <v:imagedata r:id="rId7" o:title=""/>
          </v:shape>
          <o:OLEObject Type="Embed" ProgID="Word.Picture.8" ShapeID="_x0000_i1025" DrawAspect="Content" ObjectID="_1751454644" r:id="rId8"/>
        </w:object>
      </w:r>
    </w:p>
    <w:p w14:paraId="422FBC87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14:paraId="3C604C6D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560D314" w14:textId="77777777" w:rsidR="00B35A7F" w:rsidRPr="00F90E84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F90E84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90E84" w:rsidRPr="00F90E84">
        <w:rPr>
          <w:rFonts w:asciiTheme="minorHAnsi" w:hAnsiTheme="minorHAnsi" w:cstheme="minorHAnsi"/>
          <w:bCs/>
          <w:sz w:val="24"/>
          <w:szCs w:val="24"/>
        </w:rPr>
        <w:t>10</w:t>
      </w:r>
      <w:r w:rsidRPr="00F90E8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41BBC" w:rsidRPr="00F90E84">
        <w:rPr>
          <w:rFonts w:asciiTheme="minorHAnsi" w:hAnsiTheme="minorHAnsi" w:cstheme="minorHAnsi"/>
          <w:bCs/>
          <w:sz w:val="24"/>
          <w:szCs w:val="24"/>
        </w:rPr>
        <w:t>grudnia 2021</w:t>
      </w:r>
      <w:r w:rsidRPr="00F90E84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7E8E8C2A" w14:textId="49F1A27C" w:rsidR="00AE19AE" w:rsidRPr="00AE19AE" w:rsidRDefault="00AE19A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E19A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DOOŚ-WDŚZOO.420.12.2020.EW/MW/KN.27</w:t>
      </w:r>
    </w:p>
    <w:p w14:paraId="3DA428A9" w14:textId="77777777"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5DB8A98B" w14:textId="77777777" w:rsidR="00AE19AE" w:rsidRPr="00AE19AE" w:rsidRDefault="00AE19AE" w:rsidP="00AE19A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E19A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131 w związku z art. 127 § 3 oraz art. 49 § 1 ustawy z dnia 14 czerwca 1960 r. — Kodeks postępowania administracyjnego (Dz. U. z 2021 r. poz. 735, ze ztn.),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do Generalnego Dyrektora Ochrony Środowiska wpłynęły wnioski o ponowne rozpatrzenie sprawy zakończonej decyzją z dnia 14 kwietnia 2021 r., znak: DOOŚ-WDŚZOO.420.12.2020.</w:t>
      </w:r>
    </w:p>
    <w:p w14:paraId="104D24A6" w14:textId="77777777" w:rsidR="00AE19AE" w:rsidRPr="00AE19AE" w:rsidRDefault="00AE19AE" w:rsidP="00AE19A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E19A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EW/MW.10, odmawiającą stwierdzenia nieważności decyzji GDOŚ z dnia 23 sierpnia 2018 r., znak: DOOŚ-DŚI.4231.6.2017.mko.74, uchylającej decyzję Regionalnego Dyrektora Ochrony Środowiska w Białymstoku z dnia 3 sierpnia 2017 r., znak: WOOŚ-II.4231.1.2015.DK, o środowiskowych uwarunkowaniach dla przedsięwzięcia pn.: Budowa </w:t>
      </w:r>
      <w:r w:rsidR="00C61141" w:rsidRPr="00AE19AE">
        <w:rPr>
          <w:rFonts w:asciiTheme="minorHAnsi" w:hAnsiTheme="minorHAnsi" w:cstheme="minorHAnsi"/>
          <w:bCs/>
          <w:color w:val="000000"/>
          <w:sz w:val="24"/>
          <w:szCs w:val="24"/>
        </w:rPr>
        <w:t>międzysystemowego</w:t>
      </w:r>
      <w:r w:rsidRPr="00AE19A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gazociągu stanowiącego połączenie systemów przesyłowych Rzeczypospolitej Polskiej i Republi</w:t>
      </w:r>
      <w:r w:rsidR="00C61141">
        <w:rPr>
          <w:rFonts w:asciiTheme="minorHAnsi" w:hAnsiTheme="minorHAnsi" w:cstheme="minorHAnsi"/>
          <w:bCs/>
          <w:color w:val="000000"/>
          <w:sz w:val="24"/>
          <w:szCs w:val="24"/>
        </w:rPr>
        <w:t>ki Litewskiej wraz z</w:t>
      </w:r>
      <w:r w:rsidRPr="00AE19A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</w:t>
      </w:r>
      <w:r w:rsidR="00C611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jego obsługi -gazociąg Rembelszczyzn</w:t>
      </w:r>
      <w:r w:rsidRPr="00AE19AE">
        <w:rPr>
          <w:rFonts w:asciiTheme="minorHAnsi" w:hAnsiTheme="minorHAnsi" w:cstheme="minorHAnsi"/>
          <w:bCs/>
          <w:color w:val="000000"/>
          <w:sz w:val="24"/>
          <w:szCs w:val="24"/>
        </w:rPr>
        <w:t>a - Granica RP w części i w tym zakresie orzekającej co do istoty sprawy albo umarzającej postępowanie pierwszej instancji, a w pozostałym zakresie utrzymującej tę decyzję w mocy.</w:t>
      </w:r>
    </w:p>
    <w:p w14:paraId="7A839E09" w14:textId="77777777" w:rsidR="00F90E84" w:rsidRDefault="00AE19AE" w:rsidP="00AE19A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E19AE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- zgodnie z art. 10 § 1 Kpa -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2105. Decyzja kończąca przedmiotowe postępowanie zostanie wydana nie wcześniej niż po upływie 7 dni od dnia doręczenia niniejszego zawiadomienia.</w:t>
      </w:r>
    </w:p>
    <w:p w14:paraId="2652C624" w14:textId="77777777" w:rsidR="00C61141" w:rsidRDefault="00C61141" w:rsidP="00AE19A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0882B1E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14:paraId="12EB0826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14:paraId="5DA46302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06772F54" w14:textId="77777777" w:rsidR="00241BBC" w:rsidRDefault="00241BBC" w:rsidP="00E8625C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14:paraId="255F56B3" w14:textId="77777777" w:rsidR="00241BBC" w:rsidRDefault="00E8625C" w:rsidP="00E8625C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241BBC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241BBC">
        <w:rPr>
          <w:rFonts w:asciiTheme="minorHAnsi" w:hAnsiTheme="minorHAnsi" w:cstheme="minorHAnsi"/>
          <w:color w:val="000000"/>
        </w:rPr>
        <w:t xml:space="preserve"> Departamentu Ocen O</w:t>
      </w:r>
      <w:r>
        <w:rPr>
          <w:rFonts w:asciiTheme="minorHAnsi" w:hAnsiTheme="minorHAnsi" w:cstheme="minorHAnsi"/>
          <w:color w:val="000000"/>
        </w:rPr>
        <w:t xml:space="preserve">ddziaływania na Środowisko </w:t>
      </w:r>
      <w:r w:rsidR="00F90E84">
        <w:rPr>
          <w:rFonts w:asciiTheme="minorHAnsi" w:hAnsiTheme="minorHAnsi" w:cstheme="minorHAnsi"/>
          <w:color w:val="000000"/>
        </w:rPr>
        <w:t>Anna Dąbrowska-Niepytalska</w:t>
      </w:r>
    </w:p>
    <w:p w14:paraId="558DD8CF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3DC3577D" w14:textId="77777777" w:rsidR="00C61141" w:rsidRPr="00C61141" w:rsidRDefault="00C61141" w:rsidP="00C611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61141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A002B88" w14:textId="77777777" w:rsidR="00C61141" w:rsidRPr="00C61141" w:rsidRDefault="00C61141" w:rsidP="00C611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61141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</w:t>
      </w:r>
      <w:r>
        <w:rPr>
          <w:rFonts w:asciiTheme="minorHAnsi" w:hAnsiTheme="minorHAnsi" w:cstheme="minorHAnsi"/>
          <w:bCs/>
        </w:rPr>
        <w:t>publicznego</w:t>
      </w:r>
      <w:r w:rsidRPr="00C61141">
        <w:rPr>
          <w:rFonts w:asciiTheme="minorHAnsi" w:hAnsiTheme="minorHAnsi" w:cstheme="minorHAnsi"/>
          <w:bCs/>
        </w:rPr>
        <w:t xml:space="preserve"> obwieszczenia, w innej formie publicznego ogłoszenia zwyczajowo przyjętej w danej miejscowości lub przez udostępnienie pisma w Biuletynie Informacji </w:t>
      </w:r>
      <w:r>
        <w:rPr>
          <w:rFonts w:asciiTheme="minorHAnsi" w:hAnsiTheme="minorHAnsi" w:cstheme="minorHAnsi"/>
          <w:bCs/>
        </w:rPr>
        <w:t>Publicznej</w:t>
      </w:r>
      <w:r w:rsidRPr="00C61141">
        <w:rPr>
          <w:rFonts w:asciiTheme="minorHAnsi" w:hAnsiTheme="minorHAnsi" w:cstheme="minorHAnsi"/>
          <w:bCs/>
        </w:rPr>
        <w:t xml:space="preserve"> na stronie podmiotowej właściwego organu administracji </w:t>
      </w:r>
      <w:r>
        <w:rPr>
          <w:rFonts w:asciiTheme="minorHAnsi" w:hAnsiTheme="minorHAnsi" w:cstheme="minorHAnsi"/>
          <w:bCs/>
        </w:rPr>
        <w:t>publicznej</w:t>
      </w:r>
      <w:r w:rsidRPr="00C61141">
        <w:rPr>
          <w:rFonts w:asciiTheme="minorHAnsi" w:hAnsiTheme="minorHAnsi" w:cstheme="minorHAnsi"/>
          <w:bCs/>
        </w:rPr>
        <w:t>.</w:t>
      </w:r>
    </w:p>
    <w:p w14:paraId="4392C112" w14:textId="77777777" w:rsidR="00C61141" w:rsidRPr="00C61141" w:rsidRDefault="00C61141" w:rsidP="00C611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61141">
        <w:rPr>
          <w:rFonts w:asciiTheme="minorHAnsi" w:hAnsiTheme="minorHAnsi" w:cstheme="minorHAnsi"/>
          <w:bCs/>
        </w:rPr>
        <w:t xml:space="preserve">Art. 127 § 3 Kpa Od decyzji wydanej w pierwszej instancji przez ministra lub samorządowe kolegium odwoławcze nic służy odwołanie, jednakże strona niezadowolona z decyzji może zwrócić się do tego organu z wnioskiem o ponowne rozpatrzenie sprawy; do wniosku tego stosuje się </w:t>
      </w:r>
      <w:r>
        <w:rPr>
          <w:rFonts w:asciiTheme="minorHAnsi" w:hAnsiTheme="minorHAnsi" w:cstheme="minorHAnsi"/>
          <w:bCs/>
        </w:rPr>
        <w:t>odpowiednio przepisy dotyczące o</w:t>
      </w:r>
      <w:r w:rsidRPr="00C61141">
        <w:rPr>
          <w:rFonts w:asciiTheme="minorHAnsi" w:hAnsiTheme="minorHAnsi" w:cstheme="minorHAnsi"/>
          <w:bCs/>
        </w:rPr>
        <w:t>dwołań od decyzji.</w:t>
      </w:r>
    </w:p>
    <w:p w14:paraId="7005A002" w14:textId="77777777" w:rsidR="00C61141" w:rsidRPr="00C61141" w:rsidRDefault="00C61141" w:rsidP="00C611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61141">
        <w:rPr>
          <w:rFonts w:asciiTheme="minorHAnsi" w:hAnsiTheme="minorHAnsi" w:cstheme="minorHAnsi"/>
          <w:bCs/>
        </w:rPr>
        <w:t xml:space="preserve">Art. 131 Kpa O wniesieniu odwołania organ administracji </w:t>
      </w:r>
      <w:r>
        <w:rPr>
          <w:rFonts w:asciiTheme="minorHAnsi" w:hAnsiTheme="minorHAnsi" w:cstheme="minorHAnsi"/>
          <w:bCs/>
        </w:rPr>
        <w:t>publicznej</w:t>
      </w:r>
      <w:r w:rsidRPr="00C61141">
        <w:rPr>
          <w:rFonts w:asciiTheme="minorHAnsi" w:hAnsiTheme="minorHAnsi" w:cstheme="minorHAnsi"/>
          <w:bCs/>
        </w:rPr>
        <w:t>, który wydał decyzję, zawiadomi strony.</w:t>
      </w:r>
    </w:p>
    <w:p w14:paraId="22D87014" w14:textId="77777777" w:rsidR="00985B8F" w:rsidRPr="00B35A7F" w:rsidRDefault="00C61141" w:rsidP="00C611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61141">
        <w:rPr>
          <w:rFonts w:asciiTheme="minorHAnsi" w:hAnsiTheme="minorHAnsi" w:cstheme="minorHAnsi"/>
          <w:bCs/>
        </w:rPr>
        <w:t>Art. 74 ust. 3 usta 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AB86" w14:textId="77777777" w:rsidR="00222C61" w:rsidRDefault="00222C61">
      <w:pPr>
        <w:spacing w:after="0" w:line="240" w:lineRule="auto"/>
      </w:pPr>
      <w:r>
        <w:separator/>
      </w:r>
    </w:p>
  </w:endnote>
  <w:endnote w:type="continuationSeparator" w:id="0">
    <w:p w14:paraId="66F32E70" w14:textId="77777777" w:rsidR="00222C61" w:rsidRDefault="0022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D421ED" w14:textId="77777777"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6114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826419D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DBE5" w14:textId="77777777" w:rsidR="00222C61" w:rsidRDefault="00222C61">
      <w:pPr>
        <w:spacing w:after="0" w:line="240" w:lineRule="auto"/>
      </w:pPr>
      <w:r>
        <w:separator/>
      </w:r>
    </w:p>
  </w:footnote>
  <w:footnote w:type="continuationSeparator" w:id="0">
    <w:p w14:paraId="586FF800" w14:textId="77777777" w:rsidR="00222C61" w:rsidRDefault="0022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4F9F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F069DC0" w14:textId="77777777" w:rsidTr="00B92515">
      <w:trPr>
        <w:trHeight w:val="470"/>
      </w:trPr>
      <w:tc>
        <w:tcPr>
          <w:tcW w:w="4641" w:type="dxa"/>
          <w:vAlign w:val="center"/>
        </w:tcPr>
        <w:p w14:paraId="1D2D5445" w14:textId="77777777" w:rsidR="00A3212B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6BDEC1EA" w14:textId="77777777" w:rsidR="00A3212B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0C6B4A"/>
    <w:rsid w:val="00155027"/>
    <w:rsid w:val="00183492"/>
    <w:rsid w:val="001D479F"/>
    <w:rsid w:val="00222C61"/>
    <w:rsid w:val="00241BBC"/>
    <w:rsid w:val="002446E3"/>
    <w:rsid w:val="00361FFC"/>
    <w:rsid w:val="00373647"/>
    <w:rsid w:val="003A4832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15AA1"/>
    <w:rsid w:val="00A40900"/>
    <w:rsid w:val="00AE19AE"/>
    <w:rsid w:val="00B05EE2"/>
    <w:rsid w:val="00B35A7F"/>
    <w:rsid w:val="00B64572"/>
    <w:rsid w:val="00B65C6A"/>
    <w:rsid w:val="00B92515"/>
    <w:rsid w:val="00BF2702"/>
    <w:rsid w:val="00C60237"/>
    <w:rsid w:val="00C61141"/>
    <w:rsid w:val="00CA0A2B"/>
    <w:rsid w:val="00CA2172"/>
    <w:rsid w:val="00D16725"/>
    <w:rsid w:val="00D60B77"/>
    <w:rsid w:val="00E375CB"/>
    <w:rsid w:val="00E55ACB"/>
    <w:rsid w:val="00E607F5"/>
    <w:rsid w:val="00E61949"/>
    <w:rsid w:val="00E8625C"/>
    <w:rsid w:val="00F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C7C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F741-2AEF-40E6-9DA3-3CE09E43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Judyta Mikołajczuk</cp:lastModifiedBy>
  <cp:revision>4</cp:revision>
  <cp:lastPrinted>2023-06-05T13:14:00Z</cp:lastPrinted>
  <dcterms:created xsi:type="dcterms:W3CDTF">2023-06-23T12:23:00Z</dcterms:created>
  <dcterms:modified xsi:type="dcterms:W3CDTF">2023-07-21T12:24:00Z</dcterms:modified>
</cp:coreProperties>
</file>