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949" w:rsidRDefault="000349E5" w:rsidP="00280A48">
      <w:pPr>
        <w:tabs>
          <w:tab w:val="center" w:pos="4536"/>
        </w:tabs>
        <w:ind w:right="-2"/>
        <w:jc w:val="center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012950" cy="685800"/>
                <wp:effectExtent l="0" t="0" r="635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949" w:rsidRDefault="000349E5" w:rsidP="007E2949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669" cy="368319"/>
                                  <wp:effectExtent l="0" t="0" r="6350" b="0"/>
                                  <wp:docPr id="559880286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69" cy="3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E2949" w:rsidRPr="001A0851" w:rsidRDefault="000349E5" w:rsidP="007E294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1A0851">
                              <w:rPr>
                                <w:rFonts w:ascii="Calibri" w:hAnsi="Calibri" w:cs="Calibri"/>
                                <w:b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54pt;margin-left:0;margin-top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-text-anchor:top;visibility:visible;width:158.5pt;z-index:-251657216" stroked="f">
                <v:textbox>
                  <w:txbxContent>
                    <w:p w:rsidR="007E2949" w:rsidP="007E2949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669" cy="368319"/>
                            <wp:effectExtent l="0" t="0" r="6350" b="0"/>
                            <wp:docPr id="105679376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Id7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69" cy="3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E2949" w:rsidRPr="001A0851" w:rsidP="007E2949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1A0851">
                        <w:rPr>
                          <w:rFonts w:ascii="Calibri" w:hAnsi="Calibri" w:cs="Calibri"/>
                          <w:b/>
                        </w:rPr>
                        <w:t>WOJEWODA MAZOWIECKI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</w:rPr>
        <w:t xml:space="preserve">                         </w:t>
      </w:r>
      <w:r w:rsidRPr="0036010D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bookmarkStart w:id="0" w:name="ezdDataPodpisu"/>
      <w:r>
        <w:rPr>
          <w:rFonts w:ascii="Calibri" w:hAnsi="Calibri" w:cs="Calibri"/>
        </w:rPr>
        <w:t>25 listopada 2021 r.</w:t>
      </w:r>
      <w:bookmarkEnd w:id="0"/>
    </w:p>
    <w:p w:rsidR="007E2949" w:rsidRDefault="000349E5" w:rsidP="003166FD">
      <w:pPr>
        <w:spacing w:before="720" w:after="360"/>
        <w:ind w:right="666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bookmarkStart w:id="1" w:name="ezdSprawaZnak"/>
      <w:bookmarkStart w:id="2" w:name="_GoBack"/>
      <w:r>
        <w:rPr>
          <w:rFonts w:ascii="Calibri" w:hAnsi="Calibri" w:cs="Calibri"/>
        </w:rPr>
        <w:t>WNP-O.4131.15.2021</w:t>
      </w:r>
      <w:bookmarkEnd w:id="1"/>
      <w:bookmarkEnd w:id="2"/>
    </w:p>
    <w:p w:rsidR="00652464" w:rsidRPr="00127EBB" w:rsidRDefault="000349E5" w:rsidP="00652464">
      <w:pPr>
        <w:spacing w:before="30" w:after="30"/>
        <w:ind w:left="4955" w:right="3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Rada Gminy </w:t>
      </w:r>
      <w:r>
        <w:rPr>
          <w:rFonts w:ascii="Calibri" w:hAnsi="Calibri" w:cs="Calibri"/>
          <w:b/>
          <w:sz w:val="28"/>
          <w:szCs w:val="28"/>
        </w:rPr>
        <w:t>Baranowo</w:t>
      </w:r>
    </w:p>
    <w:p w:rsidR="00652464" w:rsidRPr="00127EBB" w:rsidRDefault="000349E5" w:rsidP="00652464">
      <w:pPr>
        <w:spacing w:before="30" w:after="30"/>
        <w:ind w:left="4955" w:right="30"/>
        <w:jc w:val="both"/>
        <w:rPr>
          <w:rFonts w:ascii="Calibri" w:hAnsi="Calibri" w:cs="Calibri"/>
          <w:b/>
          <w:sz w:val="28"/>
          <w:szCs w:val="28"/>
        </w:rPr>
      </w:pPr>
      <w:r w:rsidRPr="00127EBB">
        <w:rPr>
          <w:rFonts w:ascii="Calibri" w:hAnsi="Calibri" w:cs="Calibri"/>
          <w:b/>
          <w:sz w:val="28"/>
          <w:szCs w:val="28"/>
        </w:rPr>
        <w:t>ul. Rynek 7</w:t>
      </w:r>
    </w:p>
    <w:p w:rsidR="00652464" w:rsidRPr="00127EBB" w:rsidRDefault="000349E5" w:rsidP="00652464">
      <w:pPr>
        <w:spacing w:before="30" w:after="30" w:line="276" w:lineRule="auto"/>
        <w:ind w:left="4955" w:right="30"/>
        <w:jc w:val="both"/>
        <w:rPr>
          <w:rFonts w:ascii="Calibri" w:hAnsi="Calibri" w:cs="Calibri"/>
          <w:b/>
        </w:rPr>
      </w:pPr>
      <w:r w:rsidRPr="00127EBB">
        <w:rPr>
          <w:rFonts w:ascii="Calibri" w:hAnsi="Calibri" w:cs="Calibri"/>
          <w:b/>
          <w:sz w:val="28"/>
          <w:szCs w:val="28"/>
        </w:rPr>
        <w:t>06 – 320 Baranowo</w:t>
      </w:r>
      <w:r w:rsidRPr="00127EBB">
        <w:rPr>
          <w:rFonts w:ascii="Calibri" w:hAnsi="Calibri" w:cs="Calibri"/>
          <w:b/>
        </w:rPr>
        <w:t xml:space="preserve"> </w:t>
      </w:r>
    </w:p>
    <w:p w:rsidR="00652464" w:rsidRPr="00034885" w:rsidRDefault="000349E5" w:rsidP="00652464">
      <w:pPr>
        <w:spacing w:line="276" w:lineRule="auto"/>
        <w:ind w:left="2124" w:firstLine="708"/>
        <w:rPr>
          <w:rFonts w:ascii="Calibri" w:hAnsi="Calibri" w:cs="Calibri"/>
          <w:b/>
        </w:rPr>
      </w:pPr>
    </w:p>
    <w:p w:rsidR="00652464" w:rsidRPr="00034885" w:rsidRDefault="000349E5" w:rsidP="00652464">
      <w:pPr>
        <w:spacing w:line="276" w:lineRule="auto"/>
        <w:ind w:left="2124" w:firstLine="708"/>
        <w:rPr>
          <w:rFonts w:ascii="Calibri" w:hAnsi="Calibri" w:cs="Calibri"/>
          <w:b/>
        </w:rPr>
      </w:pPr>
    </w:p>
    <w:p w:rsidR="00652464" w:rsidRPr="00034885" w:rsidRDefault="000349E5" w:rsidP="001D0F20">
      <w:pPr>
        <w:spacing w:line="276" w:lineRule="auto"/>
        <w:jc w:val="center"/>
        <w:rPr>
          <w:rFonts w:ascii="Calibri" w:hAnsi="Calibri" w:cs="Calibri"/>
          <w:b/>
        </w:rPr>
      </w:pPr>
      <w:r w:rsidRPr="00034885">
        <w:rPr>
          <w:rFonts w:ascii="Calibri" w:hAnsi="Calibri" w:cs="Calibri"/>
          <w:b/>
        </w:rPr>
        <w:t>Rozstrzygnięcie nadzorcze</w:t>
      </w:r>
    </w:p>
    <w:p w:rsidR="00652464" w:rsidRPr="00034885" w:rsidRDefault="000349E5" w:rsidP="00652464">
      <w:pPr>
        <w:spacing w:line="276" w:lineRule="auto"/>
        <w:rPr>
          <w:rFonts w:ascii="Calibri" w:hAnsi="Calibri" w:cs="Calibri"/>
          <w:b/>
        </w:rPr>
      </w:pPr>
    </w:p>
    <w:p w:rsidR="00652464" w:rsidRPr="00034885" w:rsidRDefault="000349E5" w:rsidP="001D0F20">
      <w:pPr>
        <w:spacing w:line="276" w:lineRule="auto"/>
        <w:ind w:firstLine="709"/>
        <w:jc w:val="both"/>
        <w:rPr>
          <w:rFonts w:ascii="Calibri" w:hAnsi="Calibri" w:cs="Calibri"/>
        </w:rPr>
      </w:pPr>
      <w:r w:rsidRPr="00034885">
        <w:rPr>
          <w:rFonts w:ascii="Calibri" w:hAnsi="Calibri" w:cs="Calibri"/>
        </w:rPr>
        <w:t xml:space="preserve">Działając na podstawie art. 91 </w:t>
      </w:r>
      <w:r>
        <w:rPr>
          <w:rFonts w:ascii="Calibri" w:hAnsi="Calibri" w:cs="Calibri"/>
        </w:rPr>
        <w:t xml:space="preserve">ust. 1 oraz </w:t>
      </w:r>
      <w:r w:rsidRPr="00034885">
        <w:rPr>
          <w:rFonts w:ascii="Calibri" w:hAnsi="Calibri" w:cs="Calibri"/>
        </w:rPr>
        <w:t xml:space="preserve">art. </w:t>
      </w:r>
      <w:r>
        <w:rPr>
          <w:rFonts w:ascii="Calibri" w:hAnsi="Calibri" w:cs="Calibri"/>
        </w:rPr>
        <w:t>92</w:t>
      </w:r>
      <w:r w:rsidRPr="00034885">
        <w:rPr>
          <w:rFonts w:ascii="Calibri" w:hAnsi="Calibri" w:cs="Calibri"/>
        </w:rPr>
        <w:t xml:space="preserve"> ustawy z dnia 8 marca 1990</w:t>
      </w:r>
      <w:r>
        <w:rPr>
          <w:rFonts w:ascii="Calibri" w:hAnsi="Calibri" w:cs="Calibri"/>
        </w:rPr>
        <w:t xml:space="preserve"> </w:t>
      </w:r>
      <w:r w:rsidRPr="00034885">
        <w:rPr>
          <w:rFonts w:ascii="Calibri" w:hAnsi="Calibri" w:cs="Calibri"/>
        </w:rPr>
        <w:t xml:space="preserve">r. </w:t>
      </w:r>
      <w:r w:rsidRPr="00034885">
        <w:rPr>
          <w:rFonts w:ascii="Calibri" w:hAnsi="Calibri" w:cs="Calibri"/>
        </w:rPr>
        <w:br/>
      </w:r>
      <w:r w:rsidRPr="00034885">
        <w:rPr>
          <w:rFonts w:ascii="Calibri" w:hAnsi="Calibri" w:cs="Calibri"/>
          <w:i/>
        </w:rPr>
        <w:t>o samorządzie gminnym</w:t>
      </w:r>
      <w:r w:rsidRPr="00034885">
        <w:rPr>
          <w:rFonts w:ascii="Calibri" w:hAnsi="Calibri" w:cs="Calibri"/>
        </w:rPr>
        <w:t xml:space="preserve"> (Dz. U. z 2021 r. poz. 1372 i 1834) – dalej: </w:t>
      </w:r>
      <w:proofErr w:type="spellStart"/>
      <w:r w:rsidRPr="00034885">
        <w:rPr>
          <w:rFonts w:ascii="Calibri" w:hAnsi="Calibri" w:cs="Calibri"/>
          <w:i/>
        </w:rPr>
        <w:t>u.s.g</w:t>
      </w:r>
      <w:proofErr w:type="spellEnd"/>
      <w:r w:rsidRPr="00034885">
        <w:rPr>
          <w:rFonts w:ascii="Calibri" w:hAnsi="Calibri" w:cs="Calibri"/>
          <w:i/>
        </w:rPr>
        <w:t>.</w:t>
      </w:r>
    </w:p>
    <w:p w:rsidR="00652464" w:rsidRPr="00034885" w:rsidRDefault="000349E5" w:rsidP="00652464">
      <w:pPr>
        <w:spacing w:line="276" w:lineRule="auto"/>
        <w:jc w:val="both"/>
        <w:rPr>
          <w:rFonts w:ascii="Calibri" w:hAnsi="Calibri" w:cs="Calibri"/>
        </w:rPr>
      </w:pPr>
    </w:p>
    <w:p w:rsidR="00652464" w:rsidRPr="00034885" w:rsidRDefault="000349E5" w:rsidP="001D0F20">
      <w:pPr>
        <w:spacing w:line="276" w:lineRule="auto"/>
        <w:jc w:val="center"/>
        <w:rPr>
          <w:rFonts w:ascii="Calibri" w:hAnsi="Calibri" w:cs="Calibri"/>
          <w:b/>
        </w:rPr>
      </w:pPr>
      <w:r w:rsidRPr="00034885">
        <w:rPr>
          <w:rFonts w:ascii="Calibri" w:hAnsi="Calibri" w:cs="Calibri"/>
          <w:b/>
        </w:rPr>
        <w:t>stwierdzam nieważność</w:t>
      </w:r>
    </w:p>
    <w:p w:rsidR="00652464" w:rsidRPr="00034885" w:rsidRDefault="000349E5" w:rsidP="00652464">
      <w:pPr>
        <w:spacing w:line="276" w:lineRule="auto"/>
        <w:rPr>
          <w:rFonts w:ascii="Calibri" w:hAnsi="Calibri" w:cs="Calibri"/>
        </w:rPr>
      </w:pPr>
    </w:p>
    <w:p w:rsidR="00652464" w:rsidRPr="00034885" w:rsidRDefault="000349E5" w:rsidP="00652464">
      <w:pPr>
        <w:widowControl w:val="0"/>
        <w:spacing w:line="276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</w:rPr>
        <w:t>uchwały Rady Gminy Baranowo</w:t>
      </w:r>
      <w:r w:rsidRPr="00034885">
        <w:rPr>
          <w:rFonts w:ascii="Calibri" w:hAnsi="Calibri" w:cs="Calibri"/>
        </w:rPr>
        <w:t xml:space="preserve"> nr XXXVIII/233/2021 z dnia 19 października 2021 r. </w:t>
      </w:r>
      <w:r w:rsidRPr="00034885">
        <w:rPr>
          <w:rFonts w:ascii="Calibri" w:hAnsi="Calibri" w:cs="Calibri"/>
          <w:i/>
        </w:rPr>
        <w:t>w sprawie zaliczenia dróg do kategorii dróg gmi</w:t>
      </w:r>
      <w:r w:rsidRPr="00034885">
        <w:rPr>
          <w:rFonts w:ascii="Calibri" w:hAnsi="Calibri" w:cs="Calibri"/>
          <w:i/>
        </w:rPr>
        <w:t xml:space="preserve">nnych oraz ustalenia ich przebiegu. </w:t>
      </w:r>
    </w:p>
    <w:p w:rsidR="00652464" w:rsidRPr="00034885" w:rsidRDefault="000349E5" w:rsidP="001D0F20">
      <w:pPr>
        <w:widowControl w:val="0"/>
        <w:spacing w:line="276" w:lineRule="auto"/>
        <w:jc w:val="center"/>
        <w:rPr>
          <w:rFonts w:ascii="Calibri" w:eastAsia="Lucida Sans Unicode" w:hAnsi="Calibri" w:cs="Calibri"/>
          <w:b/>
          <w:spacing w:val="-1"/>
        </w:rPr>
      </w:pPr>
      <w:r w:rsidRPr="00034885">
        <w:rPr>
          <w:rFonts w:ascii="Calibri" w:eastAsia="Lucida Sans Unicode" w:hAnsi="Calibri" w:cs="Calibri"/>
          <w:b/>
        </w:rPr>
        <w:t>Uzasadnienie</w:t>
      </w:r>
    </w:p>
    <w:p w:rsidR="00652464" w:rsidRPr="00034885" w:rsidRDefault="000349E5" w:rsidP="00652464">
      <w:pPr>
        <w:widowControl w:val="0"/>
        <w:spacing w:line="276" w:lineRule="auto"/>
        <w:jc w:val="center"/>
        <w:rPr>
          <w:rFonts w:ascii="Calibri" w:eastAsia="Lucida Sans Unicode" w:hAnsi="Calibri" w:cs="Calibri"/>
          <w:b/>
          <w:spacing w:val="-1"/>
        </w:rPr>
      </w:pPr>
    </w:p>
    <w:p w:rsidR="00652464" w:rsidRDefault="000349E5" w:rsidP="001D0F20">
      <w:pPr>
        <w:spacing w:line="276" w:lineRule="auto"/>
        <w:ind w:firstLine="709"/>
        <w:jc w:val="both"/>
        <w:rPr>
          <w:rFonts w:ascii="Calibri" w:eastAsia="Lucida Sans Unicode" w:hAnsi="Calibri" w:cs="Calibri"/>
          <w:spacing w:val="-1"/>
        </w:rPr>
      </w:pPr>
      <w:r w:rsidRPr="00034885">
        <w:rPr>
          <w:rFonts w:ascii="Calibri" w:eastAsia="Lucida Sans Unicode" w:hAnsi="Calibri" w:cs="Calibri"/>
        </w:rPr>
        <w:t xml:space="preserve">W  dniu 19 października 2021 r. </w:t>
      </w:r>
      <w:r>
        <w:rPr>
          <w:rFonts w:ascii="Calibri" w:eastAsia="Lucida Sans Unicode" w:hAnsi="Calibri" w:cs="Calibri"/>
        </w:rPr>
        <w:t>Rada Gminy Baranowo</w:t>
      </w:r>
      <w:r w:rsidRPr="00034885">
        <w:rPr>
          <w:rFonts w:ascii="Calibri" w:eastAsia="Lucida Sans Unicode" w:hAnsi="Calibri" w:cs="Calibri"/>
        </w:rPr>
        <w:t xml:space="preserve"> podjęła uchwałę nr  XXXVIII/233/2021 </w:t>
      </w:r>
      <w:r w:rsidRPr="00034885">
        <w:rPr>
          <w:rFonts w:ascii="Calibri" w:eastAsia="Lucida Sans Unicode" w:hAnsi="Calibri" w:cs="Calibri"/>
          <w:i/>
          <w:spacing w:val="-1"/>
        </w:rPr>
        <w:t xml:space="preserve">w sprawie zaliczenia dróg do kategorii dróg gminnych oraz ustalenia ich przebiegu. </w:t>
      </w:r>
      <w:r w:rsidRPr="00034885">
        <w:rPr>
          <w:rFonts w:ascii="Calibri" w:eastAsia="Lucida Sans Unicode" w:hAnsi="Calibri" w:cs="Calibri"/>
          <w:spacing w:val="-1"/>
        </w:rPr>
        <w:t>Uchwała powyższa została doręczon</w:t>
      </w:r>
      <w:r w:rsidRPr="00034885">
        <w:rPr>
          <w:rFonts w:ascii="Calibri" w:eastAsia="Lucida Sans Unicode" w:hAnsi="Calibri" w:cs="Calibri"/>
          <w:spacing w:val="-1"/>
        </w:rPr>
        <w:t>a Wojewodzie Mazowieckiemu, jako organowi nadzoru nad działalnością gminną w dniu 26 października 2021 r. Jako podstawę prawną uchwały Rada Gminy</w:t>
      </w:r>
      <w:r>
        <w:rPr>
          <w:rFonts w:ascii="Calibri" w:eastAsia="Lucida Sans Unicode" w:hAnsi="Calibri" w:cs="Calibri"/>
          <w:spacing w:val="-1"/>
        </w:rPr>
        <w:t xml:space="preserve"> Baranowo</w:t>
      </w:r>
      <w:r w:rsidRPr="00034885">
        <w:rPr>
          <w:rFonts w:ascii="Calibri" w:eastAsia="Lucida Sans Unicode" w:hAnsi="Calibri" w:cs="Calibri"/>
          <w:spacing w:val="-1"/>
        </w:rPr>
        <w:t xml:space="preserve"> wskazała art. 18 ust. 2 pkt 15 </w:t>
      </w:r>
      <w:proofErr w:type="spellStart"/>
      <w:r w:rsidRPr="00034885">
        <w:rPr>
          <w:rFonts w:ascii="Calibri" w:eastAsia="Lucida Sans Unicode" w:hAnsi="Calibri" w:cs="Calibri"/>
          <w:i/>
          <w:spacing w:val="-1"/>
        </w:rPr>
        <w:t>u.s.g</w:t>
      </w:r>
      <w:proofErr w:type="spellEnd"/>
      <w:r w:rsidRPr="00034885">
        <w:rPr>
          <w:rFonts w:ascii="Calibri" w:eastAsia="Lucida Sans Unicode" w:hAnsi="Calibri" w:cs="Calibri"/>
          <w:i/>
          <w:spacing w:val="-1"/>
        </w:rPr>
        <w:t>.</w:t>
      </w:r>
      <w:r w:rsidRPr="00034885">
        <w:rPr>
          <w:rFonts w:ascii="Calibri" w:eastAsia="Lucida Sans Unicode" w:hAnsi="Calibri" w:cs="Calibri"/>
          <w:spacing w:val="-1"/>
        </w:rPr>
        <w:t xml:space="preserve"> </w:t>
      </w:r>
      <w:r>
        <w:rPr>
          <w:rFonts w:ascii="Calibri" w:eastAsia="Lucida Sans Unicode" w:hAnsi="Calibri" w:cs="Calibri"/>
          <w:spacing w:val="-1"/>
        </w:rPr>
        <w:t>oraz</w:t>
      </w:r>
      <w:r w:rsidRPr="00034885">
        <w:rPr>
          <w:rFonts w:ascii="Calibri" w:eastAsia="Lucida Sans Unicode" w:hAnsi="Calibri" w:cs="Calibri"/>
          <w:spacing w:val="-1"/>
        </w:rPr>
        <w:t xml:space="preserve"> art.</w:t>
      </w:r>
      <w:r>
        <w:rPr>
          <w:rFonts w:ascii="Calibri" w:eastAsia="Lucida Sans Unicode" w:hAnsi="Calibri" w:cs="Calibri"/>
          <w:spacing w:val="-1"/>
        </w:rPr>
        <w:t xml:space="preserve"> </w:t>
      </w:r>
      <w:r w:rsidRPr="00034885">
        <w:rPr>
          <w:rFonts w:ascii="Calibri" w:eastAsia="Lucida Sans Unicode" w:hAnsi="Calibri" w:cs="Calibri"/>
          <w:spacing w:val="-1"/>
        </w:rPr>
        <w:t xml:space="preserve">7 ustawy z dnia 21 marca 1985 r. </w:t>
      </w:r>
      <w:r>
        <w:rPr>
          <w:rFonts w:ascii="Calibri" w:eastAsia="Lucida Sans Unicode" w:hAnsi="Calibri" w:cs="Calibri"/>
          <w:i/>
          <w:spacing w:val="-1"/>
        </w:rPr>
        <w:t xml:space="preserve">o drogach </w:t>
      </w:r>
      <w:r w:rsidRPr="00034885">
        <w:rPr>
          <w:rFonts w:ascii="Calibri" w:eastAsia="Lucida Sans Unicode" w:hAnsi="Calibri" w:cs="Calibri"/>
          <w:i/>
          <w:spacing w:val="-1"/>
        </w:rPr>
        <w:t>publicznych</w:t>
      </w:r>
      <w:r>
        <w:rPr>
          <w:rFonts w:ascii="Calibri" w:eastAsia="Lucida Sans Unicode" w:hAnsi="Calibri" w:cs="Calibri"/>
          <w:i/>
          <w:spacing w:val="-1"/>
        </w:rPr>
        <w:t xml:space="preserve"> </w:t>
      </w:r>
      <w:r>
        <w:rPr>
          <w:rFonts w:ascii="Calibri" w:eastAsia="Lucida Sans Unicode" w:hAnsi="Calibri" w:cs="Calibri"/>
          <w:spacing w:val="-1"/>
        </w:rPr>
        <w:t>(Dz.U. z 2021</w:t>
      </w:r>
      <w:r>
        <w:rPr>
          <w:rFonts w:ascii="Calibri" w:eastAsia="Lucida Sans Unicode" w:hAnsi="Calibri" w:cs="Calibri"/>
          <w:spacing w:val="-1"/>
        </w:rPr>
        <w:t xml:space="preserve"> </w:t>
      </w:r>
      <w:r>
        <w:rPr>
          <w:rFonts w:ascii="Calibri" w:eastAsia="Lucida Sans Unicode" w:hAnsi="Calibri" w:cs="Calibri"/>
          <w:spacing w:val="-1"/>
        </w:rPr>
        <w:t xml:space="preserve">r., </w:t>
      </w:r>
      <w:r w:rsidRPr="00034885">
        <w:rPr>
          <w:rFonts w:ascii="Calibri" w:eastAsia="Lucida Sans Unicode" w:hAnsi="Calibri" w:cs="Calibri"/>
          <w:spacing w:val="-1"/>
        </w:rPr>
        <w:t>poz.</w:t>
      </w:r>
      <w:r>
        <w:rPr>
          <w:rFonts w:ascii="Calibri" w:eastAsia="Lucida Sans Unicode" w:hAnsi="Calibri" w:cs="Calibri"/>
          <w:spacing w:val="-1"/>
        </w:rPr>
        <w:t xml:space="preserve"> </w:t>
      </w:r>
      <w:r w:rsidRPr="00034885">
        <w:rPr>
          <w:rFonts w:ascii="Calibri" w:eastAsia="Lucida Sans Unicode" w:hAnsi="Calibri" w:cs="Calibri"/>
          <w:spacing w:val="-1"/>
        </w:rPr>
        <w:t>1376</w:t>
      </w:r>
      <w:r>
        <w:rPr>
          <w:rFonts w:ascii="Calibri" w:eastAsia="Lucida Sans Unicode" w:hAnsi="Calibri" w:cs="Calibri"/>
          <w:spacing w:val="-1"/>
        </w:rPr>
        <w:t xml:space="preserve"> z </w:t>
      </w:r>
      <w:r>
        <w:rPr>
          <w:rFonts w:ascii="Calibri" w:eastAsia="Lucida Sans Unicode" w:hAnsi="Calibri" w:cs="Calibri"/>
          <w:spacing w:val="-1"/>
        </w:rPr>
        <w:t>późn.zm.</w:t>
      </w:r>
      <w:r w:rsidRPr="00034885">
        <w:rPr>
          <w:rFonts w:ascii="Calibri" w:eastAsia="Lucida Sans Unicode" w:hAnsi="Calibri" w:cs="Calibri"/>
          <w:spacing w:val="-1"/>
        </w:rPr>
        <w:t>)</w:t>
      </w:r>
      <w:r>
        <w:rPr>
          <w:rFonts w:ascii="Calibri" w:eastAsia="Lucida Sans Unicode" w:hAnsi="Calibri" w:cs="Calibri"/>
          <w:spacing w:val="-1"/>
        </w:rPr>
        <w:t xml:space="preserve"> </w:t>
      </w:r>
      <w:r>
        <w:rPr>
          <w:rFonts w:ascii="Calibri" w:eastAsia="Lucida Sans Unicode" w:hAnsi="Calibri" w:cs="Calibri"/>
          <w:spacing w:val="-1"/>
        </w:rPr>
        <w:t>-</w:t>
      </w:r>
      <w:r w:rsidRPr="00034885">
        <w:rPr>
          <w:rFonts w:ascii="Calibri" w:eastAsia="Lucida Sans Unicode" w:hAnsi="Calibri" w:cs="Calibri"/>
          <w:spacing w:val="-1"/>
        </w:rPr>
        <w:t xml:space="preserve"> dalej </w:t>
      </w:r>
      <w:proofErr w:type="spellStart"/>
      <w:r w:rsidRPr="00034885">
        <w:rPr>
          <w:rFonts w:ascii="Calibri" w:eastAsia="Lucida Sans Unicode" w:hAnsi="Calibri" w:cs="Calibri"/>
          <w:i/>
          <w:spacing w:val="-1"/>
        </w:rPr>
        <w:t>u.d.p</w:t>
      </w:r>
      <w:proofErr w:type="spellEnd"/>
      <w:r w:rsidRPr="00034885">
        <w:rPr>
          <w:rFonts w:ascii="Calibri" w:eastAsia="Lucida Sans Unicode" w:hAnsi="Calibri" w:cs="Calibri"/>
          <w:i/>
          <w:spacing w:val="-1"/>
        </w:rPr>
        <w:t xml:space="preserve">. </w:t>
      </w:r>
      <w:r w:rsidRPr="00034885">
        <w:rPr>
          <w:rFonts w:ascii="Calibri" w:eastAsia="Lucida Sans Unicode" w:hAnsi="Calibri" w:cs="Calibri"/>
          <w:spacing w:val="-1"/>
        </w:rPr>
        <w:t>Integralną część uchwały stanowią załącznik</w:t>
      </w:r>
      <w:r>
        <w:rPr>
          <w:rFonts w:ascii="Calibri" w:eastAsia="Lucida Sans Unicode" w:hAnsi="Calibri" w:cs="Calibri"/>
          <w:spacing w:val="-1"/>
        </w:rPr>
        <w:t>i.</w:t>
      </w:r>
    </w:p>
    <w:p w:rsidR="00A64448" w:rsidRPr="00034885" w:rsidRDefault="000349E5" w:rsidP="00652464">
      <w:pPr>
        <w:spacing w:line="276" w:lineRule="auto"/>
        <w:jc w:val="both"/>
        <w:rPr>
          <w:rFonts w:ascii="Calibri" w:eastAsia="Lucida Sans Unicode" w:hAnsi="Calibri" w:cs="Calibri"/>
          <w:spacing w:val="-1"/>
        </w:rPr>
      </w:pPr>
    </w:p>
    <w:p w:rsidR="0006248A" w:rsidRDefault="000349E5" w:rsidP="001D0F20">
      <w:pPr>
        <w:spacing w:line="276" w:lineRule="auto"/>
        <w:ind w:firstLine="709"/>
        <w:jc w:val="both"/>
        <w:rPr>
          <w:rFonts w:ascii="Calibri" w:eastAsia="Lucida Sans Unicode" w:hAnsi="Calibri" w:cs="Calibri"/>
          <w:spacing w:val="-1"/>
        </w:rPr>
      </w:pPr>
      <w:r w:rsidRPr="00034885">
        <w:rPr>
          <w:rFonts w:ascii="Calibri" w:eastAsia="Lucida Sans Unicode" w:hAnsi="Calibri" w:cs="Calibri"/>
          <w:spacing w:val="-1"/>
        </w:rPr>
        <w:t>Pismem z dnia</w:t>
      </w:r>
      <w:r>
        <w:rPr>
          <w:rFonts w:ascii="Calibri" w:eastAsia="Lucida Sans Unicode" w:hAnsi="Calibri" w:cs="Calibri"/>
          <w:spacing w:val="-1"/>
        </w:rPr>
        <w:t xml:space="preserve"> 19</w:t>
      </w:r>
      <w:r w:rsidRPr="00034885">
        <w:rPr>
          <w:rFonts w:ascii="Calibri" w:eastAsia="Lucida Sans Unicode" w:hAnsi="Calibri" w:cs="Calibri"/>
          <w:spacing w:val="-1"/>
        </w:rPr>
        <w:t xml:space="preserve"> listopada 2021 r. Wojewoda Mazowiecki zawiadomił Radę Gminy </w:t>
      </w:r>
      <w:r w:rsidRPr="00034885">
        <w:rPr>
          <w:rFonts w:ascii="Calibri" w:eastAsia="Lucida Sans Unicode" w:hAnsi="Calibri" w:cs="Calibri"/>
          <w:spacing w:val="-1"/>
        </w:rPr>
        <w:br/>
      </w:r>
      <w:r>
        <w:rPr>
          <w:rFonts w:ascii="Calibri" w:eastAsia="Lucida Sans Unicode" w:hAnsi="Calibri" w:cs="Calibri"/>
          <w:spacing w:val="-1"/>
        </w:rPr>
        <w:t>Baranowo</w:t>
      </w:r>
      <w:r w:rsidRPr="00034885">
        <w:rPr>
          <w:rFonts w:ascii="Calibri" w:eastAsia="Lucida Sans Unicode" w:hAnsi="Calibri" w:cs="Calibri"/>
          <w:spacing w:val="-1"/>
        </w:rPr>
        <w:t xml:space="preserve"> o wszczęciu postępowania nadzorczego w sprawie stwierdz</w:t>
      </w:r>
      <w:r w:rsidRPr="00034885">
        <w:rPr>
          <w:rFonts w:ascii="Calibri" w:eastAsia="Lucida Sans Unicode" w:hAnsi="Calibri" w:cs="Calibri"/>
          <w:spacing w:val="-1"/>
        </w:rPr>
        <w:t xml:space="preserve">enia nieważności uchwały </w:t>
      </w:r>
      <w:r>
        <w:rPr>
          <w:rFonts w:ascii="Calibri" w:eastAsia="Lucida Sans Unicode" w:hAnsi="Calibri" w:cs="Calibri"/>
          <w:spacing w:val="-1"/>
        </w:rPr>
        <w:br/>
      </w:r>
      <w:r w:rsidRPr="00034885">
        <w:rPr>
          <w:rFonts w:ascii="Calibri" w:eastAsia="Lucida Sans Unicode" w:hAnsi="Calibri" w:cs="Calibri"/>
          <w:spacing w:val="-1"/>
        </w:rPr>
        <w:t xml:space="preserve">nr </w:t>
      </w:r>
      <w:r w:rsidRPr="00034885">
        <w:rPr>
          <w:rFonts w:ascii="Calibri" w:eastAsia="Lucida Sans Unicode" w:hAnsi="Calibri" w:cs="Calibri"/>
        </w:rPr>
        <w:t>XXXVIII/233/2021.</w:t>
      </w:r>
      <w:r>
        <w:rPr>
          <w:rFonts w:ascii="Calibri" w:eastAsia="Lucida Sans Unicode" w:hAnsi="Calibri" w:cs="Calibri"/>
        </w:rPr>
        <w:t xml:space="preserve"> </w:t>
      </w:r>
      <w:r w:rsidRPr="00034885">
        <w:rPr>
          <w:rFonts w:ascii="Calibri" w:eastAsia="Lucida Sans Unicode" w:hAnsi="Calibri" w:cs="Calibri"/>
          <w:spacing w:val="-1"/>
        </w:rPr>
        <w:t xml:space="preserve">W ocenie Wojewody Mazowieckiego </w:t>
      </w:r>
      <w:r>
        <w:rPr>
          <w:rFonts w:ascii="Calibri" w:eastAsia="Lucida Sans Unicode" w:hAnsi="Calibri" w:cs="Calibri"/>
          <w:spacing w:val="-1"/>
        </w:rPr>
        <w:t>ww.</w:t>
      </w:r>
      <w:r w:rsidRPr="00034885">
        <w:rPr>
          <w:rFonts w:ascii="Calibri" w:eastAsia="Lucida Sans Unicode" w:hAnsi="Calibri" w:cs="Calibri"/>
          <w:spacing w:val="-1"/>
        </w:rPr>
        <w:t xml:space="preserve"> uchwała istotnie narusza prawo</w:t>
      </w:r>
      <w:r>
        <w:rPr>
          <w:rFonts w:ascii="Calibri" w:eastAsia="Lucida Sans Unicode" w:hAnsi="Calibri" w:cs="Calibri"/>
          <w:spacing w:val="-1"/>
        </w:rPr>
        <w:t xml:space="preserve"> i</w:t>
      </w:r>
      <w:r w:rsidRPr="00034885">
        <w:rPr>
          <w:rFonts w:ascii="Calibri" w:eastAsia="Lucida Sans Unicode" w:hAnsi="Calibri" w:cs="Calibri"/>
          <w:spacing w:val="-1"/>
        </w:rPr>
        <w:t xml:space="preserve"> jes</w:t>
      </w:r>
      <w:r>
        <w:rPr>
          <w:rFonts w:ascii="Calibri" w:eastAsia="Lucida Sans Unicode" w:hAnsi="Calibri" w:cs="Calibri"/>
          <w:spacing w:val="-1"/>
        </w:rPr>
        <w:t>t sprzeczna z prawem</w:t>
      </w:r>
      <w:r w:rsidRPr="00034885">
        <w:rPr>
          <w:rFonts w:ascii="Calibri" w:eastAsia="Lucida Sans Unicode" w:hAnsi="Calibri" w:cs="Calibri"/>
          <w:spacing w:val="-1"/>
        </w:rPr>
        <w:t xml:space="preserve">, zgodnie z argumentacją określoną poniżej. </w:t>
      </w:r>
    </w:p>
    <w:p w:rsidR="0006248A" w:rsidRDefault="000349E5" w:rsidP="00E42E41">
      <w:pPr>
        <w:spacing w:line="276" w:lineRule="auto"/>
        <w:jc w:val="both"/>
        <w:rPr>
          <w:rFonts w:ascii="Calibri" w:eastAsia="Lucida Sans Unicode" w:hAnsi="Calibri" w:cs="Calibri"/>
          <w:spacing w:val="-1"/>
        </w:rPr>
      </w:pPr>
    </w:p>
    <w:p w:rsidR="00652464" w:rsidRPr="00560529" w:rsidRDefault="000349E5" w:rsidP="001D0F20">
      <w:pPr>
        <w:spacing w:line="276" w:lineRule="auto"/>
        <w:ind w:firstLine="709"/>
        <w:jc w:val="both"/>
        <w:rPr>
          <w:rFonts w:ascii="Calibri" w:eastAsia="Lucida Sans Unicode" w:hAnsi="Calibri" w:cs="Calibri"/>
          <w:spacing w:val="-1"/>
        </w:rPr>
      </w:pPr>
      <w:r w:rsidRPr="00034885">
        <w:rPr>
          <w:rFonts w:ascii="Calibri" w:eastAsia="Lucida Sans Unicode" w:hAnsi="Calibri" w:cs="Calibri"/>
          <w:spacing w:val="-1"/>
        </w:rPr>
        <w:t xml:space="preserve">W </w:t>
      </w:r>
      <w:r w:rsidRPr="004B7404">
        <w:rPr>
          <w:rFonts w:ascii="Calibri" w:eastAsia="Lucida Sans Unicode" w:hAnsi="Calibri" w:cs="Calibri"/>
        </w:rPr>
        <w:t>§</w:t>
      </w:r>
      <w:r>
        <w:rPr>
          <w:rFonts w:ascii="Calibri" w:eastAsia="Lucida Sans Unicode" w:hAnsi="Calibri" w:cs="Calibri"/>
        </w:rPr>
        <w:t xml:space="preserve"> </w:t>
      </w:r>
      <w:r w:rsidRPr="00034885">
        <w:rPr>
          <w:rFonts w:ascii="Calibri" w:eastAsia="Lucida Sans Unicode" w:hAnsi="Calibri" w:cs="Calibri"/>
          <w:spacing w:val="-1"/>
        </w:rPr>
        <w:t>1 w</w:t>
      </w:r>
      <w:r>
        <w:rPr>
          <w:rFonts w:ascii="Calibri" w:eastAsia="Lucida Sans Unicode" w:hAnsi="Calibri" w:cs="Calibri"/>
          <w:spacing w:val="-1"/>
        </w:rPr>
        <w:t xml:space="preserve">yżej </w:t>
      </w:r>
      <w:r w:rsidRPr="00034885">
        <w:rPr>
          <w:rFonts w:ascii="Calibri" w:eastAsia="Lucida Sans Unicode" w:hAnsi="Calibri" w:cs="Calibri"/>
          <w:spacing w:val="-1"/>
        </w:rPr>
        <w:t>w</w:t>
      </w:r>
      <w:r>
        <w:rPr>
          <w:rFonts w:ascii="Calibri" w:eastAsia="Lucida Sans Unicode" w:hAnsi="Calibri" w:cs="Calibri"/>
          <w:spacing w:val="-1"/>
        </w:rPr>
        <w:t>ymienionej</w:t>
      </w:r>
      <w:r w:rsidRPr="00034885">
        <w:rPr>
          <w:rFonts w:ascii="Calibri" w:eastAsia="Lucida Sans Unicode" w:hAnsi="Calibri" w:cs="Calibri"/>
          <w:spacing w:val="-1"/>
        </w:rPr>
        <w:t xml:space="preserve"> uchwały Rady Gminy Baranowo wskazano: </w:t>
      </w:r>
      <w:r w:rsidRPr="00B62C99">
        <w:rPr>
          <w:rFonts w:ascii="Calibri" w:eastAsia="Lucida Sans Unicode" w:hAnsi="Calibri" w:cs="Calibri"/>
          <w:spacing w:val="-1"/>
        </w:rPr>
        <w:t xml:space="preserve">,,zalicza się </w:t>
      </w:r>
      <w:r w:rsidRPr="00B62C99">
        <w:rPr>
          <w:rFonts w:ascii="Calibri" w:eastAsia="Lucida Sans Unicode" w:hAnsi="Calibri" w:cs="Calibri"/>
          <w:spacing w:val="-1"/>
        </w:rPr>
        <w:t>do </w:t>
      </w:r>
      <w:r w:rsidRPr="00B62C99">
        <w:rPr>
          <w:rFonts w:ascii="Calibri" w:eastAsia="Lucida Sans Unicode" w:hAnsi="Calibri" w:cs="Calibri"/>
          <w:spacing w:val="-1"/>
        </w:rPr>
        <w:t>kategorii dróg gminnych drogi położone na terenie Gminy Baranowo oraz  ustala się  ich przebieg, zgodnie z załącznikiem nr 1 do niniejszej uchwały”</w:t>
      </w:r>
      <w:r w:rsidRPr="00034885">
        <w:rPr>
          <w:rFonts w:ascii="Calibri" w:eastAsia="Lucida Sans Unicode" w:hAnsi="Calibri" w:cs="Calibri"/>
          <w:spacing w:val="-1"/>
        </w:rPr>
        <w:t xml:space="preserve">. Następnie </w:t>
      </w:r>
      <w:r w:rsidRPr="00B62C99">
        <w:rPr>
          <w:rFonts w:ascii="Calibri" w:eastAsia="Lucida Sans Unicode" w:hAnsi="Calibri" w:cs="Calibri"/>
          <w:spacing w:val="-1"/>
        </w:rPr>
        <w:t xml:space="preserve">w </w:t>
      </w:r>
      <w:r w:rsidRPr="00B62C99">
        <w:rPr>
          <w:rFonts w:ascii="Calibri" w:eastAsia="Lucida Sans Unicode" w:hAnsi="Calibri" w:cs="Calibri"/>
        </w:rPr>
        <w:t>§</w:t>
      </w:r>
      <w:r>
        <w:rPr>
          <w:rFonts w:ascii="Calibri" w:eastAsia="Lucida Sans Unicode" w:hAnsi="Calibri" w:cs="Calibri"/>
        </w:rPr>
        <w:t xml:space="preserve"> </w:t>
      </w:r>
      <w:r w:rsidRPr="00B62C99">
        <w:rPr>
          <w:rFonts w:ascii="Calibri" w:eastAsia="Lucida Sans Unicode" w:hAnsi="Calibri" w:cs="Calibri"/>
          <w:spacing w:val="-1"/>
        </w:rPr>
        <w:t>2</w:t>
      </w:r>
      <w:r w:rsidRPr="00034885">
        <w:rPr>
          <w:rFonts w:ascii="Calibri" w:eastAsia="Lucida Sans Unicode" w:hAnsi="Calibri" w:cs="Calibri"/>
          <w:spacing w:val="-1"/>
        </w:rPr>
        <w:t xml:space="preserve"> podano, że </w:t>
      </w:r>
      <w:r w:rsidRPr="00560529">
        <w:rPr>
          <w:rFonts w:ascii="Calibri" w:eastAsia="Lucida Sans Unicode" w:hAnsi="Calibri" w:cs="Calibri"/>
          <w:spacing w:val="-1"/>
        </w:rPr>
        <w:t>,,</w:t>
      </w:r>
      <w:r w:rsidRPr="00560529">
        <w:rPr>
          <w:rFonts w:ascii="Calibri" w:eastAsia="Lucida Sans Unicode" w:hAnsi="Calibri" w:cs="Calibri"/>
          <w:spacing w:val="-1"/>
        </w:rPr>
        <w:t xml:space="preserve">szczegółowe położenie i przebieg dróg wymienionych w </w:t>
      </w:r>
      <w:r w:rsidRPr="00560529">
        <w:rPr>
          <w:rFonts w:ascii="Calibri" w:eastAsia="Lucida Sans Unicode" w:hAnsi="Calibri" w:cs="Calibri"/>
        </w:rPr>
        <w:t>§</w:t>
      </w:r>
      <w:r>
        <w:rPr>
          <w:rFonts w:ascii="Calibri" w:eastAsia="Lucida Sans Unicode" w:hAnsi="Calibri" w:cs="Calibri"/>
        </w:rPr>
        <w:t xml:space="preserve"> </w:t>
      </w:r>
      <w:r w:rsidRPr="00560529">
        <w:rPr>
          <w:rFonts w:ascii="Calibri" w:eastAsia="Lucida Sans Unicode" w:hAnsi="Calibri" w:cs="Calibri"/>
        </w:rPr>
        <w:t xml:space="preserve">1 oznaczone jest na mapie stanowiącej </w:t>
      </w:r>
      <w:r w:rsidRPr="00560529">
        <w:rPr>
          <w:rFonts w:ascii="Calibri" w:eastAsia="Lucida Sans Unicode" w:hAnsi="Calibri" w:cs="Calibri"/>
          <w:spacing w:val="-1"/>
        </w:rPr>
        <w:t>załącznik nr 2  do niniejszej uchwały”</w:t>
      </w:r>
      <w:r w:rsidRPr="00034885">
        <w:rPr>
          <w:rFonts w:ascii="Calibri" w:eastAsia="Lucida Sans Unicode" w:hAnsi="Calibri" w:cs="Calibri"/>
          <w:spacing w:val="-1"/>
        </w:rPr>
        <w:t xml:space="preserve">. </w:t>
      </w:r>
      <w:r w:rsidRPr="005B28AD">
        <w:rPr>
          <w:rFonts w:ascii="Calibri" w:eastAsia="Lucida Sans Unicode" w:hAnsi="Calibri" w:cs="Calibri"/>
          <w:spacing w:val="-1"/>
        </w:rPr>
        <w:t xml:space="preserve">Z kolei w </w:t>
      </w:r>
      <w:r w:rsidRPr="004B7404">
        <w:rPr>
          <w:rFonts w:ascii="Calibri" w:eastAsia="Lucida Sans Unicode" w:hAnsi="Calibri" w:cs="Calibri"/>
        </w:rPr>
        <w:t>§</w:t>
      </w:r>
      <w:r>
        <w:rPr>
          <w:rFonts w:ascii="Calibri" w:eastAsia="Lucida Sans Unicode" w:hAnsi="Calibri" w:cs="Calibri"/>
        </w:rPr>
        <w:t xml:space="preserve"> </w:t>
      </w:r>
      <w:r w:rsidRPr="004B7404">
        <w:rPr>
          <w:rFonts w:ascii="Calibri" w:eastAsia="Lucida Sans Unicode" w:hAnsi="Calibri" w:cs="Calibri"/>
        </w:rPr>
        <w:t>3</w:t>
      </w:r>
      <w:r w:rsidRPr="005B28AD">
        <w:rPr>
          <w:rFonts w:ascii="Calibri" w:eastAsia="Lucida Sans Unicode" w:hAnsi="Calibri" w:cs="Calibri"/>
          <w:spacing w:val="-1"/>
        </w:rPr>
        <w:t xml:space="preserve"> Rada Gminy postanowiła</w:t>
      </w:r>
      <w:r w:rsidRPr="00ED5A4A">
        <w:rPr>
          <w:rFonts w:ascii="Calibri" w:eastAsia="Lucida Sans Unicode" w:hAnsi="Calibri" w:cs="Calibri"/>
          <w:i/>
          <w:spacing w:val="-1"/>
        </w:rPr>
        <w:t xml:space="preserve">: </w:t>
      </w:r>
      <w:r w:rsidRPr="00560529">
        <w:rPr>
          <w:rFonts w:ascii="Calibri" w:eastAsia="Lucida Sans Unicode" w:hAnsi="Calibri" w:cs="Calibri"/>
          <w:spacing w:val="-1"/>
        </w:rPr>
        <w:t>,,</w:t>
      </w:r>
      <w:r w:rsidRPr="00560529">
        <w:rPr>
          <w:rFonts w:ascii="Calibri" w:eastAsia="Lucida Sans Unicode" w:hAnsi="Calibri" w:cs="Calibri"/>
          <w:spacing w:val="-1"/>
        </w:rPr>
        <w:t xml:space="preserve">traci moc </w:t>
      </w:r>
      <w:r w:rsidRPr="00560529">
        <w:rPr>
          <w:rFonts w:ascii="Calibri" w:eastAsia="Lucida Sans Unicode" w:hAnsi="Calibri" w:cs="Calibri"/>
          <w:spacing w:val="-1"/>
        </w:rPr>
        <w:t>uch</w:t>
      </w:r>
      <w:r w:rsidRPr="00560529">
        <w:rPr>
          <w:rFonts w:ascii="Calibri" w:eastAsia="Lucida Sans Unicode" w:hAnsi="Calibri" w:cs="Calibri"/>
          <w:spacing w:val="-1"/>
        </w:rPr>
        <w:t>wała</w:t>
      </w:r>
      <w:r w:rsidRPr="00560529">
        <w:rPr>
          <w:rFonts w:ascii="Calibri" w:eastAsia="Lucida Sans Unicode" w:hAnsi="Calibri" w:cs="Calibri"/>
          <w:spacing w:val="-1"/>
        </w:rPr>
        <w:t xml:space="preserve"> Nr XLV/298/06 Rady Gminy Baranowo z dnia 30 maja 2006 r. w sprawie ustalenia przebiegu dróg gminnych</w:t>
      </w:r>
      <w:r w:rsidRPr="00560529">
        <w:rPr>
          <w:rFonts w:ascii="Calibri" w:eastAsia="Lucida Sans Unicode" w:hAnsi="Calibri" w:cs="Calibri"/>
          <w:spacing w:val="-1"/>
        </w:rPr>
        <w:t xml:space="preserve"> zmieniona</w:t>
      </w:r>
      <w:r w:rsidRPr="00560529">
        <w:rPr>
          <w:rFonts w:ascii="Calibri" w:eastAsia="Lucida Sans Unicode" w:hAnsi="Calibri" w:cs="Calibri"/>
          <w:spacing w:val="-1"/>
        </w:rPr>
        <w:t xml:space="preserve">  uchwałą </w:t>
      </w:r>
      <w:r w:rsidRPr="00560529">
        <w:rPr>
          <w:rFonts w:ascii="Calibri" w:eastAsia="Lucida Sans Unicode" w:hAnsi="Calibri" w:cs="Calibri"/>
          <w:spacing w:val="-1"/>
        </w:rPr>
        <w:lastRenderedPageBreak/>
        <w:t>Nr X/57/07 z dnia 18 czerwca 2007 r. or</w:t>
      </w:r>
      <w:r w:rsidRPr="00560529">
        <w:rPr>
          <w:rFonts w:ascii="Calibri" w:eastAsia="Lucida Sans Unicode" w:hAnsi="Calibri" w:cs="Calibri"/>
          <w:spacing w:val="-1"/>
        </w:rPr>
        <w:t>az uchwała</w:t>
      </w:r>
      <w:r w:rsidRPr="00560529">
        <w:rPr>
          <w:rFonts w:ascii="Calibri" w:eastAsia="Lucida Sans Unicode" w:hAnsi="Calibri" w:cs="Calibri"/>
          <w:spacing w:val="-1"/>
        </w:rPr>
        <w:t xml:space="preserve"> Nr XXXI/188/</w:t>
      </w:r>
      <w:r w:rsidRPr="00560529">
        <w:rPr>
          <w:rFonts w:ascii="Calibri" w:eastAsia="Lucida Sans Unicode" w:hAnsi="Calibri" w:cs="Calibri"/>
          <w:spacing w:val="-1"/>
        </w:rPr>
        <w:t>2017</w:t>
      </w:r>
      <w:r>
        <w:rPr>
          <w:rFonts w:ascii="Calibri" w:eastAsia="Lucida Sans Unicode" w:hAnsi="Calibri" w:cs="Calibri"/>
          <w:spacing w:val="-1"/>
        </w:rPr>
        <w:t xml:space="preserve"> z dnia 1 </w:t>
      </w:r>
      <w:r w:rsidRPr="00560529">
        <w:rPr>
          <w:rFonts w:ascii="Calibri" w:eastAsia="Lucida Sans Unicode" w:hAnsi="Calibri" w:cs="Calibri"/>
          <w:spacing w:val="-1"/>
        </w:rPr>
        <w:t>czerwca 2017 r. w sprawie zaliczenia dróg do kategorii dróg gminnych oraz ustalenia ich przebiegu</w:t>
      </w:r>
      <w:r w:rsidRPr="00560529">
        <w:rPr>
          <w:rFonts w:ascii="Calibri" w:eastAsia="Lucida Sans Unicode" w:hAnsi="Calibri" w:cs="Calibri"/>
          <w:spacing w:val="-1"/>
        </w:rPr>
        <w:t>”</w:t>
      </w:r>
      <w:r w:rsidRPr="00560529">
        <w:rPr>
          <w:rFonts w:ascii="Calibri" w:eastAsia="Lucida Sans Unicode" w:hAnsi="Calibri" w:cs="Calibri"/>
          <w:spacing w:val="-1"/>
        </w:rPr>
        <w:t xml:space="preserve">. </w:t>
      </w:r>
    </w:p>
    <w:p w:rsidR="00652464" w:rsidRPr="00034885" w:rsidRDefault="000349E5" w:rsidP="00652464">
      <w:pPr>
        <w:pStyle w:val="NormalnyWeb"/>
        <w:spacing w:line="276" w:lineRule="auto"/>
        <w:rPr>
          <w:rFonts w:ascii="Calibri" w:eastAsia="Lucida Sans Unicode" w:hAnsi="Calibri" w:cs="Calibri"/>
          <w:spacing w:val="-1"/>
        </w:rPr>
      </w:pPr>
    </w:p>
    <w:p w:rsidR="001D0F20" w:rsidRDefault="000349E5" w:rsidP="001D0F20">
      <w:pPr>
        <w:pStyle w:val="NormalnyWeb"/>
        <w:spacing w:line="276" w:lineRule="auto"/>
        <w:ind w:firstLine="679"/>
        <w:jc w:val="both"/>
        <w:rPr>
          <w:rFonts w:ascii="Calibri" w:eastAsia="Lucida Sans Unicode" w:hAnsi="Calibri" w:cs="Calibri"/>
          <w:spacing w:val="-1"/>
        </w:rPr>
      </w:pPr>
      <w:r w:rsidRPr="00034885">
        <w:rPr>
          <w:rFonts w:ascii="Calibri" w:eastAsia="Lucida Sans Unicode" w:hAnsi="Calibri" w:cs="Calibri"/>
          <w:spacing w:val="-1"/>
        </w:rPr>
        <w:t>Po przeanalizowaniu treści załącznika nr 1</w:t>
      </w:r>
      <w:r>
        <w:rPr>
          <w:rFonts w:ascii="Calibri" w:eastAsia="Lucida Sans Unicode" w:hAnsi="Calibri" w:cs="Calibri"/>
          <w:spacing w:val="-1"/>
        </w:rPr>
        <w:t xml:space="preserve"> </w:t>
      </w:r>
      <w:r w:rsidRPr="00034885">
        <w:rPr>
          <w:rFonts w:ascii="Calibri" w:eastAsia="Lucida Sans Unicode" w:hAnsi="Calibri" w:cs="Calibri"/>
          <w:spacing w:val="-1"/>
        </w:rPr>
        <w:t xml:space="preserve">oraz uchwał wymienionych w </w:t>
      </w:r>
      <w:r w:rsidRPr="00352E7D">
        <w:rPr>
          <w:rFonts w:ascii="Calibri" w:eastAsia="Lucida Sans Unicode" w:hAnsi="Calibri" w:cs="Calibri"/>
        </w:rPr>
        <w:t>§</w:t>
      </w:r>
      <w:r>
        <w:rPr>
          <w:rFonts w:ascii="Calibri" w:eastAsia="Lucida Sans Unicode" w:hAnsi="Calibri" w:cs="Calibri"/>
        </w:rPr>
        <w:t xml:space="preserve"> </w:t>
      </w:r>
      <w:r w:rsidRPr="00034885">
        <w:rPr>
          <w:rFonts w:ascii="Calibri" w:eastAsia="Lucida Sans Unicode" w:hAnsi="Calibri" w:cs="Calibri"/>
          <w:spacing w:val="-1"/>
        </w:rPr>
        <w:t xml:space="preserve">3 uchwały </w:t>
      </w:r>
      <w:r>
        <w:rPr>
          <w:rFonts w:ascii="Calibri" w:hAnsi="Calibri" w:cs="Calibri"/>
        </w:rPr>
        <w:t>nr </w:t>
      </w:r>
      <w:r w:rsidRPr="00034885">
        <w:rPr>
          <w:rFonts w:ascii="Calibri" w:hAnsi="Calibri" w:cs="Calibri"/>
        </w:rPr>
        <w:t xml:space="preserve">XXXVIII/233/2021  </w:t>
      </w:r>
      <w:r w:rsidRPr="00034885">
        <w:rPr>
          <w:rFonts w:ascii="Calibri" w:eastAsia="Lucida Sans Unicode" w:hAnsi="Calibri" w:cs="Calibri"/>
          <w:spacing w:val="-1"/>
        </w:rPr>
        <w:t xml:space="preserve">organ nadzoru stwierdził, że w </w:t>
      </w:r>
      <w:r>
        <w:rPr>
          <w:rFonts w:ascii="Calibri" w:eastAsia="Lucida Sans Unicode" w:hAnsi="Calibri" w:cs="Calibri"/>
          <w:spacing w:val="-1"/>
        </w:rPr>
        <w:t xml:space="preserve">załączniku nr 1 </w:t>
      </w:r>
      <w:r w:rsidRPr="00034885">
        <w:rPr>
          <w:rFonts w:ascii="Calibri" w:eastAsia="Lucida Sans Unicode" w:hAnsi="Calibri" w:cs="Calibri"/>
          <w:spacing w:val="-1"/>
        </w:rPr>
        <w:t xml:space="preserve">zostały wymienione drogi zaliczone już wcześniej do kategorii dróg gminnych na mocy uchwały </w:t>
      </w:r>
      <w:r>
        <w:rPr>
          <w:rFonts w:ascii="Calibri" w:eastAsia="Lucida Sans Unicode" w:hAnsi="Calibri" w:cs="Calibri"/>
          <w:spacing w:val="-1"/>
        </w:rPr>
        <w:t>nr XXXI/188/2017</w:t>
      </w:r>
      <w:r w:rsidRPr="00034885">
        <w:rPr>
          <w:rFonts w:ascii="Calibri" w:eastAsia="Lucida Sans Unicode" w:hAnsi="Calibri" w:cs="Calibri"/>
          <w:spacing w:val="-1"/>
        </w:rPr>
        <w:t xml:space="preserve">. </w:t>
      </w:r>
      <w:r>
        <w:rPr>
          <w:rFonts w:ascii="Calibri" w:eastAsia="Lucida Sans Unicode" w:hAnsi="Calibri" w:cs="Calibri"/>
          <w:spacing w:val="-1"/>
        </w:rPr>
        <w:t>Tym samym w</w:t>
      </w:r>
      <w:r w:rsidRPr="00034885">
        <w:rPr>
          <w:rFonts w:ascii="Calibri" w:eastAsia="Lucida Sans Unicode" w:hAnsi="Calibri" w:cs="Calibri"/>
          <w:spacing w:val="-1"/>
        </w:rPr>
        <w:t xml:space="preserve"> </w:t>
      </w:r>
      <w:r>
        <w:rPr>
          <w:rFonts w:ascii="Calibri" w:eastAsia="Lucida Sans Unicode" w:hAnsi="Calibri" w:cs="Calibri"/>
          <w:spacing w:val="-1"/>
        </w:rPr>
        <w:t xml:space="preserve">załączniku nr 1 </w:t>
      </w:r>
      <w:r w:rsidRPr="00034885">
        <w:rPr>
          <w:rFonts w:ascii="Calibri" w:eastAsia="Lucida Sans Unicode" w:hAnsi="Calibri" w:cs="Calibri"/>
          <w:spacing w:val="-1"/>
        </w:rPr>
        <w:t xml:space="preserve">wymienione zostały </w:t>
      </w:r>
      <w:r>
        <w:rPr>
          <w:rFonts w:ascii="Calibri" w:eastAsia="Lucida Sans Unicode" w:hAnsi="Calibri" w:cs="Calibri"/>
          <w:spacing w:val="-1"/>
        </w:rPr>
        <w:t xml:space="preserve">zarówno </w:t>
      </w:r>
      <w:r w:rsidRPr="00034885">
        <w:rPr>
          <w:rFonts w:ascii="Calibri" w:eastAsia="Lucida Sans Unicode" w:hAnsi="Calibri" w:cs="Calibri"/>
          <w:spacing w:val="-1"/>
        </w:rPr>
        <w:t xml:space="preserve">drogi </w:t>
      </w:r>
      <w:r w:rsidRPr="00034885">
        <w:rPr>
          <w:rFonts w:ascii="Calibri" w:eastAsia="Lucida Sans Unicode" w:hAnsi="Calibri" w:cs="Calibri"/>
          <w:spacing w:val="-1"/>
        </w:rPr>
        <w:t>znajdujące się w granicach administracyjnych gminy Baranowo, które m</w:t>
      </w:r>
      <w:r>
        <w:rPr>
          <w:rFonts w:ascii="Calibri" w:eastAsia="Lucida Sans Unicode" w:hAnsi="Calibri" w:cs="Calibri"/>
          <w:spacing w:val="-1"/>
        </w:rPr>
        <w:t>ają już kategorię dróg gminnych, jak i d</w:t>
      </w:r>
      <w:r w:rsidRPr="00034885">
        <w:rPr>
          <w:rFonts w:ascii="Calibri" w:eastAsia="Lucida Sans Unicode" w:hAnsi="Calibri" w:cs="Calibri"/>
          <w:spacing w:val="-1"/>
        </w:rPr>
        <w:t xml:space="preserve">rogi, które </w:t>
      </w:r>
      <w:r w:rsidRPr="00034885">
        <w:rPr>
          <w:rFonts w:ascii="Calibri" w:eastAsia="Lucida Sans Unicode" w:hAnsi="Calibri" w:cs="Calibri"/>
          <w:spacing w:val="-1"/>
        </w:rPr>
        <w:t xml:space="preserve">dotychczas </w:t>
      </w:r>
      <w:r w:rsidRPr="00034885">
        <w:rPr>
          <w:rFonts w:ascii="Calibri" w:eastAsia="Lucida Sans Unicode" w:hAnsi="Calibri" w:cs="Calibri"/>
          <w:spacing w:val="-1"/>
        </w:rPr>
        <w:t>nie zostały  zaliczone do żadnej kategorii. Rada Gminy w żaden sposób nie wyodrębniła,</w:t>
      </w:r>
      <w:r>
        <w:rPr>
          <w:rFonts w:ascii="Calibri" w:eastAsia="Lucida Sans Unicode" w:hAnsi="Calibri" w:cs="Calibri"/>
          <w:spacing w:val="-1"/>
        </w:rPr>
        <w:t xml:space="preserve"> które odcinki dróg</w:t>
      </w:r>
      <w:r w:rsidRPr="00034885">
        <w:rPr>
          <w:rFonts w:ascii="Calibri" w:eastAsia="Lucida Sans Unicode" w:hAnsi="Calibri" w:cs="Calibri"/>
          <w:spacing w:val="-1"/>
        </w:rPr>
        <w:t>, spośród wszystkich</w:t>
      </w:r>
      <w:r w:rsidRPr="00034885">
        <w:rPr>
          <w:rFonts w:ascii="Calibri" w:eastAsia="Lucida Sans Unicode" w:hAnsi="Calibri" w:cs="Calibri"/>
          <w:spacing w:val="-1"/>
        </w:rPr>
        <w:t xml:space="preserve"> wymienionych w załączniku nr 1, zostają zalic</w:t>
      </w:r>
      <w:r>
        <w:rPr>
          <w:rFonts w:ascii="Calibri" w:eastAsia="Lucida Sans Unicode" w:hAnsi="Calibri" w:cs="Calibri"/>
          <w:spacing w:val="-1"/>
        </w:rPr>
        <w:t>zone do kategorii dróg gminnych na </w:t>
      </w:r>
      <w:r w:rsidRPr="00034885">
        <w:rPr>
          <w:rFonts w:ascii="Calibri" w:eastAsia="Lucida Sans Unicode" w:hAnsi="Calibri" w:cs="Calibri"/>
          <w:spacing w:val="-1"/>
        </w:rPr>
        <w:t xml:space="preserve">mocy uchwały nr XXXVIII/233/2021. To powoduje, że uchwała jest niejasna, </w:t>
      </w:r>
      <w:r>
        <w:rPr>
          <w:rFonts w:ascii="Calibri" w:eastAsia="Lucida Sans Unicode" w:hAnsi="Calibri" w:cs="Calibri"/>
          <w:spacing w:val="-1"/>
        </w:rPr>
        <w:t>n</w:t>
      </w:r>
      <w:r w:rsidRPr="00034885">
        <w:rPr>
          <w:rFonts w:ascii="Calibri" w:eastAsia="Lucida Sans Unicode" w:hAnsi="Calibri" w:cs="Calibri"/>
          <w:spacing w:val="-1"/>
        </w:rPr>
        <w:t xml:space="preserve">ieczytelna i nieprecyzyjna. </w:t>
      </w:r>
    </w:p>
    <w:p w:rsidR="001D0F20" w:rsidRDefault="000349E5" w:rsidP="001D0F20">
      <w:pPr>
        <w:pStyle w:val="NormalnyWeb"/>
        <w:spacing w:line="276" w:lineRule="auto"/>
        <w:ind w:firstLine="679"/>
        <w:jc w:val="both"/>
        <w:rPr>
          <w:rFonts w:ascii="Calibri" w:eastAsia="Lucida Sans Unicode" w:hAnsi="Calibri" w:cs="Calibri"/>
          <w:spacing w:val="-1"/>
        </w:rPr>
      </w:pPr>
    </w:p>
    <w:p w:rsidR="00652464" w:rsidRPr="000710F6" w:rsidRDefault="000349E5" w:rsidP="001D0F20">
      <w:pPr>
        <w:pStyle w:val="NormalnyWeb"/>
        <w:spacing w:line="276" w:lineRule="auto"/>
        <w:ind w:firstLine="679"/>
        <w:jc w:val="both"/>
        <w:rPr>
          <w:rFonts w:ascii="Calibri" w:eastAsia="Lucida Sans Unicode" w:hAnsi="Calibri" w:cs="Calibri"/>
          <w:spacing w:val="-1"/>
        </w:rPr>
      </w:pPr>
      <w:r>
        <w:rPr>
          <w:rFonts w:ascii="Calibri" w:eastAsia="Lucida Sans Unicode" w:hAnsi="Calibri" w:cs="Calibri"/>
        </w:rPr>
        <w:t xml:space="preserve">Uchwała podjęta na podstawie </w:t>
      </w:r>
      <w:r w:rsidRPr="00034885">
        <w:rPr>
          <w:rFonts w:ascii="Calibri" w:eastAsia="Lucida Sans Unicode" w:hAnsi="Calibri" w:cs="Calibri"/>
        </w:rPr>
        <w:t>art.</w:t>
      </w:r>
      <w:r>
        <w:rPr>
          <w:rFonts w:ascii="Calibri" w:eastAsia="Lucida Sans Unicode" w:hAnsi="Calibri" w:cs="Calibri"/>
        </w:rPr>
        <w:t xml:space="preserve"> </w:t>
      </w:r>
      <w:r w:rsidRPr="00034885">
        <w:rPr>
          <w:rFonts w:ascii="Calibri" w:eastAsia="Lucida Sans Unicode" w:hAnsi="Calibri" w:cs="Calibri"/>
        </w:rPr>
        <w:t>7 ust.</w:t>
      </w:r>
      <w:r>
        <w:rPr>
          <w:rFonts w:ascii="Calibri" w:eastAsia="Lucida Sans Unicode" w:hAnsi="Calibri" w:cs="Calibri"/>
        </w:rPr>
        <w:t xml:space="preserve"> </w:t>
      </w:r>
      <w:r w:rsidRPr="00034885">
        <w:rPr>
          <w:rFonts w:ascii="Calibri" w:eastAsia="Lucida Sans Unicode" w:hAnsi="Calibri" w:cs="Calibri"/>
        </w:rPr>
        <w:t xml:space="preserve">2 i 3 </w:t>
      </w:r>
      <w:proofErr w:type="spellStart"/>
      <w:r w:rsidRPr="00034885">
        <w:rPr>
          <w:rFonts w:ascii="Calibri" w:eastAsia="Lucida Sans Unicode" w:hAnsi="Calibri" w:cs="Calibri"/>
          <w:i/>
        </w:rPr>
        <w:t>u.d.p</w:t>
      </w:r>
      <w:proofErr w:type="spellEnd"/>
      <w:r w:rsidRPr="00034885">
        <w:rPr>
          <w:rFonts w:ascii="Calibri" w:eastAsia="Lucida Sans Unicode" w:hAnsi="Calibri" w:cs="Calibri"/>
          <w:i/>
        </w:rPr>
        <w:t>.</w:t>
      </w:r>
      <w:r w:rsidRPr="00034885">
        <w:rPr>
          <w:rFonts w:ascii="Calibri" w:eastAsia="Lucida Sans Unicode" w:hAnsi="Calibri" w:cs="Calibri"/>
        </w:rPr>
        <w:t xml:space="preserve"> j</w:t>
      </w:r>
      <w:r>
        <w:rPr>
          <w:rFonts w:ascii="Calibri" w:eastAsia="Lucida Sans Unicode" w:hAnsi="Calibri" w:cs="Calibri"/>
        </w:rPr>
        <w:t xml:space="preserve">est aktem prawa </w:t>
      </w:r>
      <w:r>
        <w:rPr>
          <w:rFonts w:ascii="Calibri" w:eastAsia="Lucida Sans Unicode" w:hAnsi="Calibri" w:cs="Calibri"/>
        </w:rPr>
        <w:t>miejscowego, co </w:t>
      </w:r>
      <w:r w:rsidRPr="00034885">
        <w:rPr>
          <w:rFonts w:ascii="Calibri" w:eastAsia="Lucida Sans Unicode" w:hAnsi="Calibri" w:cs="Calibri"/>
        </w:rPr>
        <w:t>oznacza, że zawiera normy powszechnie obowiązujące. Wiąże się z tym obowiązek</w:t>
      </w:r>
      <w:r>
        <w:rPr>
          <w:rFonts w:ascii="Calibri" w:eastAsia="Lucida Sans Unicode" w:hAnsi="Calibri" w:cs="Calibri"/>
        </w:rPr>
        <w:t xml:space="preserve"> redagowania przepisów prawnych</w:t>
      </w:r>
      <w:r w:rsidRPr="00034885">
        <w:rPr>
          <w:rFonts w:ascii="Calibri" w:eastAsia="Lucida Sans Unicode" w:hAnsi="Calibri" w:cs="Calibri"/>
        </w:rPr>
        <w:t xml:space="preserve"> w taki sposób, aby wyrażały intencje prawodawcy w sposób dok</w:t>
      </w:r>
      <w:r>
        <w:rPr>
          <w:rFonts w:ascii="Calibri" w:eastAsia="Lucida Sans Unicode" w:hAnsi="Calibri" w:cs="Calibri"/>
        </w:rPr>
        <w:t>ładny i </w:t>
      </w:r>
      <w:r>
        <w:rPr>
          <w:rFonts w:ascii="Calibri" w:eastAsia="Lucida Sans Unicode" w:hAnsi="Calibri" w:cs="Calibri"/>
        </w:rPr>
        <w:t xml:space="preserve">zrozumiały. </w:t>
      </w:r>
      <w:r>
        <w:rPr>
          <w:rFonts w:ascii="Calibri" w:eastAsia="Lucida Sans Unicode" w:hAnsi="Calibri" w:cs="Calibri"/>
        </w:rPr>
        <w:t xml:space="preserve">W świetle powyższego </w:t>
      </w:r>
      <w:r>
        <w:rPr>
          <w:rFonts w:ascii="Calibri" w:eastAsia="Lucida Sans Unicode" w:hAnsi="Calibri" w:cs="Calibri"/>
        </w:rPr>
        <w:t>Rada Gminy</w:t>
      </w:r>
      <w:r w:rsidRPr="00034885">
        <w:rPr>
          <w:rFonts w:ascii="Calibri" w:eastAsia="Lucida Sans Unicode" w:hAnsi="Calibri" w:cs="Calibri"/>
        </w:rPr>
        <w:t xml:space="preserve"> zobligowana jest więc do określenia dróg zaliczanych do kategorii dróg gminnych, jak i ustalenia przebiegu tych dróg, </w:t>
      </w:r>
      <w:r>
        <w:rPr>
          <w:rFonts w:ascii="Calibri" w:eastAsia="Lucida Sans Unicode" w:hAnsi="Calibri" w:cs="Calibri"/>
        </w:rPr>
        <w:t>w sposób dokładny i zrozumiały, czytelny, jednoznaczny i</w:t>
      </w:r>
      <w:r w:rsidRPr="00034885">
        <w:rPr>
          <w:rFonts w:ascii="Calibri" w:eastAsia="Lucida Sans Unicode" w:hAnsi="Calibri" w:cs="Calibri"/>
        </w:rPr>
        <w:t xml:space="preserve"> nie budzący wątpliwości. Podkreślić również </w:t>
      </w:r>
      <w:r>
        <w:rPr>
          <w:rFonts w:ascii="Calibri" w:eastAsia="Lucida Sans Unicode" w:hAnsi="Calibri" w:cs="Calibri"/>
        </w:rPr>
        <w:t xml:space="preserve">należy </w:t>
      </w:r>
      <w:r w:rsidRPr="00034885">
        <w:rPr>
          <w:rFonts w:ascii="Calibri" w:eastAsia="Lucida Sans Unicode" w:hAnsi="Calibri" w:cs="Calibri"/>
        </w:rPr>
        <w:t xml:space="preserve">wymóg jasności i klarowności </w:t>
      </w:r>
      <w:r w:rsidRPr="00034885">
        <w:rPr>
          <w:rFonts w:ascii="Calibri" w:eastAsia="Lucida Sans Unicode" w:hAnsi="Calibri" w:cs="Calibri"/>
        </w:rPr>
        <w:t>przepisów prawa, który jest jednym z głó</w:t>
      </w:r>
      <w:r>
        <w:rPr>
          <w:rFonts w:ascii="Calibri" w:eastAsia="Lucida Sans Unicode" w:hAnsi="Calibri" w:cs="Calibri"/>
        </w:rPr>
        <w:t>wnych postulatów wynikających z </w:t>
      </w:r>
      <w:r w:rsidRPr="00034885">
        <w:rPr>
          <w:rFonts w:ascii="Calibri" w:eastAsia="Lucida Sans Unicode" w:hAnsi="Calibri" w:cs="Calibri"/>
        </w:rPr>
        <w:t>zasady przyzwoitej (poprawnej) legislacji, wywiedzionej przez Trybunał Konstytucyjny z zasady demokratycznego państwa prawnego, określonej w art.</w:t>
      </w:r>
      <w:r>
        <w:rPr>
          <w:rFonts w:ascii="Calibri" w:eastAsia="Lucida Sans Unicode" w:hAnsi="Calibri" w:cs="Calibri"/>
        </w:rPr>
        <w:t xml:space="preserve"> </w:t>
      </w:r>
      <w:r w:rsidRPr="00034885">
        <w:rPr>
          <w:rFonts w:ascii="Calibri" w:eastAsia="Lucida Sans Unicode" w:hAnsi="Calibri" w:cs="Calibri"/>
        </w:rPr>
        <w:t xml:space="preserve">2 </w:t>
      </w:r>
      <w:r w:rsidRPr="00034885">
        <w:rPr>
          <w:rFonts w:ascii="Calibri" w:eastAsia="Lucida Sans Unicode" w:hAnsi="Calibri" w:cs="Calibri"/>
          <w:i/>
        </w:rPr>
        <w:t>Konstytucji Rzeczpospolitej Polskiej</w:t>
      </w:r>
      <w:r w:rsidRPr="00034885">
        <w:rPr>
          <w:rFonts w:ascii="Calibri" w:eastAsia="Lucida Sans Unicode" w:hAnsi="Calibri" w:cs="Calibri"/>
          <w:i/>
        </w:rPr>
        <w:t xml:space="preserve"> </w:t>
      </w:r>
      <w:r w:rsidRPr="00034885">
        <w:rPr>
          <w:rFonts w:ascii="Calibri" w:eastAsia="Lucida Sans Unicode" w:hAnsi="Calibri" w:cs="Calibri"/>
        </w:rPr>
        <w:t xml:space="preserve">z dnia 2 kwietnia 1997 r. (w zakresie tych zagadnień por. </w:t>
      </w:r>
      <w:r>
        <w:rPr>
          <w:rFonts w:ascii="Calibri" w:eastAsia="Lucida Sans Unicode" w:hAnsi="Calibri" w:cs="Calibri"/>
        </w:rPr>
        <w:t xml:space="preserve">także wyrok Wojewódzkiego Sądu </w:t>
      </w:r>
      <w:r w:rsidRPr="00034885">
        <w:rPr>
          <w:rFonts w:ascii="Calibri" w:eastAsia="Lucida Sans Unicode" w:hAnsi="Calibri" w:cs="Calibri"/>
        </w:rPr>
        <w:t>A</w:t>
      </w:r>
      <w:r>
        <w:rPr>
          <w:rFonts w:ascii="Calibri" w:eastAsia="Lucida Sans Unicode" w:hAnsi="Calibri" w:cs="Calibri"/>
        </w:rPr>
        <w:t xml:space="preserve">dministracyjnego we Wrocławiu z </w:t>
      </w:r>
      <w:r>
        <w:rPr>
          <w:rFonts w:ascii="Calibri" w:eastAsia="Lucida Sans Unicode" w:hAnsi="Calibri" w:cs="Calibri"/>
        </w:rPr>
        <w:t>dnia 24 września 2008</w:t>
      </w:r>
      <w:r>
        <w:rPr>
          <w:rFonts w:ascii="Calibri" w:eastAsia="Lucida Sans Unicode" w:hAnsi="Calibri" w:cs="Calibri"/>
        </w:rPr>
        <w:t xml:space="preserve"> </w:t>
      </w:r>
      <w:r w:rsidRPr="00034885">
        <w:rPr>
          <w:rFonts w:ascii="Calibri" w:eastAsia="Lucida Sans Unicode" w:hAnsi="Calibri" w:cs="Calibri"/>
        </w:rPr>
        <w:t xml:space="preserve">r., </w:t>
      </w:r>
      <w:r>
        <w:rPr>
          <w:rFonts w:ascii="Calibri" w:eastAsia="Lucida Sans Unicode" w:hAnsi="Calibri" w:cs="Calibri"/>
        </w:rPr>
        <w:t xml:space="preserve">sygn. </w:t>
      </w:r>
      <w:r>
        <w:rPr>
          <w:rFonts w:ascii="Calibri" w:eastAsia="Lucida Sans Unicode" w:hAnsi="Calibri" w:cs="Calibri"/>
        </w:rPr>
        <w:t>III</w:t>
      </w:r>
      <w:r>
        <w:rPr>
          <w:rFonts w:ascii="Calibri" w:eastAsia="Lucida Sans Unicode" w:hAnsi="Calibri" w:cs="Calibri"/>
        </w:rPr>
        <w:t xml:space="preserve"> </w:t>
      </w:r>
      <w:r>
        <w:rPr>
          <w:rFonts w:ascii="Calibri" w:eastAsia="Lucida Sans Unicode" w:hAnsi="Calibri" w:cs="Calibri"/>
        </w:rPr>
        <w:t>SA</w:t>
      </w:r>
      <w:r w:rsidRPr="00034885">
        <w:rPr>
          <w:rFonts w:ascii="Calibri" w:eastAsia="Lucida Sans Unicode" w:hAnsi="Calibri" w:cs="Calibri"/>
        </w:rPr>
        <w:t xml:space="preserve">/ </w:t>
      </w:r>
      <w:proofErr w:type="spellStart"/>
      <w:r w:rsidRPr="00034885">
        <w:rPr>
          <w:rFonts w:ascii="Calibri" w:eastAsia="Lucida Sans Unicode" w:hAnsi="Calibri" w:cs="Calibri"/>
        </w:rPr>
        <w:t>Wr</w:t>
      </w:r>
      <w:proofErr w:type="spellEnd"/>
      <w:r w:rsidRPr="00034885">
        <w:rPr>
          <w:rFonts w:ascii="Calibri" w:eastAsia="Lucida Sans Unicode" w:hAnsi="Calibri" w:cs="Calibri"/>
        </w:rPr>
        <w:t xml:space="preserve"> 358/08, jak również wyroki Trybunału Konstytucyjnego z dnia 14 lipca 2000 r. sygn. </w:t>
      </w:r>
      <w:proofErr w:type="spellStart"/>
      <w:r w:rsidRPr="00034885">
        <w:rPr>
          <w:rFonts w:ascii="Calibri" w:eastAsia="Lucida Sans Unicode" w:hAnsi="Calibri" w:cs="Calibri"/>
        </w:rPr>
        <w:t>Kp</w:t>
      </w:r>
      <w:proofErr w:type="spellEnd"/>
      <w:r w:rsidRPr="00034885">
        <w:rPr>
          <w:rFonts w:ascii="Calibri" w:eastAsia="Lucida Sans Unicode" w:hAnsi="Calibri" w:cs="Calibri"/>
        </w:rPr>
        <w:t xml:space="preserve"> 9/09</w:t>
      </w:r>
      <w:r w:rsidRPr="00034885">
        <w:rPr>
          <w:rFonts w:ascii="Calibri" w:eastAsia="Lucida Sans Unicode" w:hAnsi="Calibri" w:cs="Calibri"/>
        </w:rPr>
        <w:t>, z d</w:t>
      </w:r>
      <w:r>
        <w:rPr>
          <w:rFonts w:ascii="Calibri" w:eastAsia="Lucida Sans Unicode" w:hAnsi="Calibri" w:cs="Calibri"/>
        </w:rPr>
        <w:t>nia 11 stycznia 2000 r. sygn. K </w:t>
      </w:r>
      <w:r w:rsidRPr="00034885">
        <w:rPr>
          <w:rFonts w:ascii="Calibri" w:eastAsia="Lucida Sans Unicode" w:hAnsi="Calibri" w:cs="Calibri"/>
        </w:rPr>
        <w:t>7/99, z dnia 21 marca 2001 r. sygn.</w:t>
      </w:r>
      <w:r>
        <w:rPr>
          <w:rFonts w:ascii="Calibri" w:eastAsia="Lucida Sans Unicode" w:hAnsi="Calibri" w:cs="Calibri"/>
        </w:rPr>
        <w:t xml:space="preserve"> </w:t>
      </w:r>
      <w:r w:rsidRPr="00034885">
        <w:rPr>
          <w:rFonts w:ascii="Calibri" w:eastAsia="Lucida Sans Unicode" w:hAnsi="Calibri" w:cs="Calibri"/>
        </w:rPr>
        <w:t>K 24/00 , z dnia 29 października 2003 r. sygn. K 53/02 oraz z dnia 21 lutego 2006 r. sygn.</w:t>
      </w:r>
      <w:r>
        <w:rPr>
          <w:rFonts w:ascii="Calibri" w:eastAsia="Lucida Sans Unicode" w:hAnsi="Calibri" w:cs="Calibri"/>
        </w:rPr>
        <w:t xml:space="preserve"> </w:t>
      </w:r>
      <w:r w:rsidRPr="00034885">
        <w:rPr>
          <w:rFonts w:ascii="Calibri" w:eastAsia="Lucida Sans Unicode" w:hAnsi="Calibri" w:cs="Calibri"/>
        </w:rPr>
        <w:t xml:space="preserve">K 1/05). </w:t>
      </w:r>
    </w:p>
    <w:p w:rsidR="00652464" w:rsidRPr="00034885" w:rsidRDefault="000349E5" w:rsidP="00652464">
      <w:pPr>
        <w:spacing w:line="276" w:lineRule="auto"/>
        <w:jc w:val="both"/>
        <w:rPr>
          <w:rFonts w:ascii="Calibri" w:eastAsia="Lucida Sans Unicode" w:hAnsi="Calibri" w:cs="Calibri"/>
        </w:rPr>
      </w:pPr>
    </w:p>
    <w:p w:rsidR="00910488" w:rsidRDefault="000349E5" w:rsidP="001D0F20">
      <w:pPr>
        <w:spacing w:line="276" w:lineRule="auto"/>
        <w:ind w:firstLine="709"/>
        <w:jc w:val="both"/>
        <w:rPr>
          <w:rFonts w:ascii="Calibri" w:eastAsia="Lucida Sans Unicode" w:hAnsi="Calibri" w:cs="Calibri"/>
        </w:rPr>
      </w:pPr>
      <w:r w:rsidRPr="00034885">
        <w:rPr>
          <w:rFonts w:ascii="Calibri" w:eastAsia="Lucida Sans Unicode" w:hAnsi="Calibri" w:cs="Calibri"/>
        </w:rPr>
        <w:t>Wobec powyższego należy stwierdzić, że z treści uchwa</w:t>
      </w:r>
      <w:r>
        <w:rPr>
          <w:rFonts w:ascii="Calibri" w:eastAsia="Lucida Sans Unicode" w:hAnsi="Calibri" w:cs="Calibri"/>
        </w:rPr>
        <w:t>ły w sprawie zaliczenia dróg</w:t>
      </w:r>
      <w:r>
        <w:rPr>
          <w:rFonts w:ascii="Calibri" w:eastAsia="Lucida Sans Unicode" w:hAnsi="Calibri" w:cs="Calibri"/>
        </w:rPr>
        <w:t xml:space="preserve"> do </w:t>
      </w:r>
      <w:r w:rsidRPr="00034885">
        <w:rPr>
          <w:rFonts w:ascii="Calibri" w:eastAsia="Lucida Sans Unicode" w:hAnsi="Calibri" w:cs="Calibri"/>
        </w:rPr>
        <w:t xml:space="preserve">kategorii dróg gminnych, w tym załączników stanowiących jej integralną część, powinno jasno wynikać, które drogi zostają zaliczone do kategorii dróg gminnych i jaki jest przebieg tych dróg. </w:t>
      </w:r>
    </w:p>
    <w:p w:rsidR="00652464" w:rsidRPr="00034885" w:rsidRDefault="000349E5" w:rsidP="00652464">
      <w:pPr>
        <w:spacing w:line="276" w:lineRule="auto"/>
        <w:jc w:val="both"/>
        <w:rPr>
          <w:rFonts w:ascii="Calibri" w:eastAsia="Lucida Sans Unicode" w:hAnsi="Calibri" w:cs="Calibri"/>
        </w:rPr>
      </w:pPr>
    </w:p>
    <w:p w:rsidR="00652464" w:rsidRPr="00034885" w:rsidRDefault="000349E5" w:rsidP="001D0F20">
      <w:pPr>
        <w:spacing w:line="276" w:lineRule="auto"/>
        <w:ind w:firstLine="709"/>
        <w:jc w:val="both"/>
        <w:rPr>
          <w:rFonts w:ascii="Calibri" w:eastAsia="Lucida Sans Unicode" w:hAnsi="Calibri" w:cs="Calibri"/>
        </w:rPr>
      </w:pPr>
      <w:r w:rsidRPr="00034885">
        <w:rPr>
          <w:rFonts w:ascii="Calibri" w:eastAsia="Lucida Sans Unicode" w:hAnsi="Calibri" w:cs="Calibri"/>
        </w:rPr>
        <w:t>Ponadto, w związku z wymienieniem w załączniku nr 1 dróg gmi</w:t>
      </w:r>
      <w:r w:rsidRPr="00034885">
        <w:rPr>
          <w:rFonts w:ascii="Calibri" w:eastAsia="Lucida Sans Unicode" w:hAnsi="Calibri" w:cs="Calibri"/>
        </w:rPr>
        <w:t xml:space="preserve">nnych </w:t>
      </w:r>
      <w:r>
        <w:rPr>
          <w:rFonts w:ascii="Calibri" w:eastAsia="Lucida Sans Unicode" w:hAnsi="Calibri" w:cs="Calibri"/>
        </w:rPr>
        <w:br/>
      </w:r>
      <w:r>
        <w:rPr>
          <w:rFonts w:ascii="Calibri" w:eastAsia="Lucida Sans Unicode" w:hAnsi="Calibri" w:cs="Calibri"/>
        </w:rPr>
        <w:t xml:space="preserve">położonych na terenie </w:t>
      </w:r>
      <w:r w:rsidRPr="00034885">
        <w:rPr>
          <w:rFonts w:ascii="Calibri" w:eastAsia="Lucida Sans Unicode" w:hAnsi="Calibri" w:cs="Calibri"/>
        </w:rPr>
        <w:t>Gminy Baranowo (</w:t>
      </w:r>
      <w:r>
        <w:rPr>
          <w:rFonts w:ascii="Calibri" w:eastAsia="Lucida Sans Unicode" w:hAnsi="Calibri" w:cs="Calibri"/>
        </w:rPr>
        <w:t>także tych,</w:t>
      </w:r>
      <w:r w:rsidRPr="00034885">
        <w:rPr>
          <w:rFonts w:ascii="Calibri" w:eastAsia="Lucida Sans Unicode" w:hAnsi="Calibri" w:cs="Calibri"/>
        </w:rPr>
        <w:t xml:space="preserve"> które już wcześniej zostały zalicz</w:t>
      </w:r>
      <w:r>
        <w:rPr>
          <w:rFonts w:ascii="Calibri" w:eastAsia="Lucida Sans Unicode" w:hAnsi="Calibri" w:cs="Calibri"/>
        </w:rPr>
        <w:t>one do</w:t>
      </w:r>
      <w:r>
        <w:rPr>
          <w:rFonts w:ascii="Calibri" w:eastAsia="Lucida Sans Unicode" w:hAnsi="Calibri" w:cs="Calibri"/>
        </w:rPr>
        <w:t> </w:t>
      </w:r>
      <w:r>
        <w:rPr>
          <w:rFonts w:ascii="Calibri" w:eastAsia="Lucida Sans Unicode" w:hAnsi="Calibri" w:cs="Calibri"/>
        </w:rPr>
        <w:t>kategorii dróg gminnych</w:t>
      </w:r>
      <w:r w:rsidRPr="00034885">
        <w:rPr>
          <w:rFonts w:ascii="Calibri" w:eastAsia="Lucida Sans Unicode" w:hAnsi="Calibri" w:cs="Calibri"/>
        </w:rPr>
        <w:t>) doszło do sytuacji, w której uchwałą nr XXXVIII/233/2021 Rada Gminy  Baranow</w:t>
      </w:r>
      <w:r>
        <w:rPr>
          <w:rFonts w:ascii="Calibri" w:eastAsia="Lucida Sans Unicode" w:hAnsi="Calibri" w:cs="Calibri"/>
        </w:rPr>
        <w:t>o</w:t>
      </w:r>
      <w:r w:rsidRPr="00034885">
        <w:rPr>
          <w:rFonts w:ascii="Calibri" w:eastAsia="Lucida Sans Unicode" w:hAnsi="Calibri" w:cs="Calibri"/>
        </w:rPr>
        <w:t xml:space="preserve"> ponownie zaliczyła część dróg do tej samej kategorii. Nie</w:t>
      </w:r>
      <w:r>
        <w:rPr>
          <w:rFonts w:ascii="Calibri" w:eastAsia="Lucida Sans Unicode" w:hAnsi="Calibri" w:cs="Calibri"/>
        </w:rPr>
        <w:t xml:space="preserve"> można bowiem stwierdzić, które </w:t>
      </w:r>
      <w:r w:rsidRPr="00034885">
        <w:rPr>
          <w:rFonts w:ascii="Calibri" w:eastAsia="Lucida Sans Unicode" w:hAnsi="Calibri" w:cs="Calibri"/>
        </w:rPr>
        <w:t>z tych dróg były zaliczone już wcześniej do dróg gminnych, a któr</w:t>
      </w:r>
      <w:r>
        <w:rPr>
          <w:rFonts w:ascii="Calibri" w:eastAsia="Lucida Sans Unicode" w:hAnsi="Calibri" w:cs="Calibri"/>
        </w:rPr>
        <w:t>e zostają zaliczone ww</w:t>
      </w:r>
      <w:r>
        <w:rPr>
          <w:rFonts w:ascii="Calibri" w:eastAsia="Lucida Sans Unicode" w:hAnsi="Calibri" w:cs="Calibri"/>
        </w:rPr>
        <w:t>. </w:t>
      </w:r>
      <w:r>
        <w:rPr>
          <w:rFonts w:ascii="Calibri" w:eastAsia="Lucida Sans Unicode" w:hAnsi="Calibri" w:cs="Calibri"/>
        </w:rPr>
        <w:t>uchwałą</w:t>
      </w:r>
      <w:r>
        <w:rPr>
          <w:rFonts w:ascii="Calibri" w:eastAsia="Lucida Sans Unicode" w:hAnsi="Calibri" w:cs="Calibri"/>
        </w:rPr>
        <w:t xml:space="preserve">. Natomiast zgodnie z </w:t>
      </w:r>
      <w:r>
        <w:rPr>
          <w:rFonts w:ascii="Calibri" w:eastAsia="Lucida Sans Unicode" w:hAnsi="Calibri" w:cs="Calibri"/>
        </w:rPr>
        <w:t xml:space="preserve">treścią </w:t>
      </w:r>
      <w:r>
        <w:rPr>
          <w:rFonts w:ascii="Calibri" w:eastAsia="Lucida Sans Unicode" w:hAnsi="Calibri" w:cs="Calibri"/>
        </w:rPr>
        <w:t>art.</w:t>
      </w:r>
      <w:r>
        <w:rPr>
          <w:rFonts w:ascii="Calibri" w:eastAsia="Lucida Sans Unicode" w:hAnsi="Calibri" w:cs="Calibri"/>
        </w:rPr>
        <w:t xml:space="preserve"> </w:t>
      </w:r>
      <w:r>
        <w:rPr>
          <w:rFonts w:ascii="Calibri" w:eastAsia="Lucida Sans Unicode" w:hAnsi="Calibri" w:cs="Calibri"/>
        </w:rPr>
        <w:t>7 ust.</w:t>
      </w:r>
      <w:r>
        <w:rPr>
          <w:rFonts w:ascii="Calibri" w:eastAsia="Lucida Sans Unicode" w:hAnsi="Calibri" w:cs="Calibri"/>
        </w:rPr>
        <w:t xml:space="preserve"> </w:t>
      </w:r>
      <w:r w:rsidRPr="00034885">
        <w:rPr>
          <w:rFonts w:ascii="Calibri" w:eastAsia="Lucida Sans Unicode" w:hAnsi="Calibri" w:cs="Calibri"/>
        </w:rPr>
        <w:t xml:space="preserve">1 </w:t>
      </w:r>
      <w:proofErr w:type="spellStart"/>
      <w:r w:rsidRPr="00034885">
        <w:rPr>
          <w:rFonts w:ascii="Calibri" w:eastAsia="Lucida Sans Unicode" w:hAnsi="Calibri" w:cs="Calibri"/>
          <w:i/>
        </w:rPr>
        <w:t>u.d.p</w:t>
      </w:r>
      <w:proofErr w:type="spellEnd"/>
      <w:r w:rsidRPr="00034885">
        <w:rPr>
          <w:rFonts w:ascii="Calibri" w:eastAsia="Lucida Sans Unicode" w:hAnsi="Calibri" w:cs="Calibri"/>
          <w:i/>
        </w:rPr>
        <w:t>.</w:t>
      </w:r>
      <w:r w:rsidRPr="00034885">
        <w:rPr>
          <w:rFonts w:ascii="Calibri" w:eastAsia="Lucida Sans Unicode" w:hAnsi="Calibri" w:cs="Calibri"/>
        </w:rPr>
        <w:t xml:space="preserve"> do dróg gminnych za</w:t>
      </w:r>
      <w:r w:rsidRPr="00034885">
        <w:rPr>
          <w:rFonts w:ascii="Calibri" w:eastAsia="Lucida Sans Unicode" w:hAnsi="Calibri" w:cs="Calibri"/>
        </w:rPr>
        <w:t xml:space="preserve">licza się drogi </w:t>
      </w:r>
      <w:r>
        <w:rPr>
          <w:rFonts w:ascii="Calibri" w:eastAsia="Lucida Sans Unicode" w:hAnsi="Calibri" w:cs="Calibri"/>
        </w:rPr>
        <w:br/>
      </w:r>
      <w:r w:rsidRPr="00034885">
        <w:rPr>
          <w:rFonts w:ascii="Calibri" w:eastAsia="Lucida Sans Unicode" w:hAnsi="Calibri" w:cs="Calibri"/>
        </w:rPr>
        <w:t>o znaczeniu lokalnym niezaliczone do innych kategorii. W ocenie Wojewody Mazowieckiego</w:t>
      </w:r>
      <w:r>
        <w:rPr>
          <w:rFonts w:ascii="Calibri" w:eastAsia="Lucida Sans Unicode" w:hAnsi="Calibri" w:cs="Calibri"/>
        </w:rPr>
        <w:t>,</w:t>
      </w:r>
      <w:r w:rsidRPr="00034885">
        <w:rPr>
          <w:rFonts w:ascii="Calibri" w:eastAsia="Lucida Sans Unicode" w:hAnsi="Calibri" w:cs="Calibri"/>
        </w:rPr>
        <w:t xml:space="preserve"> Rada Gminy nie powinna więc w wykazie dróg zaliczonych do kategor</w:t>
      </w:r>
      <w:r>
        <w:rPr>
          <w:rFonts w:ascii="Calibri" w:eastAsia="Lucida Sans Unicode" w:hAnsi="Calibri" w:cs="Calibri"/>
        </w:rPr>
        <w:t>ii dróg gminnych, określonych w </w:t>
      </w:r>
      <w:r w:rsidRPr="00034885">
        <w:rPr>
          <w:rFonts w:ascii="Calibri" w:eastAsia="Lucida Sans Unicode" w:hAnsi="Calibri" w:cs="Calibri"/>
        </w:rPr>
        <w:t>załączniku nr 1 do uchwały, wymieniać dróg , które był</w:t>
      </w:r>
      <w:r w:rsidRPr="00034885">
        <w:rPr>
          <w:rFonts w:ascii="Calibri" w:eastAsia="Lucida Sans Unicode" w:hAnsi="Calibri" w:cs="Calibri"/>
        </w:rPr>
        <w:t>y już zaliczone</w:t>
      </w:r>
      <w:r>
        <w:rPr>
          <w:rFonts w:ascii="Calibri" w:eastAsia="Lucida Sans Unicode" w:hAnsi="Calibri" w:cs="Calibri"/>
        </w:rPr>
        <w:t xml:space="preserve"> do </w:t>
      </w:r>
      <w:r>
        <w:rPr>
          <w:rFonts w:ascii="Calibri" w:eastAsia="Lucida Sans Unicode" w:hAnsi="Calibri" w:cs="Calibri"/>
        </w:rPr>
        <w:t xml:space="preserve">tej kategorii </w:t>
      </w:r>
      <w:r>
        <w:rPr>
          <w:rFonts w:ascii="Calibri" w:eastAsia="Lucida Sans Unicode" w:hAnsi="Calibri" w:cs="Calibri"/>
        </w:rPr>
        <w:t>wcześniej</w:t>
      </w:r>
      <w:r w:rsidRPr="00034885">
        <w:rPr>
          <w:rFonts w:ascii="Calibri" w:eastAsia="Lucida Sans Unicode" w:hAnsi="Calibri" w:cs="Calibri"/>
        </w:rPr>
        <w:t xml:space="preserve">. </w:t>
      </w:r>
    </w:p>
    <w:p w:rsidR="00652464" w:rsidRPr="003018CF" w:rsidRDefault="000349E5" w:rsidP="001D0F20">
      <w:pPr>
        <w:pStyle w:val="NormalnyWeb"/>
        <w:spacing w:line="276" w:lineRule="auto"/>
        <w:ind w:left="0" w:firstLine="709"/>
        <w:jc w:val="both"/>
        <w:rPr>
          <w:rFonts w:asciiTheme="minorHAnsi" w:eastAsia="Lucida Sans Unicode" w:hAnsiTheme="minorHAnsi" w:cstheme="minorHAnsi"/>
        </w:rPr>
      </w:pPr>
      <w:r w:rsidRPr="003018CF">
        <w:rPr>
          <w:rFonts w:asciiTheme="minorHAnsi" w:eastAsia="Lucida Sans Unicode" w:hAnsiTheme="minorHAnsi" w:cstheme="minorHAnsi"/>
        </w:rPr>
        <w:lastRenderedPageBreak/>
        <w:t xml:space="preserve">Dodatkowo, </w:t>
      </w:r>
      <w:r>
        <w:rPr>
          <w:rFonts w:asciiTheme="minorHAnsi" w:eastAsia="Lucida Sans Unicode" w:hAnsiTheme="minorHAnsi" w:cstheme="minorHAnsi"/>
        </w:rPr>
        <w:t>organ</w:t>
      </w:r>
      <w:r w:rsidRPr="003018CF">
        <w:rPr>
          <w:rFonts w:asciiTheme="minorHAnsi" w:eastAsia="Lucida Sans Unicode" w:hAnsiTheme="minorHAnsi" w:cstheme="minorHAnsi"/>
        </w:rPr>
        <w:t xml:space="preserve"> nadzoru</w:t>
      </w:r>
      <w:r>
        <w:rPr>
          <w:rFonts w:asciiTheme="minorHAnsi" w:eastAsia="Lucida Sans Unicode" w:hAnsiTheme="minorHAnsi" w:cstheme="minorHAnsi"/>
        </w:rPr>
        <w:t xml:space="preserve"> zauważa</w:t>
      </w:r>
      <w:r w:rsidRPr="003018CF">
        <w:rPr>
          <w:rFonts w:asciiTheme="minorHAnsi" w:eastAsia="Lucida Sans Unicode" w:hAnsiTheme="minorHAnsi" w:cstheme="minorHAnsi"/>
        </w:rPr>
        <w:t xml:space="preserve">, </w:t>
      </w:r>
      <w:r>
        <w:rPr>
          <w:rFonts w:asciiTheme="minorHAnsi" w:eastAsia="Lucida Sans Unicode" w:hAnsiTheme="minorHAnsi" w:cstheme="minorHAnsi"/>
        </w:rPr>
        <w:t xml:space="preserve">iż </w:t>
      </w:r>
      <w:r w:rsidRPr="003018CF">
        <w:rPr>
          <w:rFonts w:asciiTheme="minorHAnsi" w:eastAsia="Lucida Sans Unicode" w:hAnsiTheme="minorHAnsi" w:cstheme="minorHAnsi"/>
        </w:rPr>
        <w:t xml:space="preserve">w sposób nieprawidłowy został określony przebieg dróg, zaliczonych uchwałą nr XXXVIII/233/2021 do kategorii dróg gminnych. </w:t>
      </w:r>
      <w:r>
        <w:rPr>
          <w:rFonts w:asciiTheme="minorHAnsi" w:eastAsia="Lucida Sans Unicode" w:hAnsiTheme="minorHAnsi" w:cstheme="minorHAnsi"/>
        </w:rPr>
        <w:t>W ocenie Wojewody M</w:t>
      </w:r>
      <w:r w:rsidRPr="003018CF">
        <w:rPr>
          <w:rFonts w:asciiTheme="minorHAnsi" w:eastAsia="Lucida Sans Unicode" w:hAnsiTheme="minorHAnsi" w:cstheme="minorHAnsi"/>
        </w:rPr>
        <w:t>az</w:t>
      </w:r>
      <w:r>
        <w:rPr>
          <w:rFonts w:asciiTheme="minorHAnsi" w:eastAsia="Lucida Sans Unicode" w:hAnsiTheme="minorHAnsi" w:cstheme="minorHAnsi"/>
        </w:rPr>
        <w:t>owieckiego</w:t>
      </w:r>
      <w:r w:rsidRPr="003018CF">
        <w:rPr>
          <w:rFonts w:asciiTheme="minorHAnsi" w:eastAsia="Lucida Sans Unicode" w:hAnsiTheme="minorHAnsi" w:cstheme="minorHAnsi"/>
        </w:rPr>
        <w:t xml:space="preserve">, mocą </w:t>
      </w:r>
      <w:r>
        <w:rPr>
          <w:rFonts w:asciiTheme="minorHAnsi" w:eastAsia="Lucida Sans Unicode" w:hAnsiTheme="minorHAnsi" w:cstheme="minorHAnsi"/>
        </w:rPr>
        <w:t xml:space="preserve">ww. </w:t>
      </w:r>
      <w:r w:rsidRPr="003018CF">
        <w:rPr>
          <w:rFonts w:asciiTheme="minorHAnsi" w:eastAsia="Lucida Sans Unicode" w:hAnsiTheme="minorHAnsi" w:cstheme="minorHAnsi"/>
        </w:rPr>
        <w:t>uchwał</w:t>
      </w:r>
      <w:r>
        <w:rPr>
          <w:rFonts w:asciiTheme="minorHAnsi" w:eastAsia="Lucida Sans Unicode" w:hAnsiTheme="minorHAnsi" w:cstheme="minorHAnsi"/>
        </w:rPr>
        <w:t>y</w:t>
      </w:r>
      <w:r w:rsidRPr="003018CF">
        <w:rPr>
          <w:rFonts w:asciiTheme="minorHAnsi" w:eastAsia="Lucida Sans Unicode" w:hAnsiTheme="minorHAnsi" w:cstheme="minorHAnsi"/>
        </w:rPr>
        <w:t xml:space="preserve"> do kategorii dróg gminnych powinny zostać zaliczone tylko nowe drogi, dotychczas nie posiadające żadnej kategorii. Tym samym w analizowanej uchwale powinien zostać określony przebieg tych </w:t>
      </w:r>
      <w:r>
        <w:rPr>
          <w:rFonts w:asciiTheme="minorHAnsi" w:eastAsia="Lucida Sans Unicode" w:hAnsiTheme="minorHAnsi" w:cstheme="minorHAnsi"/>
        </w:rPr>
        <w:t xml:space="preserve">właśnie </w:t>
      </w:r>
      <w:r w:rsidRPr="003018CF">
        <w:rPr>
          <w:rFonts w:asciiTheme="minorHAnsi" w:eastAsia="Lucida Sans Unicode" w:hAnsiTheme="minorHAnsi" w:cstheme="minorHAnsi"/>
        </w:rPr>
        <w:t>dróg lokalnych, którym wolą Rady</w:t>
      </w:r>
      <w:r>
        <w:rPr>
          <w:rFonts w:asciiTheme="minorHAnsi" w:eastAsia="Lucida Sans Unicode" w:hAnsiTheme="minorHAnsi" w:cstheme="minorHAnsi"/>
        </w:rPr>
        <w:t xml:space="preserve"> G</w:t>
      </w:r>
      <w:r w:rsidRPr="003018CF">
        <w:rPr>
          <w:rFonts w:asciiTheme="minorHAnsi" w:eastAsia="Lucida Sans Unicode" w:hAnsiTheme="minorHAnsi" w:cstheme="minorHAnsi"/>
        </w:rPr>
        <w:t>miny miał być nadany stat</w:t>
      </w:r>
      <w:r w:rsidRPr="003018CF">
        <w:rPr>
          <w:rFonts w:asciiTheme="minorHAnsi" w:eastAsia="Lucida Sans Unicode" w:hAnsiTheme="minorHAnsi" w:cstheme="minorHAnsi"/>
        </w:rPr>
        <w:t>us drogi gminnej.</w:t>
      </w:r>
      <w:r>
        <w:rPr>
          <w:rFonts w:asciiTheme="minorHAnsi" w:eastAsia="Lucida Sans Unicode" w:hAnsiTheme="minorHAnsi" w:cstheme="minorHAnsi"/>
        </w:rPr>
        <w:t xml:space="preserve"> </w:t>
      </w:r>
      <w:r w:rsidRPr="003018CF">
        <w:rPr>
          <w:rFonts w:asciiTheme="minorHAnsi" w:eastAsia="Lucida Sans Unicode" w:hAnsiTheme="minorHAnsi" w:cstheme="minorHAnsi"/>
        </w:rPr>
        <w:t xml:space="preserve">Właściwe opisanie zaliczanych dróg ma umożliwić weryfikację ustalonego przez Radę przebiegu dróg. Samo wskazanie numerów </w:t>
      </w:r>
      <w:r w:rsidRPr="003018CF">
        <w:rPr>
          <w:rFonts w:asciiTheme="minorHAnsi" w:eastAsia="Lucida Sans Unicode" w:hAnsiTheme="minorHAnsi" w:cstheme="minorHAnsi"/>
        </w:rPr>
        <w:t xml:space="preserve">dróg czy długości </w:t>
      </w:r>
      <w:r w:rsidRPr="003018CF">
        <w:rPr>
          <w:rFonts w:asciiTheme="minorHAnsi" w:eastAsia="Lucida Sans Unicode" w:hAnsiTheme="minorHAnsi" w:cstheme="minorHAnsi"/>
        </w:rPr>
        <w:t xml:space="preserve">ich </w:t>
      </w:r>
      <w:r w:rsidRPr="003018CF">
        <w:rPr>
          <w:rFonts w:asciiTheme="minorHAnsi" w:eastAsia="Lucida Sans Unicode" w:hAnsiTheme="minorHAnsi" w:cstheme="minorHAnsi"/>
        </w:rPr>
        <w:t xml:space="preserve">odcinków, </w:t>
      </w:r>
      <w:r w:rsidRPr="003018CF">
        <w:rPr>
          <w:rFonts w:asciiTheme="minorHAnsi" w:eastAsia="Lucida Sans Unicode" w:hAnsiTheme="minorHAnsi" w:cstheme="minorHAnsi"/>
        </w:rPr>
        <w:t>nie zawsze będzie wystarcz</w:t>
      </w:r>
      <w:r w:rsidRPr="003018CF">
        <w:rPr>
          <w:rFonts w:asciiTheme="minorHAnsi" w:eastAsia="Lucida Sans Unicode" w:hAnsiTheme="minorHAnsi" w:cstheme="minorHAnsi"/>
        </w:rPr>
        <w:t>ające. Dla pełnego zobrazowania</w:t>
      </w:r>
      <w:r w:rsidRPr="003018CF">
        <w:rPr>
          <w:rFonts w:asciiTheme="minorHAnsi" w:eastAsia="Lucida Sans Unicode" w:hAnsiTheme="minorHAnsi" w:cstheme="minorHAnsi"/>
        </w:rPr>
        <w:t xml:space="preserve"> przebiegu </w:t>
      </w:r>
      <w:r w:rsidRPr="003018CF">
        <w:rPr>
          <w:rFonts w:asciiTheme="minorHAnsi" w:eastAsia="Lucida Sans Unicode" w:hAnsiTheme="minorHAnsi" w:cstheme="minorHAnsi"/>
        </w:rPr>
        <w:t xml:space="preserve">dróg </w:t>
      </w:r>
      <w:r w:rsidRPr="003018CF">
        <w:rPr>
          <w:rFonts w:asciiTheme="minorHAnsi" w:eastAsia="Lucida Sans Unicode" w:hAnsiTheme="minorHAnsi" w:cstheme="minorHAnsi"/>
        </w:rPr>
        <w:t>konieczne je</w:t>
      </w:r>
      <w:r w:rsidRPr="003018CF">
        <w:rPr>
          <w:rFonts w:asciiTheme="minorHAnsi" w:eastAsia="Lucida Sans Unicode" w:hAnsiTheme="minorHAnsi" w:cstheme="minorHAnsi"/>
        </w:rPr>
        <w:t xml:space="preserve">st osadzenie ich w urzędowym dokumencie mapowym. Analizowana uchwała stanowi akt prawa miejscowego, zatem przebieg drogi nie może budzić wątpliwości i powinien być dokładnie zaznaczony na mapie geodezyjnej. </w:t>
      </w:r>
      <w:r>
        <w:rPr>
          <w:rFonts w:asciiTheme="minorHAnsi" w:eastAsia="Lucida Sans Unicode" w:hAnsiTheme="minorHAnsi" w:cstheme="minorHAnsi"/>
        </w:rPr>
        <w:t xml:space="preserve">Tymczasem mapa, stanowiąca załącznik do uchwały </w:t>
      </w:r>
      <w:r>
        <w:rPr>
          <w:rFonts w:asciiTheme="minorHAnsi" w:eastAsia="Lucida Sans Unicode" w:hAnsiTheme="minorHAnsi" w:cstheme="minorHAnsi"/>
        </w:rPr>
        <w:t>n</w:t>
      </w:r>
      <w:r>
        <w:rPr>
          <w:rFonts w:asciiTheme="minorHAnsi" w:eastAsia="Lucida Sans Unicode" w:hAnsiTheme="minorHAnsi" w:cstheme="minorHAnsi"/>
        </w:rPr>
        <w:t>r </w:t>
      </w:r>
      <w:r>
        <w:rPr>
          <w:rFonts w:asciiTheme="minorHAnsi" w:eastAsia="Lucida Sans Unicode" w:hAnsiTheme="minorHAnsi" w:cstheme="minorHAnsi"/>
        </w:rPr>
        <w:t xml:space="preserve">XXXVIII/233/2021, jest nieczytelna. </w:t>
      </w:r>
      <w:r w:rsidRPr="003018CF">
        <w:rPr>
          <w:rFonts w:asciiTheme="minorHAnsi" w:eastAsia="Lucida Sans Unicode" w:hAnsiTheme="minorHAnsi" w:cstheme="minorHAnsi"/>
        </w:rPr>
        <w:t>W orzecznictwie wskazuje się</w:t>
      </w:r>
      <w:r>
        <w:rPr>
          <w:rFonts w:asciiTheme="minorHAnsi" w:eastAsia="Lucida Sans Unicode" w:hAnsiTheme="minorHAnsi" w:cstheme="minorHAnsi"/>
        </w:rPr>
        <w:t>, że</w:t>
      </w:r>
      <w:r w:rsidRPr="003018CF">
        <w:rPr>
          <w:rFonts w:asciiTheme="minorHAnsi" w:eastAsia="Lucida Sans Unicode" w:hAnsiTheme="minorHAnsi" w:cstheme="minorHAnsi"/>
        </w:rPr>
        <w:t xml:space="preserve"> b</w:t>
      </w:r>
      <w:r w:rsidRPr="003018CF">
        <w:rPr>
          <w:rFonts w:asciiTheme="minorHAnsi" w:eastAsia="Lucida Sans Unicode" w:hAnsiTheme="minorHAnsi" w:cstheme="minorHAnsi"/>
        </w:rPr>
        <w:t>rak precyzyjnego określenia (opisu) przebiegu drogi na mapie, zbyt duża skala mapy,</w:t>
      </w:r>
      <w:r>
        <w:rPr>
          <w:rFonts w:asciiTheme="minorHAnsi" w:eastAsia="Lucida Sans Unicode" w:hAnsiTheme="minorHAnsi" w:cstheme="minorHAnsi"/>
        </w:rPr>
        <w:t xml:space="preserve"> nieczytelne numery działek, po </w:t>
      </w:r>
      <w:r w:rsidRPr="003018CF">
        <w:rPr>
          <w:rFonts w:asciiTheme="minorHAnsi" w:eastAsia="Lucida Sans Unicode" w:hAnsiTheme="minorHAnsi" w:cstheme="minorHAnsi"/>
        </w:rPr>
        <w:t>których przebiegają drogi, czyni uchwałę niejasną, nieprecyzyjną,</w:t>
      </w:r>
      <w:r>
        <w:rPr>
          <w:rFonts w:asciiTheme="minorHAnsi" w:eastAsia="Lucida Sans Unicode" w:hAnsiTheme="minorHAnsi" w:cstheme="minorHAnsi"/>
        </w:rPr>
        <w:t xml:space="preserve"> nie</w:t>
      </w:r>
      <w:r>
        <w:rPr>
          <w:rFonts w:asciiTheme="minorHAnsi" w:eastAsia="Lucida Sans Unicode" w:hAnsiTheme="minorHAnsi" w:cstheme="minorHAnsi"/>
        </w:rPr>
        <w:t>możliwą do realizacji (zob. </w:t>
      </w:r>
      <w:r w:rsidRPr="003018CF">
        <w:rPr>
          <w:rFonts w:asciiTheme="minorHAnsi" w:eastAsia="Lucida Sans Unicode" w:hAnsiTheme="minorHAnsi" w:cstheme="minorHAnsi"/>
        </w:rPr>
        <w:t xml:space="preserve">wyrok NSA z 25 .07.2019 r., sygn. akt I OSK 2536/17). </w:t>
      </w:r>
    </w:p>
    <w:p w:rsidR="00D119F8" w:rsidRDefault="000349E5" w:rsidP="00D119F8">
      <w:pPr>
        <w:pStyle w:val="NormalnyWeb"/>
        <w:spacing w:line="276" w:lineRule="auto"/>
        <w:ind w:left="0"/>
        <w:jc w:val="both"/>
        <w:rPr>
          <w:rFonts w:ascii="Calibri" w:hAnsi="Calibri" w:cs="Calibri"/>
          <w:lang w:eastAsia="pl-PL"/>
        </w:rPr>
      </w:pPr>
    </w:p>
    <w:p w:rsidR="00452054" w:rsidRDefault="000349E5" w:rsidP="001D0F20">
      <w:pPr>
        <w:pStyle w:val="NormalnyWeb"/>
        <w:spacing w:line="276" w:lineRule="auto"/>
        <w:ind w:left="0" w:firstLine="709"/>
        <w:jc w:val="both"/>
        <w:rPr>
          <w:rFonts w:asciiTheme="minorHAnsi" w:eastAsia="Lucida Sans Unicode" w:hAnsiTheme="minorHAnsi" w:cstheme="minorHAnsi"/>
        </w:rPr>
      </w:pPr>
      <w:r>
        <w:rPr>
          <w:rFonts w:ascii="Calibri" w:hAnsi="Calibri" w:cs="Calibri"/>
          <w:lang w:eastAsia="pl-PL"/>
        </w:rPr>
        <w:t xml:space="preserve">Niezależnie od powyższego organ nadzoru ustalił, że </w:t>
      </w:r>
      <w:r>
        <w:rPr>
          <w:rFonts w:ascii="Calibri" w:hAnsi="Calibri" w:cs="Calibri"/>
          <w:lang w:eastAsia="pl-PL"/>
        </w:rPr>
        <w:t>przed podjęciem uchwały nr</w:t>
      </w:r>
      <w:r>
        <w:rPr>
          <w:rFonts w:ascii="Calibri" w:hAnsi="Calibri" w:cs="Calibri"/>
          <w:lang w:eastAsia="pl-PL"/>
        </w:rPr>
        <w:t> </w:t>
      </w:r>
      <w:r>
        <w:rPr>
          <w:rFonts w:asciiTheme="minorHAnsi" w:eastAsia="Lucida Sans Unicode" w:hAnsiTheme="minorHAnsi" w:cstheme="minorHAnsi"/>
        </w:rPr>
        <w:t xml:space="preserve">XXXVIII/233/2021 </w:t>
      </w:r>
      <w:r>
        <w:rPr>
          <w:rFonts w:ascii="Calibri" w:hAnsi="Calibri" w:cs="Calibri"/>
          <w:lang w:eastAsia="pl-PL"/>
        </w:rPr>
        <w:t>nie dopełniono</w:t>
      </w:r>
      <w:r>
        <w:rPr>
          <w:rFonts w:ascii="Calibri" w:hAnsi="Calibri" w:cs="Calibri"/>
          <w:lang w:eastAsia="pl-PL"/>
        </w:rPr>
        <w:t xml:space="preserve"> wymogu przewidzianego w art.</w:t>
      </w:r>
      <w:r>
        <w:rPr>
          <w:rFonts w:ascii="Calibri" w:hAnsi="Calibri" w:cs="Calibri"/>
          <w:lang w:eastAsia="pl-PL"/>
        </w:rPr>
        <w:t xml:space="preserve"> </w:t>
      </w:r>
      <w:r>
        <w:rPr>
          <w:rFonts w:ascii="Calibri" w:hAnsi="Calibri" w:cs="Calibri"/>
          <w:lang w:eastAsia="pl-PL"/>
        </w:rPr>
        <w:t>7 ust.</w:t>
      </w:r>
      <w:r>
        <w:rPr>
          <w:rFonts w:ascii="Calibri" w:hAnsi="Calibri" w:cs="Calibri"/>
          <w:lang w:eastAsia="pl-PL"/>
        </w:rPr>
        <w:t xml:space="preserve"> </w:t>
      </w:r>
      <w:r>
        <w:rPr>
          <w:rFonts w:ascii="Calibri" w:hAnsi="Calibri" w:cs="Calibri"/>
          <w:lang w:eastAsia="pl-PL"/>
        </w:rPr>
        <w:t xml:space="preserve">2 </w:t>
      </w:r>
      <w:proofErr w:type="spellStart"/>
      <w:r>
        <w:rPr>
          <w:rFonts w:ascii="Calibri" w:hAnsi="Calibri" w:cs="Calibri"/>
          <w:i/>
          <w:lang w:eastAsia="pl-PL"/>
        </w:rPr>
        <w:t>u.d.p</w:t>
      </w:r>
      <w:proofErr w:type="spellEnd"/>
      <w:r>
        <w:rPr>
          <w:rFonts w:ascii="Calibri" w:hAnsi="Calibri" w:cs="Calibri"/>
          <w:i/>
          <w:lang w:eastAsia="pl-PL"/>
        </w:rPr>
        <w:t xml:space="preserve">. </w:t>
      </w:r>
      <w:r>
        <w:rPr>
          <w:rFonts w:ascii="Calibri" w:hAnsi="Calibri" w:cs="Calibri"/>
          <w:lang w:eastAsia="pl-PL"/>
        </w:rPr>
        <w:t xml:space="preserve">Zgodnie z tym przepisem </w:t>
      </w:r>
      <w:r w:rsidRPr="00EA4EF3">
        <w:rPr>
          <w:rFonts w:ascii="Calibri" w:hAnsi="Calibri" w:cs="Calibri"/>
          <w:lang w:eastAsia="pl-PL"/>
        </w:rPr>
        <w:t>„z</w:t>
      </w:r>
      <w:r w:rsidRPr="00EA4EF3">
        <w:rPr>
          <w:rFonts w:ascii="Calibri" w:hAnsi="Calibri" w:cs="Calibri"/>
          <w:lang w:eastAsia="pl-PL"/>
        </w:rPr>
        <w:t xml:space="preserve">aliczenie do kategorii dróg gminnych następuje w drodze uchwały rady gminy </w:t>
      </w:r>
      <w:r>
        <w:rPr>
          <w:rFonts w:ascii="Calibri" w:hAnsi="Calibri" w:cs="Calibri"/>
          <w:u w:val="single"/>
          <w:lang w:eastAsia="pl-PL"/>
        </w:rPr>
        <w:t>po </w:t>
      </w:r>
      <w:r w:rsidRPr="00CE37E7">
        <w:rPr>
          <w:rFonts w:ascii="Calibri" w:hAnsi="Calibri" w:cs="Calibri"/>
          <w:u w:val="single"/>
          <w:lang w:eastAsia="pl-PL"/>
        </w:rPr>
        <w:t>zasięgnięciu opinii</w:t>
      </w:r>
      <w:r w:rsidRPr="00EA4EF3">
        <w:rPr>
          <w:rFonts w:ascii="Calibri" w:hAnsi="Calibri" w:cs="Calibri"/>
          <w:lang w:eastAsia="pl-PL"/>
        </w:rPr>
        <w:t xml:space="preserve"> właściwego zarządu powiatu</w:t>
      </w:r>
      <w:r>
        <w:rPr>
          <w:rFonts w:ascii="Calibri" w:hAnsi="Calibri" w:cs="Calibri"/>
          <w:lang w:eastAsia="pl-PL"/>
        </w:rPr>
        <w:t>”</w:t>
      </w:r>
      <w:r w:rsidRPr="00EA4EF3">
        <w:rPr>
          <w:rFonts w:ascii="Calibri" w:eastAsia="Lucida Sans Unicode" w:hAnsi="Calibri" w:cs="Calibri"/>
          <w:spacing w:val="-1"/>
        </w:rPr>
        <w:t xml:space="preserve"> </w:t>
      </w:r>
      <w:r w:rsidRPr="00034885">
        <w:rPr>
          <w:rFonts w:ascii="Calibri" w:eastAsia="Lucida Sans Unicode" w:hAnsi="Calibri" w:cs="Calibri"/>
          <w:spacing w:val="-1"/>
        </w:rPr>
        <w:t>Rada Gminy</w:t>
      </w:r>
      <w:r>
        <w:rPr>
          <w:rFonts w:ascii="Calibri" w:eastAsia="Lucida Sans Unicode" w:hAnsi="Calibri" w:cs="Calibri"/>
          <w:spacing w:val="-1"/>
        </w:rPr>
        <w:t xml:space="preserve"> Baranowo</w:t>
      </w:r>
      <w:r>
        <w:rPr>
          <w:rFonts w:ascii="Calibri" w:eastAsia="Lucida Sans Unicode" w:hAnsi="Calibri" w:cs="Calibri"/>
          <w:spacing w:val="-1"/>
        </w:rPr>
        <w:t>,</w:t>
      </w:r>
      <w:r>
        <w:rPr>
          <w:rFonts w:ascii="Calibri" w:eastAsia="Lucida Sans Unicode" w:hAnsi="Calibri" w:cs="Calibri"/>
          <w:spacing w:val="-1"/>
        </w:rPr>
        <w:t xml:space="preserve"> </w:t>
      </w:r>
      <w:r w:rsidRPr="00034885">
        <w:rPr>
          <w:rFonts w:ascii="Calibri" w:eastAsia="Lucida Sans Unicode" w:hAnsi="Calibri" w:cs="Calibri"/>
          <w:spacing w:val="-1"/>
        </w:rPr>
        <w:t xml:space="preserve">zaliczając uchwałą </w:t>
      </w:r>
      <w:r>
        <w:rPr>
          <w:rFonts w:ascii="Calibri" w:eastAsia="Lucida Sans Unicode" w:hAnsi="Calibri" w:cs="Calibri"/>
          <w:spacing w:val="-1"/>
        </w:rPr>
        <w:t>nr</w:t>
      </w:r>
      <w:r>
        <w:rPr>
          <w:rFonts w:ascii="Calibri" w:eastAsia="Lucida Sans Unicode" w:hAnsi="Calibri" w:cs="Calibri"/>
          <w:spacing w:val="-1"/>
        </w:rPr>
        <w:t> </w:t>
      </w:r>
      <w:r>
        <w:rPr>
          <w:rFonts w:asciiTheme="minorHAnsi" w:eastAsia="Lucida Sans Unicode" w:hAnsiTheme="minorHAnsi" w:cstheme="minorHAnsi"/>
        </w:rPr>
        <w:t xml:space="preserve">XXXVIII/233/2021 </w:t>
      </w:r>
      <w:r w:rsidRPr="00034885">
        <w:rPr>
          <w:rFonts w:ascii="Calibri" w:eastAsia="Lucida Sans Unicode" w:hAnsi="Calibri" w:cs="Calibri"/>
          <w:spacing w:val="-1"/>
        </w:rPr>
        <w:t>określone drogi do kategorii dróg gminnych p</w:t>
      </w:r>
      <w:r w:rsidRPr="00034885">
        <w:rPr>
          <w:rFonts w:ascii="Calibri" w:eastAsia="Lucida Sans Unicode" w:hAnsi="Calibri" w:cs="Calibri"/>
          <w:spacing w:val="-1"/>
        </w:rPr>
        <w:t>owinna</w:t>
      </w:r>
      <w:r>
        <w:rPr>
          <w:rFonts w:ascii="Calibri" w:eastAsia="Lucida Sans Unicode" w:hAnsi="Calibri" w:cs="Calibri"/>
          <w:spacing w:val="-1"/>
        </w:rPr>
        <w:t xml:space="preserve"> zatem</w:t>
      </w:r>
      <w:r w:rsidRPr="00034885">
        <w:rPr>
          <w:rFonts w:ascii="Calibri" w:eastAsia="Lucida Sans Unicode" w:hAnsi="Calibri" w:cs="Calibri"/>
          <w:spacing w:val="-1"/>
        </w:rPr>
        <w:t xml:space="preserve"> – zgodnie z art. 7 ust.</w:t>
      </w:r>
      <w:r>
        <w:rPr>
          <w:rFonts w:ascii="Calibri" w:eastAsia="Lucida Sans Unicode" w:hAnsi="Calibri" w:cs="Calibri"/>
          <w:spacing w:val="-1"/>
        </w:rPr>
        <w:t xml:space="preserve"> </w:t>
      </w:r>
      <w:r w:rsidRPr="00034885">
        <w:rPr>
          <w:rFonts w:ascii="Calibri" w:eastAsia="Lucida Sans Unicode" w:hAnsi="Calibri" w:cs="Calibri"/>
          <w:spacing w:val="-1"/>
        </w:rPr>
        <w:t>2</w:t>
      </w:r>
      <w:r>
        <w:rPr>
          <w:rFonts w:ascii="Calibri" w:eastAsia="Lucida Sans Unicode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  <w:i/>
          <w:lang w:eastAsia="pl-PL"/>
        </w:rPr>
        <w:t>u.d.p</w:t>
      </w:r>
      <w:proofErr w:type="spellEnd"/>
      <w:r>
        <w:rPr>
          <w:rFonts w:ascii="Calibri" w:hAnsi="Calibri" w:cs="Calibri"/>
          <w:i/>
          <w:lang w:eastAsia="pl-PL"/>
        </w:rPr>
        <w:t xml:space="preserve">. </w:t>
      </w:r>
      <w:r w:rsidRPr="00034885">
        <w:rPr>
          <w:rFonts w:ascii="Calibri" w:eastAsia="Lucida Sans Unicode" w:hAnsi="Calibri" w:cs="Calibri"/>
          <w:spacing w:val="-1"/>
        </w:rPr>
        <w:t xml:space="preserve"> – uczynić to p</w:t>
      </w:r>
      <w:r>
        <w:rPr>
          <w:rFonts w:ascii="Calibri" w:eastAsia="Lucida Sans Unicode" w:hAnsi="Calibri" w:cs="Calibri"/>
          <w:spacing w:val="-1"/>
        </w:rPr>
        <w:t>o zasięgnięciu opinii Zarządu P</w:t>
      </w:r>
      <w:r w:rsidRPr="00034885">
        <w:rPr>
          <w:rFonts w:ascii="Calibri" w:eastAsia="Lucida Sans Unicode" w:hAnsi="Calibri" w:cs="Calibri"/>
          <w:spacing w:val="-1"/>
        </w:rPr>
        <w:t>owiatu</w:t>
      </w:r>
      <w:r>
        <w:rPr>
          <w:rFonts w:ascii="Calibri" w:eastAsia="Lucida Sans Unicode" w:hAnsi="Calibri" w:cs="Calibri"/>
          <w:spacing w:val="-1"/>
        </w:rPr>
        <w:t xml:space="preserve"> w Ostrołęce</w:t>
      </w:r>
      <w:r w:rsidRPr="00034885">
        <w:rPr>
          <w:rFonts w:ascii="Calibri" w:eastAsia="Lucida Sans Unicode" w:hAnsi="Calibri" w:cs="Calibri"/>
          <w:spacing w:val="-1"/>
        </w:rPr>
        <w:t>, czego</w:t>
      </w:r>
      <w:r>
        <w:rPr>
          <w:rFonts w:ascii="Calibri" w:eastAsia="Lucida Sans Unicode" w:hAnsi="Calibri" w:cs="Calibri"/>
          <w:spacing w:val="-1"/>
        </w:rPr>
        <w:t xml:space="preserve">, </w:t>
      </w:r>
      <w:r>
        <w:rPr>
          <w:rFonts w:ascii="Calibri" w:eastAsia="Lucida Sans Unicode" w:hAnsi="Calibri" w:cs="Calibri"/>
          <w:spacing w:val="-1"/>
        </w:rPr>
        <w:t>jak wynika z </w:t>
      </w:r>
      <w:r>
        <w:rPr>
          <w:rFonts w:ascii="Calibri" w:eastAsia="Lucida Sans Unicode" w:hAnsi="Calibri" w:cs="Calibri"/>
          <w:spacing w:val="-1"/>
        </w:rPr>
        <w:t>poczynionych</w:t>
      </w:r>
      <w:r w:rsidRPr="00034885">
        <w:rPr>
          <w:rFonts w:ascii="Calibri" w:eastAsia="Lucida Sans Unicode" w:hAnsi="Calibri" w:cs="Calibri"/>
          <w:spacing w:val="-1"/>
        </w:rPr>
        <w:t xml:space="preserve"> przez organ nadzoru </w:t>
      </w:r>
      <w:r>
        <w:rPr>
          <w:rFonts w:ascii="Calibri" w:eastAsia="Lucida Sans Unicode" w:hAnsi="Calibri" w:cs="Calibri"/>
          <w:spacing w:val="-1"/>
        </w:rPr>
        <w:t xml:space="preserve">ustaleń, </w:t>
      </w:r>
      <w:r>
        <w:rPr>
          <w:rFonts w:ascii="Calibri" w:eastAsia="Lucida Sans Unicode" w:hAnsi="Calibri" w:cs="Calibri"/>
          <w:spacing w:val="-1"/>
        </w:rPr>
        <w:t xml:space="preserve">nie dopełniła. Z pisma przesłanego do organu nadzoru wynika, że Zarząd Powiatu w </w:t>
      </w:r>
      <w:r>
        <w:rPr>
          <w:rFonts w:ascii="Calibri" w:eastAsia="Lucida Sans Unicode" w:hAnsi="Calibri" w:cs="Calibri"/>
          <w:spacing w:val="-1"/>
        </w:rPr>
        <w:t>Ostrołęce w odpowiedzi na pismo nr FED.7226.60.2021 z dnia 21.10.2021 r. Rady Gminy Baranowo, podjął w dniu  29 październik</w:t>
      </w:r>
      <w:r>
        <w:rPr>
          <w:rFonts w:ascii="Calibri" w:eastAsia="Lucida Sans Unicode" w:hAnsi="Calibri" w:cs="Calibri"/>
          <w:spacing w:val="-1"/>
        </w:rPr>
        <w:t>a 2021 r. uchwałę nr 696/2021 w </w:t>
      </w:r>
      <w:r>
        <w:rPr>
          <w:rFonts w:ascii="Calibri" w:eastAsia="Lucida Sans Unicode" w:hAnsi="Calibri" w:cs="Calibri"/>
          <w:spacing w:val="-1"/>
        </w:rPr>
        <w:t>sprawie wyrażenia opinii dotyczącej zaliczenia dróg na terenie Gminy Baranowo do kategorii dróg gminn</w:t>
      </w:r>
      <w:r>
        <w:rPr>
          <w:rFonts w:ascii="Calibri" w:eastAsia="Lucida Sans Unicode" w:hAnsi="Calibri" w:cs="Calibri"/>
          <w:spacing w:val="-1"/>
        </w:rPr>
        <w:t xml:space="preserve">ych (znak sprawy: DT.411.14.21 ). Z treści tego dokumentu wynika zatem, że </w:t>
      </w:r>
      <w:r>
        <w:rPr>
          <w:rFonts w:ascii="Calibri" w:eastAsia="Lucida Sans Unicode" w:hAnsi="Calibri" w:cs="Calibri"/>
          <w:spacing w:val="-1"/>
        </w:rPr>
        <w:t xml:space="preserve">o opinię Zarządu Powiatu w Ostrołęce wystąpiono już po podjęciu uchwały nr </w:t>
      </w:r>
      <w:r>
        <w:rPr>
          <w:rFonts w:asciiTheme="minorHAnsi" w:eastAsia="Lucida Sans Unicode" w:hAnsiTheme="minorHAnsi" w:cstheme="minorHAnsi"/>
        </w:rPr>
        <w:t>XXXVIII/233/2021.</w:t>
      </w:r>
    </w:p>
    <w:p w:rsidR="001954AF" w:rsidRDefault="000349E5" w:rsidP="00452054">
      <w:pPr>
        <w:pStyle w:val="NormalnyWeb"/>
        <w:spacing w:line="276" w:lineRule="auto"/>
        <w:ind w:left="0"/>
        <w:jc w:val="both"/>
        <w:rPr>
          <w:rFonts w:ascii="Calibri" w:eastAsia="Lucida Sans Unicode" w:hAnsi="Calibri" w:cs="Calibri"/>
          <w:spacing w:val="-1"/>
        </w:rPr>
      </w:pPr>
    </w:p>
    <w:p w:rsidR="00652464" w:rsidRPr="00034885" w:rsidRDefault="000349E5" w:rsidP="001D0F20">
      <w:pPr>
        <w:pStyle w:val="NormalnyWeb"/>
        <w:spacing w:line="276" w:lineRule="auto"/>
        <w:ind w:left="0" w:firstLine="709"/>
        <w:jc w:val="both"/>
        <w:rPr>
          <w:rFonts w:ascii="Calibri" w:hAnsi="Calibri" w:cs="Calibri"/>
        </w:rPr>
      </w:pPr>
      <w:r w:rsidRPr="00034885">
        <w:rPr>
          <w:rFonts w:ascii="Calibri" w:hAnsi="Calibri" w:cs="Calibri"/>
        </w:rPr>
        <w:t>Biorąc pod uwagę opisane powyżej okoliczności faktyczne i pra</w:t>
      </w:r>
      <w:r>
        <w:rPr>
          <w:rFonts w:ascii="Calibri" w:hAnsi="Calibri" w:cs="Calibri"/>
        </w:rPr>
        <w:t>wne, Wojewoda Mazowiecki u</w:t>
      </w:r>
      <w:r>
        <w:rPr>
          <w:rFonts w:ascii="Calibri" w:hAnsi="Calibri" w:cs="Calibri"/>
        </w:rPr>
        <w:t xml:space="preserve">znał, że </w:t>
      </w:r>
      <w:r w:rsidRPr="00034885">
        <w:rPr>
          <w:rFonts w:ascii="Calibri" w:hAnsi="Calibri" w:cs="Calibri"/>
        </w:rPr>
        <w:t>uchwała</w:t>
      </w:r>
      <w:r>
        <w:rPr>
          <w:rFonts w:ascii="Calibri" w:hAnsi="Calibri" w:cs="Calibri"/>
        </w:rPr>
        <w:t xml:space="preserve"> </w:t>
      </w:r>
      <w:r w:rsidRPr="00034885">
        <w:rPr>
          <w:rFonts w:ascii="Calibri" w:hAnsi="Calibri" w:cs="Calibri"/>
        </w:rPr>
        <w:t xml:space="preserve">nr XXXVIII/233/2021 </w:t>
      </w:r>
      <w:r>
        <w:rPr>
          <w:rFonts w:ascii="Calibri" w:hAnsi="Calibri" w:cs="Calibri"/>
        </w:rPr>
        <w:t>narusza</w:t>
      </w:r>
      <w:r w:rsidRPr="00034885">
        <w:rPr>
          <w:rFonts w:ascii="Calibri" w:hAnsi="Calibri" w:cs="Calibri"/>
        </w:rPr>
        <w:t xml:space="preserve"> obowiązujące przepisy prawa –</w:t>
      </w:r>
      <w:r>
        <w:rPr>
          <w:rFonts w:ascii="Calibri" w:hAnsi="Calibri" w:cs="Calibri"/>
        </w:rPr>
        <w:t xml:space="preserve"> </w:t>
      </w:r>
      <w:r w:rsidRPr="00034885">
        <w:rPr>
          <w:rFonts w:ascii="Calibri" w:hAnsi="Calibri" w:cs="Calibri"/>
        </w:rPr>
        <w:t>art. 7 ust.</w:t>
      </w:r>
      <w:r>
        <w:rPr>
          <w:rFonts w:ascii="Calibri" w:hAnsi="Calibri" w:cs="Calibri"/>
        </w:rPr>
        <w:t xml:space="preserve"> </w:t>
      </w:r>
      <w:r w:rsidRPr="00034885">
        <w:rPr>
          <w:rFonts w:ascii="Calibri" w:hAnsi="Calibri" w:cs="Calibri"/>
        </w:rPr>
        <w:t xml:space="preserve">1-3 </w:t>
      </w:r>
      <w:proofErr w:type="spellStart"/>
      <w:r w:rsidRPr="00034885">
        <w:rPr>
          <w:rFonts w:ascii="Calibri" w:hAnsi="Calibri" w:cs="Calibri"/>
          <w:i/>
        </w:rPr>
        <w:t>u.d.p</w:t>
      </w:r>
      <w:proofErr w:type="spellEnd"/>
      <w:r w:rsidRPr="00034885">
        <w:rPr>
          <w:rFonts w:ascii="Calibri" w:hAnsi="Calibri" w:cs="Calibri"/>
          <w:i/>
        </w:rPr>
        <w:t>.</w:t>
      </w:r>
      <w:r w:rsidRPr="00034885">
        <w:rPr>
          <w:rFonts w:ascii="Calibri" w:hAnsi="Calibri" w:cs="Calibri"/>
        </w:rPr>
        <w:t xml:space="preserve"> w związku z art. 2 i art. 7 </w:t>
      </w:r>
      <w:r w:rsidRPr="00034885">
        <w:rPr>
          <w:rFonts w:ascii="Calibri" w:hAnsi="Calibri" w:cs="Calibri"/>
          <w:i/>
        </w:rPr>
        <w:t>Konstytucji Rzeczypospolitej Polskiej</w:t>
      </w:r>
      <w:r w:rsidRPr="00034885">
        <w:rPr>
          <w:rFonts w:ascii="Calibri" w:hAnsi="Calibri" w:cs="Calibri"/>
        </w:rPr>
        <w:t>, zgodnie z którym organy władzy publicznej działają na podstawie i w granicach prawa.</w:t>
      </w:r>
    </w:p>
    <w:p w:rsidR="00652464" w:rsidRPr="00034885" w:rsidRDefault="000349E5" w:rsidP="00652464">
      <w:pPr>
        <w:spacing w:line="276" w:lineRule="auto"/>
        <w:ind w:firstLine="709"/>
        <w:jc w:val="both"/>
        <w:rPr>
          <w:rFonts w:ascii="Calibri" w:hAnsi="Calibri" w:cs="Calibri"/>
        </w:rPr>
      </w:pPr>
    </w:p>
    <w:p w:rsidR="00652464" w:rsidRDefault="000349E5" w:rsidP="001D0F20">
      <w:pPr>
        <w:spacing w:line="276" w:lineRule="auto"/>
        <w:ind w:firstLine="709"/>
        <w:jc w:val="both"/>
        <w:rPr>
          <w:rFonts w:ascii="Calibri" w:hAnsi="Calibri" w:cs="Calibri"/>
        </w:rPr>
      </w:pPr>
      <w:r w:rsidRPr="00034885">
        <w:rPr>
          <w:rFonts w:ascii="Calibri" w:hAnsi="Calibri" w:cs="Calibri"/>
        </w:rPr>
        <w:t xml:space="preserve">Art. </w:t>
      </w:r>
      <w:r w:rsidRPr="00034885">
        <w:rPr>
          <w:rFonts w:ascii="Calibri" w:hAnsi="Calibri" w:cs="Calibri"/>
        </w:rPr>
        <w:t xml:space="preserve">91 ust. 1 ustawy </w:t>
      </w:r>
      <w:r w:rsidRPr="00034885">
        <w:rPr>
          <w:rFonts w:ascii="Calibri" w:hAnsi="Calibri" w:cs="Calibri"/>
          <w:i/>
        </w:rPr>
        <w:t xml:space="preserve">o samorządzie gminnym </w:t>
      </w:r>
      <w:r w:rsidRPr="00034885">
        <w:rPr>
          <w:rFonts w:ascii="Calibri" w:hAnsi="Calibri" w:cs="Calibri"/>
        </w:rPr>
        <w:t xml:space="preserve">stwierdza: </w:t>
      </w:r>
      <w:r w:rsidRPr="00034885">
        <w:rPr>
          <w:rFonts w:ascii="Calibri" w:hAnsi="Calibri" w:cs="Calibri"/>
          <w:i/>
        </w:rPr>
        <w:t xml:space="preserve">Uchwała lub zarządzenie organu gminy sprzeczne z prawem są nieważne. O nieważności uchwały lub zarządzenia </w:t>
      </w:r>
      <w:r w:rsidRPr="00034885">
        <w:rPr>
          <w:rFonts w:ascii="Calibri" w:hAnsi="Calibri" w:cs="Calibri"/>
          <w:i/>
        </w:rPr>
        <w:br/>
        <w:t xml:space="preserve">w całości lub w części orzeka organ nadzoru w terminie nie dłuższym niż 30 dni od dnia doręczenia </w:t>
      </w:r>
      <w:r w:rsidRPr="00034885">
        <w:rPr>
          <w:rFonts w:ascii="Calibri" w:hAnsi="Calibri" w:cs="Calibri"/>
          <w:i/>
        </w:rPr>
        <w:t xml:space="preserve">uchwały lub zarządzenia. </w:t>
      </w:r>
      <w:r w:rsidRPr="00034885">
        <w:rPr>
          <w:rStyle w:val="info-list-value-uzasadnienie"/>
          <w:rFonts w:ascii="Calibri" w:hAnsi="Calibri" w:cs="Calibri"/>
        </w:rPr>
        <w:t>Zgodnie ze stanowiskiem orzecznictwa i doktryny prawa istotnym naruszeniem jest nieprawidłowość oczywista i bezpośrednia, która prowadzi do takich skutków, które nie mogą być zaakceptowane w demokratycznym państwie prawnym. Do isto</w:t>
      </w:r>
      <w:r w:rsidRPr="00034885">
        <w:rPr>
          <w:rStyle w:val="info-list-value-uzasadnienie"/>
          <w:rFonts w:ascii="Calibri" w:hAnsi="Calibri" w:cs="Calibri"/>
        </w:rPr>
        <w:t xml:space="preserve">tnych naruszeń zalicza się między innymi: podjęcie aktu bez podstawy prawnej, podjęcie aktu na podstawie normy </w:t>
      </w:r>
      <w:r w:rsidRPr="00034885">
        <w:rPr>
          <w:rStyle w:val="info-list-value-uzasadnienie"/>
          <w:rFonts w:ascii="Calibri" w:hAnsi="Calibri" w:cs="Calibri"/>
        </w:rPr>
        <w:lastRenderedPageBreak/>
        <w:t>prawnej uznanej za niekonstytucyjną, powtarzanie w akcie normatywnym treści przepisów ustawowych, brak pełnej realizacji zakresu ustawowego upowa</w:t>
      </w:r>
      <w:r w:rsidRPr="00034885">
        <w:rPr>
          <w:rStyle w:val="info-list-value-uzasadnienie"/>
          <w:rFonts w:ascii="Calibri" w:hAnsi="Calibri" w:cs="Calibri"/>
        </w:rPr>
        <w:t>żnienia, podjęcie unormowań trudnych do jednoznacznego odczytania i interpretacji (</w:t>
      </w:r>
      <w:r w:rsidRPr="00034885">
        <w:rPr>
          <w:rStyle w:val="info-list-value-uzasadnienie"/>
          <w:rFonts w:ascii="Calibri" w:hAnsi="Calibri" w:cs="Calibri"/>
          <w:i/>
        </w:rPr>
        <w:t>vide:</w:t>
      </w:r>
      <w:r w:rsidRPr="00034885">
        <w:rPr>
          <w:rStyle w:val="info-list-value-uzasadnienie"/>
          <w:rFonts w:ascii="Calibri" w:hAnsi="Calibri" w:cs="Calibri"/>
        </w:rPr>
        <w:t xml:space="preserve"> G. </w:t>
      </w:r>
      <w:proofErr w:type="spellStart"/>
      <w:r w:rsidRPr="00034885">
        <w:rPr>
          <w:rFonts w:ascii="Calibri" w:hAnsi="Calibri" w:cs="Calibri"/>
        </w:rPr>
        <w:t>Jyż</w:t>
      </w:r>
      <w:proofErr w:type="spellEnd"/>
      <w:r w:rsidRPr="00034885">
        <w:rPr>
          <w:rFonts w:ascii="Calibri" w:hAnsi="Calibri" w:cs="Calibri"/>
        </w:rPr>
        <w:t xml:space="preserve">, Z. Pławecki, A. Szewc, </w:t>
      </w:r>
      <w:r>
        <w:rPr>
          <w:rFonts w:ascii="Calibri" w:hAnsi="Calibri" w:cs="Calibri"/>
          <w:i/>
        </w:rPr>
        <w:t>Ustawa o </w:t>
      </w:r>
      <w:r w:rsidRPr="00034885">
        <w:rPr>
          <w:rFonts w:ascii="Calibri" w:hAnsi="Calibri" w:cs="Calibri"/>
          <w:i/>
        </w:rPr>
        <w:t xml:space="preserve">samorządzie gminnym. Komentarz, </w:t>
      </w:r>
      <w:r w:rsidRPr="00034885">
        <w:rPr>
          <w:rFonts w:ascii="Calibri" w:hAnsi="Calibri" w:cs="Calibri"/>
        </w:rPr>
        <w:t xml:space="preserve">Lex 2012, </w:t>
      </w:r>
      <w:r w:rsidRPr="00034885">
        <w:rPr>
          <w:rFonts w:ascii="Calibri" w:hAnsi="Calibri" w:cs="Calibri"/>
          <w:i/>
        </w:rPr>
        <w:t xml:space="preserve">Ustawa o samorządzie gminnym. Komentarz, </w:t>
      </w:r>
      <w:r>
        <w:rPr>
          <w:rFonts w:ascii="Calibri" w:hAnsi="Calibri" w:cs="Calibri"/>
        </w:rPr>
        <w:t>pod </w:t>
      </w:r>
      <w:r w:rsidRPr="00034885">
        <w:rPr>
          <w:rFonts w:ascii="Calibri" w:hAnsi="Calibri" w:cs="Calibri"/>
        </w:rPr>
        <w:t>red. B. Dolnickiego, Warszawa 2018).</w:t>
      </w:r>
    </w:p>
    <w:p w:rsidR="00652464" w:rsidRPr="00034885" w:rsidRDefault="000349E5" w:rsidP="00652464">
      <w:pPr>
        <w:spacing w:line="276" w:lineRule="auto"/>
        <w:jc w:val="both"/>
        <w:rPr>
          <w:rFonts w:ascii="Calibri" w:hAnsi="Calibri" w:cs="Calibri"/>
        </w:rPr>
      </w:pPr>
    </w:p>
    <w:p w:rsidR="00652464" w:rsidRPr="00034885" w:rsidRDefault="000349E5" w:rsidP="001D0F20">
      <w:pPr>
        <w:spacing w:line="276" w:lineRule="auto"/>
        <w:ind w:firstLine="709"/>
        <w:jc w:val="both"/>
        <w:rPr>
          <w:rFonts w:ascii="Calibri" w:hAnsi="Calibri" w:cs="Calibri"/>
        </w:rPr>
      </w:pPr>
      <w:r w:rsidRPr="00034885">
        <w:rPr>
          <w:rFonts w:ascii="Calibri" w:hAnsi="Calibri" w:cs="Calibri"/>
        </w:rPr>
        <w:t>Biorąc pod uwagę opisane powyżej okoliczności faktyczne i prawne Wojewoda Mazowiecki stwierdza, że uchwała Ra</w:t>
      </w:r>
      <w:r>
        <w:rPr>
          <w:rFonts w:ascii="Calibri" w:hAnsi="Calibri" w:cs="Calibri"/>
        </w:rPr>
        <w:t>dy Gminy</w:t>
      </w:r>
      <w:r>
        <w:rPr>
          <w:rFonts w:ascii="Calibri" w:hAnsi="Calibri" w:cs="Calibri"/>
        </w:rPr>
        <w:t xml:space="preserve"> Baranowo</w:t>
      </w:r>
      <w:r w:rsidRPr="00034885">
        <w:rPr>
          <w:rFonts w:ascii="Calibri" w:hAnsi="Calibri" w:cs="Calibri"/>
        </w:rPr>
        <w:t xml:space="preserve"> nr XXXVIII/233/2021 z dnia 19 października 2021 r. </w:t>
      </w:r>
      <w:r>
        <w:rPr>
          <w:rFonts w:ascii="Calibri" w:hAnsi="Calibri" w:cs="Calibri"/>
          <w:i/>
        </w:rPr>
        <w:t>w </w:t>
      </w:r>
      <w:r w:rsidRPr="00034885">
        <w:rPr>
          <w:rFonts w:ascii="Calibri" w:hAnsi="Calibri" w:cs="Calibri"/>
          <w:i/>
        </w:rPr>
        <w:t>sprawie zaliczenia dróg do kategorii dróg gminnych oraz ustalenia ich przebi</w:t>
      </w:r>
      <w:r w:rsidRPr="00034885">
        <w:rPr>
          <w:rFonts w:ascii="Calibri" w:hAnsi="Calibri" w:cs="Calibri"/>
          <w:i/>
        </w:rPr>
        <w:t>egu</w:t>
      </w:r>
      <w:r w:rsidRPr="00034885">
        <w:rPr>
          <w:rFonts w:ascii="Calibri" w:hAnsi="Calibri" w:cs="Calibri"/>
        </w:rPr>
        <w:t xml:space="preserve"> </w:t>
      </w:r>
      <w:r w:rsidRPr="00034885">
        <w:rPr>
          <w:rFonts w:ascii="Calibri" w:eastAsia="Lucida Sans Unicode" w:hAnsi="Calibri" w:cs="Calibri"/>
        </w:rPr>
        <w:t xml:space="preserve">istotnie narusza prawo i jako sprzeczna z prawem jest w całości nieważna. </w:t>
      </w:r>
    </w:p>
    <w:p w:rsidR="00652464" w:rsidRPr="00034885" w:rsidRDefault="000349E5" w:rsidP="00652464">
      <w:pPr>
        <w:spacing w:line="276" w:lineRule="auto"/>
        <w:ind w:firstLine="709"/>
        <w:jc w:val="both"/>
        <w:rPr>
          <w:rFonts w:ascii="Calibri" w:hAnsi="Calibri" w:cs="Calibri"/>
        </w:rPr>
      </w:pPr>
    </w:p>
    <w:p w:rsidR="00652464" w:rsidRPr="00034885" w:rsidRDefault="000349E5" w:rsidP="00652464">
      <w:pPr>
        <w:spacing w:line="276" w:lineRule="auto"/>
        <w:ind w:firstLine="720"/>
        <w:jc w:val="both"/>
        <w:rPr>
          <w:rFonts w:ascii="Calibri" w:hAnsi="Calibri" w:cs="Calibri"/>
        </w:rPr>
      </w:pPr>
      <w:r w:rsidRPr="00034885">
        <w:rPr>
          <w:rFonts w:ascii="Calibri" w:hAnsi="Calibri" w:cs="Calibri"/>
        </w:rPr>
        <w:t xml:space="preserve">Na niniejsze rozstrzygnięcie nadzorcze Gminie przysługuje skarga do Wojewódzkiego  Sądu Administracyjnego w Warszawie w terminie 30 dni od dnia doręczenia, wnoszona </w:t>
      </w:r>
      <w:r w:rsidRPr="00034885">
        <w:rPr>
          <w:rFonts w:ascii="Calibri" w:hAnsi="Calibri" w:cs="Calibri"/>
        </w:rPr>
        <w:br/>
        <w:t>za pośredn</w:t>
      </w:r>
      <w:r w:rsidRPr="00034885">
        <w:rPr>
          <w:rFonts w:ascii="Calibri" w:hAnsi="Calibri" w:cs="Calibri"/>
        </w:rPr>
        <w:t>ictwem Wojewody Mazowieckiego.</w:t>
      </w:r>
    </w:p>
    <w:p w:rsidR="00652464" w:rsidRPr="00034885" w:rsidRDefault="000349E5" w:rsidP="00652464">
      <w:pPr>
        <w:spacing w:line="276" w:lineRule="auto"/>
        <w:ind w:firstLine="709"/>
        <w:jc w:val="both"/>
        <w:rPr>
          <w:rFonts w:ascii="Calibri" w:hAnsi="Calibri" w:cs="Calibri"/>
        </w:rPr>
      </w:pPr>
    </w:p>
    <w:p w:rsidR="00D119F8" w:rsidRPr="00034885" w:rsidRDefault="000349E5" w:rsidP="00652464">
      <w:pPr>
        <w:spacing w:line="276" w:lineRule="auto"/>
        <w:ind w:firstLine="709"/>
        <w:jc w:val="both"/>
        <w:rPr>
          <w:rFonts w:ascii="Calibri" w:hAnsi="Calibri" w:cs="Calibri"/>
          <w:i/>
        </w:rPr>
      </w:pPr>
      <w:r w:rsidRPr="00034885">
        <w:rPr>
          <w:rFonts w:ascii="Calibri" w:hAnsi="Calibri" w:cs="Calibri"/>
        </w:rPr>
        <w:t>Informuję, że rozstrzygnięcie nadzorcze</w:t>
      </w:r>
      <w:r>
        <w:rPr>
          <w:rFonts w:ascii="Calibri" w:hAnsi="Calibri" w:cs="Calibri"/>
        </w:rPr>
        <w:t>,</w:t>
      </w:r>
      <w:r w:rsidRPr="00034885">
        <w:rPr>
          <w:rFonts w:ascii="Calibri" w:hAnsi="Calibri" w:cs="Calibri"/>
        </w:rPr>
        <w:t xml:space="preserve"> </w:t>
      </w:r>
      <w:r w:rsidRPr="00034885">
        <w:rPr>
          <w:rFonts w:ascii="Calibri" w:hAnsi="Calibri" w:cs="Calibri"/>
        </w:rPr>
        <w:t>z dniem jego doręczenia</w:t>
      </w:r>
      <w:r>
        <w:rPr>
          <w:rFonts w:ascii="Calibri" w:hAnsi="Calibri" w:cs="Calibri"/>
        </w:rPr>
        <w:t>,</w:t>
      </w:r>
      <w:r w:rsidRPr="00034885">
        <w:rPr>
          <w:rFonts w:ascii="Calibri" w:hAnsi="Calibri" w:cs="Calibri"/>
        </w:rPr>
        <w:t xml:space="preserve"> </w:t>
      </w:r>
      <w:r w:rsidRPr="00034885">
        <w:rPr>
          <w:rFonts w:ascii="Calibri" w:hAnsi="Calibri" w:cs="Calibri"/>
        </w:rPr>
        <w:t>wstrzymuje wykonanie uchwały w całości z mocy prawa,.</w:t>
      </w:r>
      <w:r w:rsidRPr="00034885">
        <w:rPr>
          <w:rFonts w:ascii="Calibri" w:hAnsi="Calibri" w:cs="Calibri"/>
          <w:i/>
        </w:rPr>
        <w:t xml:space="preserve">  </w:t>
      </w:r>
    </w:p>
    <w:p w:rsidR="00652464" w:rsidRPr="00034885" w:rsidRDefault="000349E5" w:rsidP="00652464">
      <w:pPr>
        <w:spacing w:line="276" w:lineRule="auto"/>
        <w:rPr>
          <w:rFonts w:ascii="Calibri" w:hAnsi="Calibri" w:cs="Calibri"/>
          <w:i/>
        </w:rPr>
      </w:pPr>
    </w:p>
    <w:p w:rsidR="00652464" w:rsidRDefault="000349E5" w:rsidP="00D119F8">
      <w:pPr>
        <w:tabs>
          <w:tab w:val="left" w:pos="1815"/>
        </w:tabs>
        <w:spacing w:line="276" w:lineRule="auto"/>
        <w:ind w:left="360"/>
        <w:rPr>
          <w:rFonts w:ascii="Calibri" w:hAnsi="Calibri" w:cs="Calibri"/>
        </w:rPr>
      </w:pPr>
      <w:r w:rsidRPr="00034885">
        <w:rPr>
          <w:rFonts w:ascii="Calibri" w:hAnsi="Calibri" w:cs="Calibri"/>
        </w:rPr>
        <w:t xml:space="preserve"> </w:t>
      </w:r>
      <w:bookmarkStart w:id="3" w:name="_1346497780"/>
      <w:bookmarkEnd w:id="3"/>
    </w:p>
    <w:p w:rsidR="00CF2467" w:rsidRDefault="000349E5" w:rsidP="00C22A29">
      <w:pPr>
        <w:spacing w:after="120"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:rsidR="004824F3" w:rsidRDefault="000349E5" w:rsidP="00C22A29">
      <w:pPr>
        <w:spacing w:line="276" w:lineRule="auto"/>
        <w:ind w:left="3402"/>
        <w:jc w:val="center"/>
        <w:rPr>
          <w:rFonts w:ascii="Calibri" w:hAnsi="Calibri" w:cs="Calibri"/>
        </w:rPr>
      </w:pPr>
      <w:bookmarkStart w:id="4" w:name="ezdPracownikNazwa"/>
      <w:r>
        <w:rPr>
          <w:rFonts w:ascii="Calibri" w:hAnsi="Calibri" w:cs="Calibri"/>
        </w:rPr>
        <w:t>Konstanty Radziwiłł</w:t>
      </w:r>
      <w:bookmarkEnd w:id="4"/>
    </w:p>
    <w:p w:rsidR="004824F3" w:rsidRDefault="000349E5" w:rsidP="00C22A29">
      <w:pPr>
        <w:spacing w:line="276" w:lineRule="auto"/>
        <w:ind w:left="3402"/>
        <w:jc w:val="center"/>
        <w:rPr>
          <w:rFonts w:ascii="Calibri" w:hAnsi="Calibri" w:cs="Calibri"/>
        </w:rPr>
      </w:pPr>
      <w:bookmarkStart w:id="5" w:name="ezdPracownikStanowisko"/>
      <w:r>
        <w:rPr>
          <w:rFonts w:ascii="Calibri" w:hAnsi="Calibri" w:cs="Calibri"/>
        </w:rPr>
        <w:t>Wojewoda Mazowiecki</w:t>
      </w:r>
      <w:bookmarkEnd w:id="5"/>
    </w:p>
    <w:p w:rsidR="00936C21" w:rsidRDefault="000349E5" w:rsidP="00C22A29">
      <w:pPr>
        <w:spacing w:line="276" w:lineRule="auto"/>
        <w:ind w:left="3402"/>
        <w:jc w:val="center"/>
        <w:rPr>
          <w:rFonts w:ascii="Calibri" w:hAnsi="Calibri" w:cs="Calibri"/>
        </w:rPr>
      </w:pPr>
      <w:bookmarkStart w:id="6" w:name="ezdPracownikWydzialNazwa"/>
      <w:r>
        <w:rPr>
          <w:rFonts w:ascii="Calibri" w:hAnsi="Calibri" w:cs="Calibri"/>
        </w:rPr>
        <w:t>Wojewoda Mazowiecki</w:t>
      </w:r>
      <w:bookmarkEnd w:id="6"/>
    </w:p>
    <w:p w:rsidR="009509D8" w:rsidRDefault="000349E5" w:rsidP="00D119F8">
      <w:pPr>
        <w:spacing w:before="24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                                                                         </w:t>
      </w:r>
      <w:r>
        <w:rPr>
          <w:rFonts w:ascii="Calibri" w:hAnsi="Calibri" w:cs="Calibri"/>
        </w:rPr>
        <w:t>/podpisano bezpiecznym podpisem elektronicznym</w:t>
      </w:r>
    </w:p>
    <w:p w:rsidR="004824F3" w:rsidRPr="00504F2F" w:rsidRDefault="000349E5" w:rsidP="00C22A29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weryfikowanym ważnym kwalifikowanym certyfikatem/</w:t>
      </w:r>
    </w:p>
    <w:sectPr w:rsidR="004824F3" w:rsidRPr="00504F2F" w:rsidSect="004841A5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9E5"/>
    <w:rsid w:val="000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4A06DE-C504-441A-8217-17A1AADF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1A08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851"/>
    <w:rPr>
      <w:rFonts w:ascii="Segoe UI" w:hAnsi="Segoe UI" w:cs="Segoe UI"/>
      <w:sz w:val="18"/>
      <w:szCs w:val="18"/>
    </w:rPr>
  </w:style>
  <w:style w:type="character" w:customStyle="1" w:styleId="info-list-value-uzasadnienie">
    <w:name w:val="info-list-value-uzasadnienie"/>
    <w:basedOn w:val="Domylnaczcionkaakapitu"/>
    <w:rsid w:val="00652464"/>
  </w:style>
  <w:style w:type="paragraph" w:styleId="NormalnyWeb">
    <w:name w:val="Normal (Web)"/>
    <w:basedOn w:val="Normalny"/>
    <w:rsid w:val="00652464"/>
    <w:pPr>
      <w:suppressAutoHyphens/>
      <w:spacing w:before="30" w:after="30" w:line="336" w:lineRule="auto"/>
      <w:ind w:left="30" w:right="3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2E4CF-E7D5-42C9-9A7B-8D797E5A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1419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z upoważnienia pismo zewn. podpis elektroniczny</vt:lpstr>
    </vt:vector>
  </TitlesOfParts>
  <Company/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z upoważnienia pismo zewn. podpis elektroniczny</dc:title>
  <dc:creator>kkili</dc:creator>
  <cp:lastModifiedBy>Beata Darnowska</cp:lastModifiedBy>
  <cp:revision>2</cp:revision>
  <cp:lastPrinted>2021-11-24T07:04:00Z</cp:lastPrinted>
  <dcterms:created xsi:type="dcterms:W3CDTF">2021-11-26T08:15:00Z</dcterms:created>
  <dcterms:modified xsi:type="dcterms:W3CDTF">2021-11-26T08:15:00Z</dcterms:modified>
</cp:coreProperties>
</file>