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10" w:rsidRPr="007D2460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7D2460">
        <w:rPr>
          <w:rFonts w:ascii="Calibri" w:hAnsi="Calibri" w:cs="Times New Roman"/>
          <w:b/>
          <w:sz w:val="24"/>
          <w:szCs w:val="24"/>
        </w:rPr>
        <w:t xml:space="preserve">Uchwała nr </w:t>
      </w:r>
      <w:r w:rsidR="00ED498E">
        <w:rPr>
          <w:rFonts w:ascii="Calibri" w:hAnsi="Calibri" w:cs="Times New Roman"/>
          <w:b/>
          <w:sz w:val="24"/>
          <w:szCs w:val="24"/>
        </w:rPr>
        <w:t>55</w:t>
      </w:r>
    </w:p>
    <w:p w:rsidR="00600510" w:rsidRPr="007D2460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7D2460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600510" w:rsidRPr="007D2460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7D2460">
        <w:rPr>
          <w:rFonts w:ascii="Calibri" w:hAnsi="Calibri" w:cs="Times New Roman"/>
          <w:b/>
          <w:sz w:val="24"/>
          <w:szCs w:val="24"/>
        </w:rPr>
        <w:t xml:space="preserve">z dnia 29 stycznia 2014 r. w sprawie </w:t>
      </w:r>
    </w:p>
    <w:p w:rsidR="00600510" w:rsidRPr="007D2460" w:rsidRDefault="007D246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7D2460">
        <w:rPr>
          <w:b/>
          <w:sz w:val="24"/>
          <w:szCs w:val="24"/>
        </w:rPr>
        <w:t>zapisów odnoszących się do pomocy prawnej w przedstawianym przez Ministra Gospodarki projekcie ustawy o ułatwieniu wykonywania działalności gospodarczej</w:t>
      </w:r>
    </w:p>
    <w:p w:rsidR="00D62804" w:rsidRPr="007D2460" w:rsidRDefault="00D62804" w:rsidP="00600510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7D2460" w:rsidRPr="007D2460" w:rsidRDefault="00600510" w:rsidP="007D2460">
      <w:pPr>
        <w:spacing w:after="0"/>
        <w:jc w:val="both"/>
        <w:rPr>
          <w:rFonts w:ascii="Calibri" w:hAnsi="Calibri" w:cs="Times New Roman"/>
          <w:b/>
          <w:sz w:val="24"/>
          <w:szCs w:val="24"/>
        </w:rPr>
      </w:pPr>
      <w:r w:rsidRPr="007D2460">
        <w:rPr>
          <w:rFonts w:ascii="Calibri" w:hAnsi="Calibri" w:cs="Times New Roman"/>
          <w:sz w:val="24"/>
          <w:szCs w:val="24"/>
        </w:rPr>
        <w:t xml:space="preserve">Na podstawie § 9 ust. 2 rozporządzenia Ministra Gospodarki, Pracy i Polityki Społecznej </w:t>
      </w:r>
      <w:r w:rsidRPr="007D2460">
        <w:rPr>
          <w:rFonts w:ascii="Calibri" w:hAnsi="Calibri" w:cs="Times New Roman"/>
          <w:sz w:val="24"/>
          <w:szCs w:val="24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 z późn. zm.), uchwala się stanowisko Rady Działalności Pożytku Publicznego w sprawie </w:t>
      </w:r>
      <w:r w:rsidR="007D2460" w:rsidRPr="007D2460">
        <w:rPr>
          <w:sz w:val="24"/>
          <w:szCs w:val="24"/>
        </w:rPr>
        <w:t>zapisów odnoszących się do pomocy prawnej w przedstawianym przez Ministra Gospodarki projekcie ustawy o ułatwieniu wykonywania działalności gospodarczej</w:t>
      </w:r>
      <w:r w:rsidR="00F9771F">
        <w:rPr>
          <w:sz w:val="24"/>
          <w:szCs w:val="24"/>
        </w:rPr>
        <w:t>.</w:t>
      </w:r>
    </w:p>
    <w:p w:rsidR="00600510" w:rsidRPr="007D2460" w:rsidRDefault="00600510" w:rsidP="007D2460">
      <w:pPr>
        <w:autoSpaceDE w:val="0"/>
        <w:autoSpaceDN w:val="0"/>
        <w:adjustRightInd w:val="0"/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600510" w:rsidRPr="007D2460" w:rsidRDefault="00600510" w:rsidP="00600510">
      <w:pPr>
        <w:spacing w:after="0"/>
        <w:jc w:val="both"/>
        <w:rPr>
          <w:rFonts w:ascii="Calibri" w:hAnsi="Calibri" w:cs="Times New Roman"/>
          <w:b/>
          <w:sz w:val="24"/>
          <w:szCs w:val="24"/>
        </w:rPr>
      </w:pPr>
    </w:p>
    <w:p w:rsidR="00600510" w:rsidRPr="007A3E21" w:rsidRDefault="00600510" w:rsidP="00EF445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7A3E21">
        <w:rPr>
          <w:rFonts w:ascii="Calibri" w:hAnsi="Calibri" w:cs="Times New Roman"/>
          <w:sz w:val="24"/>
          <w:szCs w:val="24"/>
        </w:rPr>
        <w:t>§ 1</w:t>
      </w:r>
    </w:p>
    <w:p w:rsidR="007D2460" w:rsidRDefault="007D2460" w:rsidP="00EF445E">
      <w:pPr>
        <w:spacing w:after="0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600510" w:rsidRPr="008D6DD6">
        <w:rPr>
          <w:rFonts w:cs="Times New Roman"/>
          <w:sz w:val="24"/>
          <w:szCs w:val="24"/>
        </w:rPr>
        <w:t>Rada Działalności Pożytku Publicznego</w:t>
      </w:r>
      <w:r w:rsidR="008D6DD6" w:rsidRPr="008D6DD6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na wniosek organizacji pozarządowych przeanalizowała zapisy </w:t>
      </w:r>
      <w:r w:rsidRPr="007D2460">
        <w:rPr>
          <w:sz w:val="24"/>
          <w:szCs w:val="24"/>
        </w:rPr>
        <w:t>odnosząc</w:t>
      </w:r>
      <w:r>
        <w:rPr>
          <w:sz w:val="24"/>
          <w:szCs w:val="24"/>
        </w:rPr>
        <w:t>e</w:t>
      </w:r>
      <w:r w:rsidRPr="007D2460">
        <w:rPr>
          <w:sz w:val="24"/>
          <w:szCs w:val="24"/>
        </w:rPr>
        <w:t xml:space="preserve"> się do</w:t>
      </w:r>
      <w:r w:rsidR="00ED498E">
        <w:rPr>
          <w:sz w:val="24"/>
          <w:szCs w:val="24"/>
        </w:rPr>
        <w:t xml:space="preserve"> nieodpłatnej</w:t>
      </w:r>
      <w:r w:rsidRPr="007D2460">
        <w:rPr>
          <w:sz w:val="24"/>
          <w:szCs w:val="24"/>
        </w:rPr>
        <w:t xml:space="preserve"> pomocy prawnej w przedstawianym przez Ministra Gospodarki </w:t>
      </w:r>
      <w:r>
        <w:rPr>
          <w:sz w:val="24"/>
          <w:szCs w:val="24"/>
        </w:rPr>
        <w:t xml:space="preserve">art. 3 i 21 </w:t>
      </w:r>
      <w:r w:rsidRPr="007D2460">
        <w:rPr>
          <w:sz w:val="24"/>
          <w:szCs w:val="24"/>
        </w:rPr>
        <w:t>projek</w:t>
      </w:r>
      <w:r>
        <w:rPr>
          <w:sz w:val="24"/>
          <w:szCs w:val="24"/>
        </w:rPr>
        <w:t>tu</w:t>
      </w:r>
      <w:r w:rsidRPr="007D2460">
        <w:rPr>
          <w:sz w:val="24"/>
          <w:szCs w:val="24"/>
        </w:rPr>
        <w:t xml:space="preserve"> ustawy o ułatwieniu wykonywania działalności gospodarczej</w:t>
      </w:r>
      <w:r>
        <w:rPr>
          <w:sz w:val="24"/>
          <w:szCs w:val="24"/>
        </w:rPr>
        <w:t>.</w:t>
      </w:r>
    </w:p>
    <w:p w:rsidR="00EF445E" w:rsidRDefault="00EF445E" w:rsidP="00EF445E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2. Kwestia ta ujawniła problem opodatkowania osób fizycznych podatkiem dochodowych za nieodpłatne porady prawne, oraz problem objęcia podatkiem VAT podmiotów udzielających takich porad.</w:t>
      </w:r>
    </w:p>
    <w:p w:rsidR="000F4BBE" w:rsidRDefault="00EF445E" w:rsidP="00EF445E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3.  Propozycje zwolnienia z podatku VAT jak również podatku dochodowego nieodpłatnej pomocy prawnej jedynie w przypadku osób pobierających zasiłek stały i zasiłek okresowy z pomocy społecznej są sprzeczne choćby </w:t>
      </w:r>
      <w:r w:rsidR="006E0FCE">
        <w:rPr>
          <w:rFonts w:ascii="Calibri" w:hAnsi="Calibri" w:cs="Times New Roman"/>
          <w:sz w:val="24"/>
          <w:szCs w:val="24"/>
        </w:rPr>
        <w:t xml:space="preserve">z art. 46 ustawy z dnia 12 marca 2004 o pomocy społecznej. </w:t>
      </w:r>
    </w:p>
    <w:p w:rsidR="006E0FCE" w:rsidRDefault="006E0FCE" w:rsidP="00EF445E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4. Rozwiązania te</w:t>
      </w:r>
      <w:r w:rsidR="004C42F5">
        <w:rPr>
          <w:rFonts w:ascii="Calibri" w:hAnsi="Calibri" w:cs="Times New Roman"/>
          <w:sz w:val="24"/>
          <w:szCs w:val="24"/>
        </w:rPr>
        <w:t>,</w:t>
      </w:r>
      <w:r>
        <w:rPr>
          <w:rFonts w:ascii="Calibri" w:hAnsi="Calibri" w:cs="Times New Roman"/>
          <w:sz w:val="24"/>
          <w:szCs w:val="24"/>
        </w:rPr>
        <w:t xml:space="preserve"> obejmujące wiele organizacji i pozarządowych wymagają poważnej dyskusji, bowiem w obecnej postaci mogą </w:t>
      </w:r>
      <w:r w:rsidR="004C42F5">
        <w:rPr>
          <w:rFonts w:ascii="Calibri" w:hAnsi="Calibri" w:cs="Times New Roman"/>
          <w:sz w:val="24"/>
          <w:szCs w:val="24"/>
        </w:rPr>
        <w:t>doprowadzić do ograniczenia w dużym stopniu wsparcia udzielanego przez organizacje.</w:t>
      </w:r>
    </w:p>
    <w:p w:rsidR="004C42F5" w:rsidRDefault="004C42F5" w:rsidP="00EF445E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5. Dlatego też, Rada proponuje zorganizowanie spotkania przedstawicieli Ministra Finansów, Ministerstwa Pracy i Polityki Sp</w:t>
      </w:r>
      <w:r w:rsidR="00ED498E">
        <w:rPr>
          <w:rFonts w:ascii="Calibri" w:hAnsi="Calibri" w:cs="Times New Roman"/>
          <w:sz w:val="24"/>
          <w:szCs w:val="24"/>
        </w:rPr>
        <w:t>ołecznej i Ministra Gospodarki oraz</w:t>
      </w:r>
      <w:r>
        <w:rPr>
          <w:rFonts w:ascii="Calibri" w:hAnsi="Calibri" w:cs="Times New Roman"/>
          <w:sz w:val="24"/>
          <w:szCs w:val="24"/>
        </w:rPr>
        <w:t xml:space="preserve"> organizacji pozarządowych zajmujących się nieodpłatną pomocą prawną celem wypracowania </w:t>
      </w:r>
      <w:r w:rsidR="00ED498E">
        <w:rPr>
          <w:rFonts w:ascii="Calibri" w:hAnsi="Calibri" w:cs="Times New Roman"/>
          <w:sz w:val="24"/>
          <w:szCs w:val="24"/>
        </w:rPr>
        <w:t>wspólnego stanowiska.</w:t>
      </w:r>
    </w:p>
    <w:p w:rsidR="00EF445E" w:rsidRDefault="00EF445E" w:rsidP="000F4BBE">
      <w:pPr>
        <w:spacing w:after="0"/>
        <w:rPr>
          <w:rFonts w:ascii="Calibri" w:hAnsi="Calibri" w:cs="Times New Roman"/>
          <w:sz w:val="24"/>
          <w:szCs w:val="24"/>
        </w:rPr>
      </w:pPr>
    </w:p>
    <w:p w:rsidR="00EF445E" w:rsidRPr="007A3E21" w:rsidRDefault="00EF445E" w:rsidP="000F4BBE">
      <w:pPr>
        <w:spacing w:after="0"/>
        <w:rPr>
          <w:rFonts w:ascii="Calibri" w:hAnsi="Calibri" w:cs="Times New Roman"/>
          <w:sz w:val="24"/>
          <w:szCs w:val="24"/>
        </w:rPr>
      </w:pPr>
    </w:p>
    <w:p w:rsidR="000F4BBE" w:rsidRDefault="000F4BBE" w:rsidP="000F4BB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7A3E21">
        <w:rPr>
          <w:rFonts w:ascii="Calibri" w:hAnsi="Calibri" w:cs="Times New Roman"/>
          <w:sz w:val="24"/>
          <w:szCs w:val="24"/>
        </w:rPr>
        <w:t xml:space="preserve">§ </w:t>
      </w:r>
      <w:r w:rsidR="008D6DD6">
        <w:rPr>
          <w:rFonts w:ascii="Calibri" w:hAnsi="Calibri" w:cs="Times New Roman"/>
          <w:sz w:val="24"/>
          <w:szCs w:val="24"/>
        </w:rPr>
        <w:t>2</w:t>
      </w:r>
    </w:p>
    <w:p w:rsidR="000F4BBE" w:rsidRPr="008D6DD6" w:rsidRDefault="000F4BBE" w:rsidP="008D6DD6">
      <w:pPr>
        <w:spacing w:after="0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Uchwała wchodzi w życie z dniem podjęcia</w:t>
      </w:r>
      <w:r w:rsidR="008D6DD6">
        <w:rPr>
          <w:rFonts w:ascii="Calibri" w:hAnsi="Calibri" w:cs="Times New Roman"/>
          <w:sz w:val="24"/>
          <w:szCs w:val="24"/>
        </w:rPr>
        <w:t>.</w:t>
      </w:r>
    </w:p>
    <w:sectPr w:rsidR="000F4BBE" w:rsidRPr="008D6DD6" w:rsidSect="006C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1DB5"/>
    <w:multiLevelType w:val="hybridMultilevel"/>
    <w:tmpl w:val="BBBA7142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26204FAB"/>
    <w:multiLevelType w:val="hybridMultilevel"/>
    <w:tmpl w:val="13B432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EA08E0"/>
    <w:multiLevelType w:val="hybridMultilevel"/>
    <w:tmpl w:val="4620B4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D0A15"/>
    <w:multiLevelType w:val="hybridMultilevel"/>
    <w:tmpl w:val="03DA38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A3D93"/>
    <w:multiLevelType w:val="hybridMultilevel"/>
    <w:tmpl w:val="FEE6583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665C33"/>
    <w:multiLevelType w:val="hybridMultilevel"/>
    <w:tmpl w:val="B3181B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C2484"/>
    <w:multiLevelType w:val="hybridMultilevel"/>
    <w:tmpl w:val="7FEE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F1BC5"/>
    <w:multiLevelType w:val="hybridMultilevel"/>
    <w:tmpl w:val="38EE4D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10"/>
    <w:rsid w:val="000F4BBE"/>
    <w:rsid w:val="001F53D8"/>
    <w:rsid w:val="002C018E"/>
    <w:rsid w:val="004A6BF6"/>
    <w:rsid w:val="004B4C0D"/>
    <w:rsid w:val="004C42F5"/>
    <w:rsid w:val="005046FD"/>
    <w:rsid w:val="00600510"/>
    <w:rsid w:val="006C62A6"/>
    <w:rsid w:val="006E0FCE"/>
    <w:rsid w:val="007073BE"/>
    <w:rsid w:val="00721C23"/>
    <w:rsid w:val="007A3E21"/>
    <w:rsid w:val="007D2460"/>
    <w:rsid w:val="008B312F"/>
    <w:rsid w:val="008D6DD6"/>
    <w:rsid w:val="009F0F87"/>
    <w:rsid w:val="00AB5B08"/>
    <w:rsid w:val="00AD5DC0"/>
    <w:rsid w:val="00C5604C"/>
    <w:rsid w:val="00D36B12"/>
    <w:rsid w:val="00D62804"/>
    <w:rsid w:val="00ED498E"/>
    <w:rsid w:val="00ED5545"/>
    <w:rsid w:val="00EF445E"/>
    <w:rsid w:val="00EF5A1D"/>
    <w:rsid w:val="00F9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991A2-08DB-49B4-8029-64806A93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510"/>
    <w:pPr>
      <w:spacing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04C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Prześlakiewicz Katarzyna</cp:lastModifiedBy>
  <cp:revision>2</cp:revision>
  <dcterms:created xsi:type="dcterms:W3CDTF">2020-05-06T11:49:00Z</dcterms:created>
  <dcterms:modified xsi:type="dcterms:W3CDTF">2020-05-06T11:49:00Z</dcterms:modified>
</cp:coreProperties>
</file>