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C3D40" w14:textId="77777777" w:rsidR="00491028" w:rsidRPr="009079EB" w:rsidRDefault="006A62DA" w:rsidP="00425276">
      <w:pPr>
        <w:spacing w:after="0" w:line="240" w:lineRule="auto"/>
        <w:rPr>
          <w:rFonts w:ascii="Lato" w:hAnsi="Lato"/>
          <w:sz w:val="24"/>
          <w:szCs w:val="24"/>
        </w:rPr>
      </w:pPr>
      <w:r w:rsidRPr="009079EB">
        <w:rPr>
          <w:rFonts w:ascii="Lato" w:hAnsi="Lato"/>
          <w:sz w:val="24"/>
          <w:szCs w:val="24"/>
        </w:rPr>
        <w:t>Departament Bezpieczeństwa Żywności i Weterynarii</w:t>
      </w:r>
    </w:p>
    <w:p w14:paraId="252FAB5B" w14:textId="2160BC37" w:rsidR="00491028" w:rsidRPr="009079EB" w:rsidRDefault="00491028" w:rsidP="00C11BF7">
      <w:pPr>
        <w:spacing w:after="0" w:line="240" w:lineRule="auto"/>
        <w:rPr>
          <w:rFonts w:ascii="Lato" w:hAnsi="Lato"/>
        </w:rPr>
      </w:pPr>
    </w:p>
    <w:p w14:paraId="30CD78AF" w14:textId="77777777" w:rsidR="00491028" w:rsidRPr="009079EB" w:rsidRDefault="006A62DA" w:rsidP="007853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Lato" w:eastAsia="Calibri" w:hAnsi="Lato" w:cs="Arial"/>
          <w:bdr w:val="nil"/>
        </w:rPr>
      </w:pPr>
      <w:r w:rsidRPr="009079EB">
        <w:rPr>
          <w:rFonts w:ascii="Lato" w:eastAsia="Calibri" w:hAnsi="Lato" w:cs="Arial"/>
          <w:bdr w:val="nil"/>
        </w:rPr>
        <w:t xml:space="preserve">Warszawa, </w:t>
      </w:r>
      <w:bookmarkStart w:id="0" w:name="ezdDataPodpisu"/>
      <w:r w:rsidRPr="009079EB">
        <w:rPr>
          <w:rFonts w:ascii="Lato" w:eastAsia="Calibri" w:hAnsi="Lato" w:cs="Arial"/>
          <w:bdr w:val="nil"/>
        </w:rPr>
        <w:t>$</w:t>
      </w:r>
      <w:r w:rsidRPr="009079EB">
        <w:rPr>
          <w:rFonts w:ascii="Lato" w:eastAsia="Calibri" w:hAnsi="Lato" w:cs="Arial"/>
          <w:color w:val="808080" w:themeColor="background1" w:themeShade="80"/>
          <w:bdr w:val="nil"/>
        </w:rPr>
        <w:t>data podpisu</w:t>
      </w:r>
      <w:bookmarkEnd w:id="0"/>
      <w:r w:rsidRPr="009079EB">
        <w:rPr>
          <w:rFonts w:ascii="Lato" w:eastAsia="Calibri" w:hAnsi="Lato" w:cs="Arial"/>
          <w:bdr w:val="nil"/>
        </w:rPr>
        <w:t xml:space="preserve"> r.</w:t>
      </w:r>
    </w:p>
    <w:p w14:paraId="559B9502" w14:textId="227768BC" w:rsidR="00491028" w:rsidRPr="009079EB" w:rsidRDefault="006A62DA" w:rsidP="007853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Lato" w:eastAsia="Calibri" w:hAnsi="Lato" w:cs="Arial"/>
          <w:color w:val="808080" w:themeColor="background1" w:themeShade="80"/>
          <w:bdr w:val="nil"/>
        </w:rPr>
      </w:pPr>
      <w:r w:rsidRPr="009079EB">
        <w:rPr>
          <w:rFonts w:ascii="Lato" w:eastAsia="Calibri" w:hAnsi="Lato" w:cs="Arial"/>
          <w:bdr w:val="nil"/>
        </w:rPr>
        <w:t xml:space="preserve">znak sprawy: </w:t>
      </w:r>
      <w:bookmarkStart w:id="1" w:name="ezdSprawaZnak"/>
      <w:r w:rsidRPr="009079EB">
        <w:rPr>
          <w:rFonts w:ascii="Lato" w:eastAsia="Calibri" w:hAnsi="Lato" w:cs="Arial"/>
          <w:bdr w:val="nil"/>
        </w:rPr>
        <w:t>DŻW.hzg.863.1.2026</w:t>
      </w:r>
      <w:bookmarkEnd w:id="1"/>
      <w:r w:rsidR="00C60FE2">
        <w:rPr>
          <w:rFonts w:ascii="Lato" w:eastAsia="Calibri" w:hAnsi="Lato" w:cs="Arial"/>
          <w:bdr w:val="nil"/>
        </w:rPr>
        <w:t>.1</w:t>
      </w:r>
    </w:p>
    <w:p w14:paraId="065EB80C" w14:textId="6B177C59" w:rsidR="00491028" w:rsidRPr="009079EB" w:rsidRDefault="00491028" w:rsidP="007853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Lato" w:eastAsia="Calibri" w:hAnsi="Lato" w:cs="Arial"/>
          <w:bdr w:val="nil"/>
        </w:rPr>
      </w:pPr>
    </w:p>
    <w:p w14:paraId="7AC75AE7" w14:textId="77777777" w:rsidR="00491028" w:rsidRPr="009079EB" w:rsidRDefault="00491028" w:rsidP="00C11BF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273"/>
        <w:rPr>
          <w:rFonts w:ascii="Lato" w:eastAsia="Calibri" w:hAnsi="Lato" w:cs="Arial"/>
          <w:bdr w:val="nil"/>
        </w:rPr>
      </w:pPr>
    </w:p>
    <w:p w14:paraId="0153238D" w14:textId="77777777" w:rsidR="00E743DF" w:rsidRPr="00D739D7" w:rsidRDefault="00E743DF" w:rsidP="00B0671D">
      <w:pPr>
        <w:pBdr>
          <w:top w:val="nil"/>
          <w:left w:val="nil"/>
          <w:bottom w:val="nil"/>
          <w:right w:val="nil"/>
          <w:between w:val="nil"/>
          <w:bar w:val="nil"/>
        </w:pBdr>
        <w:spacing w:before="360" w:after="360" w:line="360" w:lineRule="auto"/>
        <w:jc w:val="center"/>
        <w:rPr>
          <w:rFonts w:ascii="Lato" w:eastAsia="Calibri" w:hAnsi="Lato" w:cs="Arial"/>
          <w:b/>
          <w:bCs/>
          <w:bdr w:val="nil"/>
        </w:rPr>
      </w:pPr>
      <w:r w:rsidRPr="00D739D7">
        <w:rPr>
          <w:rFonts w:ascii="Lato" w:eastAsia="Calibri" w:hAnsi="Lato" w:cs="Arial"/>
          <w:b/>
          <w:bCs/>
          <w:bdr w:val="nil"/>
        </w:rPr>
        <w:t>ZAPYTANIE O OSZACOWANIE KOSZTÓW</w:t>
      </w:r>
    </w:p>
    <w:p w14:paraId="6D87924A" w14:textId="77777777" w:rsidR="00E743DF" w:rsidRPr="00D739D7" w:rsidRDefault="00E743DF" w:rsidP="00E743DF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rPr>
          <w:rFonts w:ascii="Lato" w:eastAsia="Calibri" w:hAnsi="Lato" w:cs="Arial"/>
          <w:bdr w:val="nil"/>
        </w:rPr>
      </w:pPr>
      <w:r w:rsidRPr="00D739D7">
        <w:rPr>
          <w:rFonts w:ascii="Lato" w:eastAsia="Calibri" w:hAnsi="Lato" w:cs="Arial"/>
          <w:bdr w:val="nil"/>
        </w:rPr>
        <w:t xml:space="preserve">Ministerstwo Rolnictwa i Rozwoju Wsi zwraca się z uprzejmą prośbą o oszacowanie kosztów związanych z organizacją Krajowej Wystawy Ras Rodzimych w Rudawce Rymanowskiej, zgodnie z przedstawionymi niżej wymogami. </w:t>
      </w:r>
    </w:p>
    <w:p w14:paraId="05041853" w14:textId="422C330E" w:rsidR="00E743DF" w:rsidRPr="00D739D7" w:rsidRDefault="00E743DF" w:rsidP="00E743DF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360" w:lineRule="auto"/>
        <w:rPr>
          <w:rFonts w:ascii="Lato" w:eastAsia="Calibri" w:hAnsi="Lato" w:cs="Arial"/>
          <w:bdr w:val="nil"/>
        </w:rPr>
      </w:pPr>
      <w:r w:rsidRPr="00D739D7">
        <w:rPr>
          <w:rFonts w:ascii="Lato" w:eastAsia="Calibri" w:hAnsi="Lato" w:cs="Arial"/>
          <w:bdr w:val="nil"/>
        </w:rPr>
        <w:t xml:space="preserve">Planowany termin realizacji zamówienia </w:t>
      </w:r>
      <w:r w:rsidRPr="00E743DF">
        <w:rPr>
          <w:rFonts w:ascii="Lato" w:eastAsia="Calibri" w:hAnsi="Lato" w:cs="Arial"/>
          <w:bdr w:val="nil"/>
        </w:rPr>
        <w:t>–</w:t>
      </w:r>
      <w:r>
        <w:rPr>
          <w:rFonts w:ascii="Lato" w:eastAsia="Calibri" w:hAnsi="Lato" w:cs="Arial"/>
          <w:bdr w:val="nil"/>
        </w:rPr>
        <w:t xml:space="preserve"> </w:t>
      </w:r>
      <w:r w:rsidRPr="00D739D7">
        <w:rPr>
          <w:rFonts w:ascii="Lato" w:eastAsia="Calibri" w:hAnsi="Lato" w:cs="Arial"/>
          <w:bdr w:val="nil"/>
        </w:rPr>
        <w:t>sierpień 202</w:t>
      </w:r>
      <w:r>
        <w:rPr>
          <w:rFonts w:ascii="Lato" w:eastAsia="Calibri" w:hAnsi="Lato" w:cs="Arial"/>
          <w:bdr w:val="nil"/>
        </w:rPr>
        <w:t>6</w:t>
      </w:r>
      <w:r w:rsidRPr="00D739D7">
        <w:rPr>
          <w:rFonts w:ascii="Lato" w:eastAsia="Calibri" w:hAnsi="Lato" w:cs="Arial"/>
          <w:bdr w:val="nil"/>
        </w:rPr>
        <w:t xml:space="preserve"> r.</w:t>
      </w:r>
    </w:p>
    <w:p w14:paraId="0925D556" w14:textId="77777777" w:rsidR="00E743DF" w:rsidRPr="00D739D7" w:rsidRDefault="00E743DF" w:rsidP="00E743DF">
      <w:pPr>
        <w:pStyle w:val="Akapitzlist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284" w:hanging="284"/>
        <w:rPr>
          <w:rFonts w:ascii="Lato" w:eastAsia="Calibri" w:hAnsi="Lato" w:cs="Arial"/>
          <w:sz w:val="22"/>
          <w:szCs w:val="22"/>
          <w:bdr w:val="nil"/>
        </w:rPr>
      </w:pPr>
      <w:r w:rsidRPr="00D739D7">
        <w:rPr>
          <w:rFonts w:ascii="Lato" w:eastAsia="Calibri" w:hAnsi="Lato" w:cs="Arial"/>
          <w:sz w:val="22"/>
          <w:szCs w:val="22"/>
          <w:bdr w:val="nil"/>
        </w:rPr>
        <w:t>Przedmiot zamówienia:</w:t>
      </w:r>
    </w:p>
    <w:p w14:paraId="0B760C07" w14:textId="77777777" w:rsidR="00E743DF" w:rsidRPr="00D739D7" w:rsidRDefault="00E743DF" w:rsidP="00E743DF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284" w:hanging="284"/>
        <w:rPr>
          <w:rFonts w:ascii="Lato" w:eastAsia="Calibri" w:hAnsi="Lato" w:cs="Arial"/>
          <w:bdr w:val="nil"/>
        </w:rPr>
      </w:pPr>
      <w:r w:rsidRPr="00D739D7">
        <w:rPr>
          <w:rFonts w:ascii="Lato" w:eastAsia="Calibri" w:hAnsi="Lato" w:cs="Arial"/>
          <w:bdr w:val="nil"/>
        </w:rPr>
        <w:t>Przedmiotem zamówienia jest zorganizowanie wystawy pn. „Krajowa Wystawa Ras Rodzimych w Rudawce Rymanowskiej”.</w:t>
      </w:r>
    </w:p>
    <w:p w14:paraId="4AB81C78" w14:textId="77777777" w:rsidR="00E743DF" w:rsidRPr="00D739D7" w:rsidRDefault="00E743DF" w:rsidP="00E743D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284" w:hanging="284"/>
        <w:rPr>
          <w:rFonts w:ascii="Lato" w:eastAsia="Calibri" w:hAnsi="Lato" w:cs="Arial"/>
          <w:sz w:val="22"/>
          <w:szCs w:val="22"/>
          <w:bdr w:val="nil"/>
        </w:rPr>
      </w:pPr>
      <w:r w:rsidRPr="00D739D7">
        <w:rPr>
          <w:rFonts w:ascii="Lato" w:eastAsia="Calibri" w:hAnsi="Lato" w:cs="Arial"/>
          <w:sz w:val="22"/>
          <w:szCs w:val="22"/>
          <w:bdr w:val="nil"/>
        </w:rPr>
        <w:t xml:space="preserve">Zakres rzeczowy zlecenia </w:t>
      </w:r>
    </w:p>
    <w:p w14:paraId="1428FCB7" w14:textId="77777777" w:rsidR="00E743DF" w:rsidRPr="00D739D7" w:rsidRDefault="00E743DF" w:rsidP="00B0671D">
      <w:pPr>
        <w:pStyle w:val="Akapitzlis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480" w:lineRule="auto"/>
        <w:ind w:left="284" w:hanging="284"/>
        <w:rPr>
          <w:rFonts w:ascii="Lato" w:eastAsia="Calibri" w:hAnsi="Lato" w:cs="Arial"/>
          <w:sz w:val="22"/>
          <w:szCs w:val="22"/>
          <w:bdr w:val="nil"/>
        </w:rPr>
      </w:pPr>
      <w:r w:rsidRPr="00D739D7">
        <w:rPr>
          <w:rFonts w:ascii="Lato" w:eastAsia="Calibri" w:hAnsi="Lato" w:cs="Arial"/>
          <w:sz w:val="22"/>
          <w:szCs w:val="22"/>
          <w:bdr w:val="nil"/>
        </w:rPr>
        <w:t>Najem powierzchni</w:t>
      </w:r>
      <w:r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Pr="00D739D7">
        <w:rPr>
          <w:rFonts w:ascii="Lato" w:eastAsia="Calibri" w:hAnsi="Lato" w:cs="Arial"/>
          <w:sz w:val="22"/>
          <w:szCs w:val="22"/>
          <w:bdr w:val="nil"/>
        </w:rPr>
        <w:t>w celu zorganizowania wystawy</w:t>
      </w:r>
      <w:r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Pr="00480D74">
        <w:rPr>
          <w:rFonts w:ascii="Lato" w:eastAsia="Calibri" w:hAnsi="Lato" w:cs="Arial"/>
          <w:sz w:val="22"/>
          <w:szCs w:val="22"/>
          <w:bdr w:val="nil"/>
        </w:rPr>
        <w:t>– 3 ha</w:t>
      </w:r>
      <w:r w:rsidRPr="00D739D7">
        <w:rPr>
          <w:rFonts w:ascii="Lato" w:eastAsia="Calibri" w:hAnsi="Lato" w:cs="Arial"/>
          <w:sz w:val="22"/>
          <w:szCs w:val="22"/>
          <w:bdr w:val="nil"/>
        </w:rPr>
        <w:t>.</w:t>
      </w:r>
    </w:p>
    <w:p w14:paraId="0373B926" w14:textId="77777777" w:rsidR="00E743DF" w:rsidRPr="00480D74" w:rsidRDefault="00E743DF" w:rsidP="00B0671D">
      <w:pPr>
        <w:pStyle w:val="Akapitzlis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120" w:line="360" w:lineRule="auto"/>
        <w:ind w:left="284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Usługi drukowania:</w:t>
      </w:r>
    </w:p>
    <w:p w14:paraId="099290EB" w14:textId="77777777" w:rsidR="00E743DF" w:rsidRPr="00480D74" w:rsidRDefault="00E743DF" w:rsidP="00B067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Opracowanie, druk i dystrybucja Katalogu Ras Rodzimych ze zwierzętami, które zostaną zaprezentowane na Wystawie – 100 szt.,</w:t>
      </w:r>
    </w:p>
    <w:p w14:paraId="56CE3DFE" w14:textId="6BEF2C70" w:rsidR="00E743DF" w:rsidRPr="00480D74" w:rsidRDefault="00E743DF" w:rsidP="00E743DF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Druk broszur dotycz</w:t>
      </w:r>
      <w:r w:rsidR="006D01D3">
        <w:rPr>
          <w:rFonts w:ascii="Lato" w:eastAsia="Calibri" w:hAnsi="Lato" w:cs="Arial"/>
          <w:sz w:val="22"/>
          <w:szCs w:val="22"/>
          <w:bdr w:val="nil"/>
        </w:rPr>
        <w:t>ących rodzimych ras zwierząt – 3</w:t>
      </w:r>
      <w:r w:rsidRPr="00480D74">
        <w:rPr>
          <w:rFonts w:ascii="Lato" w:eastAsia="Calibri" w:hAnsi="Lato" w:cs="Arial"/>
          <w:sz w:val="22"/>
          <w:szCs w:val="22"/>
          <w:bdr w:val="nil"/>
        </w:rPr>
        <w:t>000 szt.,</w:t>
      </w:r>
    </w:p>
    <w:p w14:paraId="412D2313" w14:textId="77777777" w:rsidR="00E743DF" w:rsidRPr="00480D74" w:rsidRDefault="00E743DF" w:rsidP="00E743DF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Druk broszur informacyjnych dotyczących zwierząt hodowlanych – 2000 szt.</w:t>
      </w:r>
    </w:p>
    <w:p w14:paraId="7BA755A8" w14:textId="77777777" w:rsidR="00E743DF" w:rsidRPr="00480D74" w:rsidRDefault="00E743DF" w:rsidP="00E743DF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Opracowanie projektu graficznego i druk plakatu – 100 szt.,</w:t>
      </w:r>
    </w:p>
    <w:p w14:paraId="5D8E125A" w14:textId="77777777" w:rsidR="00E743DF" w:rsidRPr="00480D74" w:rsidRDefault="00E743DF" w:rsidP="00E743DF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09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Opracowanie, druk i dystrybucja zaproszeń na Wystawę –</w:t>
      </w:r>
      <w:r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Pr="00480D74">
        <w:rPr>
          <w:rFonts w:ascii="Lato" w:eastAsia="Calibri" w:hAnsi="Lato" w:cs="Arial"/>
          <w:sz w:val="22"/>
          <w:szCs w:val="22"/>
          <w:bdr w:val="nil"/>
        </w:rPr>
        <w:t>300 szt.</w:t>
      </w:r>
    </w:p>
    <w:p w14:paraId="2E62FE82" w14:textId="413A66CF" w:rsidR="00E743DF" w:rsidRPr="00480D74" w:rsidRDefault="00B0671D" w:rsidP="00B0671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left="709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>
        <w:rPr>
          <w:rFonts w:ascii="Lato" w:eastAsia="Calibri" w:hAnsi="Lato" w:cs="Arial"/>
          <w:sz w:val="22"/>
          <w:szCs w:val="22"/>
          <w:bdr w:val="nil"/>
        </w:rPr>
        <w:t>Opracowanie i druk banerów</w:t>
      </w:r>
      <w:r w:rsidR="0021746B"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="00E743DF" w:rsidRPr="00480D74">
        <w:rPr>
          <w:rFonts w:ascii="Lato" w:eastAsia="Calibri" w:hAnsi="Lato" w:cs="Arial"/>
          <w:sz w:val="22"/>
          <w:szCs w:val="22"/>
          <w:bdr w:val="nil"/>
        </w:rPr>
        <w:t xml:space="preserve">– </w:t>
      </w:r>
      <w:r w:rsidR="006D01D3">
        <w:rPr>
          <w:rFonts w:ascii="Lato" w:eastAsia="Calibri" w:hAnsi="Lato" w:cs="Arial"/>
          <w:sz w:val="22"/>
          <w:szCs w:val="22"/>
          <w:bdr w:val="nil"/>
        </w:rPr>
        <w:t>2</w:t>
      </w:r>
      <w:r w:rsidR="00E743DF" w:rsidRPr="00480D74">
        <w:rPr>
          <w:rFonts w:ascii="Lato" w:eastAsia="Calibri" w:hAnsi="Lato" w:cs="Arial"/>
          <w:sz w:val="22"/>
          <w:szCs w:val="22"/>
          <w:bdr w:val="nil"/>
        </w:rPr>
        <w:t xml:space="preserve"> szt.</w:t>
      </w:r>
    </w:p>
    <w:p w14:paraId="26CA85B6" w14:textId="77777777" w:rsidR="00E743DF" w:rsidRPr="00D739D7" w:rsidRDefault="00E743DF" w:rsidP="00B0671D">
      <w:pPr>
        <w:pStyle w:val="Akapitzlis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284" w:hanging="284"/>
        <w:rPr>
          <w:rFonts w:ascii="Lato" w:eastAsia="Calibri" w:hAnsi="Lato" w:cs="Arial"/>
          <w:sz w:val="22"/>
          <w:szCs w:val="22"/>
          <w:bdr w:val="nil"/>
        </w:rPr>
      </w:pPr>
      <w:r w:rsidRPr="00D739D7">
        <w:rPr>
          <w:rFonts w:ascii="Lato" w:eastAsia="Calibri" w:hAnsi="Lato" w:cs="Arial"/>
          <w:sz w:val="22"/>
          <w:szCs w:val="22"/>
          <w:bdr w:val="nil"/>
        </w:rPr>
        <w:t>Usługi reklamowe i marketingowe:</w:t>
      </w:r>
    </w:p>
    <w:p w14:paraId="427871B5" w14:textId="77777777" w:rsidR="00E743DF" w:rsidRPr="00480D74" w:rsidRDefault="00E743DF" w:rsidP="00B0671D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Koszulki promocyjne –</w:t>
      </w:r>
      <w:r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Pr="00480D74">
        <w:rPr>
          <w:rFonts w:ascii="Lato" w:eastAsia="Calibri" w:hAnsi="Lato" w:cs="Arial"/>
          <w:sz w:val="22"/>
          <w:szCs w:val="22"/>
          <w:bdr w:val="nil"/>
        </w:rPr>
        <w:t>100 szt.,</w:t>
      </w:r>
    </w:p>
    <w:p w14:paraId="21AEF762" w14:textId="6B013F17" w:rsidR="00E743DF" w:rsidRPr="00480D74" w:rsidRDefault="00E743DF" w:rsidP="00E743DF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Czapeczki promocyjne</w:t>
      </w:r>
      <w:r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Pr="00341BFB">
        <w:rPr>
          <w:rFonts w:ascii="Lato" w:eastAsia="Calibri" w:hAnsi="Lato" w:cs="Arial"/>
          <w:sz w:val="22"/>
          <w:szCs w:val="22"/>
          <w:bdr w:val="nil"/>
        </w:rPr>
        <w:t>–</w:t>
      </w:r>
      <w:r w:rsidRPr="00480D74">
        <w:rPr>
          <w:rFonts w:ascii="Lato" w:eastAsia="Calibri" w:hAnsi="Lato" w:cs="Arial"/>
          <w:sz w:val="22"/>
          <w:szCs w:val="22"/>
          <w:bdr w:val="nil"/>
        </w:rPr>
        <w:t xml:space="preserve"> 100</w:t>
      </w:r>
      <w:r w:rsidR="00B0671D"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Pr="00480D74">
        <w:rPr>
          <w:rFonts w:ascii="Lato" w:eastAsia="Calibri" w:hAnsi="Lato" w:cs="Arial"/>
          <w:sz w:val="22"/>
          <w:szCs w:val="22"/>
          <w:bdr w:val="nil"/>
        </w:rPr>
        <w:t>szt.,</w:t>
      </w:r>
    </w:p>
    <w:p w14:paraId="50554125" w14:textId="500C9190" w:rsidR="00E743DF" w:rsidRPr="00480D74" w:rsidRDefault="00B0671D" w:rsidP="00B0671D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left="709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>
        <w:rPr>
          <w:rFonts w:ascii="Lato" w:eastAsia="Calibri" w:hAnsi="Lato" w:cs="Arial"/>
          <w:sz w:val="22"/>
          <w:szCs w:val="22"/>
          <w:bdr w:val="nil"/>
        </w:rPr>
        <w:t>Kolorowanki dla dzieci</w:t>
      </w:r>
      <w:r w:rsidR="00E743DF" w:rsidRPr="00480D74">
        <w:rPr>
          <w:rFonts w:ascii="Lato" w:eastAsia="Calibri" w:hAnsi="Lato" w:cs="Arial"/>
          <w:sz w:val="22"/>
          <w:szCs w:val="22"/>
          <w:bdr w:val="nil"/>
        </w:rPr>
        <w:t xml:space="preserve"> ze zwierzętami gospodarskimi – 300 szt.,</w:t>
      </w:r>
    </w:p>
    <w:p w14:paraId="71B0FA69" w14:textId="77777777" w:rsidR="00E743DF" w:rsidRPr="00D739D7" w:rsidRDefault="00E743DF" w:rsidP="00B0671D">
      <w:pPr>
        <w:pStyle w:val="Akapitzlis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ind w:left="284" w:hanging="284"/>
        <w:rPr>
          <w:rFonts w:ascii="Lato" w:eastAsia="Calibri" w:hAnsi="Lato" w:cs="Arial"/>
          <w:sz w:val="22"/>
          <w:szCs w:val="22"/>
          <w:bdr w:val="nil"/>
        </w:rPr>
      </w:pPr>
      <w:r w:rsidRPr="00D739D7">
        <w:rPr>
          <w:rFonts w:ascii="Lato" w:eastAsia="Calibri" w:hAnsi="Lato" w:cs="Arial"/>
          <w:sz w:val="22"/>
          <w:szCs w:val="22"/>
          <w:bdr w:val="nil"/>
        </w:rPr>
        <w:t xml:space="preserve"> Usługi w zakresie organizowania wystawy:</w:t>
      </w:r>
    </w:p>
    <w:p w14:paraId="2D838369" w14:textId="77777777" w:rsidR="00E743DF" w:rsidRPr="00480D74" w:rsidRDefault="00E743DF" w:rsidP="00E743DF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lastRenderedPageBreak/>
        <w:t>Wyposażenie terenu w gniazda energii elektrycznej, ring, trybuny, sprzęt nagłaśniający – 1 szt.,</w:t>
      </w:r>
    </w:p>
    <w:p w14:paraId="295510F6" w14:textId="77777777" w:rsidR="00E743DF" w:rsidRPr="00480D74" w:rsidRDefault="00E743DF" w:rsidP="00E743DF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 xml:space="preserve">Zabezpieczenie medyczne i zaplecze sanitarne terenu, na którym będzie się odbywała Wystawa, ochrona terenu i zaplecze przeciwpożarowe </w:t>
      </w:r>
      <w:r w:rsidRPr="00341BFB">
        <w:rPr>
          <w:rFonts w:ascii="Lato" w:eastAsia="Calibri" w:hAnsi="Lato" w:cs="Arial"/>
          <w:sz w:val="22"/>
          <w:szCs w:val="22"/>
          <w:bdr w:val="nil"/>
        </w:rPr>
        <w:t>–</w:t>
      </w:r>
      <w:r w:rsidRPr="00480D74">
        <w:rPr>
          <w:rFonts w:ascii="Lato" w:eastAsia="Calibri" w:hAnsi="Lato" w:cs="Arial"/>
          <w:sz w:val="22"/>
          <w:szCs w:val="22"/>
          <w:bdr w:val="nil"/>
        </w:rPr>
        <w:t xml:space="preserve"> 1 szt.,</w:t>
      </w:r>
    </w:p>
    <w:p w14:paraId="3F788196" w14:textId="4CBCB58F" w:rsidR="00E743DF" w:rsidRPr="00480D74" w:rsidRDefault="00E743DF" w:rsidP="00E743DF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480D74">
        <w:rPr>
          <w:rFonts w:ascii="Lato" w:eastAsia="Calibri" w:hAnsi="Lato" w:cs="Arial"/>
          <w:sz w:val="22"/>
          <w:szCs w:val="22"/>
          <w:bdr w:val="nil"/>
        </w:rPr>
        <w:t>Punkt informacyjny wraz z obsługą, na którym będą umieszczone katalogi oraz broszury</w:t>
      </w:r>
      <w:r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Pr="00480D74">
        <w:rPr>
          <w:rFonts w:ascii="Lato" w:eastAsia="Calibri" w:hAnsi="Lato" w:cs="Arial"/>
          <w:sz w:val="22"/>
          <w:szCs w:val="22"/>
          <w:bdr w:val="nil"/>
        </w:rPr>
        <w:t>i</w:t>
      </w:r>
      <w:r>
        <w:rPr>
          <w:rFonts w:ascii="Lato" w:eastAsia="Calibri" w:hAnsi="Lato" w:cs="Arial"/>
          <w:sz w:val="22"/>
          <w:szCs w:val="22"/>
          <w:bdr w:val="nil"/>
        </w:rPr>
        <w:t> </w:t>
      </w:r>
      <w:r w:rsidRPr="00480D74">
        <w:rPr>
          <w:rFonts w:ascii="Lato" w:eastAsia="Calibri" w:hAnsi="Lato" w:cs="Arial"/>
          <w:sz w:val="22"/>
          <w:szCs w:val="22"/>
          <w:bdr w:val="nil"/>
        </w:rPr>
        <w:t>materiały promocyjne przez cały okres trwania Wystawy w</w:t>
      </w:r>
      <w:r>
        <w:rPr>
          <w:rFonts w:ascii="Lato" w:eastAsia="Calibri" w:hAnsi="Lato" w:cs="Arial"/>
          <w:sz w:val="22"/>
          <w:szCs w:val="22"/>
          <w:bdr w:val="nil"/>
        </w:rPr>
        <w:t> </w:t>
      </w:r>
      <w:r w:rsidRPr="00480D74">
        <w:rPr>
          <w:rFonts w:ascii="Lato" w:eastAsia="Calibri" w:hAnsi="Lato" w:cs="Arial"/>
          <w:sz w:val="22"/>
          <w:szCs w:val="22"/>
          <w:bdr w:val="nil"/>
        </w:rPr>
        <w:t xml:space="preserve">celu ich dystrybucji wśród osób odwiedzających Wystawę </w:t>
      </w:r>
      <w:r w:rsidRPr="00341BFB">
        <w:rPr>
          <w:rFonts w:ascii="Lato" w:eastAsia="Calibri" w:hAnsi="Lato" w:cs="Arial"/>
          <w:sz w:val="22"/>
          <w:szCs w:val="22"/>
          <w:bdr w:val="nil"/>
        </w:rPr>
        <w:t>–</w:t>
      </w:r>
      <w:r>
        <w:rPr>
          <w:rFonts w:ascii="Lato" w:eastAsia="Calibri" w:hAnsi="Lato" w:cs="Arial"/>
          <w:sz w:val="22"/>
          <w:szCs w:val="22"/>
          <w:bdr w:val="nil"/>
        </w:rPr>
        <w:t xml:space="preserve"> </w:t>
      </w:r>
      <w:r w:rsidRPr="00480D74">
        <w:rPr>
          <w:rFonts w:ascii="Lato" w:eastAsia="Calibri" w:hAnsi="Lato" w:cs="Arial"/>
          <w:sz w:val="22"/>
          <w:szCs w:val="22"/>
          <w:bdr w:val="nil"/>
        </w:rPr>
        <w:t>1 szt.,</w:t>
      </w:r>
    </w:p>
    <w:p w14:paraId="0D1037A1" w14:textId="77777777" w:rsidR="00E743DF" w:rsidRPr="00D739D7" w:rsidRDefault="00E743DF" w:rsidP="00E743DF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D739D7">
        <w:rPr>
          <w:rFonts w:ascii="Lato" w:eastAsia="Calibri" w:hAnsi="Lato" w:cs="Arial"/>
          <w:sz w:val="22"/>
          <w:szCs w:val="22"/>
          <w:bdr w:val="nil"/>
        </w:rPr>
        <w:t xml:space="preserve">Zapewnienie co najmniej </w:t>
      </w:r>
      <w:r w:rsidRPr="00656201">
        <w:rPr>
          <w:rFonts w:ascii="Lato" w:eastAsia="Calibri" w:hAnsi="Lato" w:cs="Arial"/>
          <w:sz w:val="22"/>
          <w:szCs w:val="22"/>
          <w:bdr w:val="nil"/>
        </w:rPr>
        <w:t>10 ekspertów</w:t>
      </w:r>
      <w:r w:rsidRPr="00D739D7">
        <w:rPr>
          <w:rFonts w:ascii="Lato" w:eastAsia="Calibri" w:hAnsi="Lato" w:cs="Arial"/>
          <w:sz w:val="22"/>
          <w:szCs w:val="22"/>
          <w:bdr w:val="nil"/>
        </w:rPr>
        <w:t xml:space="preserve"> pełniących dyżur informacyjny przez dwa dni wystawy,</w:t>
      </w:r>
    </w:p>
    <w:p w14:paraId="4232D0B0" w14:textId="77777777" w:rsidR="00E743DF" w:rsidRPr="00341BFB" w:rsidRDefault="00E743DF" w:rsidP="00E743DF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>Przygotowanie zwierząt do wystawy – 40 szt.</w:t>
      </w:r>
    </w:p>
    <w:p w14:paraId="327CC86E" w14:textId="77777777" w:rsidR="00E743DF" w:rsidRPr="00341BFB" w:rsidRDefault="00E743DF" w:rsidP="00E743DF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>Stanowiska dla zwierząt – 1 szt.,</w:t>
      </w:r>
    </w:p>
    <w:p w14:paraId="7821EB4A" w14:textId="733CA3D7" w:rsidR="00E743DF" w:rsidRPr="00341BFB" w:rsidRDefault="00E743DF" w:rsidP="00B0671D">
      <w:pPr>
        <w:pStyle w:val="Akapitzlist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480" w:lineRule="auto"/>
        <w:ind w:left="709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 xml:space="preserve">Pasza i ściółki dla zwierząt </w:t>
      </w:r>
      <w:r w:rsidR="00B0671D" w:rsidRPr="00341BFB">
        <w:rPr>
          <w:rFonts w:ascii="Lato" w:eastAsia="Calibri" w:hAnsi="Lato" w:cs="Arial"/>
          <w:sz w:val="22"/>
          <w:szCs w:val="22"/>
          <w:bdr w:val="nil"/>
        </w:rPr>
        <w:t>–</w:t>
      </w:r>
      <w:r w:rsidRPr="00341BFB">
        <w:rPr>
          <w:rFonts w:ascii="Lato" w:eastAsia="Calibri" w:hAnsi="Lato" w:cs="Arial"/>
          <w:sz w:val="22"/>
          <w:szCs w:val="22"/>
          <w:bdr w:val="nil"/>
        </w:rPr>
        <w:t>1 szt.,</w:t>
      </w:r>
    </w:p>
    <w:p w14:paraId="484C7316" w14:textId="77777777" w:rsidR="00E743DF" w:rsidRPr="00341BFB" w:rsidRDefault="00E743DF" w:rsidP="00B0671D">
      <w:pPr>
        <w:pStyle w:val="Akapitzlis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line="360" w:lineRule="auto"/>
        <w:ind w:left="284" w:hanging="284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>Usługi hotelarskie:</w:t>
      </w:r>
    </w:p>
    <w:p w14:paraId="37E800EA" w14:textId="7E8E1705" w:rsidR="00E743DF" w:rsidRPr="00341BFB" w:rsidRDefault="00E743DF" w:rsidP="00B0671D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709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>Zakwaterowanie wraz ze śniadaniem w pokojach jednoosobowych lub dwuosobowych, z pełnym węzłem sanitarnym dla wystawców, ekspertów i obsługi technicznej – max. 100 noclegów.</w:t>
      </w:r>
    </w:p>
    <w:p w14:paraId="5A77D664" w14:textId="77777777" w:rsidR="00E743DF" w:rsidRPr="00341BFB" w:rsidRDefault="00E743DF" w:rsidP="00B0671D">
      <w:pPr>
        <w:pStyle w:val="Akapitzlist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480" w:lineRule="auto"/>
        <w:ind w:left="284" w:hanging="284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>Usługi gastronomiczne:</w:t>
      </w:r>
    </w:p>
    <w:p w14:paraId="42689BCF" w14:textId="77777777" w:rsidR="00E743DF" w:rsidRPr="00341BFB" w:rsidRDefault="00E743DF" w:rsidP="00E743DF">
      <w:pPr>
        <w:pStyle w:val="Akapitzlist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240" w:line="360" w:lineRule="auto"/>
        <w:ind w:left="709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>Wyżywienie dla wystawców, ekspertów i obsługi technicznej – max. 130 posiłków.</w:t>
      </w:r>
    </w:p>
    <w:p w14:paraId="422E3A1A" w14:textId="2A090DAD" w:rsidR="00E743DF" w:rsidRPr="00D739D7" w:rsidRDefault="00E743DF" w:rsidP="00E743D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360" w:lineRule="auto"/>
        <w:ind w:left="284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 w:rsidRPr="00D739D7">
        <w:rPr>
          <w:rFonts w:ascii="Lato" w:eastAsia="Calibri" w:hAnsi="Lato" w:cs="Arial"/>
          <w:sz w:val="22"/>
          <w:szCs w:val="22"/>
          <w:bdr w:val="nil"/>
        </w:rPr>
        <w:t>Logotypy</w:t>
      </w:r>
    </w:p>
    <w:p w14:paraId="0277D27D" w14:textId="246207FA" w:rsidR="00E743DF" w:rsidRPr="00341BFB" w:rsidRDefault="00E743DF" w:rsidP="00E743DF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0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>Na wszystkich usługach zamówienia związanych z drukiem i reklamą Zleceniobiorca musi umieścić logotypy PSWPR 2023-2027</w:t>
      </w:r>
      <w:r w:rsidR="004619F7">
        <w:rPr>
          <w:rFonts w:ascii="Lato" w:eastAsia="Calibri" w:hAnsi="Lato" w:cs="Arial"/>
          <w:sz w:val="22"/>
          <w:szCs w:val="22"/>
          <w:bdr w:val="nil"/>
        </w:rPr>
        <w:t xml:space="preserve"> oraz</w:t>
      </w:r>
      <w:r w:rsidRPr="00341BFB">
        <w:rPr>
          <w:rFonts w:ascii="Lato" w:eastAsia="Calibri" w:hAnsi="Lato" w:cs="Arial"/>
          <w:sz w:val="22"/>
          <w:szCs w:val="22"/>
          <w:bdr w:val="nil"/>
        </w:rPr>
        <w:t xml:space="preserve"> KSOW</w:t>
      </w:r>
      <w:r w:rsidRPr="00F53EBD">
        <w:rPr>
          <w:rFonts w:ascii="Lato" w:eastAsia="Calibri" w:hAnsi="Lato" w:cs="Arial"/>
          <w:sz w:val="22"/>
          <w:szCs w:val="22"/>
          <w:bdr w:val="nil"/>
        </w:rPr>
        <w:t>+</w:t>
      </w:r>
      <w:r w:rsidRPr="00341BFB">
        <w:rPr>
          <w:rFonts w:ascii="Lato" w:eastAsia="Calibri" w:hAnsi="Lato" w:cs="Arial"/>
          <w:sz w:val="22"/>
          <w:szCs w:val="22"/>
          <w:bdr w:val="nil"/>
        </w:rPr>
        <w:t>, zgodnie z księgą wizualizacji dostępną na stronie internetowej:</w:t>
      </w:r>
    </w:p>
    <w:p w14:paraId="49D2AD1F" w14:textId="77777777" w:rsidR="00E743DF" w:rsidRPr="00341BFB" w:rsidRDefault="00981F4C" w:rsidP="00E743DF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left="0"/>
        <w:rPr>
          <w:rFonts w:ascii="Lato" w:eastAsia="Calibri" w:hAnsi="Lato" w:cs="Arial"/>
          <w:sz w:val="22"/>
          <w:szCs w:val="22"/>
          <w:bdr w:val="nil"/>
        </w:rPr>
      </w:pPr>
      <w:hyperlink r:id="rId8" w:history="1">
        <w:r w:rsidR="00E743DF" w:rsidRPr="00341BFB">
          <w:rPr>
            <w:rStyle w:val="Hipercze"/>
            <w:rFonts w:ascii="Lato" w:eastAsia="Calibri" w:hAnsi="Lato" w:cs="Arial"/>
            <w:sz w:val="22"/>
            <w:szCs w:val="22"/>
            <w:bdr w:val="nil"/>
          </w:rPr>
          <w:t>https://www.gov.pl/web/rolnictwo/ksiega-wizualizacji</w:t>
        </w:r>
      </w:hyperlink>
    </w:p>
    <w:p w14:paraId="32486272" w14:textId="1FED9285" w:rsidR="00E743DF" w:rsidRPr="00E847B9" w:rsidRDefault="00E743DF" w:rsidP="00E743D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240" w:after="240" w:line="360" w:lineRule="auto"/>
        <w:ind w:left="284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 w:rsidRPr="00D739D7">
        <w:rPr>
          <w:rFonts w:ascii="Lato" w:eastAsia="Calibri" w:hAnsi="Lato" w:cs="Arial"/>
          <w:sz w:val="22"/>
          <w:szCs w:val="22"/>
          <w:bdr w:val="nil"/>
        </w:rPr>
        <w:t>Osoba uprawniona do kontaktu: Pani Joanna P</w:t>
      </w:r>
      <w:r>
        <w:rPr>
          <w:rFonts w:ascii="Lato" w:eastAsia="Calibri" w:hAnsi="Lato" w:cs="Arial"/>
          <w:sz w:val="22"/>
          <w:szCs w:val="22"/>
          <w:bdr w:val="nil"/>
        </w:rPr>
        <w:t>łużańska</w:t>
      </w:r>
      <w:r w:rsidRPr="00D739D7">
        <w:rPr>
          <w:rFonts w:ascii="Lato" w:eastAsia="Calibri" w:hAnsi="Lato" w:cs="Arial"/>
          <w:sz w:val="22"/>
          <w:szCs w:val="22"/>
          <w:bdr w:val="nil"/>
        </w:rPr>
        <w:t xml:space="preserve"> tel. 22 623 2</w:t>
      </w:r>
      <w:r>
        <w:rPr>
          <w:rFonts w:ascii="Lato" w:eastAsia="Calibri" w:hAnsi="Lato" w:cs="Arial"/>
          <w:sz w:val="22"/>
          <w:szCs w:val="22"/>
          <w:bdr w:val="nil"/>
        </w:rPr>
        <w:t>6</w:t>
      </w:r>
      <w:r w:rsidRPr="00D739D7">
        <w:rPr>
          <w:rFonts w:ascii="Lato" w:eastAsia="Calibri" w:hAnsi="Lato" w:cs="Arial"/>
          <w:sz w:val="22"/>
          <w:szCs w:val="22"/>
          <w:bdr w:val="nil"/>
        </w:rPr>
        <w:t xml:space="preserve"> </w:t>
      </w:r>
      <w:r>
        <w:rPr>
          <w:rFonts w:ascii="Lato" w:eastAsia="Calibri" w:hAnsi="Lato" w:cs="Arial"/>
          <w:sz w:val="22"/>
          <w:szCs w:val="22"/>
          <w:bdr w:val="nil"/>
        </w:rPr>
        <w:t>20</w:t>
      </w:r>
      <w:r w:rsidRPr="00D739D7">
        <w:rPr>
          <w:rFonts w:ascii="Lato" w:eastAsia="Calibri" w:hAnsi="Lato" w:cs="Arial"/>
          <w:sz w:val="22"/>
          <w:szCs w:val="22"/>
          <w:bdr w:val="nil"/>
        </w:rPr>
        <w:t>, adres</w:t>
      </w:r>
      <w:r w:rsidR="00B0671D">
        <w:rPr>
          <w:rFonts w:ascii="Lato" w:eastAsia="Calibri" w:hAnsi="Lato" w:cs="Arial"/>
          <w:sz w:val="22"/>
          <w:szCs w:val="22"/>
          <w:bdr w:val="nil"/>
        </w:rPr>
        <w:t> </w:t>
      </w:r>
      <w:r w:rsidRPr="00D739D7">
        <w:rPr>
          <w:rFonts w:ascii="Lato" w:eastAsia="Calibri" w:hAnsi="Lato" w:cs="Arial"/>
          <w:sz w:val="22"/>
          <w:szCs w:val="22"/>
          <w:bdr w:val="nil"/>
        </w:rPr>
        <w:t xml:space="preserve">e-mail: </w:t>
      </w:r>
      <w:hyperlink r:id="rId9" w:history="1">
        <w:r w:rsidRPr="009D6826">
          <w:rPr>
            <w:rStyle w:val="Hipercze"/>
            <w:rFonts w:ascii="Lato" w:eastAsia="Calibri" w:hAnsi="Lato" w:cs="Arial"/>
            <w:sz w:val="22"/>
            <w:szCs w:val="22"/>
            <w:bdr w:val="nil"/>
          </w:rPr>
          <w:t>Joanna.Płużańska@minrol.gov.pl</w:t>
        </w:r>
      </w:hyperlink>
    </w:p>
    <w:p w14:paraId="1DF57447" w14:textId="77777777" w:rsidR="00E743DF" w:rsidRPr="00341BFB" w:rsidRDefault="00E743DF" w:rsidP="00E743D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beforeAutospacing="1" w:after="240" w:line="360" w:lineRule="auto"/>
        <w:ind w:left="284" w:hanging="284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 w:rsidRPr="00341BFB">
        <w:rPr>
          <w:rFonts w:ascii="Lato" w:eastAsia="Calibri" w:hAnsi="Lato" w:cs="Arial"/>
          <w:sz w:val="22"/>
          <w:szCs w:val="22"/>
          <w:bdr w:val="nil"/>
        </w:rPr>
        <w:t>Termin oszacowania kosztów: 8 maja 2026 rok.</w:t>
      </w:r>
    </w:p>
    <w:p w14:paraId="4DB78F49" w14:textId="77777777" w:rsidR="00AB2EED" w:rsidRDefault="00E743DF" w:rsidP="00AB2EED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beforeAutospacing="1" w:after="360" w:line="360" w:lineRule="auto"/>
        <w:ind w:left="0" w:hanging="284"/>
        <w:contextualSpacing w:val="0"/>
        <w:rPr>
          <w:rStyle w:val="Hipercze"/>
          <w:rFonts w:ascii="Lato" w:eastAsia="Calibri" w:hAnsi="Lato" w:cs="Arial"/>
          <w:sz w:val="22"/>
          <w:szCs w:val="22"/>
          <w:u w:val="none"/>
          <w:bdr w:val="nil"/>
        </w:rPr>
      </w:pPr>
      <w:r w:rsidRPr="00AB2EED">
        <w:rPr>
          <w:rFonts w:ascii="Lato" w:eastAsia="Calibri" w:hAnsi="Lato" w:cs="Arial"/>
          <w:sz w:val="22"/>
          <w:szCs w:val="22"/>
          <w:bdr w:val="nil"/>
        </w:rPr>
        <w:t xml:space="preserve">Sposób złożenia wyceny: elektronicznie na adres poczty: </w:t>
      </w:r>
      <w:hyperlink r:id="rId10" w:history="1">
        <w:r w:rsidRPr="00AB2EED">
          <w:rPr>
            <w:rStyle w:val="Hipercze"/>
            <w:rFonts w:ascii="Lato" w:eastAsia="Calibri" w:hAnsi="Lato" w:cs="Arial"/>
            <w:sz w:val="22"/>
            <w:szCs w:val="22"/>
            <w:bdr w:val="nil"/>
          </w:rPr>
          <w:t>Joanna.Płużańska@minrol.gov.pl</w:t>
        </w:r>
      </w:hyperlink>
      <w:r w:rsidR="00AB2EED" w:rsidRPr="00AB2EED">
        <w:rPr>
          <w:rStyle w:val="Hipercze"/>
          <w:rFonts w:ascii="Lato" w:eastAsia="Calibri" w:hAnsi="Lato" w:cs="Arial"/>
          <w:sz w:val="22"/>
          <w:szCs w:val="22"/>
          <w:u w:val="none"/>
          <w:bdr w:val="nil"/>
        </w:rPr>
        <w:t xml:space="preserve"> i</w:t>
      </w:r>
      <w:r w:rsidR="008D4090" w:rsidRPr="00AB2EED">
        <w:rPr>
          <w:rStyle w:val="Hipercze"/>
          <w:rFonts w:ascii="Lato" w:eastAsia="Calibri" w:hAnsi="Lato" w:cs="Arial"/>
          <w:sz w:val="22"/>
          <w:szCs w:val="22"/>
          <w:u w:val="none"/>
          <w:bdr w:val="nil"/>
        </w:rPr>
        <w:t xml:space="preserve"> na adres </w:t>
      </w:r>
      <w:proofErr w:type="spellStart"/>
      <w:r w:rsidR="008D4090" w:rsidRPr="00AB2EED">
        <w:rPr>
          <w:rStyle w:val="Hipercze"/>
          <w:rFonts w:ascii="Lato" w:eastAsia="Calibri" w:hAnsi="Lato" w:cs="Arial"/>
          <w:sz w:val="22"/>
          <w:szCs w:val="22"/>
          <w:u w:val="none"/>
          <w:bdr w:val="nil"/>
        </w:rPr>
        <w:t>ePUAP</w:t>
      </w:r>
      <w:proofErr w:type="spellEnd"/>
      <w:r w:rsidR="00AB2EED" w:rsidRPr="00AB2EED">
        <w:rPr>
          <w:rStyle w:val="Hipercze"/>
          <w:rFonts w:ascii="Lato" w:eastAsia="Calibri" w:hAnsi="Lato" w:cs="Arial"/>
          <w:sz w:val="22"/>
          <w:szCs w:val="22"/>
          <w:u w:val="none"/>
          <w:bdr w:val="nil"/>
        </w:rPr>
        <w:t xml:space="preserve"> </w:t>
      </w:r>
      <w:r w:rsidR="00CF193C" w:rsidRPr="00AB2EED">
        <w:rPr>
          <w:rStyle w:val="Hipercze"/>
          <w:rFonts w:ascii="Lato" w:eastAsia="Calibri" w:hAnsi="Lato" w:cs="Arial"/>
          <w:sz w:val="22"/>
          <w:szCs w:val="22"/>
          <w:u w:val="none"/>
          <w:bdr w:val="nil"/>
        </w:rPr>
        <w:t xml:space="preserve">lub </w:t>
      </w:r>
      <w:r w:rsidR="008D4090" w:rsidRPr="00AB2EED">
        <w:rPr>
          <w:rStyle w:val="Hipercze"/>
          <w:rFonts w:ascii="Lato" w:eastAsia="Calibri" w:hAnsi="Lato" w:cs="Arial"/>
          <w:sz w:val="22"/>
          <w:szCs w:val="22"/>
          <w:u w:val="none"/>
          <w:bdr w:val="nil"/>
        </w:rPr>
        <w:t>adres e-Doręczeń</w:t>
      </w:r>
      <w:r w:rsidR="00AB2EED">
        <w:rPr>
          <w:rStyle w:val="Hipercze"/>
          <w:rFonts w:ascii="Lato" w:eastAsia="Calibri" w:hAnsi="Lato" w:cs="Arial"/>
          <w:sz w:val="22"/>
          <w:szCs w:val="22"/>
          <w:u w:val="none"/>
          <w:bdr w:val="nil"/>
        </w:rPr>
        <w:t>.</w:t>
      </w:r>
    </w:p>
    <w:p w14:paraId="316D7C86" w14:textId="253DC4E7" w:rsidR="00E743DF" w:rsidRPr="00AB2EED" w:rsidRDefault="00E743DF" w:rsidP="00AB2EED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00" w:beforeAutospacing="1" w:after="360" w:line="360" w:lineRule="auto"/>
        <w:ind w:left="0"/>
        <w:contextualSpacing w:val="0"/>
        <w:rPr>
          <w:rFonts w:ascii="Lato" w:eastAsia="Calibri" w:hAnsi="Lato" w:cs="Arial"/>
          <w:sz w:val="22"/>
          <w:szCs w:val="22"/>
          <w:bdr w:val="nil"/>
        </w:rPr>
      </w:pPr>
      <w:r w:rsidRPr="00AB2EED">
        <w:rPr>
          <w:rFonts w:ascii="Lato" w:eastAsia="Calibri" w:hAnsi="Lato" w:cs="Arial"/>
          <w:sz w:val="22"/>
          <w:szCs w:val="22"/>
          <w:bdr w:val="nil"/>
        </w:rPr>
        <w:lastRenderedPageBreak/>
        <w:t>Niniejsze zapytanie o oszacowanie kosztów nie stanowi zobowiązania Ministerstwa Rolnictwa i Rozwoju Wsi do zawarcia umowy. Wybór oferty zostanie dokonany zgodnie z obowiązującymi przepisami prawa zamówień publicznych.</w:t>
      </w:r>
    </w:p>
    <w:p w14:paraId="504EF92B" w14:textId="77777777" w:rsidR="00E743DF" w:rsidRPr="00D739D7" w:rsidRDefault="00E743DF" w:rsidP="00E743DF">
      <w:pPr>
        <w:keepNext/>
        <w:spacing w:before="100" w:beforeAutospacing="1" w:after="100" w:afterAutospacing="1" w:line="360" w:lineRule="auto"/>
        <w:rPr>
          <w:rFonts w:ascii="Lato" w:hAnsi="Lato" w:cs="Arial"/>
        </w:rPr>
      </w:pPr>
      <w:r w:rsidRPr="00D739D7">
        <w:rPr>
          <w:rFonts w:ascii="Lato" w:hAnsi="Lato" w:cs="Arial"/>
        </w:rPr>
        <w:t>Z wyrazami szacunku</w:t>
      </w:r>
      <w:bookmarkStart w:id="2" w:name="_GoBack"/>
      <w:bookmarkEnd w:id="2"/>
    </w:p>
    <w:tbl>
      <w:tblPr>
        <w:tblStyle w:val="Tabela-Siatka1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E743DF" w:rsidRPr="00D739D7" w14:paraId="7412FE44" w14:textId="77777777" w:rsidTr="0001286B">
        <w:tc>
          <w:tcPr>
            <w:tcW w:w="3827" w:type="dxa"/>
          </w:tcPr>
          <w:p w14:paraId="00B9D452" w14:textId="77777777" w:rsidR="00E743DF" w:rsidRPr="00D739D7" w:rsidRDefault="00E743DF" w:rsidP="0001286B">
            <w:pPr>
              <w:keepNext/>
              <w:spacing w:before="100" w:beforeAutospacing="1" w:after="100" w:afterAutospacing="1" w:line="276" w:lineRule="auto"/>
              <w:rPr>
                <w:rFonts w:ascii="Lato" w:hAnsi="Lato" w:cs="Arial"/>
                <w:sz w:val="22"/>
                <w:szCs w:val="22"/>
              </w:rPr>
            </w:pPr>
            <w:bookmarkStart w:id="3" w:name="ezdPracownikNazwa"/>
            <w:r w:rsidRPr="00D739D7">
              <w:rPr>
                <w:rFonts w:ascii="Lato" w:hAnsi="Lato" w:cs="Arial"/>
                <w:sz w:val="22"/>
                <w:szCs w:val="22"/>
              </w:rPr>
              <w:t>$</w:t>
            </w:r>
            <w:r w:rsidRPr="00D739D7">
              <w:rPr>
                <w:rFonts w:ascii="Lato" w:hAnsi="Lato" w:cs="Arial"/>
                <w:color w:val="808080" w:themeColor="background1" w:themeShade="80"/>
                <w:sz w:val="22"/>
                <w:szCs w:val="22"/>
              </w:rPr>
              <w:t>imię nazwisko</w:t>
            </w:r>
            <w:bookmarkEnd w:id="3"/>
          </w:p>
        </w:tc>
      </w:tr>
      <w:tr w:rsidR="00E743DF" w:rsidRPr="00D739D7" w14:paraId="0B6B3F2E" w14:textId="77777777" w:rsidTr="0001286B">
        <w:tc>
          <w:tcPr>
            <w:tcW w:w="3827" w:type="dxa"/>
          </w:tcPr>
          <w:p w14:paraId="17B1648D" w14:textId="77777777" w:rsidR="00E743DF" w:rsidRPr="00D739D7" w:rsidRDefault="00E743DF" w:rsidP="0001286B">
            <w:pPr>
              <w:keepNext/>
              <w:spacing w:before="100" w:beforeAutospacing="1" w:after="100" w:afterAutospacing="1" w:line="276" w:lineRule="auto"/>
              <w:rPr>
                <w:rFonts w:ascii="Lato" w:hAnsi="Lato" w:cs="Arial"/>
                <w:sz w:val="22"/>
                <w:szCs w:val="22"/>
              </w:rPr>
            </w:pPr>
            <w:bookmarkStart w:id="4" w:name="ezdPracownikStanowisko"/>
            <w:r w:rsidRPr="00D739D7">
              <w:rPr>
                <w:rFonts w:ascii="Lato" w:hAnsi="Lato" w:cs="Arial"/>
                <w:sz w:val="22"/>
                <w:szCs w:val="22"/>
              </w:rPr>
              <w:t>$</w:t>
            </w:r>
            <w:r w:rsidRPr="00D739D7">
              <w:rPr>
                <w:rFonts w:ascii="Lato" w:hAnsi="Lato" w:cs="Arial"/>
                <w:color w:val="808080" w:themeColor="background1" w:themeShade="80"/>
                <w:sz w:val="22"/>
                <w:szCs w:val="22"/>
              </w:rPr>
              <w:t>stanowisko</w:t>
            </w:r>
            <w:bookmarkEnd w:id="4"/>
          </w:p>
        </w:tc>
      </w:tr>
      <w:tr w:rsidR="00E743DF" w:rsidRPr="00D739D7" w14:paraId="0114BF9F" w14:textId="77777777" w:rsidTr="0001286B">
        <w:tc>
          <w:tcPr>
            <w:tcW w:w="3827" w:type="dxa"/>
          </w:tcPr>
          <w:p w14:paraId="2C6385E7" w14:textId="77777777" w:rsidR="00E743DF" w:rsidRPr="00D739D7" w:rsidRDefault="00E743DF" w:rsidP="0001286B">
            <w:pPr>
              <w:keepNext/>
              <w:spacing w:before="100" w:beforeAutospacing="1" w:after="100" w:afterAutospacing="1" w:line="276" w:lineRule="auto"/>
              <w:rPr>
                <w:rFonts w:ascii="Lato" w:hAnsi="Lato" w:cs="Arial"/>
                <w:sz w:val="22"/>
                <w:szCs w:val="22"/>
              </w:rPr>
            </w:pPr>
            <w:bookmarkStart w:id="5" w:name="ezdPracownikWydzialOpis"/>
            <w:r w:rsidRPr="00D739D7">
              <w:rPr>
                <w:rFonts w:ascii="Lato" w:hAnsi="Lato" w:cs="Arial"/>
                <w:sz w:val="22"/>
                <w:szCs w:val="22"/>
              </w:rPr>
              <w:t>$</w:t>
            </w:r>
            <w:r w:rsidRPr="00D739D7">
              <w:rPr>
                <w:rFonts w:ascii="Lato" w:hAnsi="Lato" w:cs="Arial"/>
                <w:color w:val="808080" w:themeColor="background1" w:themeShade="80"/>
                <w:sz w:val="22"/>
                <w:szCs w:val="22"/>
              </w:rPr>
              <w:t>departament / biuro</w:t>
            </w:r>
            <w:bookmarkEnd w:id="5"/>
          </w:p>
        </w:tc>
      </w:tr>
      <w:tr w:rsidR="00E743DF" w:rsidRPr="00D739D7" w14:paraId="0C8CF08A" w14:textId="77777777" w:rsidTr="0001286B">
        <w:tc>
          <w:tcPr>
            <w:tcW w:w="3827" w:type="dxa"/>
          </w:tcPr>
          <w:p w14:paraId="1407DBEE" w14:textId="77777777" w:rsidR="00E743DF" w:rsidRPr="00D739D7" w:rsidRDefault="00E743DF" w:rsidP="0001286B">
            <w:pPr>
              <w:spacing w:before="100" w:beforeAutospacing="1" w:after="100" w:afterAutospacing="1" w:line="276" w:lineRule="auto"/>
              <w:rPr>
                <w:rFonts w:ascii="Lato" w:hAnsi="Lato" w:cs="Arial"/>
                <w:sz w:val="22"/>
                <w:szCs w:val="22"/>
              </w:rPr>
            </w:pPr>
            <w:r w:rsidRPr="00D739D7">
              <w:rPr>
                <w:rFonts w:ascii="Lato" w:hAnsi="Lato" w:cs="Arial"/>
                <w:sz w:val="22"/>
                <w:szCs w:val="22"/>
              </w:rPr>
              <w:t>/podpisano elektronicznie/</w:t>
            </w:r>
          </w:p>
        </w:tc>
      </w:tr>
    </w:tbl>
    <w:p w14:paraId="15F48A28" w14:textId="77777777" w:rsidR="00E743DF" w:rsidRPr="00D739D7" w:rsidRDefault="00E743DF" w:rsidP="00E743DF">
      <w:pPr>
        <w:keepNext/>
        <w:spacing w:after="0" w:line="360" w:lineRule="auto"/>
        <w:rPr>
          <w:rFonts w:ascii="Lato" w:hAnsi="Lato" w:cs="Arial"/>
        </w:rPr>
      </w:pPr>
    </w:p>
    <w:p w14:paraId="7B716C5F" w14:textId="15413321" w:rsidR="00491028" w:rsidRPr="009079EB" w:rsidRDefault="00491028" w:rsidP="00E743D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1273"/>
      </w:pPr>
    </w:p>
    <w:sectPr w:rsidR="00491028" w:rsidRPr="009079EB" w:rsidSect="008A7394">
      <w:headerReference w:type="default" r:id="rId11"/>
      <w:headerReference w:type="first" r:id="rId12"/>
      <w:footerReference w:type="first" r:id="rId13"/>
      <w:pgSz w:w="11906" w:h="16838" w:code="9"/>
      <w:pgMar w:top="1701" w:right="1701" w:bottom="1701" w:left="1985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0A1B8" w14:textId="77777777" w:rsidR="00981F4C" w:rsidRDefault="00981F4C">
      <w:pPr>
        <w:spacing w:after="0" w:line="240" w:lineRule="auto"/>
      </w:pPr>
      <w:r>
        <w:separator/>
      </w:r>
    </w:p>
  </w:endnote>
  <w:endnote w:type="continuationSeparator" w:id="0">
    <w:p w14:paraId="0D8E15CF" w14:textId="77777777" w:rsidR="00981F4C" w:rsidRDefault="00981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A672123-9742-4668-9F22-219CBE0D8F6C}"/>
    <w:embedBold r:id="rId2" w:fontKey="{9E1DC069-9DB6-42A2-942F-9B3AA00B6BAD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FDAB2E3-AF6A-4EA0-989F-2E249453431F}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4" w:fontKey="{FEA7B6D9-F875-486E-B7C1-E65C5F97B37F}"/>
    <w:embedBold r:id="rId5" w:fontKey="{D15550F8-EA1A-4518-BF56-46693AC019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83E7277-25E5-40ED-9CD7-E8421719BC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BA009" w14:textId="77777777" w:rsidR="00491028" w:rsidRDefault="006A62DA" w:rsidP="004C42D4">
    <w:pPr>
      <w:pStyle w:val="Stopka"/>
      <w:tabs>
        <w:tab w:val="clear" w:pos="4536"/>
        <w:tab w:val="clear" w:pos="9072"/>
        <w:tab w:val="left" w:pos="5954"/>
      </w:tabs>
    </w:pPr>
    <w:r w:rsidRPr="00206A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3506F1" wp14:editId="4E58265D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219700" cy="0"/>
              <wp:effectExtent l="0" t="0" r="19050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197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0" to="411pt,0" strokecolor="black" strokeweight="0.5pt">
              <v:stroke joinstyle="miter"/>
              <w10:wrap anchorx="margin"/>
            </v:line>
          </w:pict>
        </mc:Fallback>
      </mc:AlternateContent>
    </w:r>
  </w:p>
  <w:p w14:paraId="12073AAF" w14:textId="77777777" w:rsidR="00491028" w:rsidRPr="00206A98" w:rsidRDefault="006A62DA" w:rsidP="00C721D5">
    <w:pPr>
      <w:pStyle w:val="Stopka"/>
      <w:tabs>
        <w:tab w:val="clear" w:pos="4536"/>
        <w:tab w:val="clear" w:pos="9072"/>
        <w:tab w:val="left" w:pos="5529"/>
      </w:tabs>
    </w:pPr>
    <w:r>
      <w:t>Departament Bezpieczeństwa Żywności i Weterynarii              sekretariat.dzw</w:t>
    </w:r>
    <w:r w:rsidRPr="00206A98">
      <w:t>@minrol.gov.pl</w:t>
    </w:r>
  </w:p>
  <w:p w14:paraId="3A631501" w14:textId="77777777" w:rsidR="00491028" w:rsidRPr="00206A98" w:rsidRDefault="006A62DA" w:rsidP="004C42D4">
    <w:pPr>
      <w:pStyle w:val="Stopka"/>
      <w:tabs>
        <w:tab w:val="clear" w:pos="4536"/>
        <w:tab w:val="clear" w:pos="9072"/>
        <w:tab w:val="left" w:pos="5954"/>
      </w:tabs>
    </w:pPr>
    <w:r>
      <w:t xml:space="preserve">ul. Wspólna 30, 00-930 Warszawa                                                 </w:t>
    </w:r>
    <w:r w:rsidRPr="00206A98">
      <w:t>www.gov.pl/rolnictwo</w:t>
    </w:r>
  </w:p>
  <w:p w14:paraId="0629A182" w14:textId="77777777" w:rsidR="00491028" w:rsidRPr="004C42D4" w:rsidRDefault="006A62DA" w:rsidP="00293784">
    <w:pPr>
      <w:pStyle w:val="Stopka"/>
    </w:pPr>
    <w:r>
      <w:t>+48 22 623 18 43</w:t>
    </w:r>
  </w:p>
  <w:p w14:paraId="0625990D" w14:textId="77777777" w:rsidR="00491028" w:rsidRDefault="004910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BD738A" w14:textId="77777777" w:rsidR="00981F4C" w:rsidRDefault="00981F4C">
      <w:pPr>
        <w:spacing w:after="0" w:line="240" w:lineRule="auto"/>
      </w:pPr>
      <w:r>
        <w:separator/>
      </w:r>
    </w:p>
  </w:footnote>
  <w:footnote w:type="continuationSeparator" w:id="0">
    <w:p w14:paraId="595ADDD2" w14:textId="77777777" w:rsidR="00981F4C" w:rsidRDefault="00981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5E0A6" w14:textId="77777777" w:rsidR="00491028" w:rsidRDefault="0049102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E436C" w14:textId="77777777" w:rsidR="00491028" w:rsidRDefault="006A62D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3033A1" wp14:editId="0B396DC6">
          <wp:simplePos x="0" y="0"/>
          <wp:positionH relativeFrom="column">
            <wp:posOffset>-895350</wp:posOffset>
          </wp:positionH>
          <wp:positionV relativeFrom="paragraph">
            <wp:posOffset>-167005</wp:posOffset>
          </wp:positionV>
          <wp:extent cx="3413041" cy="1061720"/>
          <wp:effectExtent l="0" t="0" r="0" b="0"/>
          <wp:wrapThrough wrapText="bothSides">
            <wp:wrapPolygon edited="0">
              <wp:start x="2894" y="2325"/>
              <wp:lineTo x="1568" y="3876"/>
              <wp:lineTo x="723" y="6589"/>
              <wp:lineTo x="1206" y="17053"/>
              <wp:lineTo x="3256" y="18215"/>
              <wp:lineTo x="5547" y="18990"/>
              <wp:lineTo x="20740" y="18990"/>
              <wp:lineTo x="20981" y="15890"/>
              <wp:lineTo x="5064" y="15502"/>
              <wp:lineTo x="14470" y="13952"/>
              <wp:lineTo x="14470" y="9689"/>
              <wp:lineTo x="20619" y="8914"/>
              <wp:lineTo x="20619" y="5038"/>
              <wp:lineTo x="3376" y="2325"/>
              <wp:lineTo x="2894" y="2325"/>
            </wp:wrapPolygon>
          </wp:wrapThrough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3041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0D5D9A" w14:textId="77777777" w:rsidR="00491028" w:rsidRDefault="00491028" w:rsidP="00885C71">
    <w:pPr>
      <w:spacing w:after="0" w:line="240" w:lineRule="auto"/>
      <w:rPr>
        <w:rFonts w:ascii="Lato" w:hAnsi="Lato"/>
        <w:sz w:val="24"/>
        <w:szCs w:val="24"/>
      </w:rPr>
    </w:pPr>
  </w:p>
  <w:p w14:paraId="36CCAED8" w14:textId="77777777" w:rsidR="00491028" w:rsidRDefault="00491028" w:rsidP="00885C71">
    <w:pPr>
      <w:spacing w:after="0" w:line="240" w:lineRule="auto"/>
      <w:rPr>
        <w:rFonts w:ascii="Lato" w:hAnsi="Lato"/>
        <w:sz w:val="24"/>
        <w:szCs w:val="24"/>
      </w:rPr>
    </w:pPr>
  </w:p>
  <w:p w14:paraId="655C5C66" w14:textId="77777777" w:rsidR="00491028" w:rsidRDefault="004910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A1896"/>
    <w:multiLevelType w:val="multilevel"/>
    <w:tmpl w:val="40683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0B27C3"/>
    <w:multiLevelType w:val="hybridMultilevel"/>
    <w:tmpl w:val="9530C5A8"/>
    <w:lvl w:ilvl="0" w:tplc="51605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E20E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66BE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801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5891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023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042F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82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3A8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113B4"/>
    <w:multiLevelType w:val="hybridMultilevel"/>
    <w:tmpl w:val="9530C5A8"/>
    <w:lvl w:ilvl="0" w:tplc="A2762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469B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A2B4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EF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A1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E870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C48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462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7482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E2119"/>
    <w:multiLevelType w:val="multilevel"/>
    <w:tmpl w:val="406834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2B93B9A"/>
    <w:multiLevelType w:val="hybridMultilevel"/>
    <w:tmpl w:val="67CC68F4"/>
    <w:lvl w:ilvl="0" w:tplc="12F6B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02FC0"/>
    <w:multiLevelType w:val="hybridMultilevel"/>
    <w:tmpl w:val="A6DCB070"/>
    <w:lvl w:ilvl="0" w:tplc="12F6B33C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6293740B"/>
    <w:multiLevelType w:val="hybridMultilevel"/>
    <w:tmpl w:val="5B52C516"/>
    <w:lvl w:ilvl="0" w:tplc="7FDE0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02A8BCA" w:tentative="1">
      <w:start w:val="1"/>
      <w:numFmt w:val="lowerLetter"/>
      <w:lvlText w:val="%2."/>
      <w:lvlJc w:val="left"/>
      <w:pPr>
        <w:ind w:left="1440" w:hanging="360"/>
      </w:pPr>
    </w:lvl>
    <w:lvl w:ilvl="2" w:tplc="3594D1CE" w:tentative="1">
      <w:start w:val="1"/>
      <w:numFmt w:val="lowerRoman"/>
      <w:lvlText w:val="%3."/>
      <w:lvlJc w:val="right"/>
      <w:pPr>
        <w:ind w:left="2160" w:hanging="180"/>
      </w:pPr>
    </w:lvl>
    <w:lvl w:ilvl="3" w:tplc="824E6768" w:tentative="1">
      <w:start w:val="1"/>
      <w:numFmt w:val="decimal"/>
      <w:lvlText w:val="%4."/>
      <w:lvlJc w:val="left"/>
      <w:pPr>
        <w:ind w:left="2880" w:hanging="360"/>
      </w:pPr>
    </w:lvl>
    <w:lvl w:ilvl="4" w:tplc="586EE6CA" w:tentative="1">
      <w:start w:val="1"/>
      <w:numFmt w:val="lowerLetter"/>
      <w:lvlText w:val="%5."/>
      <w:lvlJc w:val="left"/>
      <w:pPr>
        <w:ind w:left="3600" w:hanging="360"/>
      </w:pPr>
    </w:lvl>
    <w:lvl w:ilvl="5" w:tplc="9552E846" w:tentative="1">
      <w:start w:val="1"/>
      <w:numFmt w:val="lowerRoman"/>
      <w:lvlText w:val="%6."/>
      <w:lvlJc w:val="right"/>
      <w:pPr>
        <w:ind w:left="4320" w:hanging="180"/>
      </w:pPr>
    </w:lvl>
    <w:lvl w:ilvl="6" w:tplc="5512EA94" w:tentative="1">
      <w:start w:val="1"/>
      <w:numFmt w:val="decimal"/>
      <w:lvlText w:val="%7."/>
      <w:lvlJc w:val="left"/>
      <w:pPr>
        <w:ind w:left="5040" w:hanging="360"/>
      </w:pPr>
    </w:lvl>
    <w:lvl w:ilvl="7" w:tplc="BB5E7FC4" w:tentative="1">
      <w:start w:val="1"/>
      <w:numFmt w:val="lowerLetter"/>
      <w:lvlText w:val="%8."/>
      <w:lvlJc w:val="left"/>
      <w:pPr>
        <w:ind w:left="5760" w:hanging="360"/>
      </w:pPr>
    </w:lvl>
    <w:lvl w:ilvl="8" w:tplc="240A00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30E8C"/>
    <w:multiLevelType w:val="hybridMultilevel"/>
    <w:tmpl w:val="6688D0C6"/>
    <w:lvl w:ilvl="0" w:tplc="12F6B33C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37D5346"/>
    <w:multiLevelType w:val="multilevel"/>
    <w:tmpl w:val="3E3E630A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BF1"/>
    <w:rsid w:val="0021746B"/>
    <w:rsid w:val="0025615D"/>
    <w:rsid w:val="003F32AF"/>
    <w:rsid w:val="004619F7"/>
    <w:rsid w:val="00491028"/>
    <w:rsid w:val="00694FF4"/>
    <w:rsid w:val="006A62DA"/>
    <w:rsid w:val="006D01D3"/>
    <w:rsid w:val="007D27AC"/>
    <w:rsid w:val="007E7426"/>
    <w:rsid w:val="008A1BF1"/>
    <w:rsid w:val="008D4090"/>
    <w:rsid w:val="00981F4C"/>
    <w:rsid w:val="009B5F26"/>
    <w:rsid w:val="00A03C69"/>
    <w:rsid w:val="00AB2EED"/>
    <w:rsid w:val="00B0671D"/>
    <w:rsid w:val="00C60FE2"/>
    <w:rsid w:val="00CF193C"/>
    <w:rsid w:val="00E743DF"/>
    <w:rsid w:val="00FF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41CF7"/>
  <w15:docId w15:val="{60A36F78-BCD2-48DB-BB04-71BA22EB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rsid w:val="00A3647B"/>
    <w:rPr>
      <w:u w:val="single"/>
    </w:rPr>
  </w:style>
  <w:style w:type="table" w:styleId="Tabela-Siatka">
    <w:name w:val="Table Grid"/>
    <w:basedOn w:val="Standardowy"/>
    <w:uiPriority w:val="59"/>
    <w:rsid w:val="003B37F7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ne4">
    <w:name w:val="Dane4"/>
    <w:basedOn w:val="Normalny"/>
    <w:link w:val="Dane4Znak"/>
    <w:qFormat/>
    <w:rsid w:val="008A7394"/>
    <w:pPr>
      <w:spacing w:after="0" w:line="276" w:lineRule="auto"/>
    </w:pPr>
    <w:rPr>
      <w:rFonts w:ascii="Lato" w:hAnsi="Lato"/>
    </w:rPr>
  </w:style>
  <w:style w:type="character" w:customStyle="1" w:styleId="Dane4Znak">
    <w:name w:val="Dane4 Znak"/>
    <w:basedOn w:val="Domylnaczcionkaakapitu"/>
    <w:link w:val="Dane4"/>
    <w:rsid w:val="008A7394"/>
    <w:rPr>
      <w:rFonts w:ascii="Lato" w:hAnsi="Lato"/>
    </w:rPr>
  </w:style>
  <w:style w:type="table" w:customStyle="1" w:styleId="Tabela-Siatka1">
    <w:name w:val="Tabela - Siatka1"/>
    <w:basedOn w:val="Standardowy"/>
    <w:next w:val="Tabela-Siatka"/>
    <w:uiPriority w:val="39"/>
    <w:rsid w:val="00425276"/>
    <w:pPr>
      <w:spacing w:after="0" w:line="240" w:lineRule="auto"/>
    </w:pPr>
    <w:rPr>
      <w:rFonts w:ascii="Times" w:eastAsia="Times New Roman" w:hAnsi="Times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43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B2E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lnictwo/ksiega-wizualizacj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oanna.P&#322;u&#380;a&#324;ska@minrol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.P&#322;u&#380;a&#324;ska@minrol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5F677-E1F9-4443-960D-7CDB9236A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Mietlicka-Zakrzewska Magdalena</cp:lastModifiedBy>
  <cp:revision>12</cp:revision>
  <cp:lastPrinted>2022-09-08T13:34:00Z</cp:lastPrinted>
  <dcterms:created xsi:type="dcterms:W3CDTF">2023-04-20T10:59:00Z</dcterms:created>
  <dcterms:modified xsi:type="dcterms:W3CDTF">2026-04-24T11:45:00Z</dcterms:modified>
</cp:coreProperties>
</file>