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9A52F7" w14:textId="3486D3DB" w:rsidR="00B250DC" w:rsidRDefault="00B250DC" w:rsidP="00B250DC">
      <w:pPr>
        <w:spacing w:after="0" w:line="240" w:lineRule="auto"/>
        <w:jc w:val="right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Załącznik nr 1</w:t>
      </w:r>
    </w:p>
    <w:p w14:paraId="337A47AF" w14:textId="751CD738" w:rsidR="00B250DC" w:rsidRDefault="00B250DC" w:rsidP="00B250DC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6E796698" w14:textId="3EDF5AE0" w:rsidR="00B250DC" w:rsidRPr="00B250DC" w:rsidRDefault="00B250DC" w:rsidP="00B250DC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B250DC">
        <w:rPr>
          <w:rFonts w:ascii="Arial" w:hAnsi="Arial" w:cs="Arial"/>
          <w:b/>
          <w:sz w:val="20"/>
          <w:szCs w:val="20"/>
        </w:rPr>
        <w:t>Specyfikacja Techniczna (minimalne wymagania) na dostawę pojazdu w postępowaniu:</w:t>
      </w:r>
    </w:p>
    <w:p w14:paraId="5090B77A" w14:textId="6352D884" w:rsidR="00B250DC" w:rsidRPr="00B250DC" w:rsidRDefault="00B250DC" w:rsidP="00B250DC">
      <w:pPr>
        <w:jc w:val="center"/>
        <w:rPr>
          <w:rFonts w:ascii="Arial" w:hAnsi="Arial" w:cs="Arial"/>
          <w:b/>
          <w:bCs/>
          <w:i/>
          <w:iCs/>
          <w:color w:val="000000"/>
          <w:sz w:val="20"/>
          <w:szCs w:val="20"/>
        </w:rPr>
      </w:pPr>
      <w:r w:rsidRPr="00B250DC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„Dostawa samochodu ciężarowego typu pick-up</w:t>
      </w:r>
      <w:r w:rsidR="00763885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 xml:space="preserve"> – II postępowanie</w:t>
      </w:r>
      <w:r w:rsidRPr="00B250DC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”</w:t>
      </w:r>
    </w:p>
    <w:p w14:paraId="19AE1C3E" w14:textId="77777777" w:rsidR="00B250DC" w:rsidRDefault="00B250DC" w:rsidP="00B250DC">
      <w:pPr>
        <w:spacing w:after="0" w:line="240" w:lineRule="auto"/>
        <w:jc w:val="center"/>
        <w:rPr>
          <w:rFonts w:cstheme="minorHAnsi"/>
          <w:sz w:val="20"/>
          <w:szCs w:val="20"/>
        </w:rPr>
      </w:pPr>
    </w:p>
    <w:p w14:paraId="5BA341AA" w14:textId="77777777" w:rsidR="00B250DC" w:rsidRDefault="00B250DC" w:rsidP="007B7000">
      <w:pPr>
        <w:spacing w:after="0" w:line="240" w:lineRule="auto"/>
        <w:rPr>
          <w:rFonts w:cstheme="minorHAnsi"/>
          <w:sz w:val="20"/>
          <w:szCs w:val="20"/>
        </w:rPr>
      </w:pPr>
    </w:p>
    <w:p w14:paraId="20B27916" w14:textId="77777777" w:rsidR="00B250DC" w:rsidRDefault="00B250DC" w:rsidP="007B7000">
      <w:pPr>
        <w:spacing w:after="0" w:line="240" w:lineRule="auto"/>
        <w:rPr>
          <w:rFonts w:cstheme="minorHAnsi"/>
          <w:sz w:val="20"/>
          <w:szCs w:val="20"/>
        </w:rPr>
      </w:pPr>
    </w:p>
    <w:p w14:paraId="15358755" w14:textId="77777777" w:rsidR="00763885" w:rsidRPr="006169E1" w:rsidRDefault="00763885" w:rsidP="00763885">
      <w:pPr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 xml:space="preserve">I. Wymagane warunki techniczne </w:t>
      </w:r>
    </w:p>
    <w:p w14:paraId="200E93B2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Rok produkcji 2021 – fabrycznie nowy.</w:t>
      </w:r>
    </w:p>
    <w:p w14:paraId="6A44E0C3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Układ kierowniczy ze wspomaganiem.</w:t>
      </w:r>
    </w:p>
    <w:p w14:paraId="6F6F9585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Napęd na 4 koła ze sterowaniem z kabiny pojazdu.</w:t>
      </w:r>
    </w:p>
    <w:p w14:paraId="26C7F2C0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Samochód wyposażony w napęd obu osi z możliwością odłączenia jednej z osi.</w:t>
      </w:r>
    </w:p>
    <w:p w14:paraId="5FB864B9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Nadwozie ciężarowy typu pickup.</w:t>
      </w:r>
    </w:p>
    <w:p w14:paraId="3FFCF728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Spełnia wymagania prawa o ruchu drogowym – homologacja.</w:t>
      </w:r>
    </w:p>
    <w:p w14:paraId="66A28D39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Silnik diesla o mocy minimum 150 KM.</w:t>
      </w:r>
    </w:p>
    <w:p w14:paraId="0510BFCB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Zbiornik na paliwo minimum 75 litrów.</w:t>
      </w:r>
    </w:p>
    <w:p w14:paraId="6E9A7A6D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Pojemność skokowa silnika minimum 1800 cm³.</w:t>
      </w:r>
    </w:p>
    <w:p w14:paraId="3757A3D4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Długość całkowita pojazdu minimum 5000 mm.</w:t>
      </w:r>
    </w:p>
    <w:p w14:paraId="3834DC26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Szerokość minimum 1800 mm.</w:t>
      </w:r>
    </w:p>
    <w:p w14:paraId="5EEE795E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Wysokość pojazdu bez wyposażenia minimum 1700 mm.</w:t>
      </w:r>
    </w:p>
    <w:p w14:paraId="7DB2E3A3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Rozstaw osi minimum 3000 mm.</w:t>
      </w:r>
    </w:p>
    <w:p w14:paraId="52D3D1E9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Skrzynia biegów manualna.</w:t>
      </w:r>
    </w:p>
    <w:p w14:paraId="2328AE7D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Wymiary przestrzeni ładunkowej (wewnętrzne): Długość minimalna 1600 mm. Szerokość minimalna 1500 mm.</w:t>
      </w:r>
    </w:p>
    <w:p w14:paraId="6ABAB8E4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Ładowność minimalna – 950</w:t>
      </w:r>
      <w:r w:rsidRPr="006169E1">
        <w:rPr>
          <w:rFonts w:cstheme="minorHAnsi"/>
          <w:sz w:val="20"/>
          <w:szCs w:val="20"/>
        </w:rPr>
        <w:t xml:space="preserve"> kg.</w:t>
      </w:r>
    </w:p>
    <w:p w14:paraId="1853E79C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Ilość miejsc – minimum 4.</w:t>
      </w:r>
    </w:p>
    <w:p w14:paraId="65E90AE9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Wszystkie siedzenia wyposażone w pasy bezpieczeństwa.</w:t>
      </w:r>
    </w:p>
    <w:p w14:paraId="3854722C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Prześwit (bez obciążenia) minimum 220 mm.</w:t>
      </w:r>
    </w:p>
    <w:p w14:paraId="1AACE08C" w14:textId="77777777" w:rsidR="00763885" w:rsidRPr="006169E1" w:rsidRDefault="00763885" w:rsidP="00763885">
      <w:pPr>
        <w:pStyle w:val="Akapitzlist"/>
        <w:numPr>
          <w:ilvl w:val="0"/>
          <w:numId w:val="1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Silnik spełniający normę emisji spalin Euro 6.</w:t>
      </w:r>
    </w:p>
    <w:p w14:paraId="752F172C" w14:textId="77777777" w:rsidR="00763885" w:rsidRPr="006169E1" w:rsidRDefault="00763885" w:rsidP="00763885">
      <w:pPr>
        <w:rPr>
          <w:rFonts w:cstheme="minorHAnsi"/>
          <w:sz w:val="20"/>
          <w:szCs w:val="20"/>
        </w:rPr>
      </w:pPr>
    </w:p>
    <w:p w14:paraId="2A98FBA8" w14:textId="77777777" w:rsidR="00763885" w:rsidRPr="006169E1" w:rsidRDefault="00763885" w:rsidP="00763885">
      <w:pPr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II. Wymagane wyposażenie</w:t>
      </w:r>
    </w:p>
    <w:p w14:paraId="415AAB35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Instrukcja obsługi pojazdu w języku polskim.</w:t>
      </w:r>
    </w:p>
    <w:p w14:paraId="4E66E273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Światła przeciwmgielne przednie.</w:t>
      </w:r>
    </w:p>
    <w:p w14:paraId="5C0A3995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System oświetlenia „</w:t>
      </w:r>
      <w:proofErr w:type="spellStart"/>
      <w:r w:rsidRPr="006169E1">
        <w:rPr>
          <w:rFonts w:cstheme="minorHAnsi"/>
          <w:sz w:val="20"/>
          <w:szCs w:val="20"/>
        </w:rPr>
        <w:t>follow</w:t>
      </w:r>
      <w:proofErr w:type="spellEnd"/>
      <w:r w:rsidRPr="006169E1">
        <w:rPr>
          <w:rFonts w:cstheme="minorHAnsi"/>
          <w:sz w:val="20"/>
          <w:szCs w:val="20"/>
        </w:rPr>
        <w:t xml:space="preserve"> me </w:t>
      </w:r>
      <w:proofErr w:type="spellStart"/>
      <w:r w:rsidRPr="006169E1">
        <w:rPr>
          <w:rFonts w:cstheme="minorHAnsi"/>
          <w:sz w:val="20"/>
          <w:szCs w:val="20"/>
        </w:rPr>
        <w:t>home</w:t>
      </w:r>
      <w:proofErr w:type="spellEnd"/>
      <w:r w:rsidRPr="006169E1">
        <w:rPr>
          <w:rFonts w:cstheme="minorHAnsi"/>
          <w:sz w:val="20"/>
          <w:szCs w:val="20"/>
        </w:rPr>
        <w:t>”.</w:t>
      </w:r>
    </w:p>
    <w:p w14:paraId="0F4FE0E0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System ABS.</w:t>
      </w:r>
    </w:p>
    <w:p w14:paraId="06729964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System ESS ostrzeganie o awaryjnym hamowaniu.</w:t>
      </w:r>
    </w:p>
    <w:p w14:paraId="757344A7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System EBD elektroniczny rozdział siły hamowania.</w:t>
      </w:r>
    </w:p>
    <w:p w14:paraId="621DA4C4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System BA wspomaganie nagłego hamowania.</w:t>
      </w:r>
    </w:p>
    <w:p w14:paraId="2646D4D6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System ESC stabilizacji toru jazdy.</w:t>
      </w:r>
    </w:p>
    <w:p w14:paraId="065FE339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System TCS kontroli trakcji.</w:t>
      </w:r>
    </w:p>
    <w:p w14:paraId="279CAE24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System HSA wspomagania ruszania pod górę.</w:t>
      </w:r>
    </w:p>
    <w:p w14:paraId="40D169E7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Koła o felgach 17</w:t>
      </w:r>
      <w:r w:rsidRPr="006169E1">
        <w:rPr>
          <w:rFonts w:cstheme="minorHAnsi"/>
          <w:sz w:val="20"/>
          <w:szCs w:val="20"/>
        </w:rPr>
        <w:t>” (5 sztuk – w tym jedno koło zapasowe pełnowymiarowe). Opony fabrycznie nowe nie starsze niż 12 miesięcy, od daty produkcji.</w:t>
      </w:r>
    </w:p>
    <w:p w14:paraId="3CD8A00E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Kierownica z regulacją w jednej</w:t>
      </w:r>
      <w:r w:rsidRPr="006169E1">
        <w:rPr>
          <w:rFonts w:cstheme="minorHAnsi"/>
          <w:sz w:val="20"/>
          <w:szCs w:val="20"/>
        </w:rPr>
        <w:t xml:space="preserve"> </w:t>
      </w:r>
      <w:proofErr w:type="spellStart"/>
      <w:r w:rsidRPr="006169E1">
        <w:rPr>
          <w:rFonts w:cstheme="minorHAnsi"/>
          <w:sz w:val="20"/>
          <w:szCs w:val="20"/>
        </w:rPr>
        <w:t>płaszczyzn</w:t>
      </w:r>
      <w:r>
        <w:rPr>
          <w:rFonts w:cstheme="minorHAnsi"/>
          <w:sz w:val="20"/>
          <w:szCs w:val="20"/>
        </w:rPr>
        <w:t>ie</w:t>
      </w:r>
      <w:proofErr w:type="spellEnd"/>
      <w:r w:rsidRPr="006169E1">
        <w:rPr>
          <w:rFonts w:cstheme="minorHAnsi"/>
          <w:sz w:val="20"/>
          <w:szCs w:val="20"/>
        </w:rPr>
        <w:t>.</w:t>
      </w:r>
    </w:p>
    <w:p w14:paraId="5D810A75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Kierownica wielofunkcyjna.</w:t>
      </w:r>
    </w:p>
    <w:p w14:paraId="3A7B0E62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Regulacja podparcia lędźwiowego fotela kierowcy.</w:t>
      </w:r>
    </w:p>
    <w:p w14:paraId="1DE3A450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Regulacja wysokości fotela kierowcy.</w:t>
      </w:r>
    </w:p>
    <w:p w14:paraId="41235B51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Klimatyzacja.</w:t>
      </w:r>
    </w:p>
    <w:p w14:paraId="04730C7E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Fabryczny centralny zamek sterowany pilotem.</w:t>
      </w:r>
    </w:p>
    <w:p w14:paraId="4CB2FDFD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Komputer pokładowy.</w:t>
      </w:r>
    </w:p>
    <w:p w14:paraId="09C69FF1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Dywaniki gumowe przód i tył.</w:t>
      </w:r>
    </w:p>
    <w:p w14:paraId="23F2898A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Poduszki powietrzne czołowe i boczne dla kierowcy i pasażera.</w:t>
      </w:r>
    </w:p>
    <w:p w14:paraId="2A933452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Poduszka kolanowa kierowcy.</w:t>
      </w:r>
    </w:p>
    <w:p w14:paraId="6C4B08AD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Poduszki kurtynowe.</w:t>
      </w:r>
    </w:p>
    <w:p w14:paraId="1598BB5A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lastRenderedPageBreak/>
        <w:t>Elektrycznie sterowane (regulowane) szyby drzwi przednich.</w:t>
      </w:r>
    </w:p>
    <w:p w14:paraId="1F5831C1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Elektrycznie sterowane (regulowane) lusterka zewnętrzne.</w:t>
      </w:r>
    </w:p>
    <w:p w14:paraId="15798C96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Radio cyfrowe.</w:t>
      </w:r>
    </w:p>
    <w:p w14:paraId="7313174D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System nagłośnienia – minimum 2 głośniki.</w:t>
      </w:r>
    </w:p>
    <w:p w14:paraId="3E71E9BF" w14:textId="77777777" w:rsidR="00763885" w:rsidRPr="006169E1" w:rsidRDefault="00763885" w:rsidP="00763885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Bluetooth z zestawem głośnomówiącym do telefonu.</w:t>
      </w:r>
    </w:p>
    <w:p w14:paraId="33211922" w14:textId="77777777" w:rsidR="00763885" w:rsidRPr="006169E1" w:rsidRDefault="00763885" w:rsidP="00763885">
      <w:pPr>
        <w:pStyle w:val="Akapitzlist"/>
        <w:numPr>
          <w:ilvl w:val="0"/>
          <w:numId w:val="3"/>
        </w:numPr>
        <w:rPr>
          <w:sz w:val="20"/>
          <w:szCs w:val="20"/>
        </w:rPr>
      </w:pPr>
      <w:r w:rsidRPr="006169E1">
        <w:rPr>
          <w:sz w:val="20"/>
          <w:szCs w:val="20"/>
        </w:rPr>
        <w:t>Wyciągarka elektryczna przednia – siła uciągu na haku min 5000 kg,</w:t>
      </w:r>
    </w:p>
    <w:p w14:paraId="17CDF18A" w14:textId="77777777" w:rsidR="00763885" w:rsidRPr="006169E1" w:rsidRDefault="00763885" w:rsidP="00763885">
      <w:pPr>
        <w:pStyle w:val="Akapitzlist"/>
        <w:numPr>
          <w:ilvl w:val="0"/>
          <w:numId w:val="3"/>
        </w:numPr>
        <w:rPr>
          <w:sz w:val="20"/>
          <w:szCs w:val="20"/>
        </w:rPr>
      </w:pPr>
      <w:r w:rsidRPr="006169E1">
        <w:rPr>
          <w:sz w:val="20"/>
          <w:szCs w:val="20"/>
        </w:rPr>
        <w:t>Zabudowa podwozia z blachy mni.3mm</w:t>
      </w:r>
      <w:r w:rsidRPr="006169E1">
        <w:t xml:space="preserve"> </w:t>
      </w:r>
    </w:p>
    <w:p w14:paraId="52B7F9D9" w14:textId="77777777" w:rsidR="00763885" w:rsidRPr="006169E1" w:rsidRDefault="00763885" w:rsidP="00763885">
      <w:pPr>
        <w:pStyle w:val="Akapitzlist"/>
        <w:numPr>
          <w:ilvl w:val="0"/>
          <w:numId w:val="3"/>
        </w:numPr>
        <w:rPr>
          <w:sz w:val="20"/>
          <w:szCs w:val="20"/>
        </w:rPr>
      </w:pPr>
      <w:r w:rsidRPr="006169E1">
        <w:rPr>
          <w:sz w:val="20"/>
          <w:szCs w:val="20"/>
        </w:rPr>
        <w:t>Hak holowniczy z gniazdem instalacji elektrycznej przyczepy,</w:t>
      </w:r>
    </w:p>
    <w:p w14:paraId="76F8D4F1" w14:textId="77777777" w:rsidR="00763885" w:rsidRPr="006169E1" w:rsidRDefault="00763885" w:rsidP="00763885">
      <w:pPr>
        <w:pStyle w:val="Akapitzlist"/>
        <w:rPr>
          <w:rFonts w:cstheme="minorHAnsi"/>
          <w:sz w:val="20"/>
          <w:szCs w:val="20"/>
        </w:rPr>
      </w:pPr>
    </w:p>
    <w:p w14:paraId="430E1CF5" w14:textId="77777777" w:rsidR="00763885" w:rsidRPr="006169E1" w:rsidRDefault="00763885" w:rsidP="00763885">
      <w:pPr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III. Inne wymagane warunki</w:t>
      </w:r>
    </w:p>
    <w:p w14:paraId="4D3FF147" w14:textId="77777777" w:rsidR="00763885" w:rsidRPr="006169E1" w:rsidRDefault="00763885" w:rsidP="00763885">
      <w:pPr>
        <w:pStyle w:val="Akapitzlist"/>
        <w:numPr>
          <w:ilvl w:val="0"/>
          <w:numId w:val="5"/>
        </w:numPr>
        <w:spacing w:after="0" w:line="240" w:lineRule="auto"/>
        <w:rPr>
          <w:rFonts w:cstheme="minorHAnsi"/>
          <w:sz w:val="20"/>
          <w:szCs w:val="20"/>
        </w:rPr>
      </w:pPr>
      <w:bookmarkStart w:id="0" w:name="_GoBack"/>
      <w:bookmarkEnd w:id="0"/>
      <w:r w:rsidRPr="006169E1">
        <w:rPr>
          <w:rFonts w:cstheme="minorHAnsi"/>
          <w:sz w:val="20"/>
          <w:szCs w:val="20"/>
        </w:rPr>
        <w:t>Ogólna gwarancja minimum 36 miesięcy i przebieg nie mniejszy niż 100 000 km.</w:t>
      </w:r>
    </w:p>
    <w:p w14:paraId="29180949" w14:textId="77777777" w:rsidR="00763885" w:rsidRDefault="00763885" w:rsidP="00763885">
      <w:pPr>
        <w:pStyle w:val="Akapitzlist"/>
        <w:numPr>
          <w:ilvl w:val="0"/>
          <w:numId w:val="5"/>
        </w:numPr>
        <w:spacing w:after="0" w:line="240" w:lineRule="auto"/>
        <w:rPr>
          <w:rFonts w:cstheme="minorHAnsi"/>
          <w:sz w:val="20"/>
          <w:szCs w:val="20"/>
        </w:rPr>
      </w:pPr>
      <w:r w:rsidRPr="006169E1">
        <w:rPr>
          <w:rFonts w:cstheme="minorHAnsi"/>
          <w:sz w:val="20"/>
          <w:szCs w:val="20"/>
        </w:rPr>
        <w:t>Zapewniony pełny autoryzowany serwis w okresie gwarancyjnym na terenie województwa wielkopolskiego</w:t>
      </w:r>
      <w:r>
        <w:rPr>
          <w:rFonts w:cstheme="minorHAnsi"/>
          <w:sz w:val="20"/>
          <w:szCs w:val="20"/>
        </w:rPr>
        <w:t>.</w:t>
      </w:r>
    </w:p>
    <w:p w14:paraId="1A28FCDB" w14:textId="77777777" w:rsidR="00763885" w:rsidRPr="006169E1" w:rsidRDefault="00763885" w:rsidP="00763885">
      <w:pPr>
        <w:pStyle w:val="Akapitzlist"/>
        <w:numPr>
          <w:ilvl w:val="0"/>
          <w:numId w:val="5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Odbiór pojazdu przez Zamawiającego nastąpi w punkcie oddalonym nie więcej niż 100 km od siedziby Zamawiającego. Dostawa samochodu do tego punktu oraz jego wskazanie leży po stronie Wykonawcy.</w:t>
      </w:r>
    </w:p>
    <w:p w14:paraId="4A4CB5D2" w14:textId="782742AB" w:rsidR="006169E1" w:rsidRPr="006169E1" w:rsidRDefault="006169E1" w:rsidP="00763885">
      <w:pPr>
        <w:spacing w:after="0" w:line="240" w:lineRule="auto"/>
        <w:rPr>
          <w:rFonts w:cstheme="minorHAnsi"/>
          <w:sz w:val="20"/>
          <w:szCs w:val="20"/>
        </w:rPr>
      </w:pPr>
    </w:p>
    <w:sectPr w:rsidR="006169E1" w:rsidRPr="006169E1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1F01E0" w14:textId="77777777" w:rsidR="0040356E" w:rsidRDefault="0040356E" w:rsidP="00C13B93">
      <w:pPr>
        <w:spacing w:after="0" w:line="240" w:lineRule="auto"/>
      </w:pPr>
      <w:r>
        <w:separator/>
      </w:r>
    </w:p>
  </w:endnote>
  <w:endnote w:type="continuationSeparator" w:id="0">
    <w:p w14:paraId="7D67B47D" w14:textId="77777777" w:rsidR="0040356E" w:rsidRDefault="0040356E" w:rsidP="00C13B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9709363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53B0FD31" w14:textId="2E98EF5A" w:rsidR="00C13B93" w:rsidRDefault="00C13B93">
        <w:pPr>
          <w:pStyle w:val="Stopka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3885">
          <w:rPr>
            <w:noProof/>
          </w:rPr>
          <w:t>2</w:t>
        </w:r>
        <w: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Strona</w:t>
        </w:r>
      </w:p>
    </w:sdtContent>
  </w:sdt>
  <w:p w14:paraId="3AFE00DB" w14:textId="77777777" w:rsidR="00C13B93" w:rsidRDefault="00C13B9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F14995" w14:textId="77777777" w:rsidR="0040356E" w:rsidRDefault="0040356E" w:rsidP="00C13B93">
      <w:pPr>
        <w:spacing w:after="0" w:line="240" w:lineRule="auto"/>
      </w:pPr>
      <w:r>
        <w:separator/>
      </w:r>
    </w:p>
  </w:footnote>
  <w:footnote w:type="continuationSeparator" w:id="0">
    <w:p w14:paraId="0E9BB999" w14:textId="77777777" w:rsidR="0040356E" w:rsidRDefault="0040356E" w:rsidP="00C13B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42B67"/>
    <w:multiLevelType w:val="hybridMultilevel"/>
    <w:tmpl w:val="C798C3FE"/>
    <w:lvl w:ilvl="0" w:tplc="8850084C">
      <w:start w:val="1"/>
      <w:numFmt w:val="decimal"/>
      <w:lvlText w:val="%1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C34D61"/>
    <w:multiLevelType w:val="hybridMultilevel"/>
    <w:tmpl w:val="988A7C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DC7124"/>
    <w:multiLevelType w:val="hybridMultilevel"/>
    <w:tmpl w:val="82FEE6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E47167"/>
    <w:multiLevelType w:val="hybridMultilevel"/>
    <w:tmpl w:val="B4E077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0E05C3"/>
    <w:multiLevelType w:val="hybridMultilevel"/>
    <w:tmpl w:val="8A9E5ADE"/>
    <w:lvl w:ilvl="0" w:tplc="BD8E7792">
      <w:start w:val="1"/>
      <w:numFmt w:val="decimal"/>
      <w:lvlText w:val="%1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AD4AB1"/>
    <w:multiLevelType w:val="hybridMultilevel"/>
    <w:tmpl w:val="FD682B3E"/>
    <w:lvl w:ilvl="0" w:tplc="94782F46">
      <w:start w:val="1"/>
      <w:numFmt w:val="decimal"/>
      <w:lvlText w:val="%1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BB09D7"/>
    <w:multiLevelType w:val="hybridMultilevel"/>
    <w:tmpl w:val="398E4E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000"/>
    <w:rsid w:val="00327787"/>
    <w:rsid w:val="00362F12"/>
    <w:rsid w:val="0040356E"/>
    <w:rsid w:val="004E2300"/>
    <w:rsid w:val="005779BF"/>
    <w:rsid w:val="006169E1"/>
    <w:rsid w:val="00763885"/>
    <w:rsid w:val="007B7000"/>
    <w:rsid w:val="007E5FA2"/>
    <w:rsid w:val="0092118D"/>
    <w:rsid w:val="00B250DC"/>
    <w:rsid w:val="00C13B93"/>
    <w:rsid w:val="00C831E0"/>
    <w:rsid w:val="00C87D27"/>
    <w:rsid w:val="00D016F0"/>
    <w:rsid w:val="00DA569E"/>
    <w:rsid w:val="00F36E52"/>
    <w:rsid w:val="00FB0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929528"/>
  <w15:chartTrackingRefBased/>
  <w15:docId w15:val="{922A2375-EEE4-4BD0-9A58-C5597F543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aakropki">
    <w:name w:val="aaa_kropki"/>
    <w:basedOn w:val="Domylnaczcionkaakapitu"/>
    <w:uiPriority w:val="1"/>
    <w:qFormat/>
    <w:rsid w:val="00327787"/>
    <w:rPr>
      <w:rFonts w:asciiTheme="majorHAnsi" w:eastAsia="Calibri" w:hAnsiTheme="majorHAnsi" w:cs="Verdana"/>
      <w:sz w:val="22"/>
      <w:szCs w:val="22"/>
      <w:bdr w:val="none" w:sz="0" w:space="0" w:color="auto"/>
      <w:shd w:val="clear" w:color="auto" w:fill="FFFF00"/>
      <w:lang w:eastAsia="en-US"/>
    </w:rPr>
  </w:style>
  <w:style w:type="paragraph" w:styleId="Akapitzlist">
    <w:name w:val="List Paragraph"/>
    <w:basedOn w:val="Normalny"/>
    <w:uiPriority w:val="34"/>
    <w:qFormat/>
    <w:rsid w:val="00DA569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13B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3B93"/>
  </w:style>
  <w:style w:type="paragraph" w:styleId="Stopka">
    <w:name w:val="footer"/>
    <w:basedOn w:val="Normalny"/>
    <w:link w:val="StopkaZnak"/>
    <w:uiPriority w:val="99"/>
    <w:unhideWhenUsed/>
    <w:rsid w:val="00C13B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3B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396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Szczecinie</Company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Kozłowski - Nadleśnictwo Bolewice</dc:creator>
  <cp:keywords/>
  <dc:description/>
  <cp:lastModifiedBy>Jakub Kozłowski - Nadleśnictwo Bolewice</cp:lastModifiedBy>
  <cp:revision>5</cp:revision>
  <dcterms:created xsi:type="dcterms:W3CDTF">2021-10-14T11:45:00Z</dcterms:created>
  <dcterms:modified xsi:type="dcterms:W3CDTF">2021-10-29T08:54:00Z</dcterms:modified>
</cp:coreProperties>
</file>